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8A2C" w14:textId="6E410530" w:rsidR="00532A6A" w:rsidRDefault="004333A8" w:rsidP="004333A8">
      <w:pPr>
        <w:rPr>
          <w:rFonts w:ascii="Arial" w:hAnsi="Arial" w:cs="Arial"/>
          <w:sz w:val="28"/>
          <w:szCs w:val="28"/>
        </w:rPr>
      </w:pPr>
      <w:r w:rsidRPr="004333A8">
        <w:rPr>
          <w:rFonts w:ascii="Arial" w:hAnsi="Arial" w:cs="Arial"/>
          <w:sz w:val="28"/>
          <w:szCs w:val="28"/>
        </w:rPr>
        <w:t xml:space="preserve">6: </w:t>
      </w:r>
      <w:r w:rsidR="006D32E4">
        <w:rPr>
          <w:rFonts w:ascii="Arial" w:hAnsi="Arial" w:cs="Arial"/>
          <w:sz w:val="28"/>
          <w:szCs w:val="28"/>
        </w:rPr>
        <w:t>The Self as a Communicator</w:t>
      </w:r>
    </w:p>
    <w:p w14:paraId="52A1954A" w14:textId="1BE926C7" w:rsidR="004333A8" w:rsidRDefault="004333A8" w:rsidP="004333A8">
      <w:pPr>
        <w:rPr>
          <w:rFonts w:ascii="Arial" w:hAnsi="Arial" w:cs="Arial"/>
          <w:sz w:val="28"/>
          <w:szCs w:val="28"/>
        </w:rPr>
      </w:pPr>
    </w:p>
    <w:p w14:paraId="2CAEAB06" w14:textId="77777777" w:rsidR="004333A8" w:rsidRDefault="004333A8" w:rsidP="004333A8">
      <w:pPr>
        <w:ind w:left="720" w:hanging="720"/>
        <w:rPr>
          <w:rFonts w:ascii="Arial" w:hAnsi="Arial" w:cs="Arial"/>
          <w:sz w:val="22"/>
          <w:szCs w:val="22"/>
        </w:rPr>
      </w:pPr>
      <w:r>
        <w:rPr>
          <w:rFonts w:ascii="Arial" w:hAnsi="Arial" w:cs="Arial"/>
          <w:sz w:val="22"/>
          <w:szCs w:val="22"/>
        </w:rPr>
        <w:t>Megan E. Birney</w:t>
      </w:r>
    </w:p>
    <w:p w14:paraId="43E3D3B4" w14:textId="77777777" w:rsidR="004333A8" w:rsidRDefault="004333A8" w:rsidP="004333A8">
      <w:pPr>
        <w:ind w:left="720" w:hanging="720"/>
        <w:rPr>
          <w:rFonts w:ascii="Arial" w:hAnsi="Arial" w:cs="Arial"/>
          <w:sz w:val="22"/>
          <w:szCs w:val="22"/>
        </w:rPr>
      </w:pPr>
    </w:p>
    <w:p w14:paraId="163D8805" w14:textId="77777777" w:rsidR="004333A8" w:rsidRPr="00F623A2" w:rsidRDefault="004333A8" w:rsidP="004333A8">
      <w:pPr>
        <w:rPr>
          <w:rFonts w:ascii="Arial" w:hAnsi="Arial" w:cs="Arial"/>
          <w:sz w:val="22"/>
          <w:szCs w:val="22"/>
        </w:rPr>
      </w:pPr>
      <w:r w:rsidRPr="0047143B">
        <w:rPr>
          <w:rFonts w:ascii="Arial" w:hAnsi="Arial" w:cs="Arial"/>
          <w:color w:val="000000"/>
          <w:spacing w:val="8"/>
          <w:sz w:val="22"/>
          <w:szCs w:val="22"/>
          <w:highlight w:val="yellow"/>
        </w:rPr>
        <w:t>https//orcid.org/</w:t>
      </w:r>
      <w:r w:rsidRPr="00F623A2">
        <w:rPr>
          <w:rFonts w:ascii="Arial" w:hAnsi="Arial" w:cs="Arial"/>
          <w:color w:val="000000"/>
          <w:spacing w:val="8"/>
          <w:sz w:val="22"/>
          <w:szCs w:val="22"/>
          <w:highlight w:val="yellow"/>
        </w:rPr>
        <w:t>0000-0002-6786-6322</w:t>
      </w:r>
    </w:p>
    <w:p w14:paraId="5A817389" w14:textId="607A02F5" w:rsidR="004333A8" w:rsidRDefault="004333A8" w:rsidP="004333A8">
      <w:pPr>
        <w:rPr>
          <w:rFonts w:ascii="Arial" w:hAnsi="Arial" w:cs="Arial"/>
          <w:sz w:val="28"/>
          <w:szCs w:val="28"/>
        </w:rPr>
      </w:pPr>
    </w:p>
    <w:p w14:paraId="43D06751" w14:textId="297CF13C" w:rsidR="004333A8" w:rsidRPr="004333A8" w:rsidRDefault="004333A8" w:rsidP="004333A8">
      <w:pPr>
        <w:shd w:val="clear" w:color="auto" w:fill="FFFF00"/>
        <w:rPr>
          <w:rFonts w:ascii="Arial" w:hAnsi="Arial" w:cs="Arial"/>
          <w:sz w:val="22"/>
          <w:szCs w:val="22"/>
        </w:rPr>
      </w:pPr>
      <w:r w:rsidRPr="004333A8">
        <w:rPr>
          <w:rFonts w:ascii="Arial" w:hAnsi="Arial" w:cs="Arial"/>
          <w:sz w:val="22"/>
          <w:szCs w:val="22"/>
        </w:rPr>
        <w:t>Abstract</w:t>
      </w:r>
      <w:r w:rsidR="00F32CB7">
        <w:rPr>
          <w:rFonts w:ascii="Arial" w:hAnsi="Arial" w:cs="Arial"/>
          <w:sz w:val="22"/>
          <w:szCs w:val="22"/>
        </w:rPr>
        <w:t xml:space="preserve">: </w:t>
      </w:r>
      <w:r w:rsidR="00110B3A">
        <w:rPr>
          <w:rFonts w:ascii="Arial" w:hAnsi="Arial" w:cs="Arial"/>
          <w:sz w:val="22"/>
          <w:szCs w:val="22"/>
        </w:rPr>
        <w:t>This chapter focuses on</w:t>
      </w:r>
      <w:r w:rsidR="00F04D41">
        <w:rPr>
          <w:rFonts w:ascii="Arial" w:hAnsi="Arial" w:cs="Arial"/>
          <w:sz w:val="22"/>
          <w:szCs w:val="22"/>
        </w:rPr>
        <w:t xml:space="preserve"> the influence of</w:t>
      </w:r>
      <w:r w:rsidR="00B35E85">
        <w:rPr>
          <w:rFonts w:ascii="Arial" w:hAnsi="Arial" w:cs="Arial"/>
          <w:sz w:val="22"/>
          <w:szCs w:val="22"/>
        </w:rPr>
        <w:t xml:space="preserve"> language</w:t>
      </w:r>
      <w:r w:rsidR="00110B3A">
        <w:rPr>
          <w:rFonts w:ascii="Arial" w:hAnsi="Arial" w:cs="Arial"/>
          <w:sz w:val="22"/>
          <w:szCs w:val="22"/>
        </w:rPr>
        <w:t xml:space="preserve"> </w:t>
      </w:r>
      <w:r w:rsidR="00F04D41">
        <w:rPr>
          <w:rFonts w:ascii="Arial" w:hAnsi="Arial" w:cs="Arial"/>
          <w:sz w:val="22"/>
          <w:szCs w:val="22"/>
        </w:rPr>
        <w:t>on</w:t>
      </w:r>
      <w:r w:rsidR="000C6858">
        <w:rPr>
          <w:rFonts w:ascii="Arial" w:hAnsi="Arial" w:cs="Arial"/>
          <w:sz w:val="22"/>
          <w:szCs w:val="22"/>
        </w:rPr>
        <w:t xml:space="preserve"> one’s self-concept and</w:t>
      </w:r>
      <w:r w:rsidR="00110B3A">
        <w:rPr>
          <w:rFonts w:ascii="Arial" w:hAnsi="Arial" w:cs="Arial"/>
          <w:sz w:val="22"/>
          <w:szCs w:val="22"/>
        </w:rPr>
        <w:t xml:space="preserve"> identity.</w:t>
      </w:r>
      <w:r w:rsidR="00B35E85">
        <w:rPr>
          <w:rFonts w:ascii="Arial" w:hAnsi="Arial" w:cs="Arial"/>
          <w:sz w:val="22"/>
          <w:szCs w:val="22"/>
        </w:rPr>
        <w:t xml:space="preserve"> The first section explains how </w:t>
      </w:r>
      <w:r w:rsidR="00F04D41">
        <w:rPr>
          <w:rFonts w:ascii="Arial" w:hAnsi="Arial" w:cs="Arial"/>
          <w:sz w:val="22"/>
          <w:szCs w:val="22"/>
        </w:rPr>
        <w:t xml:space="preserve">the </w:t>
      </w:r>
      <w:r w:rsidR="00B35E85">
        <w:rPr>
          <w:rFonts w:ascii="Arial" w:hAnsi="Arial" w:cs="Arial"/>
          <w:sz w:val="22"/>
          <w:szCs w:val="22"/>
        </w:rPr>
        <w:t>language one speaks intersects with other social identities, while also serving as a key identity in and of itself.</w:t>
      </w:r>
      <w:r w:rsidR="001A02BD">
        <w:rPr>
          <w:rFonts w:ascii="Arial" w:hAnsi="Arial" w:cs="Arial"/>
          <w:sz w:val="22"/>
          <w:szCs w:val="22"/>
        </w:rPr>
        <w:t xml:space="preserve"> </w:t>
      </w:r>
      <w:r w:rsidR="004824CA">
        <w:rPr>
          <w:rFonts w:ascii="Arial" w:hAnsi="Arial" w:cs="Arial"/>
          <w:sz w:val="22"/>
          <w:szCs w:val="22"/>
        </w:rPr>
        <w:t>The second section considers how accents guide interpersonal perceptions and</w:t>
      </w:r>
      <w:r w:rsidR="003C12F3">
        <w:rPr>
          <w:rFonts w:ascii="Arial" w:hAnsi="Arial" w:cs="Arial"/>
          <w:sz w:val="22"/>
          <w:szCs w:val="22"/>
        </w:rPr>
        <w:t xml:space="preserve"> can</w:t>
      </w:r>
      <w:r w:rsidR="004824CA">
        <w:rPr>
          <w:rFonts w:ascii="Arial" w:hAnsi="Arial" w:cs="Arial"/>
          <w:sz w:val="22"/>
          <w:szCs w:val="22"/>
        </w:rPr>
        <w:t xml:space="preserve"> serve as</w:t>
      </w:r>
      <w:r w:rsidR="003C12F3">
        <w:rPr>
          <w:rFonts w:ascii="Arial" w:hAnsi="Arial" w:cs="Arial"/>
          <w:sz w:val="22"/>
          <w:szCs w:val="22"/>
        </w:rPr>
        <w:t xml:space="preserve"> a</w:t>
      </w:r>
      <w:r w:rsidR="004824CA">
        <w:rPr>
          <w:rFonts w:ascii="Arial" w:hAnsi="Arial" w:cs="Arial"/>
          <w:sz w:val="22"/>
          <w:szCs w:val="22"/>
        </w:rPr>
        <w:t xml:space="preserve"> basis for discrimination.</w:t>
      </w:r>
      <w:r w:rsidR="00A30219">
        <w:rPr>
          <w:rFonts w:ascii="Arial" w:hAnsi="Arial" w:cs="Arial"/>
          <w:sz w:val="22"/>
          <w:szCs w:val="22"/>
        </w:rPr>
        <w:t xml:space="preserve"> T</w:t>
      </w:r>
      <w:r w:rsidR="004824CA">
        <w:rPr>
          <w:rFonts w:ascii="Arial" w:hAnsi="Arial" w:cs="Arial"/>
          <w:sz w:val="22"/>
          <w:szCs w:val="22"/>
        </w:rPr>
        <w:t xml:space="preserve">he final sections give an overview of the role language plays </w:t>
      </w:r>
      <w:r w:rsidR="00A30219">
        <w:rPr>
          <w:rFonts w:ascii="Arial" w:hAnsi="Arial" w:cs="Arial"/>
          <w:sz w:val="22"/>
          <w:szCs w:val="22"/>
        </w:rPr>
        <w:t xml:space="preserve">in group processes, with a particular </w:t>
      </w:r>
      <w:r w:rsidR="00566FF5">
        <w:rPr>
          <w:rFonts w:ascii="Arial" w:hAnsi="Arial" w:cs="Arial"/>
          <w:sz w:val="22"/>
          <w:szCs w:val="22"/>
        </w:rPr>
        <w:t>emphasis</w:t>
      </w:r>
      <w:r w:rsidR="00A30219">
        <w:rPr>
          <w:rFonts w:ascii="Arial" w:hAnsi="Arial" w:cs="Arial"/>
          <w:sz w:val="22"/>
          <w:szCs w:val="22"/>
        </w:rPr>
        <w:t xml:space="preserve"> on how language</w:t>
      </w:r>
      <w:r w:rsidR="00566FF5">
        <w:rPr>
          <w:rFonts w:ascii="Arial" w:hAnsi="Arial" w:cs="Arial"/>
          <w:sz w:val="22"/>
          <w:szCs w:val="22"/>
        </w:rPr>
        <w:t xml:space="preserve"> is used to</w:t>
      </w:r>
      <w:r w:rsidR="00A30219">
        <w:rPr>
          <w:rFonts w:ascii="Arial" w:hAnsi="Arial" w:cs="Arial"/>
          <w:sz w:val="22"/>
          <w:szCs w:val="22"/>
        </w:rPr>
        <w:t xml:space="preserve"> </w:t>
      </w:r>
      <w:r w:rsidR="00FB3077">
        <w:rPr>
          <w:rFonts w:ascii="Arial" w:hAnsi="Arial" w:cs="Arial"/>
          <w:sz w:val="22"/>
          <w:szCs w:val="22"/>
        </w:rPr>
        <w:t xml:space="preserve">manage group boundaries. </w:t>
      </w:r>
    </w:p>
    <w:p w14:paraId="27533BF7" w14:textId="77777777" w:rsidR="00532A6A" w:rsidRPr="007F7A53" w:rsidRDefault="00532A6A" w:rsidP="00532A6A">
      <w:pPr>
        <w:rPr>
          <w:rFonts w:asciiTheme="minorHAnsi" w:hAnsiTheme="minorHAnsi" w:cstheme="minorHAnsi"/>
        </w:rPr>
      </w:pPr>
    </w:p>
    <w:p w14:paraId="786C436A" w14:textId="348EA168" w:rsidR="00B219A6" w:rsidRDefault="00B219A6" w:rsidP="00B219A6">
      <w:pPr>
        <w:spacing w:line="480" w:lineRule="auto"/>
        <w:rPr>
          <w:rFonts w:ascii="Arial" w:hAnsi="Arial" w:cs="Arial"/>
          <w:sz w:val="22"/>
          <w:szCs w:val="22"/>
        </w:rPr>
      </w:pPr>
      <w:r w:rsidRPr="004333A8">
        <w:rPr>
          <w:rFonts w:ascii="Arial" w:hAnsi="Arial" w:cs="Arial"/>
          <w:sz w:val="22"/>
          <w:szCs w:val="22"/>
        </w:rPr>
        <w:t>In this book, we</w:t>
      </w:r>
      <w:r w:rsidR="00453B76" w:rsidRPr="004333A8">
        <w:rPr>
          <w:rFonts w:ascii="Arial" w:hAnsi="Arial" w:cs="Arial"/>
          <w:sz w:val="22"/>
          <w:szCs w:val="22"/>
        </w:rPr>
        <w:t>’ve</w:t>
      </w:r>
      <w:r w:rsidRPr="004333A8">
        <w:rPr>
          <w:rFonts w:ascii="Arial" w:hAnsi="Arial" w:cs="Arial"/>
          <w:sz w:val="22"/>
          <w:szCs w:val="22"/>
        </w:rPr>
        <w:t xml:space="preserve"> covered how our self and </w:t>
      </w:r>
      <w:r w:rsidR="00453B76" w:rsidRPr="004333A8">
        <w:rPr>
          <w:rFonts w:ascii="Arial" w:hAnsi="Arial" w:cs="Arial"/>
          <w:sz w:val="22"/>
          <w:szCs w:val="22"/>
        </w:rPr>
        <w:t xml:space="preserve">our </w:t>
      </w:r>
      <w:r w:rsidRPr="004333A8">
        <w:rPr>
          <w:rFonts w:ascii="Arial" w:hAnsi="Arial" w:cs="Arial"/>
          <w:sz w:val="22"/>
          <w:szCs w:val="22"/>
        </w:rPr>
        <w:t xml:space="preserve">identity is influenced by others, often without us realising it. </w:t>
      </w:r>
      <w:r w:rsidR="0095210C" w:rsidRPr="004333A8">
        <w:rPr>
          <w:rFonts w:ascii="Arial" w:hAnsi="Arial" w:cs="Arial"/>
          <w:sz w:val="22"/>
          <w:szCs w:val="22"/>
        </w:rPr>
        <w:t>I</w:t>
      </w:r>
      <w:r w:rsidRPr="004333A8">
        <w:rPr>
          <w:rFonts w:ascii="Arial" w:hAnsi="Arial" w:cs="Arial"/>
          <w:sz w:val="22"/>
          <w:szCs w:val="22"/>
        </w:rPr>
        <w:t xml:space="preserve">n Chapter 2 we discussed how </w:t>
      </w:r>
      <w:r w:rsidR="00453B76" w:rsidRPr="004333A8">
        <w:rPr>
          <w:rFonts w:ascii="Arial" w:hAnsi="Arial" w:cs="Arial"/>
          <w:sz w:val="22"/>
          <w:szCs w:val="22"/>
        </w:rPr>
        <w:t>our</w:t>
      </w:r>
      <w:r w:rsidRPr="004333A8">
        <w:rPr>
          <w:rFonts w:ascii="Arial" w:hAnsi="Arial" w:cs="Arial"/>
          <w:sz w:val="22"/>
          <w:szCs w:val="22"/>
        </w:rPr>
        <w:t xml:space="preserve"> </w:t>
      </w:r>
      <w:r w:rsidR="007165A2" w:rsidRPr="004333A8">
        <w:rPr>
          <w:rFonts w:ascii="Arial" w:hAnsi="Arial" w:cs="Arial"/>
          <w:sz w:val="22"/>
          <w:szCs w:val="22"/>
        </w:rPr>
        <w:t>social world</w:t>
      </w:r>
      <w:r w:rsidRPr="004333A8">
        <w:rPr>
          <w:rFonts w:ascii="Arial" w:hAnsi="Arial" w:cs="Arial"/>
          <w:sz w:val="22"/>
          <w:szCs w:val="22"/>
        </w:rPr>
        <w:t xml:space="preserve"> is an embedded part of our self and as a result, we </w:t>
      </w:r>
      <w:r w:rsidR="00FE5687" w:rsidRPr="004333A8">
        <w:rPr>
          <w:rFonts w:ascii="Arial" w:hAnsi="Arial" w:cs="Arial"/>
          <w:sz w:val="22"/>
          <w:szCs w:val="22"/>
        </w:rPr>
        <w:t xml:space="preserve">may not </w:t>
      </w:r>
      <w:r w:rsidRPr="004333A8">
        <w:rPr>
          <w:rFonts w:ascii="Arial" w:hAnsi="Arial" w:cs="Arial"/>
          <w:sz w:val="22"/>
          <w:szCs w:val="22"/>
        </w:rPr>
        <w:t>notice</w:t>
      </w:r>
      <w:r w:rsidR="00453B76" w:rsidRPr="004333A8">
        <w:rPr>
          <w:rFonts w:ascii="Arial" w:hAnsi="Arial" w:cs="Arial"/>
          <w:sz w:val="22"/>
          <w:szCs w:val="22"/>
        </w:rPr>
        <w:t xml:space="preserve"> the impact it has</w:t>
      </w:r>
      <w:r w:rsidR="00B33CC5" w:rsidRPr="004333A8">
        <w:rPr>
          <w:rFonts w:ascii="Arial" w:hAnsi="Arial" w:cs="Arial"/>
          <w:sz w:val="22"/>
          <w:szCs w:val="22"/>
        </w:rPr>
        <w:t xml:space="preserve"> </w:t>
      </w:r>
      <w:r w:rsidR="00453B76" w:rsidRPr="004333A8">
        <w:rPr>
          <w:rFonts w:ascii="Arial" w:hAnsi="Arial" w:cs="Arial"/>
          <w:sz w:val="22"/>
          <w:szCs w:val="22"/>
        </w:rPr>
        <w:t>on</w:t>
      </w:r>
      <w:r w:rsidRPr="004333A8">
        <w:rPr>
          <w:rFonts w:ascii="Arial" w:hAnsi="Arial" w:cs="Arial"/>
          <w:sz w:val="22"/>
          <w:szCs w:val="22"/>
        </w:rPr>
        <w:t xml:space="preserve"> our attitudes and our beliefs. In</w:t>
      </w:r>
      <w:r w:rsidR="00453B76" w:rsidRPr="004333A8">
        <w:rPr>
          <w:rFonts w:ascii="Arial" w:hAnsi="Arial" w:cs="Arial"/>
          <w:sz w:val="22"/>
          <w:szCs w:val="22"/>
        </w:rPr>
        <w:t xml:space="preserve"> the previous two chapters</w:t>
      </w:r>
      <w:r w:rsidRPr="004333A8">
        <w:rPr>
          <w:rFonts w:ascii="Arial" w:hAnsi="Arial" w:cs="Arial"/>
          <w:sz w:val="22"/>
          <w:szCs w:val="22"/>
        </w:rPr>
        <w:t>, we went into d</w:t>
      </w:r>
      <w:r w:rsidR="00120ED7" w:rsidRPr="004333A8">
        <w:rPr>
          <w:rFonts w:ascii="Arial" w:hAnsi="Arial" w:cs="Arial"/>
          <w:sz w:val="22"/>
          <w:szCs w:val="22"/>
        </w:rPr>
        <w:t xml:space="preserve">epth </w:t>
      </w:r>
      <w:r w:rsidR="00FB4AF0" w:rsidRPr="004333A8">
        <w:rPr>
          <w:rFonts w:ascii="Arial" w:hAnsi="Arial" w:cs="Arial"/>
          <w:sz w:val="22"/>
          <w:szCs w:val="22"/>
        </w:rPr>
        <w:t xml:space="preserve">about </w:t>
      </w:r>
      <w:r w:rsidR="00120ED7" w:rsidRPr="004333A8">
        <w:rPr>
          <w:rFonts w:ascii="Arial" w:hAnsi="Arial" w:cs="Arial"/>
          <w:sz w:val="22"/>
          <w:szCs w:val="22"/>
        </w:rPr>
        <w:t>how</w:t>
      </w:r>
      <w:r w:rsidR="00453B76" w:rsidRPr="004333A8">
        <w:rPr>
          <w:rFonts w:ascii="Arial" w:hAnsi="Arial" w:cs="Arial"/>
          <w:sz w:val="22"/>
          <w:szCs w:val="22"/>
        </w:rPr>
        <w:t xml:space="preserve"> we are</w:t>
      </w:r>
      <w:r w:rsidR="00120ED7" w:rsidRPr="004333A8">
        <w:rPr>
          <w:rFonts w:ascii="Arial" w:hAnsi="Arial" w:cs="Arial"/>
          <w:sz w:val="22"/>
          <w:szCs w:val="22"/>
        </w:rPr>
        <w:t xml:space="preserve"> influenced by groups of others, and how</w:t>
      </w:r>
      <w:r w:rsidR="00453B76" w:rsidRPr="004333A8">
        <w:rPr>
          <w:rFonts w:ascii="Arial" w:hAnsi="Arial" w:cs="Arial"/>
          <w:sz w:val="22"/>
          <w:szCs w:val="22"/>
        </w:rPr>
        <w:t xml:space="preserve"> </w:t>
      </w:r>
      <w:r w:rsidR="0097145E" w:rsidRPr="004333A8">
        <w:rPr>
          <w:rFonts w:ascii="Arial" w:hAnsi="Arial" w:cs="Arial"/>
          <w:sz w:val="22"/>
          <w:szCs w:val="22"/>
        </w:rPr>
        <w:t xml:space="preserve">the </w:t>
      </w:r>
      <w:r w:rsidR="00453B76" w:rsidRPr="004333A8">
        <w:rPr>
          <w:rFonts w:ascii="Arial" w:hAnsi="Arial" w:cs="Arial"/>
          <w:sz w:val="22"/>
          <w:szCs w:val="22"/>
        </w:rPr>
        <w:t>relationships</w:t>
      </w:r>
      <w:r w:rsidR="00A03807" w:rsidRPr="004333A8">
        <w:rPr>
          <w:rFonts w:ascii="Arial" w:hAnsi="Arial" w:cs="Arial"/>
          <w:sz w:val="22"/>
          <w:szCs w:val="22"/>
        </w:rPr>
        <w:t xml:space="preserve"> that exist</w:t>
      </w:r>
      <w:r w:rsidR="00453B76" w:rsidRPr="004333A8">
        <w:rPr>
          <w:rFonts w:ascii="Arial" w:hAnsi="Arial" w:cs="Arial"/>
          <w:sz w:val="22"/>
          <w:szCs w:val="22"/>
        </w:rPr>
        <w:t xml:space="preserve"> </w:t>
      </w:r>
      <w:r w:rsidR="0097145E" w:rsidRPr="004333A8">
        <w:rPr>
          <w:rFonts w:ascii="Arial" w:hAnsi="Arial" w:cs="Arial"/>
          <w:sz w:val="22"/>
          <w:szCs w:val="22"/>
        </w:rPr>
        <w:t xml:space="preserve">between </w:t>
      </w:r>
      <w:r w:rsidR="00453B76" w:rsidRPr="004333A8">
        <w:rPr>
          <w:rFonts w:ascii="Arial" w:hAnsi="Arial" w:cs="Arial"/>
          <w:sz w:val="22"/>
          <w:szCs w:val="22"/>
        </w:rPr>
        <w:t>group</w:t>
      </w:r>
      <w:r w:rsidR="0097145E" w:rsidRPr="004333A8">
        <w:rPr>
          <w:rFonts w:ascii="Arial" w:hAnsi="Arial" w:cs="Arial"/>
          <w:sz w:val="22"/>
          <w:szCs w:val="22"/>
        </w:rPr>
        <w:t>s</w:t>
      </w:r>
      <w:r w:rsidR="00453B76" w:rsidRPr="004333A8">
        <w:rPr>
          <w:rFonts w:ascii="Arial" w:hAnsi="Arial" w:cs="Arial"/>
          <w:sz w:val="22"/>
          <w:szCs w:val="22"/>
        </w:rPr>
        <w:t xml:space="preserve"> shape who we are</w:t>
      </w:r>
      <w:r w:rsidR="00120ED7" w:rsidRPr="004333A8">
        <w:rPr>
          <w:rFonts w:ascii="Arial" w:hAnsi="Arial" w:cs="Arial"/>
          <w:sz w:val="22"/>
          <w:szCs w:val="22"/>
        </w:rPr>
        <w:t xml:space="preserve">. </w:t>
      </w:r>
      <w:r w:rsidR="00461884" w:rsidRPr="004333A8">
        <w:rPr>
          <w:rFonts w:ascii="Arial" w:hAnsi="Arial" w:cs="Arial"/>
          <w:sz w:val="22"/>
          <w:szCs w:val="22"/>
        </w:rPr>
        <w:t xml:space="preserve">Across </w:t>
      </w:r>
      <w:r w:rsidR="00A93207" w:rsidRPr="004333A8">
        <w:rPr>
          <w:rFonts w:ascii="Arial" w:hAnsi="Arial" w:cs="Arial"/>
          <w:sz w:val="22"/>
          <w:szCs w:val="22"/>
        </w:rPr>
        <w:t xml:space="preserve">these </w:t>
      </w:r>
      <w:r w:rsidR="00120ED7" w:rsidRPr="004333A8">
        <w:rPr>
          <w:rFonts w:ascii="Arial" w:hAnsi="Arial" w:cs="Arial"/>
          <w:sz w:val="22"/>
          <w:szCs w:val="22"/>
        </w:rPr>
        <w:t xml:space="preserve">discussions, there </w:t>
      </w:r>
      <w:r w:rsidR="00A93207" w:rsidRPr="004333A8">
        <w:rPr>
          <w:rFonts w:ascii="Arial" w:hAnsi="Arial" w:cs="Arial"/>
          <w:sz w:val="22"/>
          <w:szCs w:val="22"/>
        </w:rPr>
        <w:t>has been</w:t>
      </w:r>
      <w:r w:rsidR="00120ED7" w:rsidRPr="004333A8">
        <w:rPr>
          <w:rFonts w:ascii="Arial" w:hAnsi="Arial" w:cs="Arial"/>
          <w:sz w:val="22"/>
          <w:szCs w:val="22"/>
        </w:rPr>
        <w:t xml:space="preserve"> one </w:t>
      </w:r>
      <w:r w:rsidR="00FB4AF0" w:rsidRPr="004333A8">
        <w:rPr>
          <w:rFonts w:ascii="Arial" w:hAnsi="Arial" w:cs="Arial"/>
          <w:sz w:val="22"/>
          <w:szCs w:val="22"/>
        </w:rPr>
        <w:t>common theme:</w:t>
      </w:r>
      <w:r w:rsidR="00A93207" w:rsidRPr="004333A8">
        <w:rPr>
          <w:rFonts w:ascii="Arial" w:hAnsi="Arial" w:cs="Arial"/>
          <w:sz w:val="22"/>
          <w:szCs w:val="22"/>
        </w:rPr>
        <w:t xml:space="preserve"> they all depend on communication. Indeed,</w:t>
      </w:r>
      <w:r w:rsidR="00FB4AF0" w:rsidRPr="004333A8">
        <w:rPr>
          <w:rFonts w:ascii="Arial" w:hAnsi="Arial" w:cs="Arial"/>
          <w:sz w:val="22"/>
          <w:szCs w:val="22"/>
        </w:rPr>
        <w:t xml:space="preserve"> </w:t>
      </w:r>
      <w:r w:rsidR="00B0742F" w:rsidRPr="004333A8">
        <w:rPr>
          <w:rFonts w:ascii="Arial" w:hAnsi="Arial" w:cs="Arial"/>
          <w:sz w:val="22"/>
          <w:szCs w:val="22"/>
        </w:rPr>
        <w:t xml:space="preserve">no social process </w:t>
      </w:r>
      <w:r w:rsidR="00A93207" w:rsidRPr="004333A8">
        <w:rPr>
          <w:rFonts w:ascii="Arial" w:hAnsi="Arial" w:cs="Arial"/>
          <w:sz w:val="22"/>
          <w:szCs w:val="22"/>
        </w:rPr>
        <w:t>could exist without humans communicati</w:t>
      </w:r>
      <w:r w:rsidR="00063C73" w:rsidRPr="004333A8">
        <w:rPr>
          <w:rFonts w:ascii="Arial" w:hAnsi="Arial" w:cs="Arial"/>
          <w:sz w:val="22"/>
          <w:szCs w:val="22"/>
        </w:rPr>
        <w:t>ng</w:t>
      </w:r>
      <w:r w:rsidR="00A93207" w:rsidRPr="004333A8">
        <w:rPr>
          <w:rFonts w:ascii="Arial" w:hAnsi="Arial" w:cs="Arial"/>
          <w:sz w:val="22"/>
          <w:szCs w:val="22"/>
        </w:rPr>
        <w:t xml:space="preserve"> with one another</w:t>
      </w:r>
      <w:r w:rsidR="00063C73" w:rsidRPr="004333A8">
        <w:rPr>
          <w:rFonts w:ascii="Arial" w:hAnsi="Arial" w:cs="Arial"/>
          <w:sz w:val="22"/>
          <w:szCs w:val="22"/>
        </w:rPr>
        <w:t>.</w:t>
      </w:r>
      <w:r w:rsidR="00A93207" w:rsidRPr="004333A8">
        <w:rPr>
          <w:rFonts w:ascii="Arial" w:hAnsi="Arial" w:cs="Arial"/>
          <w:sz w:val="22"/>
          <w:szCs w:val="22"/>
        </w:rPr>
        <w:t xml:space="preserve"> </w:t>
      </w:r>
      <w:r w:rsidR="00063C73" w:rsidRPr="004333A8">
        <w:rPr>
          <w:rFonts w:ascii="Arial" w:hAnsi="Arial" w:cs="Arial"/>
          <w:sz w:val="22"/>
          <w:szCs w:val="22"/>
        </w:rPr>
        <w:t>For this reason, I have devoted an entire chapter to this topic.</w:t>
      </w:r>
    </w:p>
    <w:p w14:paraId="5ED2D444" w14:textId="77777777" w:rsidR="004333A8" w:rsidRPr="004333A8" w:rsidRDefault="004333A8" w:rsidP="00B219A6">
      <w:pPr>
        <w:spacing w:line="480" w:lineRule="auto"/>
        <w:rPr>
          <w:rFonts w:ascii="Arial" w:hAnsi="Arial" w:cs="Arial"/>
          <w:sz w:val="22"/>
          <w:szCs w:val="22"/>
        </w:rPr>
      </w:pPr>
    </w:p>
    <w:p w14:paraId="149A6244" w14:textId="1426D5CF" w:rsidR="00A81A42" w:rsidRPr="004333A8" w:rsidRDefault="006E3B9B" w:rsidP="006E3B9B">
      <w:pPr>
        <w:spacing w:line="480" w:lineRule="auto"/>
        <w:rPr>
          <w:rFonts w:ascii="Arial" w:hAnsi="Arial" w:cs="Arial"/>
          <w:sz w:val="22"/>
          <w:szCs w:val="22"/>
        </w:rPr>
      </w:pPr>
      <w:r w:rsidRPr="004333A8">
        <w:rPr>
          <w:rFonts w:ascii="Arial" w:hAnsi="Arial" w:cs="Arial"/>
          <w:sz w:val="22"/>
          <w:szCs w:val="22"/>
        </w:rPr>
        <w:t>Communication take</w:t>
      </w:r>
      <w:r w:rsidR="002C0FA5" w:rsidRPr="004333A8">
        <w:rPr>
          <w:rFonts w:ascii="Arial" w:hAnsi="Arial" w:cs="Arial"/>
          <w:sz w:val="22"/>
          <w:szCs w:val="22"/>
        </w:rPr>
        <w:t>s</w:t>
      </w:r>
      <w:r w:rsidRPr="004333A8">
        <w:rPr>
          <w:rFonts w:ascii="Arial" w:hAnsi="Arial" w:cs="Arial"/>
          <w:sz w:val="22"/>
          <w:szCs w:val="22"/>
        </w:rPr>
        <w:t xml:space="preserve"> many forms</w:t>
      </w:r>
      <w:r w:rsidR="0004141D" w:rsidRPr="004333A8">
        <w:rPr>
          <w:rFonts w:ascii="Arial" w:hAnsi="Arial" w:cs="Arial"/>
          <w:sz w:val="22"/>
          <w:szCs w:val="22"/>
        </w:rPr>
        <w:t>; everything from our</w:t>
      </w:r>
      <w:r w:rsidR="00A03807" w:rsidRPr="004333A8">
        <w:rPr>
          <w:rFonts w:ascii="Arial" w:hAnsi="Arial" w:cs="Arial"/>
          <w:sz w:val="22"/>
          <w:szCs w:val="22"/>
        </w:rPr>
        <w:t xml:space="preserve"> emails to our</w:t>
      </w:r>
      <w:r w:rsidR="0004141D" w:rsidRPr="004333A8">
        <w:rPr>
          <w:rFonts w:ascii="Arial" w:hAnsi="Arial" w:cs="Arial"/>
          <w:sz w:val="22"/>
          <w:szCs w:val="22"/>
        </w:rPr>
        <w:t xml:space="preserve"> hair style</w:t>
      </w:r>
      <w:r w:rsidR="00A03807" w:rsidRPr="004333A8">
        <w:rPr>
          <w:rFonts w:ascii="Arial" w:hAnsi="Arial" w:cs="Arial"/>
          <w:sz w:val="22"/>
          <w:szCs w:val="22"/>
        </w:rPr>
        <w:t>s</w:t>
      </w:r>
      <w:r w:rsidR="0004141D" w:rsidRPr="004333A8">
        <w:rPr>
          <w:rFonts w:ascii="Arial" w:hAnsi="Arial" w:cs="Arial"/>
          <w:sz w:val="22"/>
          <w:szCs w:val="22"/>
        </w:rPr>
        <w:t xml:space="preserve"> </w:t>
      </w:r>
      <w:r w:rsidR="009702AC" w:rsidRPr="004333A8">
        <w:rPr>
          <w:rFonts w:ascii="Arial" w:hAnsi="Arial" w:cs="Arial"/>
          <w:sz w:val="22"/>
          <w:szCs w:val="22"/>
        </w:rPr>
        <w:t>send</w:t>
      </w:r>
      <w:r w:rsidR="008066C4" w:rsidRPr="004333A8">
        <w:rPr>
          <w:rFonts w:ascii="Arial" w:hAnsi="Arial" w:cs="Arial"/>
          <w:sz w:val="22"/>
          <w:szCs w:val="22"/>
        </w:rPr>
        <w:t>s</w:t>
      </w:r>
      <w:r w:rsidR="009702AC" w:rsidRPr="004333A8">
        <w:rPr>
          <w:rFonts w:ascii="Arial" w:hAnsi="Arial" w:cs="Arial"/>
          <w:sz w:val="22"/>
          <w:szCs w:val="22"/>
        </w:rPr>
        <w:t xml:space="preserve"> a message</w:t>
      </w:r>
      <w:r w:rsidR="0004141D" w:rsidRPr="004333A8">
        <w:rPr>
          <w:rFonts w:ascii="Arial" w:hAnsi="Arial" w:cs="Arial"/>
          <w:sz w:val="22"/>
          <w:szCs w:val="22"/>
        </w:rPr>
        <w:t xml:space="preserve">. </w:t>
      </w:r>
      <w:r w:rsidR="00975DF7" w:rsidRPr="004333A8">
        <w:rPr>
          <w:rFonts w:ascii="Arial" w:hAnsi="Arial" w:cs="Arial"/>
          <w:sz w:val="22"/>
          <w:szCs w:val="22"/>
        </w:rPr>
        <w:t>Generally, w</w:t>
      </w:r>
      <w:r w:rsidR="0004141D" w:rsidRPr="004333A8">
        <w:rPr>
          <w:rFonts w:ascii="Arial" w:hAnsi="Arial" w:cs="Arial"/>
          <w:sz w:val="22"/>
          <w:szCs w:val="22"/>
        </w:rPr>
        <w:t xml:space="preserve">e can classify communication into three main </w:t>
      </w:r>
      <w:r w:rsidR="0095210C" w:rsidRPr="004333A8">
        <w:rPr>
          <w:rFonts w:ascii="Arial" w:hAnsi="Arial" w:cs="Arial"/>
          <w:sz w:val="22"/>
          <w:szCs w:val="22"/>
        </w:rPr>
        <w:t>categories</w:t>
      </w:r>
      <w:r w:rsidR="0004141D" w:rsidRPr="004333A8">
        <w:rPr>
          <w:rFonts w:ascii="Arial" w:hAnsi="Arial" w:cs="Arial"/>
          <w:sz w:val="22"/>
          <w:szCs w:val="22"/>
        </w:rPr>
        <w:t>.</w:t>
      </w:r>
      <w:r w:rsidRPr="004333A8">
        <w:rPr>
          <w:rFonts w:ascii="Arial" w:hAnsi="Arial" w:cs="Arial"/>
          <w:sz w:val="22"/>
          <w:szCs w:val="22"/>
        </w:rPr>
        <w:t xml:space="preserve"> </w:t>
      </w:r>
      <w:r w:rsidRPr="004333A8">
        <w:rPr>
          <w:rFonts w:ascii="Arial" w:hAnsi="Arial" w:cs="Arial"/>
          <w:i/>
          <w:iCs/>
          <w:sz w:val="22"/>
          <w:szCs w:val="22"/>
        </w:rPr>
        <w:t>Visual communication</w:t>
      </w:r>
      <w:r w:rsidRPr="004333A8">
        <w:rPr>
          <w:rFonts w:ascii="Arial" w:hAnsi="Arial" w:cs="Arial"/>
          <w:sz w:val="22"/>
          <w:szCs w:val="22"/>
        </w:rPr>
        <w:t xml:space="preserve"> involves the transmission of ideas </w:t>
      </w:r>
      <w:r w:rsidR="000B0F1F" w:rsidRPr="004333A8">
        <w:rPr>
          <w:rFonts w:ascii="Arial" w:hAnsi="Arial" w:cs="Arial"/>
          <w:sz w:val="22"/>
          <w:szCs w:val="22"/>
        </w:rPr>
        <w:t xml:space="preserve">using </w:t>
      </w:r>
      <w:r w:rsidRPr="004333A8">
        <w:rPr>
          <w:rFonts w:ascii="Arial" w:hAnsi="Arial" w:cs="Arial"/>
          <w:sz w:val="22"/>
          <w:szCs w:val="22"/>
        </w:rPr>
        <w:t>symbols and imagery</w:t>
      </w:r>
      <w:r w:rsidR="00011EB3" w:rsidRPr="004333A8">
        <w:rPr>
          <w:rFonts w:ascii="Arial" w:hAnsi="Arial" w:cs="Arial"/>
          <w:sz w:val="22"/>
          <w:szCs w:val="22"/>
        </w:rPr>
        <w:t xml:space="preserve">. Examples might include </w:t>
      </w:r>
      <w:r w:rsidRPr="004333A8">
        <w:rPr>
          <w:rFonts w:ascii="Arial" w:hAnsi="Arial" w:cs="Arial"/>
          <w:sz w:val="22"/>
          <w:szCs w:val="22"/>
        </w:rPr>
        <w:t>signs, graphics</w:t>
      </w:r>
      <w:r w:rsidR="009702AC" w:rsidRPr="004333A8">
        <w:rPr>
          <w:rFonts w:ascii="Arial" w:hAnsi="Arial" w:cs="Arial"/>
          <w:sz w:val="22"/>
          <w:szCs w:val="22"/>
        </w:rPr>
        <w:t xml:space="preserve">, and </w:t>
      </w:r>
      <w:r w:rsidRPr="004333A8">
        <w:rPr>
          <w:rFonts w:ascii="Arial" w:hAnsi="Arial" w:cs="Arial"/>
          <w:sz w:val="22"/>
          <w:szCs w:val="22"/>
        </w:rPr>
        <w:t xml:space="preserve">films. </w:t>
      </w:r>
      <w:r w:rsidR="00A81A42" w:rsidRPr="004333A8">
        <w:rPr>
          <w:rFonts w:ascii="Arial" w:hAnsi="Arial" w:cs="Arial"/>
          <w:sz w:val="22"/>
          <w:szCs w:val="22"/>
        </w:rPr>
        <w:t xml:space="preserve">Few </w:t>
      </w:r>
      <w:r w:rsidRPr="004333A8">
        <w:rPr>
          <w:rFonts w:ascii="Arial" w:hAnsi="Arial" w:cs="Arial"/>
          <w:sz w:val="22"/>
          <w:szCs w:val="22"/>
        </w:rPr>
        <w:t xml:space="preserve">of us </w:t>
      </w:r>
      <w:r w:rsidR="00A81A42" w:rsidRPr="004333A8">
        <w:rPr>
          <w:rFonts w:ascii="Arial" w:hAnsi="Arial" w:cs="Arial"/>
          <w:sz w:val="22"/>
          <w:szCs w:val="22"/>
        </w:rPr>
        <w:t>would</w:t>
      </w:r>
      <w:r w:rsidRPr="004333A8">
        <w:rPr>
          <w:rFonts w:ascii="Arial" w:hAnsi="Arial" w:cs="Arial"/>
          <w:sz w:val="22"/>
          <w:szCs w:val="22"/>
        </w:rPr>
        <w:t xml:space="preserve"> deny the power </w:t>
      </w:r>
      <w:r w:rsidR="004A5E16" w:rsidRPr="004333A8">
        <w:rPr>
          <w:rFonts w:ascii="Arial" w:hAnsi="Arial" w:cs="Arial"/>
          <w:sz w:val="22"/>
          <w:szCs w:val="22"/>
        </w:rPr>
        <w:t xml:space="preserve">that </w:t>
      </w:r>
      <w:r w:rsidRPr="004333A8">
        <w:rPr>
          <w:rFonts w:ascii="Arial" w:hAnsi="Arial" w:cs="Arial"/>
          <w:sz w:val="22"/>
          <w:szCs w:val="22"/>
        </w:rPr>
        <w:t>a picture</w:t>
      </w:r>
      <w:r w:rsidR="00B0742F" w:rsidRPr="004333A8">
        <w:rPr>
          <w:rFonts w:ascii="Arial" w:hAnsi="Arial" w:cs="Arial"/>
          <w:sz w:val="22"/>
          <w:szCs w:val="22"/>
        </w:rPr>
        <w:t xml:space="preserve"> </w:t>
      </w:r>
      <w:r w:rsidRPr="004333A8">
        <w:rPr>
          <w:rFonts w:ascii="Arial" w:hAnsi="Arial" w:cs="Arial"/>
          <w:sz w:val="22"/>
          <w:szCs w:val="22"/>
        </w:rPr>
        <w:t xml:space="preserve">can have on our </w:t>
      </w:r>
      <w:r w:rsidR="000B0F1F" w:rsidRPr="004333A8">
        <w:rPr>
          <w:rFonts w:ascii="Arial" w:hAnsi="Arial" w:cs="Arial"/>
          <w:sz w:val="22"/>
          <w:szCs w:val="22"/>
        </w:rPr>
        <w:t>feelings and beliefs</w:t>
      </w:r>
      <w:r w:rsidR="004A5E16" w:rsidRPr="004333A8">
        <w:rPr>
          <w:rFonts w:ascii="Arial" w:hAnsi="Arial" w:cs="Arial"/>
          <w:sz w:val="22"/>
          <w:szCs w:val="22"/>
        </w:rPr>
        <w:t xml:space="preserve"> </w:t>
      </w:r>
      <w:r w:rsidR="000B0F1F" w:rsidRPr="004333A8">
        <w:rPr>
          <w:rFonts w:ascii="Arial" w:hAnsi="Arial" w:cs="Arial"/>
          <w:sz w:val="22"/>
          <w:szCs w:val="22"/>
        </w:rPr>
        <w:t>(</w:t>
      </w:r>
      <w:r w:rsidR="004A5E16" w:rsidRPr="004333A8">
        <w:rPr>
          <w:rFonts w:ascii="Arial" w:hAnsi="Arial" w:cs="Arial"/>
          <w:sz w:val="22"/>
          <w:szCs w:val="22"/>
        </w:rPr>
        <w:t>f</w:t>
      </w:r>
      <w:r w:rsidR="000B0F1F" w:rsidRPr="004333A8">
        <w:rPr>
          <w:rFonts w:ascii="Arial" w:hAnsi="Arial" w:cs="Arial"/>
          <w:sz w:val="22"/>
          <w:szCs w:val="22"/>
        </w:rPr>
        <w:t>or an example of this, see Box 3.</w:t>
      </w:r>
      <w:r w:rsidR="004A5E16" w:rsidRPr="004333A8">
        <w:rPr>
          <w:rFonts w:ascii="Arial" w:hAnsi="Arial" w:cs="Arial"/>
          <w:sz w:val="22"/>
          <w:szCs w:val="22"/>
        </w:rPr>
        <w:t xml:space="preserve">2). </w:t>
      </w:r>
      <w:r w:rsidR="004A5E16" w:rsidRPr="004333A8">
        <w:rPr>
          <w:rFonts w:ascii="Arial" w:hAnsi="Arial" w:cs="Arial"/>
          <w:i/>
          <w:iCs/>
          <w:sz w:val="22"/>
          <w:szCs w:val="22"/>
        </w:rPr>
        <w:t>Non-verbal communication</w:t>
      </w:r>
      <w:r w:rsidR="009702AC" w:rsidRPr="004333A8">
        <w:rPr>
          <w:rFonts w:ascii="Arial" w:hAnsi="Arial" w:cs="Arial"/>
          <w:i/>
          <w:iCs/>
          <w:sz w:val="22"/>
          <w:szCs w:val="22"/>
        </w:rPr>
        <w:t xml:space="preserve"> </w:t>
      </w:r>
      <w:r w:rsidR="000D72E0" w:rsidRPr="004333A8">
        <w:rPr>
          <w:rFonts w:ascii="Arial" w:hAnsi="Arial" w:cs="Arial"/>
          <w:sz w:val="22"/>
          <w:szCs w:val="22"/>
        </w:rPr>
        <w:t>consists of the</w:t>
      </w:r>
      <w:r w:rsidR="004A5E16" w:rsidRPr="004333A8">
        <w:rPr>
          <w:rFonts w:ascii="Arial" w:hAnsi="Arial" w:cs="Arial"/>
          <w:sz w:val="22"/>
          <w:szCs w:val="22"/>
        </w:rPr>
        <w:t xml:space="preserve"> behavioural elements of communication</w:t>
      </w:r>
      <w:r w:rsidR="005C3354" w:rsidRPr="004333A8">
        <w:rPr>
          <w:rFonts w:ascii="Arial" w:hAnsi="Arial" w:cs="Arial"/>
          <w:sz w:val="22"/>
          <w:szCs w:val="22"/>
        </w:rPr>
        <w:t xml:space="preserve">, such as facial expressions, body language, and posture. </w:t>
      </w:r>
      <w:r w:rsidR="00011EB3" w:rsidRPr="004333A8">
        <w:rPr>
          <w:rFonts w:ascii="Arial" w:hAnsi="Arial" w:cs="Arial"/>
          <w:sz w:val="22"/>
          <w:szCs w:val="22"/>
        </w:rPr>
        <w:t>If you’ve ever had the experience of trying to hide your emotions only to</w:t>
      </w:r>
      <w:r w:rsidR="008066C4" w:rsidRPr="004333A8">
        <w:rPr>
          <w:rFonts w:ascii="Arial" w:hAnsi="Arial" w:cs="Arial"/>
          <w:sz w:val="22"/>
          <w:szCs w:val="22"/>
        </w:rPr>
        <w:t xml:space="preserve"> have others guess</w:t>
      </w:r>
      <w:r w:rsidR="00C76B3F" w:rsidRPr="004333A8">
        <w:rPr>
          <w:rFonts w:ascii="Arial" w:hAnsi="Arial" w:cs="Arial"/>
          <w:sz w:val="22"/>
          <w:szCs w:val="22"/>
        </w:rPr>
        <w:t xml:space="preserve"> </w:t>
      </w:r>
      <w:r w:rsidR="00011EB3" w:rsidRPr="004333A8">
        <w:rPr>
          <w:rFonts w:ascii="Arial" w:hAnsi="Arial" w:cs="Arial"/>
          <w:sz w:val="22"/>
          <w:szCs w:val="22"/>
        </w:rPr>
        <w:t xml:space="preserve">exactly what you are thinking, you will know how </w:t>
      </w:r>
      <w:r w:rsidR="00540E67" w:rsidRPr="004333A8">
        <w:rPr>
          <w:rFonts w:ascii="Arial" w:hAnsi="Arial" w:cs="Arial"/>
          <w:sz w:val="22"/>
          <w:szCs w:val="22"/>
        </w:rPr>
        <w:t xml:space="preserve">difficult </w:t>
      </w:r>
      <w:r w:rsidR="00011EB3" w:rsidRPr="004333A8">
        <w:rPr>
          <w:rFonts w:ascii="Arial" w:hAnsi="Arial" w:cs="Arial"/>
          <w:sz w:val="22"/>
          <w:szCs w:val="22"/>
        </w:rPr>
        <w:t xml:space="preserve">this form of communication is </w:t>
      </w:r>
      <w:r w:rsidR="00540E67" w:rsidRPr="004333A8">
        <w:rPr>
          <w:rFonts w:ascii="Arial" w:hAnsi="Arial" w:cs="Arial"/>
          <w:sz w:val="22"/>
          <w:szCs w:val="22"/>
        </w:rPr>
        <w:t xml:space="preserve">to control (DePaulo et al., 2003). </w:t>
      </w:r>
      <w:r w:rsidR="009702AC" w:rsidRPr="004333A8">
        <w:rPr>
          <w:rFonts w:ascii="Arial" w:hAnsi="Arial" w:cs="Arial"/>
          <w:sz w:val="22"/>
          <w:szCs w:val="22"/>
        </w:rPr>
        <w:t xml:space="preserve">One example of this can be found in a study of </w:t>
      </w:r>
      <w:r w:rsidR="00540E67" w:rsidRPr="004333A8">
        <w:rPr>
          <w:rFonts w:ascii="Arial" w:hAnsi="Arial" w:cs="Arial"/>
          <w:sz w:val="22"/>
          <w:szCs w:val="22"/>
        </w:rPr>
        <w:t>Olympic medal winners</w:t>
      </w:r>
      <w:r w:rsidR="009702AC" w:rsidRPr="004333A8">
        <w:rPr>
          <w:rFonts w:ascii="Arial" w:hAnsi="Arial" w:cs="Arial"/>
          <w:sz w:val="22"/>
          <w:szCs w:val="22"/>
        </w:rPr>
        <w:t xml:space="preserve">. </w:t>
      </w:r>
      <w:r w:rsidR="0097145E" w:rsidRPr="004333A8">
        <w:rPr>
          <w:rFonts w:ascii="Arial" w:hAnsi="Arial" w:cs="Arial"/>
          <w:sz w:val="22"/>
          <w:szCs w:val="22"/>
        </w:rPr>
        <w:t>The study showed that a</w:t>
      </w:r>
      <w:r w:rsidR="00540E67" w:rsidRPr="004333A8">
        <w:rPr>
          <w:rFonts w:ascii="Arial" w:hAnsi="Arial" w:cs="Arial"/>
          <w:sz w:val="22"/>
          <w:szCs w:val="22"/>
        </w:rPr>
        <w:t xml:space="preserve">lthough </w:t>
      </w:r>
      <w:proofErr w:type="gramStart"/>
      <w:r w:rsidR="00FE5687" w:rsidRPr="004333A8">
        <w:rPr>
          <w:rFonts w:ascii="Arial" w:hAnsi="Arial" w:cs="Arial"/>
          <w:sz w:val="22"/>
          <w:szCs w:val="22"/>
        </w:rPr>
        <w:t>all</w:t>
      </w:r>
      <w:r w:rsidR="00566FF5">
        <w:rPr>
          <w:rFonts w:ascii="Arial" w:hAnsi="Arial" w:cs="Arial"/>
          <w:sz w:val="22"/>
          <w:szCs w:val="22"/>
        </w:rPr>
        <w:t xml:space="preserve"> of</w:t>
      </w:r>
      <w:proofErr w:type="gramEnd"/>
      <w:r w:rsidR="00004DF5" w:rsidRPr="004333A8">
        <w:rPr>
          <w:rFonts w:ascii="Arial" w:hAnsi="Arial" w:cs="Arial"/>
          <w:sz w:val="22"/>
          <w:szCs w:val="22"/>
        </w:rPr>
        <w:t xml:space="preserve"> </w:t>
      </w:r>
      <w:r w:rsidR="00C51601" w:rsidRPr="004333A8">
        <w:rPr>
          <w:rFonts w:ascii="Arial" w:hAnsi="Arial" w:cs="Arial"/>
          <w:sz w:val="22"/>
          <w:szCs w:val="22"/>
        </w:rPr>
        <w:t>the medal-winning</w:t>
      </w:r>
      <w:r w:rsidR="009702AC" w:rsidRPr="004333A8">
        <w:rPr>
          <w:rFonts w:ascii="Arial" w:hAnsi="Arial" w:cs="Arial"/>
          <w:sz w:val="22"/>
          <w:szCs w:val="22"/>
        </w:rPr>
        <w:t xml:space="preserve"> </w:t>
      </w:r>
      <w:r w:rsidR="0004141D" w:rsidRPr="004333A8">
        <w:rPr>
          <w:rFonts w:ascii="Arial" w:hAnsi="Arial" w:cs="Arial"/>
          <w:sz w:val="22"/>
          <w:szCs w:val="22"/>
        </w:rPr>
        <w:t>athletes</w:t>
      </w:r>
      <w:r w:rsidR="00540E67" w:rsidRPr="004333A8">
        <w:rPr>
          <w:rFonts w:ascii="Arial" w:hAnsi="Arial" w:cs="Arial"/>
          <w:sz w:val="22"/>
          <w:szCs w:val="22"/>
        </w:rPr>
        <w:t xml:space="preserve"> </w:t>
      </w:r>
      <w:r w:rsidR="00540E67" w:rsidRPr="004333A8">
        <w:rPr>
          <w:rFonts w:ascii="Arial" w:hAnsi="Arial" w:cs="Arial"/>
          <w:sz w:val="22"/>
          <w:szCs w:val="22"/>
        </w:rPr>
        <w:lastRenderedPageBreak/>
        <w:t xml:space="preserve">smiled on the podium, observers </w:t>
      </w:r>
      <w:r w:rsidR="00B33CC5" w:rsidRPr="004333A8">
        <w:rPr>
          <w:rFonts w:ascii="Arial" w:hAnsi="Arial" w:cs="Arial"/>
          <w:sz w:val="22"/>
          <w:szCs w:val="22"/>
        </w:rPr>
        <w:t xml:space="preserve">could accurately detect </w:t>
      </w:r>
      <w:r w:rsidR="00FE5687" w:rsidRPr="004333A8">
        <w:rPr>
          <w:rFonts w:ascii="Arial" w:hAnsi="Arial" w:cs="Arial"/>
          <w:sz w:val="22"/>
          <w:szCs w:val="22"/>
        </w:rPr>
        <w:t>whether the athletes had</w:t>
      </w:r>
      <w:r w:rsidR="00540E67" w:rsidRPr="004333A8">
        <w:rPr>
          <w:rFonts w:ascii="Arial" w:hAnsi="Arial" w:cs="Arial"/>
          <w:sz w:val="22"/>
          <w:szCs w:val="22"/>
        </w:rPr>
        <w:t xml:space="preserve"> </w:t>
      </w:r>
      <w:r w:rsidR="00FE5687" w:rsidRPr="004333A8">
        <w:rPr>
          <w:rFonts w:ascii="Arial" w:hAnsi="Arial" w:cs="Arial"/>
          <w:sz w:val="22"/>
          <w:szCs w:val="22"/>
        </w:rPr>
        <w:t xml:space="preserve">genuine smiles or </w:t>
      </w:r>
      <w:r w:rsidR="00891908" w:rsidRPr="004333A8">
        <w:rPr>
          <w:rFonts w:ascii="Arial" w:hAnsi="Arial" w:cs="Arial"/>
          <w:sz w:val="22"/>
          <w:szCs w:val="22"/>
        </w:rPr>
        <w:t xml:space="preserve">‘social smiles’ </w:t>
      </w:r>
      <w:r w:rsidR="00FE5687" w:rsidRPr="004333A8">
        <w:rPr>
          <w:rFonts w:ascii="Arial" w:hAnsi="Arial" w:cs="Arial"/>
          <w:sz w:val="22"/>
          <w:szCs w:val="22"/>
        </w:rPr>
        <w:t>(</w:t>
      </w:r>
      <w:r w:rsidR="00C76B3F" w:rsidRPr="004333A8">
        <w:rPr>
          <w:rFonts w:ascii="Arial" w:hAnsi="Arial" w:cs="Arial"/>
          <w:sz w:val="22"/>
          <w:szCs w:val="22"/>
        </w:rPr>
        <w:t>that is</w:t>
      </w:r>
      <w:r w:rsidR="00FE5687" w:rsidRPr="004333A8">
        <w:rPr>
          <w:rFonts w:ascii="Arial" w:hAnsi="Arial" w:cs="Arial"/>
          <w:sz w:val="22"/>
          <w:szCs w:val="22"/>
        </w:rPr>
        <w:t xml:space="preserve">, </w:t>
      </w:r>
      <w:r w:rsidR="00540E67" w:rsidRPr="004333A8">
        <w:rPr>
          <w:rFonts w:ascii="Arial" w:hAnsi="Arial" w:cs="Arial"/>
          <w:sz w:val="22"/>
          <w:szCs w:val="22"/>
        </w:rPr>
        <w:t>smiling for the sake of the camera</w:t>
      </w:r>
      <w:r w:rsidR="00FE5687" w:rsidRPr="004333A8">
        <w:rPr>
          <w:rFonts w:ascii="Arial" w:hAnsi="Arial" w:cs="Arial"/>
          <w:sz w:val="22"/>
          <w:szCs w:val="22"/>
        </w:rPr>
        <w:t xml:space="preserve">; </w:t>
      </w:r>
      <w:r w:rsidR="00681EC1" w:rsidRPr="004333A8">
        <w:rPr>
          <w:rFonts w:ascii="Arial" w:hAnsi="Arial" w:cs="Arial"/>
          <w:sz w:val="22"/>
          <w:szCs w:val="22"/>
        </w:rPr>
        <w:t>Matsumoto &amp; Willingham, 2006)</w:t>
      </w:r>
      <w:r w:rsidR="00540E67" w:rsidRPr="004333A8">
        <w:rPr>
          <w:rFonts w:ascii="Arial" w:hAnsi="Arial" w:cs="Arial"/>
          <w:sz w:val="22"/>
          <w:szCs w:val="22"/>
        </w:rPr>
        <w:t xml:space="preserve">. Interestingly, </w:t>
      </w:r>
      <w:r w:rsidR="00891908" w:rsidRPr="004333A8">
        <w:rPr>
          <w:rFonts w:ascii="Arial" w:hAnsi="Arial" w:cs="Arial"/>
          <w:sz w:val="22"/>
          <w:szCs w:val="22"/>
        </w:rPr>
        <w:t xml:space="preserve">Gold and Bronze medal winners had more genuine smiles </w:t>
      </w:r>
      <w:r w:rsidR="00C76B3F" w:rsidRPr="004333A8">
        <w:rPr>
          <w:rFonts w:ascii="Arial" w:hAnsi="Arial" w:cs="Arial"/>
          <w:sz w:val="22"/>
          <w:szCs w:val="22"/>
        </w:rPr>
        <w:t>tha</w:t>
      </w:r>
      <w:r w:rsidR="008066C4" w:rsidRPr="004333A8">
        <w:rPr>
          <w:rFonts w:ascii="Arial" w:hAnsi="Arial" w:cs="Arial"/>
          <w:sz w:val="22"/>
          <w:szCs w:val="22"/>
        </w:rPr>
        <w:t>n</w:t>
      </w:r>
      <w:r w:rsidR="00C76B3F" w:rsidRPr="004333A8">
        <w:rPr>
          <w:rFonts w:ascii="Arial" w:hAnsi="Arial" w:cs="Arial"/>
          <w:sz w:val="22"/>
          <w:szCs w:val="22"/>
        </w:rPr>
        <w:t xml:space="preserve"> </w:t>
      </w:r>
      <w:proofErr w:type="gramStart"/>
      <w:r w:rsidR="00891908" w:rsidRPr="004333A8">
        <w:rPr>
          <w:rFonts w:ascii="Arial" w:hAnsi="Arial" w:cs="Arial"/>
          <w:sz w:val="22"/>
          <w:szCs w:val="22"/>
        </w:rPr>
        <w:t>Silver</w:t>
      </w:r>
      <w:proofErr w:type="gramEnd"/>
      <w:r w:rsidR="00891908" w:rsidRPr="004333A8">
        <w:rPr>
          <w:rFonts w:ascii="Arial" w:hAnsi="Arial" w:cs="Arial"/>
          <w:sz w:val="22"/>
          <w:szCs w:val="22"/>
        </w:rPr>
        <w:t xml:space="preserve"> medal winners</w:t>
      </w:r>
      <w:r w:rsidR="00C51601" w:rsidRPr="004333A8">
        <w:rPr>
          <w:rFonts w:ascii="Arial" w:hAnsi="Arial" w:cs="Arial"/>
          <w:sz w:val="22"/>
          <w:szCs w:val="22"/>
        </w:rPr>
        <w:t>;</w:t>
      </w:r>
      <w:r w:rsidR="0097145E" w:rsidRPr="004333A8">
        <w:rPr>
          <w:rFonts w:ascii="Arial" w:hAnsi="Arial" w:cs="Arial"/>
          <w:sz w:val="22"/>
          <w:szCs w:val="22"/>
        </w:rPr>
        <w:t xml:space="preserve"> it seemed that</w:t>
      </w:r>
      <w:r w:rsidR="00975DF7" w:rsidRPr="004333A8">
        <w:rPr>
          <w:rFonts w:ascii="Arial" w:hAnsi="Arial" w:cs="Arial"/>
          <w:sz w:val="22"/>
          <w:szCs w:val="22"/>
        </w:rPr>
        <w:t xml:space="preserve"> those who came in second struggled to </w:t>
      </w:r>
      <w:r w:rsidR="00C76B3F" w:rsidRPr="004333A8">
        <w:rPr>
          <w:rFonts w:ascii="Arial" w:hAnsi="Arial" w:cs="Arial"/>
          <w:sz w:val="22"/>
          <w:szCs w:val="22"/>
        </w:rPr>
        <w:t>hide their</w:t>
      </w:r>
      <w:r w:rsidR="009702AC" w:rsidRPr="004333A8">
        <w:rPr>
          <w:rFonts w:ascii="Arial" w:hAnsi="Arial" w:cs="Arial"/>
          <w:sz w:val="22"/>
          <w:szCs w:val="22"/>
        </w:rPr>
        <w:t xml:space="preserve"> disappointment at missing out on the top prize</w:t>
      </w:r>
      <w:r w:rsidR="00975DF7" w:rsidRPr="004333A8">
        <w:rPr>
          <w:rFonts w:ascii="Arial" w:hAnsi="Arial" w:cs="Arial"/>
          <w:sz w:val="22"/>
          <w:szCs w:val="22"/>
        </w:rPr>
        <w:t>!</w:t>
      </w:r>
    </w:p>
    <w:p w14:paraId="445340CE" w14:textId="77777777" w:rsidR="004333A8" w:rsidRDefault="002C0FA5" w:rsidP="006E3B9B">
      <w:pPr>
        <w:spacing w:line="480" w:lineRule="auto"/>
        <w:rPr>
          <w:rFonts w:ascii="Arial" w:hAnsi="Arial" w:cs="Arial"/>
          <w:sz w:val="22"/>
          <w:szCs w:val="22"/>
        </w:rPr>
      </w:pPr>
      <w:r w:rsidRPr="004333A8">
        <w:rPr>
          <w:rFonts w:ascii="Arial" w:hAnsi="Arial" w:cs="Arial"/>
          <w:sz w:val="22"/>
          <w:szCs w:val="22"/>
        </w:rPr>
        <w:tab/>
      </w:r>
    </w:p>
    <w:p w14:paraId="5EA48CE7" w14:textId="285E4A40" w:rsidR="00C51601" w:rsidRPr="004333A8" w:rsidRDefault="0004141D" w:rsidP="006E3B9B">
      <w:pPr>
        <w:spacing w:line="480" w:lineRule="auto"/>
        <w:rPr>
          <w:rFonts w:ascii="Arial" w:hAnsi="Arial" w:cs="Arial"/>
          <w:sz w:val="22"/>
          <w:szCs w:val="22"/>
        </w:rPr>
      </w:pPr>
      <w:r w:rsidRPr="004333A8">
        <w:rPr>
          <w:rFonts w:ascii="Arial" w:hAnsi="Arial" w:cs="Arial"/>
          <w:sz w:val="22"/>
          <w:szCs w:val="22"/>
        </w:rPr>
        <w:t xml:space="preserve">This chapter will focus on </w:t>
      </w:r>
      <w:r w:rsidRPr="004333A8">
        <w:rPr>
          <w:rFonts w:ascii="Arial" w:hAnsi="Arial" w:cs="Arial"/>
          <w:i/>
          <w:iCs/>
          <w:sz w:val="22"/>
          <w:szCs w:val="22"/>
        </w:rPr>
        <w:t>verbal communication</w:t>
      </w:r>
      <w:r w:rsidRPr="004333A8">
        <w:rPr>
          <w:rFonts w:ascii="Arial" w:hAnsi="Arial" w:cs="Arial"/>
          <w:sz w:val="22"/>
          <w:szCs w:val="22"/>
        </w:rPr>
        <w:t xml:space="preserve"> or, the production of spoken language that sends an intentional message to a listener. </w:t>
      </w:r>
      <w:r w:rsidR="001951DB" w:rsidRPr="004333A8">
        <w:rPr>
          <w:rFonts w:ascii="Arial" w:hAnsi="Arial" w:cs="Arial"/>
          <w:sz w:val="22"/>
          <w:szCs w:val="22"/>
        </w:rPr>
        <w:t xml:space="preserve">The </w:t>
      </w:r>
      <w:r w:rsidR="00C52F9D" w:rsidRPr="004333A8">
        <w:rPr>
          <w:rFonts w:ascii="Arial" w:hAnsi="Arial" w:cs="Arial"/>
          <w:sz w:val="22"/>
          <w:szCs w:val="22"/>
        </w:rPr>
        <w:t>emphasis</w:t>
      </w:r>
      <w:r w:rsidR="0097145E" w:rsidRPr="004333A8">
        <w:rPr>
          <w:rFonts w:ascii="Arial" w:hAnsi="Arial" w:cs="Arial"/>
          <w:sz w:val="22"/>
          <w:szCs w:val="22"/>
        </w:rPr>
        <w:t>e</w:t>
      </w:r>
      <w:r w:rsidR="001951DB" w:rsidRPr="004333A8">
        <w:rPr>
          <w:rFonts w:ascii="Arial" w:hAnsi="Arial" w:cs="Arial"/>
          <w:sz w:val="22"/>
          <w:szCs w:val="22"/>
        </w:rPr>
        <w:t xml:space="preserve"> will be o</w:t>
      </w:r>
      <w:r w:rsidR="008066C4" w:rsidRPr="004333A8">
        <w:rPr>
          <w:rFonts w:ascii="Arial" w:hAnsi="Arial" w:cs="Arial"/>
          <w:sz w:val="22"/>
          <w:szCs w:val="22"/>
        </w:rPr>
        <w:t xml:space="preserve">n demonstrating the </w:t>
      </w:r>
      <w:r w:rsidR="00CA5477" w:rsidRPr="004333A8">
        <w:rPr>
          <w:rFonts w:ascii="Arial" w:hAnsi="Arial" w:cs="Arial"/>
          <w:sz w:val="22"/>
          <w:szCs w:val="22"/>
        </w:rPr>
        <w:t>fundamental</w:t>
      </w:r>
      <w:r w:rsidR="008066C4" w:rsidRPr="004333A8">
        <w:rPr>
          <w:rFonts w:ascii="Arial" w:hAnsi="Arial" w:cs="Arial"/>
          <w:sz w:val="22"/>
          <w:szCs w:val="22"/>
        </w:rPr>
        <w:t xml:space="preserve"> role </w:t>
      </w:r>
      <w:r w:rsidR="00CA5477" w:rsidRPr="004333A8">
        <w:rPr>
          <w:rFonts w:ascii="Arial" w:hAnsi="Arial" w:cs="Arial"/>
          <w:sz w:val="22"/>
          <w:szCs w:val="22"/>
        </w:rPr>
        <w:t xml:space="preserve">language </w:t>
      </w:r>
      <w:r w:rsidR="008066C4" w:rsidRPr="004333A8">
        <w:rPr>
          <w:rFonts w:ascii="Arial" w:hAnsi="Arial" w:cs="Arial"/>
          <w:sz w:val="22"/>
          <w:szCs w:val="22"/>
        </w:rPr>
        <w:t>plays</w:t>
      </w:r>
      <w:r w:rsidR="00CA5477" w:rsidRPr="004333A8">
        <w:rPr>
          <w:rFonts w:ascii="Arial" w:hAnsi="Arial" w:cs="Arial"/>
          <w:sz w:val="22"/>
          <w:szCs w:val="22"/>
        </w:rPr>
        <w:t xml:space="preserve"> in shaping the way</w:t>
      </w:r>
      <w:r w:rsidR="00C52F9D" w:rsidRPr="004333A8">
        <w:rPr>
          <w:rFonts w:ascii="Arial" w:hAnsi="Arial" w:cs="Arial"/>
          <w:sz w:val="22"/>
          <w:szCs w:val="22"/>
        </w:rPr>
        <w:t xml:space="preserve"> we perceive ourselves and others. </w:t>
      </w:r>
      <w:r w:rsidR="005B0B48" w:rsidRPr="004333A8">
        <w:rPr>
          <w:rFonts w:ascii="Arial" w:hAnsi="Arial" w:cs="Arial"/>
          <w:sz w:val="22"/>
          <w:szCs w:val="22"/>
        </w:rPr>
        <w:t xml:space="preserve">We will discuss several ways </w:t>
      </w:r>
      <w:r w:rsidR="00BD3D56" w:rsidRPr="004333A8">
        <w:rPr>
          <w:rFonts w:ascii="Arial" w:hAnsi="Arial" w:cs="Arial"/>
          <w:sz w:val="22"/>
          <w:szCs w:val="22"/>
        </w:rPr>
        <w:t xml:space="preserve">that </w:t>
      </w:r>
      <w:r w:rsidR="005B0B48" w:rsidRPr="004333A8">
        <w:rPr>
          <w:rFonts w:ascii="Arial" w:hAnsi="Arial" w:cs="Arial"/>
          <w:sz w:val="22"/>
          <w:szCs w:val="22"/>
        </w:rPr>
        <w:t xml:space="preserve">language </w:t>
      </w:r>
      <w:r w:rsidR="00975DF7" w:rsidRPr="004333A8">
        <w:rPr>
          <w:rFonts w:ascii="Arial" w:hAnsi="Arial" w:cs="Arial"/>
          <w:sz w:val="22"/>
          <w:szCs w:val="22"/>
        </w:rPr>
        <w:t xml:space="preserve">can </w:t>
      </w:r>
      <w:r w:rsidR="005B0B48" w:rsidRPr="004333A8">
        <w:rPr>
          <w:rFonts w:ascii="Arial" w:hAnsi="Arial" w:cs="Arial"/>
          <w:sz w:val="22"/>
          <w:szCs w:val="22"/>
        </w:rPr>
        <w:t>influence</w:t>
      </w:r>
      <w:r w:rsidR="00975DF7" w:rsidRPr="004333A8">
        <w:rPr>
          <w:rFonts w:ascii="Arial" w:hAnsi="Arial" w:cs="Arial"/>
          <w:sz w:val="22"/>
          <w:szCs w:val="22"/>
        </w:rPr>
        <w:t xml:space="preserve"> </w:t>
      </w:r>
      <w:r w:rsidR="00FE5687" w:rsidRPr="004333A8">
        <w:rPr>
          <w:rFonts w:ascii="Arial" w:hAnsi="Arial" w:cs="Arial"/>
          <w:sz w:val="22"/>
          <w:szCs w:val="22"/>
        </w:rPr>
        <w:t>these perceptions</w:t>
      </w:r>
      <w:r w:rsidR="00687E30" w:rsidRPr="004333A8">
        <w:rPr>
          <w:rFonts w:ascii="Arial" w:hAnsi="Arial" w:cs="Arial"/>
          <w:sz w:val="22"/>
          <w:szCs w:val="22"/>
        </w:rPr>
        <w:t xml:space="preserve"> </w:t>
      </w:r>
      <w:r w:rsidR="005B0B48" w:rsidRPr="004333A8">
        <w:rPr>
          <w:rFonts w:ascii="Arial" w:hAnsi="Arial" w:cs="Arial"/>
          <w:sz w:val="22"/>
          <w:szCs w:val="22"/>
        </w:rPr>
        <w:t>– from how it shapes our</w:t>
      </w:r>
      <w:r w:rsidR="0097145E" w:rsidRPr="004333A8">
        <w:rPr>
          <w:rFonts w:ascii="Arial" w:hAnsi="Arial" w:cs="Arial"/>
          <w:sz w:val="22"/>
          <w:szCs w:val="22"/>
        </w:rPr>
        <w:t xml:space="preserve"> relationship with those around us</w:t>
      </w:r>
      <w:r w:rsidR="00EC1800" w:rsidRPr="004333A8">
        <w:rPr>
          <w:rFonts w:ascii="Arial" w:hAnsi="Arial" w:cs="Arial"/>
          <w:sz w:val="22"/>
          <w:szCs w:val="22"/>
        </w:rPr>
        <w:t xml:space="preserve"> </w:t>
      </w:r>
      <w:r w:rsidR="0097145E" w:rsidRPr="004333A8">
        <w:rPr>
          <w:rFonts w:ascii="Arial" w:hAnsi="Arial" w:cs="Arial"/>
          <w:sz w:val="22"/>
          <w:szCs w:val="22"/>
        </w:rPr>
        <w:t>to it</w:t>
      </w:r>
      <w:r w:rsidR="00CA7711" w:rsidRPr="004333A8">
        <w:rPr>
          <w:rFonts w:ascii="Arial" w:hAnsi="Arial" w:cs="Arial"/>
          <w:sz w:val="22"/>
          <w:szCs w:val="22"/>
        </w:rPr>
        <w:t>s</w:t>
      </w:r>
      <w:r w:rsidR="0097145E" w:rsidRPr="004333A8">
        <w:rPr>
          <w:rFonts w:ascii="Arial" w:hAnsi="Arial" w:cs="Arial"/>
          <w:sz w:val="22"/>
          <w:szCs w:val="22"/>
        </w:rPr>
        <w:t xml:space="preserve"> contribut</w:t>
      </w:r>
      <w:r w:rsidR="00CA7711" w:rsidRPr="004333A8">
        <w:rPr>
          <w:rFonts w:ascii="Arial" w:hAnsi="Arial" w:cs="Arial"/>
          <w:sz w:val="22"/>
          <w:szCs w:val="22"/>
        </w:rPr>
        <w:t>ion</w:t>
      </w:r>
      <w:r w:rsidR="0097145E" w:rsidRPr="004333A8">
        <w:rPr>
          <w:rFonts w:ascii="Arial" w:hAnsi="Arial" w:cs="Arial"/>
          <w:sz w:val="22"/>
          <w:szCs w:val="22"/>
        </w:rPr>
        <w:t xml:space="preserve"> to</w:t>
      </w:r>
      <w:r w:rsidR="00894C4A" w:rsidRPr="004333A8">
        <w:rPr>
          <w:rFonts w:ascii="Arial" w:hAnsi="Arial" w:cs="Arial"/>
          <w:sz w:val="22"/>
          <w:szCs w:val="22"/>
        </w:rPr>
        <w:t xml:space="preserve"> </w:t>
      </w:r>
      <w:r w:rsidR="00975DF7" w:rsidRPr="004333A8">
        <w:rPr>
          <w:rFonts w:ascii="Arial" w:hAnsi="Arial" w:cs="Arial"/>
          <w:sz w:val="22"/>
          <w:szCs w:val="22"/>
        </w:rPr>
        <w:t xml:space="preserve">the </w:t>
      </w:r>
      <w:r w:rsidR="0097145E" w:rsidRPr="004333A8">
        <w:rPr>
          <w:rFonts w:ascii="Arial" w:hAnsi="Arial" w:cs="Arial"/>
          <w:sz w:val="22"/>
          <w:szCs w:val="22"/>
        </w:rPr>
        <w:t>inequalities</w:t>
      </w:r>
      <w:r w:rsidR="00975DF7" w:rsidRPr="004333A8">
        <w:rPr>
          <w:rFonts w:ascii="Arial" w:hAnsi="Arial" w:cs="Arial"/>
          <w:sz w:val="22"/>
          <w:szCs w:val="22"/>
        </w:rPr>
        <w:t xml:space="preserve"> between groups</w:t>
      </w:r>
      <w:r w:rsidR="00894C4A" w:rsidRPr="004333A8">
        <w:rPr>
          <w:rFonts w:ascii="Arial" w:hAnsi="Arial" w:cs="Arial"/>
          <w:sz w:val="22"/>
          <w:szCs w:val="22"/>
        </w:rPr>
        <w:t xml:space="preserve">. </w:t>
      </w:r>
      <w:r w:rsidR="00687E30" w:rsidRPr="004333A8">
        <w:rPr>
          <w:rFonts w:ascii="Arial" w:hAnsi="Arial" w:cs="Arial"/>
          <w:sz w:val="22"/>
          <w:szCs w:val="22"/>
        </w:rPr>
        <w:t xml:space="preserve">To start, </w:t>
      </w:r>
      <w:r w:rsidR="00975DF7" w:rsidRPr="004333A8">
        <w:rPr>
          <w:rFonts w:ascii="Arial" w:hAnsi="Arial" w:cs="Arial"/>
          <w:sz w:val="22"/>
          <w:szCs w:val="22"/>
        </w:rPr>
        <w:t>let’s consider how</w:t>
      </w:r>
      <w:r w:rsidR="003E3DC6" w:rsidRPr="004333A8">
        <w:rPr>
          <w:rFonts w:ascii="Arial" w:hAnsi="Arial" w:cs="Arial"/>
          <w:sz w:val="22"/>
          <w:szCs w:val="22"/>
        </w:rPr>
        <w:t xml:space="preserve"> our</w:t>
      </w:r>
      <w:r w:rsidR="00975DF7" w:rsidRPr="004333A8">
        <w:rPr>
          <w:rFonts w:ascii="Arial" w:hAnsi="Arial" w:cs="Arial"/>
          <w:sz w:val="22"/>
          <w:szCs w:val="22"/>
        </w:rPr>
        <w:t xml:space="preserve"> language</w:t>
      </w:r>
      <w:r w:rsidR="003E3DC6" w:rsidRPr="004333A8">
        <w:rPr>
          <w:rFonts w:ascii="Arial" w:hAnsi="Arial" w:cs="Arial"/>
          <w:sz w:val="22"/>
          <w:szCs w:val="22"/>
        </w:rPr>
        <w:t xml:space="preserve"> influences key social identities. </w:t>
      </w:r>
      <w:r w:rsidR="00975DF7" w:rsidRPr="004333A8">
        <w:rPr>
          <w:rFonts w:ascii="Arial" w:hAnsi="Arial" w:cs="Arial"/>
          <w:sz w:val="22"/>
          <w:szCs w:val="22"/>
        </w:rPr>
        <w:t xml:space="preserve"> </w:t>
      </w:r>
    </w:p>
    <w:p w14:paraId="55A4D79C" w14:textId="77777777" w:rsidR="004333A8" w:rsidRDefault="004333A8" w:rsidP="006E3B9B">
      <w:pPr>
        <w:spacing w:line="480" w:lineRule="auto"/>
        <w:rPr>
          <w:rFonts w:ascii="Arial" w:hAnsi="Arial" w:cs="Arial"/>
          <w:b/>
          <w:bCs/>
          <w:sz w:val="22"/>
          <w:szCs w:val="22"/>
        </w:rPr>
      </w:pPr>
    </w:p>
    <w:p w14:paraId="6794D548" w14:textId="48EA0A95" w:rsidR="00A03807" w:rsidRPr="004333A8" w:rsidRDefault="005B0B48" w:rsidP="006E3B9B">
      <w:pPr>
        <w:spacing w:line="480" w:lineRule="auto"/>
        <w:rPr>
          <w:rFonts w:ascii="Arial" w:hAnsi="Arial" w:cs="Arial"/>
          <w:b/>
          <w:bCs/>
          <w:sz w:val="22"/>
          <w:szCs w:val="22"/>
        </w:rPr>
      </w:pPr>
      <w:r w:rsidRPr="004333A8">
        <w:rPr>
          <w:rFonts w:ascii="Arial" w:hAnsi="Arial" w:cs="Arial"/>
          <w:b/>
          <w:bCs/>
          <w:sz w:val="22"/>
          <w:szCs w:val="22"/>
        </w:rPr>
        <w:t xml:space="preserve">Language </w:t>
      </w:r>
      <w:r w:rsidR="009919E7" w:rsidRPr="004333A8">
        <w:rPr>
          <w:rFonts w:ascii="Arial" w:hAnsi="Arial" w:cs="Arial"/>
          <w:b/>
          <w:bCs/>
          <w:sz w:val="22"/>
          <w:szCs w:val="22"/>
        </w:rPr>
        <w:t>as Key to</w:t>
      </w:r>
      <w:r w:rsidR="00654913" w:rsidRPr="004333A8">
        <w:rPr>
          <w:rFonts w:ascii="Arial" w:hAnsi="Arial" w:cs="Arial"/>
          <w:b/>
          <w:bCs/>
          <w:sz w:val="22"/>
          <w:szCs w:val="22"/>
        </w:rPr>
        <w:t xml:space="preserve"> </w:t>
      </w:r>
      <w:r w:rsidRPr="004333A8">
        <w:rPr>
          <w:rFonts w:ascii="Arial" w:hAnsi="Arial" w:cs="Arial"/>
          <w:b/>
          <w:bCs/>
          <w:sz w:val="22"/>
          <w:szCs w:val="22"/>
        </w:rPr>
        <w:t>Identity</w:t>
      </w:r>
    </w:p>
    <w:p w14:paraId="6F614AAD" w14:textId="7D355577" w:rsidR="00F71969" w:rsidRPr="004333A8" w:rsidRDefault="00740238" w:rsidP="006E3B9B">
      <w:pPr>
        <w:spacing w:line="480" w:lineRule="auto"/>
        <w:rPr>
          <w:rFonts w:ascii="Arial" w:hAnsi="Arial" w:cs="Arial"/>
          <w:sz w:val="22"/>
          <w:szCs w:val="22"/>
        </w:rPr>
      </w:pPr>
      <w:r w:rsidRPr="004333A8">
        <w:rPr>
          <w:rFonts w:ascii="Arial" w:hAnsi="Arial" w:cs="Arial"/>
          <w:sz w:val="22"/>
          <w:szCs w:val="22"/>
        </w:rPr>
        <w:t>Some</w:t>
      </w:r>
      <w:r w:rsidR="005277C2" w:rsidRPr="004333A8">
        <w:rPr>
          <w:rFonts w:ascii="Arial" w:hAnsi="Arial" w:cs="Arial"/>
          <w:sz w:val="22"/>
          <w:szCs w:val="22"/>
        </w:rPr>
        <w:t xml:space="preserve"> of our most</w:t>
      </w:r>
      <w:r w:rsidR="00F65509" w:rsidRPr="004333A8">
        <w:rPr>
          <w:rFonts w:ascii="Arial" w:hAnsi="Arial" w:cs="Arial"/>
          <w:sz w:val="22"/>
          <w:szCs w:val="22"/>
        </w:rPr>
        <w:t xml:space="preserve"> important social identities </w:t>
      </w:r>
      <w:r w:rsidR="004816C1" w:rsidRPr="004333A8">
        <w:rPr>
          <w:rFonts w:ascii="Arial" w:hAnsi="Arial" w:cs="Arial"/>
          <w:sz w:val="22"/>
          <w:szCs w:val="22"/>
        </w:rPr>
        <w:t xml:space="preserve">rely on </w:t>
      </w:r>
      <w:r w:rsidR="00F65509" w:rsidRPr="004333A8">
        <w:rPr>
          <w:rFonts w:ascii="Arial" w:hAnsi="Arial" w:cs="Arial"/>
          <w:sz w:val="22"/>
          <w:szCs w:val="22"/>
        </w:rPr>
        <w:t xml:space="preserve">language. </w:t>
      </w:r>
      <w:r w:rsidR="00AB13F3" w:rsidRPr="004333A8">
        <w:rPr>
          <w:rFonts w:ascii="Arial" w:hAnsi="Arial" w:cs="Arial"/>
          <w:sz w:val="22"/>
          <w:szCs w:val="22"/>
        </w:rPr>
        <w:t>To illustrate this</w:t>
      </w:r>
      <w:r w:rsidR="00894C4A" w:rsidRPr="004333A8">
        <w:rPr>
          <w:rFonts w:ascii="Arial" w:hAnsi="Arial" w:cs="Arial"/>
          <w:sz w:val="22"/>
          <w:szCs w:val="22"/>
        </w:rPr>
        <w:t xml:space="preserve">, let’s consider </w:t>
      </w:r>
      <w:r w:rsidR="004B5A3E" w:rsidRPr="004333A8">
        <w:rPr>
          <w:rFonts w:ascii="Arial" w:hAnsi="Arial" w:cs="Arial"/>
          <w:sz w:val="22"/>
          <w:szCs w:val="22"/>
        </w:rPr>
        <w:t xml:space="preserve">someone </w:t>
      </w:r>
      <w:r w:rsidR="00894C4A" w:rsidRPr="004333A8">
        <w:rPr>
          <w:rFonts w:ascii="Arial" w:hAnsi="Arial" w:cs="Arial"/>
          <w:sz w:val="22"/>
          <w:szCs w:val="22"/>
        </w:rPr>
        <w:t xml:space="preserve">who </w:t>
      </w:r>
      <w:r w:rsidR="004816C1" w:rsidRPr="004333A8">
        <w:rPr>
          <w:rFonts w:ascii="Arial" w:hAnsi="Arial" w:cs="Arial"/>
          <w:sz w:val="22"/>
          <w:szCs w:val="22"/>
        </w:rPr>
        <w:t xml:space="preserve">has </w:t>
      </w:r>
      <w:r w:rsidR="00894C4A" w:rsidRPr="004333A8">
        <w:rPr>
          <w:rFonts w:ascii="Arial" w:hAnsi="Arial" w:cs="Arial"/>
          <w:sz w:val="22"/>
          <w:szCs w:val="22"/>
        </w:rPr>
        <w:t xml:space="preserve">immigrated from Mexico to the United States. Based on </w:t>
      </w:r>
      <w:r w:rsidR="00FF7368" w:rsidRPr="004333A8">
        <w:rPr>
          <w:rFonts w:ascii="Arial" w:hAnsi="Arial" w:cs="Arial"/>
          <w:sz w:val="22"/>
          <w:szCs w:val="22"/>
        </w:rPr>
        <w:t xml:space="preserve">the level of attachment </w:t>
      </w:r>
      <w:r w:rsidR="004B5A3E" w:rsidRPr="004333A8">
        <w:rPr>
          <w:rFonts w:ascii="Arial" w:hAnsi="Arial" w:cs="Arial"/>
          <w:sz w:val="22"/>
          <w:szCs w:val="22"/>
        </w:rPr>
        <w:t>they</w:t>
      </w:r>
      <w:r w:rsidR="00FF7368" w:rsidRPr="004333A8">
        <w:rPr>
          <w:rFonts w:ascii="Arial" w:hAnsi="Arial" w:cs="Arial"/>
          <w:sz w:val="22"/>
          <w:szCs w:val="22"/>
        </w:rPr>
        <w:t xml:space="preserve"> feel toward </w:t>
      </w:r>
      <w:r w:rsidR="004B5A3E" w:rsidRPr="004333A8">
        <w:rPr>
          <w:rFonts w:ascii="Arial" w:hAnsi="Arial" w:cs="Arial"/>
          <w:sz w:val="22"/>
          <w:szCs w:val="22"/>
        </w:rPr>
        <w:t>each</w:t>
      </w:r>
      <w:r w:rsidR="00FF7368" w:rsidRPr="004333A8">
        <w:rPr>
          <w:rFonts w:ascii="Arial" w:hAnsi="Arial" w:cs="Arial"/>
          <w:sz w:val="22"/>
          <w:szCs w:val="22"/>
        </w:rPr>
        <w:t xml:space="preserve"> countr</w:t>
      </w:r>
      <w:r w:rsidR="004B5A3E" w:rsidRPr="004333A8">
        <w:rPr>
          <w:rFonts w:ascii="Arial" w:hAnsi="Arial" w:cs="Arial"/>
          <w:sz w:val="22"/>
          <w:szCs w:val="22"/>
        </w:rPr>
        <w:t>y</w:t>
      </w:r>
      <w:r w:rsidR="00FF7368" w:rsidRPr="004333A8">
        <w:rPr>
          <w:rFonts w:ascii="Arial" w:hAnsi="Arial" w:cs="Arial"/>
          <w:sz w:val="22"/>
          <w:szCs w:val="22"/>
        </w:rPr>
        <w:t xml:space="preserve">, </w:t>
      </w:r>
      <w:r w:rsidR="004B5A3E" w:rsidRPr="004333A8">
        <w:rPr>
          <w:rFonts w:ascii="Arial" w:hAnsi="Arial" w:cs="Arial"/>
          <w:sz w:val="22"/>
          <w:szCs w:val="22"/>
        </w:rPr>
        <w:t>they</w:t>
      </w:r>
      <w:r w:rsidR="00FF7368" w:rsidRPr="004333A8">
        <w:rPr>
          <w:rFonts w:ascii="Arial" w:hAnsi="Arial" w:cs="Arial"/>
          <w:sz w:val="22"/>
          <w:szCs w:val="22"/>
        </w:rPr>
        <w:t xml:space="preserve"> might</w:t>
      </w:r>
      <w:r w:rsidR="00F65509" w:rsidRPr="004333A8">
        <w:rPr>
          <w:rFonts w:ascii="Arial" w:hAnsi="Arial" w:cs="Arial"/>
          <w:sz w:val="22"/>
          <w:szCs w:val="22"/>
        </w:rPr>
        <w:t xml:space="preserve"> identify as </w:t>
      </w:r>
      <w:r w:rsidR="005277C2" w:rsidRPr="004333A8">
        <w:rPr>
          <w:rFonts w:ascii="Arial" w:hAnsi="Arial" w:cs="Arial"/>
          <w:sz w:val="22"/>
          <w:szCs w:val="22"/>
        </w:rPr>
        <w:t xml:space="preserve">Mexican, as American, and/or as Mexican American. </w:t>
      </w:r>
      <w:r w:rsidR="0081367A" w:rsidRPr="004333A8">
        <w:rPr>
          <w:rFonts w:ascii="Arial" w:hAnsi="Arial" w:cs="Arial"/>
          <w:sz w:val="22"/>
          <w:szCs w:val="22"/>
        </w:rPr>
        <w:t>Each</w:t>
      </w:r>
      <w:r w:rsidR="005277C2" w:rsidRPr="004333A8">
        <w:rPr>
          <w:rFonts w:ascii="Arial" w:hAnsi="Arial" w:cs="Arial"/>
          <w:sz w:val="22"/>
          <w:szCs w:val="22"/>
        </w:rPr>
        <w:t xml:space="preserve"> </w:t>
      </w:r>
      <w:r w:rsidR="00894C4A" w:rsidRPr="004333A8">
        <w:rPr>
          <w:rFonts w:ascii="Arial" w:hAnsi="Arial" w:cs="Arial"/>
          <w:sz w:val="22"/>
          <w:szCs w:val="22"/>
        </w:rPr>
        <w:t xml:space="preserve">of </w:t>
      </w:r>
      <w:r w:rsidR="005277C2" w:rsidRPr="004333A8">
        <w:rPr>
          <w:rFonts w:ascii="Arial" w:hAnsi="Arial" w:cs="Arial"/>
          <w:sz w:val="22"/>
          <w:szCs w:val="22"/>
        </w:rPr>
        <w:t>these</w:t>
      </w:r>
      <w:r w:rsidR="00F63563" w:rsidRPr="004333A8">
        <w:rPr>
          <w:rFonts w:ascii="Arial" w:hAnsi="Arial" w:cs="Arial"/>
          <w:sz w:val="22"/>
          <w:szCs w:val="22"/>
        </w:rPr>
        <w:t xml:space="preserve"> identities</w:t>
      </w:r>
      <w:r w:rsidR="00FF7368" w:rsidRPr="004333A8">
        <w:rPr>
          <w:rFonts w:ascii="Arial" w:hAnsi="Arial" w:cs="Arial"/>
          <w:sz w:val="22"/>
          <w:szCs w:val="22"/>
        </w:rPr>
        <w:t xml:space="preserve"> </w:t>
      </w:r>
      <w:r w:rsidR="00EC1800" w:rsidRPr="004333A8">
        <w:rPr>
          <w:rFonts w:ascii="Arial" w:hAnsi="Arial" w:cs="Arial"/>
          <w:sz w:val="22"/>
          <w:szCs w:val="22"/>
        </w:rPr>
        <w:t xml:space="preserve">are </w:t>
      </w:r>
      <w:r w:rsidR="0058696E" w:rsidRPr="004333A8">
        <w:rPr>
          <w:rFonts w:ascii="Arial" w:hAnsi="Arial" w:cs="Arial"/>
          <w:sz w:val="22"/>
          <w:szCs w:val="22"/>
        </w:rPr>
        <w:t>influenced</w:t>
      </w:r>
      <w:r w:rsidR="00266243" w:rsidRPr="004333A8">
        <w:rPr>
          <w:rFonts w:ascii="Arial" w:hAnsi="Arial" w:cs="Arial"/>
          <w:sz w:val="22"/>
          <w:szCs w:val="22"/>
        </w:rPr>
        <w:t xml:space="preserve"> by </w:t>
      </w:r>
      <w:r w:rsidR="005277C2" w:rsidRPr="004333A8">
        <w:rPr>
          <w:rFonts w:ascii="Arial" w:hAnsi="Arial" w:cs="Arial"/>
          <w:sz w:val="22"/>
          <w:szCs w:val="22"/>
        </w:rPr>
        <w:t>whether, and how well</w:t>
      </w:r>
      <w:r w:rsidR="00E47DFA" w:rsidRPr="004333A8">
        <w:rPr>
          <w:rFonts w:ascii="Arial" w:hAnsi="Arial" w:cs="Arial"/>
          <w:sz w:val="22"/>
          <w:szCs w:val="22"/>
        </w:rPr>
        <w:t xml:space="preserve">, </w:t>
      </w:r>
      <w:r w:rsidR="004B5A3E" w:rsidRPr="004333A8">
        <w:rPr>
          <w:rFonts w:ascii="Arial" w:hAnsi="Arial" w:cs="Arial"/>
          <w:sz w:val="22"/>
          <w:szCs w:val="22"/>
        </w:rPr>
        <w:t>they</w:t>
      </w:r>
      <w:r w:rsidR="005277C2" w:rsidRPr="004333A8">
        <w:rPr>
          <w:rFonts w:ascii="Arial" w:hAnsi="Arial" w:cs="Arial"/>
          <w:sz w:val="22"/>
          <w:szCs w:val="22"/>
        </w:rPr>
        <w:t xml:space="preserve"> speak</w:t>
      </w:r>
      <w:r w:rsidR="00F63563" w:rsidRPr="004333A8">
        <w:rPr>
          <w:rFonts w:ascii="Arial" w:hAnsi="Arial" w:cs="Arial"/>
          <w:sz w:val="22"/>
          <w:szCs w:val="22"/>
        </w:rPr>
        <w:t xml:space="preserve"> the dominant language in each country</w:t>
      </w:r>
      <w:r w:rsidR="004816C1" w:rsidRPr="004333A8">
        <w:rPr>
          <w:rFonts w:ascii="Arial" w:hAnsi="Arial" w:cs="Arial"/>
          <w:sz w:val="22"/>
          <w:szCs w:val="22"/>
        </w:rPr>
        <w:t xml:space="preserve">. </w:t>
      </w:r>
      <w:r w:rsidR="00FF7368" w:rsidRPr="004333A8">
        <w:rPr>
          <w:rFonts w:ascii="Arial" w:hAnsi="Arial" w:cs="Arial"/>
          <w:sz w:val="22"/>
          <w:szCs w:val="22"/>
        </w:rPr>
        <w:t>For instance,</w:t>
      </w:r>
      <w:r w:rsidR="009137F2" w:rsidRPr="004333A8">
        <w:rPr>
          <w:rFonts w:ascii="Arial" w:hAnsi="Arial" w:cs="Arial"/>
          <w:sz w:val="22"/>
          <w:szCs w:val="22"/>
        </w:rPr>
        <w:t xml:space="preserve"> </w:t>
      </w:r>
      <w:r w:rsidR="004B5A3E" w:rsidRPr="004333A8">
        <w:rPr>
          <w:rFonts w:ascii="Arial" w:hAnsi="Arial" w:cs="Arial"/>
          <w:sz w:val="22"/>
          <w:szCs w:val="22"/>
        </w:rPr>
        <w:t>their</w:t>
      </w:r>
      <w:r w:rsidR="00F63563" w:rsidRPr="004333A8">
        <w:rPr>
          <w:rFonts w:ascii="Arial" w:hAnsi="Arial" w:cs="Arial"/>
          <w:sz w:val="22"/>
          <w:szCs w:val="22"/>
        </w:rPr>
        <w:t xml:space="preserve"> ability to </w:t>
      </w:r>
      <w:r w:rsidR="001E120E" w:rsidRPr="004333A8">
        <w:rPr>
          <w:rFonts w:ascii="Arial" w:hAnsi="Arial" w:cs="Arial"/>
          <w:sz w:val="22"/>
          <w:szCs w:val="22"/>
        </w:rPr>
        <w:t xml:space="preserve">speak Spanish </w:t>
      </w:r>
      <w:r w:rsidR="00FF7368" w:rsidRPr="004333A8">
        <w:rPr>
          <w:rFonts w:ascii="Arial" w:hAnsi="Arial" w:cs="Arial"/>
          <w:sz w:val="22"/>
          <w:szCs w:val="22"/>
        </w:rPr>
        <w:t xml:space="preserve">might increase </w:t>
      </w:r>
      <w:r w:rsidR="004B5A3E" w:rsidRPr="004333A8">
        <w:rPr>
          <w:rFonts w:ascii="Arial" w:hAnsi="Arial" w:cs="Arial"/>
          <w:sz w:val="22"/>
          <w:szCs w:val="22"/>
        </w:rPr>
        <w:t xml:space="preserve">their </w:t>
      </w:r>
      <w:r w:rsidR="00FF7368" w:rsidRPr="004333A8">
        <w:rPr>
          <w:rFonts w:ascii="Arial" w:hAnsi="Arial" w:cs="Arial"/>
          <w:sz w:val="22"/>
          <w:szCs w:val="22"/>
        </w:rPr>
        <w:t xml:space="preserve">identification </w:t>
      </w:r>
      <w:r w:rsidR="001E120E" w:rsidRPr="004333A8">
        <w:rPr>
          <w:rFonts w:ascii="Arial" w:hAnsi="Arial" w:cs="Arial"/>
          <w:sz w:val="22"/>
          <w:szCs w:val="22"/>
        </w:rPr>
        <w:t>with other Mexican</w:t>
      </w:r>
      <w:r w:rsidR="00A24E3F" w:rsidRPr="004333A8">
        <w:rPr>
          <w:rFonts w:ascii="Arial" w:hAnsi="Arial" w:cs="Arial"/>
          <w:sz w:val="22"/>
          <w:szCs w:val="22"/>
        </w:rPr>
        <w:t xml:space="preserve"> or Spanish-speaking</w:t>
      </w:r>
      <w:r w:rsidR="001E120E" w:rsidRPr="004333A8">
        <w:rPr>
          <w:rFonts w:ascii="Arial" w:hAnsi="Arial" w:cs="Arial"/>
          <w:sz w:val="22"/>
          <w:szCs w:val="22"/>
        </w:rPr>
        <w:t xml:space="preserve"> immigrants. </w:t>
      </w:r>
      <w:r w:rsidR="00AB13F3" w:rsidRPr="004333A8">
        <w:rPr>
          <w:rFonts w:ascii="Arial" w:hAnsi="Arial" w:cs="Arial"/>
          <w:sz w:val="22"/>
          <w:szCs w:val="22"/>
        </w:rPr>
        <w:t>At the same time, h</w:t>
      </w:r>
      <w:r w:rsidR="004114EF" w:rsidRPr="004333A8">
        <w:rPr>
          <w:rFonts w:ascii="Arial" w:hAnsi="Arial" w:cs="Arial"/>
          <w:sz w:val="22"/>
          <w:szCs w:val="22"/>
        </w:rPr>
        <w:t xml:space="preserve">ow well </w:t>
      </w:r>
      <w:r w:rsidR="004B5A3E" w:rsidRPr="004333A8">
        <w:rPr>
          <w:rFonts w:ascii="Arial" w:hAnsi="Arial" w:cs="Arial"/>
          <w:sz w:val="22"/>
          <w:szCs w:val="22"/>
        </w:rPr>
        <w:t>they</w:t>
      </w:r>
      <w:r w:rsidR="004114EF" w:rsidRPr="004333A8">
        <w:rPr>
          <w:rFonts w:ascii="Arial" w:hAnsi="Arial" w:cs="Arial"/>
          <w:sz w:val="22"/>
          <w:szCs w:val="22"/>
        </w:rPr>
        <w:t xml:space="preserve"> speak English </w:t>
      </w:r>
      <w:r w:rsidR="00060E90" w:rsidRPr="004333A8">
        <w:rPr>
          <w:rFonts w:ascii="Arial" w:hAnsi="Arial" w:cs="Arial"/>
          <w:sz w:val="22"/>
          <w:szCs w:val="22"/>
        </w:rPr>
        <w:t>will be</w:t>
      </w:r>
      <w:r w:rsidR="00F71969" w:rsidRPr="004333A8">
        <w:rPr>
          <w:rFonts w:ascii="Arial" w:hAnsi="Arial" w:cs="Arial"/>
          <w:sz w:val="22"/>
          <w:szCs w:val="22"/>
        </w:rPr>
        <w:t xml:space="preserve"> </w:t>
      </w:r>
      <w:r w:rsidR="004114EF" w:rsidRPr="004333A8">
        <w:rPr>
          <w:rFonts w:ascii="Arial" w:hAnsi="Arial" w:cs="Arial"/>
          <w:sz w:val="22"/>
          <w:szCs w:val="22"/>
        </w:rPr>
        <w:t xml:space="preserve">an important factor </w:t>
      </w:r>
      <w:r w:rsidR="0071531A" w:rsidRPr="004333A8">
        <w:rPr>
          <w:rFonts w:ascii="Arial" w:hAnsi="Arial" w:cs="Arial"/>
          <w:sz w:val="22"/>
          <w:szCs w:val="22"/>
        </w:rPr>
        <w:t>in</w:t>
      </w:r>
      <w:r w:rsidR="006442BC" w:rsidRPr="004333A8">
        <w:rPr>
          <w:rFonts w:ascii="Arial" w:hAnsi="Arial" w:cs="Arial"/>
          <w:sz w:val="22"/>
          <w:szCs w:val="22"/>
        </w:rPr>
        <w:t xml:space="preserve"> determining </w:t>
      </w:r>
      <w:r w:rsidR="004B5A3E" w:rsidRPr="004333A8">
        <w:rPr>
          <w:rFonts w:ascii="Arial" w:hAnsi="Arial" w:cs="Arial"/>
          <w:sz w:val="22"/>
          <w:szCs w:val="22"/>
        </w:rPr>
        <w:t>their</w:t>
      </w:r>
      <w:r w:rsidR="006442BC" w:rsidRPr="004333A8">
        <w:rPr>
          <w:rFonts w:ascii="Arial" w:hAnsi="Arial" w:cs="Arial"/>
          <w:sz w:val="22"/>
          <w:szCs w:val="22"/>
        </w:rPr>
        <w:t xml:space="preserve"> engagement </w:t>
      </w:r>
      <w:r w:rsidR="00F71969" w:rsidRPr="004333A8">
        <w:rPr>
          <w:rFonts w:ascii="Arial" w:hAnsi="Arial" w:cs="Arial"/>
          <w:sz w:val="22"/>
          <w:szCs w:val="22"/>
        </w:rPr>
        <w:t xml:space="preserve">in </w:t>
      </w:r>
      <w:r w:rsidR="004B5A3E" w:rsidRPr="004333A8">
        <w:rPr>
          <w:rFonts w:ascii="Arial" w:hAnsi="Arial" w:cs="Arial"/>
          <w:sz w:val="22"/>
          <w:szCs w:val="22"/>
        </w:rPr>
        <w:t xml:space="preserve">their </w:t>
      </w:r>
      <w:r w:rsidR="00F71969" w:rsidRPr="004333A8">
        <w:rPr>
          <w:rFonts w:ascii="Arial" w:hAnsi="Arial" w:cs="Arial"/>
          <w:sz w:val="22"/>
          <w:szCs w:val="22"/>
        </w:rPr>
        <w:t>new culture</w:t>
      </w:r>
      <w:r w:rsidR="000D356F" w:rsidRPr="004333A8">
        <w:rPr>
          <w:rFonts w:ascii="Arial" w:hAnsi="Arial" w:cs="Arial"/>
          <w:sz w:val="22"/>
          <w:szCs w:val="22"/>
        </w:rPr>
        <w:t xml:space="preserve"> and</w:t>
      </w:r>
      <w:r w:rsidR="00AB13F3" w:rsidRPr="004333A8">
        <w:rPr>
          <w:rFonts w:ascii="Arial" w:hAnsi="Arial" w:cs="Arial"/>
          <w:sz w:val="22"/>
          <w:szCs w:val="22"/>
        </w:rPr>
        <w:t xml:space="preserve"> by extension, how identified they are with their new country</w:t>
      </w:r>
      <w:r w:rsidR="003E3DC6" w:rsidRPr="004333A8">
        <w:rPr>
          <w:rFonts w:ascii="Arial" w:hAnsi="Arial" w:cs="Arial"/>
          <w:sz w:val="22"/>
          <w:szCs w:val="22"/>
        </w:rPr>
        <w:t>.</w:t>
      </w:r>
    </w:p>
    <w:p w14:paraId="33DC1F71" w14:textId="77777777" w:rsidR="004333A8" w:rsidRDefault="00366B61" w:rsidP="008557CE">
      <w:pPr>
        <w:spacing w:line="480" w:lineRule="auto"/>
        <w:rPr>
          <w:rFonts w:ascii="Arial" w:hAnsi="Arial" w:cs="Arial"/>
          <w:sz w:val="22"/>
          <w:szCs w:val="22"/>
        </w:rPr>
      </w:pPr>
      <w:r w:rsidRPr="004333A8">
        <w:rPr>
          <w:rFonts w:ascii="Arial" w:hAnsi="Arial" w:cs="Arial"/>
          <w:sz w:val="22"/>
          <w:szCs w:val="22"/>
        </w:rPr>
        <w:tab/>
      </w:r>
    </w:p>
    <w:p w14:paraId="1010CE17" w14:textId="4DC3DB5E" w:rsidR="006F78D5" w:rsidRPr="004333A8" w:rsidRDefault="0005124E" w:rsidP="008557CE">
      <w:pPr>
        <w:spacing w:line="480" w:lineRule="auto"/>
        <w:rPr>
          <w:rFonts w:ascii="Arial" w:hAnsi="Arial" w:cs="Arial"/>
          <w:sz w:val="22"/>
          <w:szCs w:val="22"/>
        </w:rPr>
      </w:pPr>
      <w:r w:rsidRPr="004333A8">
        <w:rPr>
          <w:rFonts w:ascii="Arial" w:hAnsi="Arial" w:cs="Arial"/>
          <w:sz w:val="22"/>
          <w:szCs w:val="22"/>
        </w:rPr>
        <w:t xml:space="preserve">Researchers have acknowledged the importance of language in shaping </w:t>
      </w:r>
      <w:r w:rsidR="006442BC" w:rsidRPr="004333A8">
        <w:rPr>
          <w:rFonts w:ascii="Arial" w:hAnsi="Arial" w:cs="Arial"/>
          <w:sz w:val="22"/>
          <w:szCs w:val="22"/>
        </w:rPr>
        <w:t>our social identities.</w:t>
      </w:r>
      <w:r w:rsidR="00C82886" w:rsidRPr="004333A8">
        <w:rPr>
          <w:rFonts w:ascii="Arial" w:hAnsi="Arial" w:cs="Arial"/>
          <w:sz w:val="22"/>
          <w:szCs w:val="22"/>
        </w:rPr>
        <w:t xml:space="preserve"> </w:t>
      </w:r>
      <w:r w:rsidR="004F126F" w:rsidRPr="004333A8">
        <w:rPr>
          <w:rFonts w:ascii="Arial" w:hAnsi="Arial" w:cs="Arial"/>
          <w:sz w:val="22"/>
          <w:szCs w:val="22"/>
        </w:rPr>
        <w:t xml:space="preserve">John J. </w:t>
      </w:r>
      <w:proofErr w:type="spellStart"/>
      <w:r w:rsidR="004F126F" w:rsidRPr="004333A8">
        <w:rPr>
          <w:rFonts w:ascii="Arial" w:hAnsi="Arial" w:cs="Arial"/>
          <w:sz w:val="22"/>
          <w:szCs w:val="22"/>
        </w:rPr>
        <w:t>Gumperz</w:t>
      </w:r>
      <w:proofErr w:type="spellEnd"/>
      <w:r w:rsidR="004F126F" w:rsidRPr="004333A8">
        <w:rPr>
          <w:rFonts w:ascii="Arial" w:hAnsi="Arial" w:cs="Arial"/>
          <w:sz w:val="22"/>
          <w:szCs w:val="22"/>
        </w:rPr>
        <w:t>, one of the founders of</w:t>
      </w:r>
      <w:r w:rsidR="008C433D">
        <w:rPr>
          <w:rFonts w:ascii="Arial" w:hAnsi="Arial" w:cs="Arial"/>
          <w:sz w:val="22"/>
          <w:szCs w:val="22"/>
        </w:rPr>
        <w:t xml:space="preserve"> the field</w:t>
      </w:r>
      <w:r w:rsidR="004F126F" w:rsidRPr="004333A8">
        <w:rPr>
          <w:rFonts w:ascii="Arial" w:hAnsi="Arial" w:cs="Arial"/>
          <w:sz w:val="22"/>
          <w:szCs w:val="22"/>
        </w:rPr>
        <w:t xml:space="preserve"> Sociolinguistics, argued that</w:t>
      </w:r>
      <w:r w:rsidR="00B525B4" w:rsidRPr="004333A8">
        <w:rPr>
          <w:rFonts w:ascii="Arial" w:hAnsi="Arial" w:cs="Arial"/>
          <w:i/>
          <w:iCs/>
          <w:sz w:val="22"/>
          <w:szCs w:val="22"/>
        </w:rPr>
        <w:t xml:space="preserve"> “</w:t>
      </w:r>
      <w:r w:rsidR="004F126F" w:rsidRPr="004333A8">
        <w:rPr>
          <w:rFonts w:ascii="Arial" w:hAnsi="Arial" w:cs="Arial"/>
          <w:i/>
          <w:iCs/>
          <w:sz w:val="22"/>
          <w:szCs w:val="22"/>
        </w:rPr>
        <w:t>s</w:t>
      </w:r>
      <w:r w:rsidR="00B525B4" w:rsidRPr="004333A8">
        <w:rPr>
          <w:rFonts w:ascii="Arial" w:hAnsi="Arial" w:cs="Arial"/>
          <w:i/>
          <w:iCs/>
          <w:sz w:val="22"/>
          <w:szCs w:val="22"/>
        </w:rPr>
        <w:t xml:space="preserve">ocial identity and ethnicity are in large part established and maintained through language” </w:t>
      </w:r>
      <w:r w:rsidR="00B525B4" w:rsidRPr="004333A8">
        <w:rPr>
          <w:rFonts w:ascii="Arial" w:hAnsi="Arial" w:cs="Arial"/>
          <w:sz w:val="22"/>
          <w:szCs w:val="22"/>
        </w:rPr>
        <w:t>(</w:t>
      </w:r>
      <w:proofErr w:type="spellStart"/>
      <w:r w:rsidR="00B525B4" w:rsidRPr="004333A8">
        <w:rPr>
          <w:rFonts w:ascii="Arial" w:hAnsi="Arial" w:cs="Arial"/>
          <w:sz w:val="22"/>
          <w:szCs w:val="22"/>
        </w:rPr>
        <w:t>Gumperz</w:t>
      </w:r>
      <w:proofErr w:type="spellEnd"/>
      <w:r w:rsidR="00B525B4" w:rsidRPr="004333A8">
        <w:rPr>
          <w:rFonts w:ascii="Arial" w:hAnsi="Arial" w:cs="Arial"/>
          <w:sz w:val="22"/>
          <w:szCs w:val="22"/>
        </w:rPr>
        <w:t xml:space="preserve"> &amp; Cook-</w:t>
      </w:r>
      <w:proofErr w:type="spellStart"/>
      <w:r w:rsidR="00B525B4" w:rsidRPr="004333A8">
        <w:rPr>
          <w:rFonts w:ascii="Arial" w:hAnsi="Arial" w:cs="Arial"/>
          <w:sz w:val="22"/>
          <w:szCs w:val="22"/>
        </w:rPr>
        <w:lastRenderedPageBreak/>
        <w:t>Gumperz</w:t>
      </w:r>
      <w:proofErr w:type="spellEnd"/>
      <w:r w:rsidR="00B525B4" w:rsidRPr="004333A8">
        <w:rPr>
          <w:rFonts w:ascii="Arial" w:hAnsi="Arial" w:cs="Arial"/>
          <w:sz w:val="22"/>
          <w:szCs w:val="22"/>
        </w:rPr>
        <w:t>, 1982)</w:t>
      </w:r>
      <w:r w:rsidR="00302D5F" w:rsidRPr="004333A8">
        <w:rPr>
          <w:rFonts w:ascii="Arial" w:hAnsi="Arial" w:cs="Arial"/>
          <w:sz w:val="22"/>
          <w:szCs w:val="22"/>
        </w:rPr>
        <w:t>, while early</w:t>
      </w:r>
      <w:r w:rsidR="00D300A9" w:rsidRPr="004333A8">
        <w:rPr>
          <w:rFonts w:ascii="Arial" w:hAnsi="Arial" w:cs="Arial"/>
          <w:sz w:val="22"/>
          <w:szCs w:val="22"/>
        </w:rPr>
        <w:t xml:space="preserve"> social</w:t>
      </w:r>
      <w:r w:rsidR="00302D5F" w:rsidRPr="004333A8">
        <w:rPr>
          <w:rFonts w:ascii="Arial" w:hAnsi="Arial" w:cs="Arial"/>
          <w:sz w:val="22"/>
          <w:szCs w:val="22"/>
        </w:rPr>
        <w:t xml:space="preserve"> identity theorists, Howard </w:t>
      </w:r>
      <w:proofErr w:type="gramStart"/>
      <w:r w:rsidR="00F613BB" w:rsidRPr="004333A8">
        <w:rPr>
          <w:rFonts w:ascii="Arial" w:hAnsi="Arial" w:cs="Arial"/>
          <w:sz w:val="22"/>
          <w:szCs w:val="22"/>
        </w:rPr>
        <w:t>Giles</w:t>
      </w:r>
      <w:proofErr w:type="gramEnd"/>
      <w:r w:rsidR="003E3DC6" w:rsidRPr="004333A8">
        <w:rPr>
          <w:rFonts w:ascii="Arial" w:hAnsi="Arial" w:cs="Arial"/>
          <w:sz w:val="22"/>
          <w:szCs w:val="22"/>
        </w:rPr>
        <w:t xml:space="preserve"> </w:t>
      </w:r>
      <w:r w:rsidR="00302D5F" w:rsidRPr="004333A8">
        <w:rPr>
          <w:rFonts w:ascii="Arial" w:hAnsi="Arial" w:cs="Arial"/>
          <w:sz w:val="22"/>
          <w:szCs w:val="22"/>
        </w:rPr>
        <w:t>and colleagues</w:t>
      </w:r>
      <w:r w:rsidR="0068426B" w:rsidRPr="004333A8">
        <w:rPr>
          <w:rFonts w:ascii="Arial" w:hAnsi="Arial" w:cs="Arial"/>
          <w:sz w:val="22"/>
          <w:szCs w:val="22"/>
        </w:rPr>
        <w:t>,</w:t>
      </w:r>
      <w:r w:rsidR="00302D5F" w:rsidRPr="004333A8">
        <w:rPr>
          <w:rFonts w:ascii="Arial" w:hAnsi="Arial" w:cs="Arial"/>
          <w:sz w:val="22"/>
          <w:szCs w:val="22"/>
        </w:rPr>
        <w:t xml:space="preserve"> developed frameworks to understand how this happens (</w:t>
      </w:r>
      <w:r w:rsidR="00C321F4" w:rsidRPr="004333A8">
        <w:rPr>
          <w:rFonts w:ascii="Arial" w:hAnsi="Arial" w:cs="Arial"/>
          <w:sz w:val="22"/>
          <w:szCs w:val="22"/>
        </w:rPr>
        <w:t xml:space="preserve">see </w:t>
      </w:r>
      <w:proofErr w:type="spellStart"/>
      <w:r w:rsidR="00C321F4" w:rsidRPr="004333A8">
        <w:rPr>
          <w:rFonts w:ascii="Arial" w:hAnsi="Arial" w:cs="Arial"/>
          <w:sz w:val="22"/>
          <w:szCs w:val="22"/>
        </w:rPr>
        <w:t>Gallois</w:t>
      </w:r>
      <w:proofErr w:type="spellEnd"/>
      <w:r w:rsidR="00C321F4" w:rsidRPr="004333A8">
        <w:rPr>
          <w:rFonts w:ascii="Arial" w:hAnsi="Arial" w:cs="Arial"/>
          <w:sz w:val="22"/>
          <w:szCs w:val="22"/>
        </w:rPr>
        <w:t xml:space="preserve"> et al., 2005). One </w:t>
      </w:r>
      <w:r w:rsidR="00D300A9" w:rsidRPr="004333A8">
        <w:rPr>
          <w:rFonts w:ascii="Arial" w:hAnsi="Arial" w:cs="Arial"/>
          <w:sz w:val="22"/>
          <w:szCs w:val="22"/>
        </w:rPr>
        <w:t xml:space="preserve">such framework is </w:t>
      </w:r>
      <w:r w:rsidR="00D300A9" w:rsidRPr="004333A8">
        <w:rPr>
          <w:rFonts w:ascii="Arial" w:hAnsi="Arial" w:cs="Arial"/>
          <w:i/>
          <w:iCs/>
          <w:sz w:val="22"/>
          <w:szCs w:val="22"/>
        </w:rPr>
        <w:t>Ethnolinguistic Identity Theory</w:t>
      </w:r>
      <w:r w:rsidR="00D300A9" w:rsidRPr="004333A8">
        <w:rPr>
          <w:rFonts w:ascii="Arial" w:hAnsi="Arial" w:cs="Arial"/>
          <w:sz w:val="22"/>
          <w:szCs w:val="22"/>
        </w:rPr>
        <w:t xml:space="preserve"> (ELIT; Giles &amp; Johnson, 1987). </w:t>
      </w:r>
      <w:r w:rsidR="000840CA" w:rsidRPr="004333A8">
        <w:rPr>
          <w:rFonts w:ascii="Arial" w:hAnsi="Arial" w:cs="Arial"/>
          <w:sz w:val="22"/>
          <w:szCs w:val="22"/>
        </w:rPr>
        <w:t>O</w:t>
      </w:r>
      <w:r w:rsidR="00D96F98" w:rsidRPr="004333A8">
        <w:rPr>
          <w:rFonts w:ascii="Arial" w:hAnsi="Arial" w:cs="Arial"/>
          <w:sz w:val="22"/>
          <w:szCs w:val="22"/>
        </w:rPr>
        <w:t>ne’s</w:t>
      </w:r>
      <w:r w:rsidR="00705539" w:rsidRPr="004333A8">
        <w:rPr>
          <w:rFonts w:ascii="Arial" w:hAnsi="Arial" w:cs="Arial"/>
          <w:sz w:val="22"/>
          <w:szCs w:val="22"/>
        </w:rPr>
        <w:t xml:space="preserve"> </w:t>
      </w:r>
      <w:r w:rsidR="00705539" w:rsidRPr="004333A8">
        <w:rPr>
          <w:rFonts w:ascii="Arial" w:hAnsi="Arial" w:cs="Arial"/>
          <w:i/>
          <w:iCs/>
          <w:sz w:val="22"/>
          <w:szCs w:val="22"/>
        </w:rPr>
        <w:t>ethnolinguistic identity</w:t>
      </w:r>
      <w:r w:rsidR="00705539" w:rsidRPr="004333A8">
        <w:rPr>
          <w:rFonts w:ascii="Arial" w:hAnsi="Arial" w:cs="Arial"/>
          <w:sz w:val="22"/>
          <w:szCs w:val="22"/>
        </w:rPr>
        <w:t xml:space="preserve"> </w:t>
      </w:r>
      <w:r w:rsidR="00D300A9" w:rsidRPr="004333A8">
        <w:rPr>
          <w:rFonts w:ascii="Arial" w:hAnsi="Arial" w:cs="Arial"/>
          <w:sz w:val="22"/>
          <w:szCs w:val="22"/>
        </w:rPr>
        <w:t>as</w:t>
      </w:r>
      <w:r w:rsidR="00705539" w:rsidRPr="004333A8">
        <w:rPr>
          <w:rFonts w:ascii="Arial" w:hAnsi="Arial" w:cs="Arial"/>
          <w:sz w:val="22"/>
          <w:szCs w:val="22"/>
        </w:rPr>
        <w:t xml:space="preserve"> </w:t>
      </w:r>
      <w:r w:rsidR="00D96F98" w:rsidRPr="004333A8">
        <w:rPr>
          <w:rFonts w:ascii="Arial" w:hAnsi="Arial" w:cs="Arial"/>
          <w:sz w:val="22"/>
          <w:szCs w:val="22"/>
        </w:rPr>
        <w:t>the</w:t>
      </w:r>
      <w:r w:rsidR="00880ECC" w:rsidRPr="004333A8">
        <w:rPr>
          <w:rFonts w:ascii="Arial" w:hAnsi="Arial" w:cs="Arial"/>
          <w:sz w:val="22"/>
          <w:szCs w:val="22"/>
        </w:rPr>
        <w:t xml:space="preserve"> feeling of belonging to a group </w:t>
      </w:r>
      <w:r w:rsidR="006F78D5" w:rsidRPr="004333A8">
        <w:rPr>
          <w:rFonts w:ascii="Arial" w:hAnsi="Arial" w:cs="Arial"/>
          <w:sz w:val="22"/>
          <w:szCs w:val="22"/>
        </w:rPr>
        <w:t xml:space="preserve">that is </w:t>
      </w:r>
      <w:r w:rsidR="00880ECC" w:rsidRPr="004333A8">
        <w:rPr>
          <w:rFonts w:ascii="Arial" w:hAnsi="Arial" w:cs="Arial"/>
          <w:sz w:val="22"/>
          <w:szCs w:val="22"/>
        </w:rPr>
        <w:t>based on a common ancestry and language</w:t>
      </w:r>
      <w:r w:rsidR="000840CA" w:rsidRPr="004333A8">
        <w:rPr>
          <w:rFonts w:ascii="Arial" w:hAnsi="Arial" w:cs="Arial"/>
          <w:sz w:val="22"/>
          <w:szCs w:val="22"/>
        </w:rPr>
        <w:t xml:space="preserve"> (Noels, 2017)</w:t>
      </w:r>
      <w:r w:rsidR="00880ECC" w:rsidRPr="004333A8">
        <w:rPr>
          <w:rFonts w:ascii="Arial" w:hAnsi="Arial" w:cs="Arial"/>
          <w:sz w:val="22"/>
          <w:szCs w:val="22"/>
        </w:rPr>
        <w:t>.</w:t>
      </w:r>
      <w:r w:rsidR="00D300A9" w:rsidRPr="004333A8">
        <w:rPr>
          <w:rFonts w:ascii="Arial" w:hAnsi="Arial" w:cs="Arial"/>
          <w:sz w:val="22"/>
          <w:szCs w:val="22"/>
        </w:rPr>
        <w:t xml:space="preserve"> </w:t>
      </w:r>
      <w:r w:rsidR="00DA37F5" w:rsidRPr="004333A8">
        <w:rPr>
          <w:rFonts w:ascii="Arial" w:hAnsi="Arial" w:cs="Arial"/>
          <w:sz w:val="22"/>
          <w:szCs w:val="22"/>
        </w:rPr>
        <w:t>Just like any social identity, people are motivated to maintain the</w:t>
      </w:r>
      <w:r w:rsidR="005B49A6" w:rsidRPr="004333A8">
        <w:rPr>
          <w:rFonts w:ascii="Arial" w:hAnsi="Arial" w:cs="Arial"/>
          <w:sz w:val="22"/>
          <w:szCs w:val="22"/>
        </w:rPr>
        <w:t xml:space="preserve"> </w:t>
      </w:r>
      <w:r w:rsidR="00DA37F5" w:rsidRPr="004333A8">
        <w:rPr>
          <w:rFonts w:ascii="Arial" w:hAnsi="Arial" w:cs="Arial"/>
          <w:sz w:val="22"/>
          <w:szCs w:val="22"/>
        </w:rPr>
        <w:t>positive distinctiveness</w:t>
      </w:r>
      <w:r w:rsidR="005B49A6" w:rsidRPr="004333A8">
        <w:rPr>
          <w:rFonts w:ascii="Arial" w:hAnsi="Arial" w:cs="Arial"/>
          <w:sz w:val="22"/>
          <w:szCs w:val="22"/>
        </w:rPr>
        <w:t xml:space="preserve"> o</w:t>
      </w:r>
      <w:r w:rsidR="009919E7" w:rsidRPr="004333A8">
        <w:rPr>
          <w:rFonts w:ascii="Arial" w:hAnsi="Arial" w:cs="Arial"/>
          <w:sz w:val="22"/>
          <w:szCs w:val="22"/>
        </w:rPr>
        <w:t>f</w:t>
      </w:r>
      <w:r w:rsidR="005B49A6" w:rsidRPr="004333A8">
        <w:rPr>
          <w:rFonts w:ascii="Arial" w:hAnsi="Arial" w:cs="Arial"/>
          <w:sz w:val="22"/>
          <w:szCs w:val="22"/>
        </w:rPr>
        <w:t xml:space="preserve"> this group</w:t>
      </w:r>
      <w:r w:rsidR="00D300A9" w:rsidRPr="004333A8">
        <w:rPr>
          <w:rFonts w:ascii="Arial" w:hAnsi="Arial" w:cs="Arial"/>
          <w:sz w:val="22"/>
          <w:szCs w:val="22"/>
        </w:rPr>
        <w:t xml:space="preserve">. By applying Social Identity Theory to one’s ethnolinguistic identity, ELIT </w:t>
      </w:r>
      <w:r w:rsidR="000840CA" w:rsidRPr="004333A8">
        <w:rPr>
          <w:rFonts w:ascii="Arial" w:hAnsi="Arial" w:cs="Arial"/>
          <w:sz w:val="22"/>
          <w:szCs w:val="22"/>
        </w:rPr>
        <w:t xml:space="preserve">outlines the process </w:t>
      </w:r>
      <w:r w:rsidR="00F613BB" w:rsidRPr="004333A8">
        <w:rPr>
          <w:rFonts w:ascii="Arial" w:hAnsi="Arial" w:cs="Arial"/>
          <w:sz w:val="22"/>
          <w:szCs w:val="22"/>
        </w:rPr>
        <w:t>in</w:t>
      </w:r>
      <w:r w:rsidR="000840CA" w:rsidRPr="004333A8">
        <w:rPr>
          <w:rFonts w:ascii="Arial" w:hAnsi="Arial" w:cs="Arial"/>
          <w:sz w:val="22"/>
          <w:szCs w:val="22"/>
        </w:rPr>
        <w:t xml:space="preserve"> which this happens. </w:t>
      </w:r>
      <w:r w:rsidR="00740238" w:rsidRPr="004333A8">
        <w:rPr>
          <w:rFonts w:ascii="Arial" w:hAnsi="Arial" w:cs="Arial"/>
          <w:sz w:val="22"/>
          <w:szCs w:val="22"/>
        </w:rPr>
        <w:t xml:space="preserve">It proposes </w:t>
      </w:r>
      <w:r w:rsidR="007255A9" w:rsidRPr="004333A8">
        <w:rPr>
          <w:rFonts w:ascii="Arial" w:hAnsi="Arial" w:cs="Arial"/>
          <w:sz w:val="22"/>
          <w:szCs w:val="22"/>
        </w:rPr>
        <w:t>that</w:t>
      </w:r>
      <w:r w:rsidR="00F613BB" w:rsidRPr="004333A8">
        <w:rPr>
          <w:rFonts w:ascii="Arial" w:hAnsi="Arial" w:cs="Arial"/>
          <w:sz w:val="22"/>
          <w:szCs w:val="22"/>
        </w:rPr>
        <w:t>, just like any social identity,</w:t>
      </w:r>
      <w:r w:rsidR="007255A9" w:rsidRPr="004333A8">
        <w:rPr>
          <w:rFonts w:ascii="Arial" w:hAnsi="Arial" w:cs="Arial"/>
          <w:sz w:val="22"/>
          <w:szCs w:val="22"/>
        </w:rPr>
        <w:t xml:space="preserve"> perceptions of permeability and </w:t>
      </w:r>
      <w:r w:rsidR="002C40C4" w:rsidRPr="004333A8">
        <w:rPr>
          <w:rFonts w:ascii="Arial" w:hAnsi="Arial" w:cs="Arial"/>
          <w:sz w:val="22"/>
          <w:szCs w:val="22"/>
        </w:rPr>
        <w:t>legitimacy (or, stability)</w:t>
      </w:r>
      <w:r w:rsidR="007255A9" w:rsidRPr="004333A8">
        <w:rPr>
          <w:rFonts w:ascii="Arial" w:hAnsi="Arial" w:cs="Arial"/>
          <w:sz w:val="22"/>
          <w:szCs w:val="22"/>
        </w:rPr>
        <w:t xml:space="preserve"> determine whether </w:t>
      </w:r>
      <w:r w:rsidR="00740238" w:rsidRPr="004333A8">
        <w:rPr>
          <w:rFonts w:ascii="Arial" w:hAnsi="Arial" w:cs="Arial"/>
          <w:sz w:val="22"/>
          <w:szCs w:val="22"/>
        </w:rPr>
        <w:t>members of a linguistic group</w:t>
      </w:r>
      <w:r w:rsidR="00DA37F5" w:rsidRPr="004333A8">
        <w:rPr>
          <w:rFonts w:ascii="Arial" w:hAnsi="Arial" w:cs="Arial"/>
          <w:sz w:val="22"/>
          <w:szCs w:val="22"/>
        </w:rPr>
        <w:t xml:space="preserve"> engage in</w:t>
      </w:r>
      <w:r w:rsidR="007255A9" w:rsidRPr="004333A8">
        <w:rPr>
          <w:rFonts w:ascii="Arial" w:hAnsi="Arial" w:cs="Arial"/>
          <w:sz w:val="22"/>
          <w:szCs w:val="22"/>
        </w:rPr>
        <w:t xml:space="preserve"> </w:t>
      </w:r>
      <w:r w:rsidR="009919E7" w:rsidRPr="004333A8">
        <w:rPr>
          <w:rFonts w:ascii="Arial" w:hAnsi="Arial" w:cs="Arial"/>
          <w:sz w:val="22"/>
          <w:szCs w:val="22"/>
        </w:rPr>
        <w:t xml:space="preserve">social </w:t>
      </w:r>
      <w:r w:rsidR="007255A9" w:rsidRPr="004333A8">
        <w:rPr>
          <w:rFonts w:ascii="Arial" w:hAnsi="Arial" w:cs="Arial"/>
          <w:sz w:val="22"/>
          <w:szCs w:val="22"/>
        </w:rPr>
        <w:t xml:space="preserve">mobility strategies, </w:t>
      </w:r>
      <w:r w:rsidR="004C642E" w:rsidRPr="004333A8">
        <w:rPr>
          <w:rFonts w:ascii="Arial" w:hAnsi="Arial" w:cs="Arial"/>
          <w:sz w:val="22"/>
          <w:szCs w:val="22"/>
        </w:rPr>
        <w:t>social creativity strategies</w:t>
      </w:r>
      <w:r w:rsidR="00DF2321" w:rsidRPr="004333A8">
        <w:rPr>
          <w:rFonts w:ascii="Arial" w:hAnsi="Arial" w:cs="Arial"/>
          <w:sz w:val="22"/>
          <w:szCs w:val="22"/>
        </w:rPr>
        <w:t xml:space="preserve">, </w:t>
      </w:r>
      <w:r w:rsidR="004C642E" w:rsidRPr="004333A8">
        <w:rPr>
          <w:rFonts w:ascii="Arial" w:hAnsi="Arial" w:cs="Arial"/>
          <w:sz w:val="22"/>
          <w:szCs w:val="22"/>
        </w:rPr>
        <w:t>or collective action</w:t>
      </w:r>
      <w:r w:rsidR="00F613BB" w:rsidRPr="004333A8">
        <w:rPr>
          <w:rFonts w:ascii="Arial" w:hAnsi="Arial" w:cs="Arial"/>
          <w:sz w:val="22"/>
          <w:szCs w:val="22"/>
        </w:rPr>
        <w:t xml:space="preserve"> to feel good about their group</w:t>
      </w:r>
      <w:r w:rsidR="006F78D5" w:rsidRPr="004333A8">
        <w:rPr>
          <w:rFonts w:ascii="Arial" w:hAnsi="Arial" w:cs="Arial"/>
          <w:sz w:val="22"/>
          <w:szCs w:val="22"/>
        </w:rPr>
        <w:t xml:space="preserve"> (see Chapter 3)</w:t>
      </w:r>
      <w:r w:rsidR="00DA37F5" w:rsidRPr="004333A8">
        <w:rPr>
          <w:rFonts w:ascii="Arial" w:hAnsi="Arial" w:cs="Arial"/>
          <w:sz w:val="22"/>
          <w:szCs w:val="22"/>
        </w:rPr>
        <w:t xml:space="preserve">. </w:t>
      </w:r>
    </w:p>
    <w:p w14:paraId="28016739" w14:textId="77777777" w:rsidR="004333A8" w:rsidRDefault="004333A8" w:rsidP="004333A8">
      <w:pPr>
        <w:spacing w:line="480" w:lineRule="auto"/>
        <w:rPr>
          <w:rFonts w:ascii="Arial" w:hAnsi="Arial" w:cs="Arial"/>
          <w:sz w:val="22"/>
          <w:szCs w:val="22"/>
        </w:rPr>
      </w:pPr>
    </w:p>
    <w:p w14:paraId="05548D2B" w14:textId="5AF9460E" w:rsidR="008557CE" w:rsidRPr="004333A8" w:rsidRDefault="009919E7" w:rsidP="004333A8">
      <w:pPr>
        <w:spacing w:line="480" w:lineRule="auto"/>
        <w:rPr>
          <w:rFonts w:ascii="Arial" w:hAnsi="Arial" w:cs="Arial"/>
          <w:sz w:val="22"/>
          <w:szCs w:val="22"/>
        </w:rPr>
      </w:pPr>
      <w:r w:rsidRPr="004333A8">
        <w:rPr>
          <w:rFonts w:ascii="Arial" w:hAnsi="Arial" w:cs="Arial"/>
          <w:sz w:val="22"/>
          <w:szCs w:val="22"/>
        </w:rPr>
        <w:t>To show how these strategies</w:t>
      </w:r>
      <w:r w:rsidR="005348C5" w:rsidRPr="004333A8">
        <w:rPr>
          <w:rFonts w:ascii="Arial" w:hAnsi="Arial" w:cs="Arial"/>
          <w:sz w:val="22"/>
          <w:szCs w:val="22"/>
        </w:rPr>
        <w:t xml:space="preserve"> </w:t>
      </w:r>
      <w:r w:rsidR="00DB71C9" w:rsidRPr="004333A8">
        <w:rPr>
          <w:rFonts w:ascii="Arial" w:hAnsi="Arial" w:cs="Arial"/>
          <w:sz w:val="22"/>
          <w:szCs w:val="22"/>
        </w:rPr>
        <w:t xml:space="preserve">play out </w:t>
      </w:r>
      <w:r w:rsidR="005348C5" w:rsidRPr="004333A8">
        <w:rPr>
          <w:rFonts w:ascii="Arial" w:hAnsi="Arial" w:cs="Arial"/>
          <w:sz w:val="22"/>
          <w:szCs w:val="22"/>
        </w:rPr>
        <w:t>within the context of language,</w:t>
      </w:r>
      <w:r w:rsidRPr="004333A8">
        <w:rPr>
          <w:rFonts w:ascii="Arial" w:hAnsi="Arial" w:cs="Arial"/>
          <w:sz w:val="22"/>
          <w:szCs w:val="22"/>
        </w:rPr>
        <w:t xml:space="preserve"> let’s return</w:t>
      </w:r>
      <w:r w:rsidR="00DF2321" w:rsidRPr="004333A8">
        <w:rPr>
          <w:rFonts w:ascii="Arial" w:hAnsi="Arial" w:cs="Arial"/>
          <w:sz w:val="22"/>
          <w:szCs w:val="22"/>
        </w:rPr>
        <w:t xml:space="preserve"> </w:t>
      </w:r>
      <w:r w:rsidRPr="004333A8">
        <w:rPr>
          <w:rFonts w:ascii="Arial" w:hAnsi="Arial" w:cs="Arial"/>
          <w:sz w:val="22"/>
          <w:szCs w:val="22"/>
        </w:rPr>
        <w:t xml:space="preserve">to </w:t>
      </w:r>
      <w:r w:rsidR="005348C5" w:rsidRPr="004333A8">
        <w:rPr>
          <w:rFonts w:ascii="Arial" w:hAnsi="Arial" w:cs="Arial"/>
          <w:sz w:val="22"/>
          <w:szCs w:val="22"/>
        </w:rPr>
        <w:t>our</w:t>
      </w:r>
      <w:r w:rsidRPr="004333A8">
        <w:rPr>
          <w:rFonts w:ascii="Arial" w:hAnsi="Arial" w:cs="Arial"/>
          <w:sz w:val="22"/>
          <w:szCs w:val="22"/>
        </w:rPr>
        <w:t xml:space="preserve"> </w:t>
      </w:r>
      <w:r w:rsidR="00DF2321" w:rsidRPr="004333A8">
        <w:rPr>
          <w:rFonts w:ascii="Arial" w:hAnsi="Arial" w:cs="Arial"/>
          <w:sz w:val="22"/>
          <w:szCs w:val="22"/>
        </w:rPr>
        <w:t xml:space="preserve">previous </w:t>
      </w:r>
      <w:r w:rsidRPr="004333A8">
        <w:rPr>
          <w:rFonts w:ascii="Arial" w:hAnsi="Arial" w:cs="Arial"/>
          <w:sz w:val="22"/>
          <w:szCs w:val="22"/>
        </w:rPr>
        <w:t>example</w:t>
      </w:r>
      <w:r w:rsidR="006F78D5" w:rsidRPr="004333A8">
        <w:rPr>
          <w:rFonts w:ascii="Arial" w:hAnsi="Arial" w:cs="Arial"/>
          <w:sz w:val="22"/>
          <w:szCs w:val="22"/>
        </w:rPr>
        <w:t xml:space="preserve"> of a Mexican immigrant to the U.S</w:t>
      </w:r>
      <w:r w:rsidR="00DF2321" w:rsidRPr="004333A8">
        <w:rPr>
          <w:rFonts w:ascii="Arial" w:hAnsi="Arial" w:cs="Arial"/>
          <w:sz w:val="22"/>
          <w:szCs w:val="22"/>
        </w:rPr>
        <w:t>.</w:t>
      </w:r>
      <w:r w:rsidR="006F78D5" w:rsidRPr="004333A8">
        <w:rPr>
          <w:rFonts w:ascii="Arial" w:hAnsi="Arial" w:cs="Arial"/>
          <w:sz w:val="22"/>
          <w:szCs w:val="22"/>
        </w:rPr>
        <w:t xml:space="preserve"> (let’s call her Mia). </w:t>
      </w:r>
      <w:r w:rsidR="00AB13F3" w:rsidRPr="004333A8">
        <w:rPr>
          <w:rFonts w:ascii="Arial" w:hAnsi="Arial" w:cs="Arial"/>
          <w:sz w:val="22"/>
          <w:szCs w:val="22"/>
        </w:rPr>
        <w:t>S</w:t>
      </w:r>
      <w:r w:rsidR="006F78D5" w:rsidRPr="004333A8">
        <w:rPr>
          <w:rFonts w:ascii="Arial" w:hAnsi="Arial" w:cs="Arial"/>
          <w:sz w:val="22"/>
          <w:szCs w:val="22"/>
        </w:rPr>
        <w:t xml:space="preserve">peaking Spanish </w:t>
      </w:r>
      <w:r w:rsidR="00BF15E4" w:rsidRPr="004333A8">
        <w:rPr>
          <w:rFonts w:ascii="Arial" w:hAnsi="Arial" w:cs="Arial"/>
          <w:sz w:val="22"/>
          <w:szCs w:val="22"/>
        </w:rPr>
        <w:t xml:space="preserve">in the U.S. </w:t>
      </w:r>
      <w:r w:rsidR="00AB13F3" w:rsidRPr="004333A8">
        <w:rPr>
          <w:rFonts w:ascii="Arial" w:hAnsi="Arial" w:cs="Arial"/>
          <w:sz w:val="22"/>
          <w:szCs w:val="22"/>
        </w:rPr>
        <w:t xml:space="preserve">is likely to </w:t>
      </w:r>
      <w:r w:rsidR="00BF15E4" w:rsidRPr="004333A8">
        <w:rPr>
          <w:rFonts w:ascii="Arial" w:hAnsi="Arial" w:cs="Arial"/>
          <w:sz w:val="22"/>
          <w:szCs w:val="22"/>
        </w:rPr>
        <w:t xml:space="preserve">mark her as an immigrant, a </w:t>
      </w:r>
      <w:r w:rsidR="00AB13F3" w:rsidRPr="004333A8">
        <w:rPr>
          <w:rFonts w:ascii="Arial" w:hAnsi="Arial" w:cs="Arial"/>
          <w:sz w:val="22"/>
          <w:szCs w:val="22"/>
        </w:rPr>
        <w:t xml:space="preserve">group that is </w:t>
      </w:r>
      <w:r w:rsidR="00BF15E4" w:rsidRPr="004333A8">
        <w:rPr>
          <w:rFonts w:ascii="Arial" w:hAnsi="Arial" w:cs="Arial"/>
          <w:sz w:val="22"/>
          <w:szCs w:val="22"/>
        </w:rPr>
        <w:t>generally</w:t>
      </w:r>
      <w:r w:rsidR="00AB13F3" w:rsidRPr="004333A8">
        <w:rPr>
          <w:rFonts w:ascii="Arial" w:hAnsi="Arial" w:cs="Arial"/>
          <w:sz w:val="22"/>
          <w:szCs w:val="22"/>
        </w:rPr>
        <w:t xml:space="preserve"> low in power and</w:t>
      </w:r>
      <w:r w:rsidR="004E6AA8" w:rsidRPr="004333A8">
        <w:rPr>
          <w:rFonts w:ascii="Arial" w:hAnsi="Arial" w:cs="Arial"/>
          <w:sz w:val="22"/>
          <w:szCs w:val="22"/>
        </w:rPr>
        <w:t xml:space="preserve"> often</w:t>
      </w:r>
      <w:r w:rsidR="00BF15E4" w:rsidRPr="004333A8">
        <w:rPr>
          <w:rFonts w:ascii="Arial" w:hAnsi="Arial" w:cs="Arial"/>
          <w:sz w:val="22"/>
          <w:szCs w:val="22"/>
        </w:rPr>
        <w:t xml:space="preserve"> disliked</w:t>
      </w:r>
      <w:r w:rsidR="004E6AA8" w:rsidRPr="004333A8">
        <w:rPr>
          <w:rFonts w:ascii="Arial" w:hAnsi="Arial" w:cs="Arial"/>
          <w:sz w:val="22"/>
          <w:szCs w:val="22"/>
        </w:rPr>
        <w:t xml:space="preserve"> by nationals </w:t>
      </w:r>
      <w:r w:rsidR="00BF15E4" w:rsidRPr="004333A8">
        <w:rPr>
          <w:rFonts w:ascii="Arial" w:hAnsi="Arial" w:cs="Arial"/>
          <w:sz w:val="22"/>
          <w:szCs w:val="22"/>
        </w:rPr>
        <w:t>(</w:t>
      </w:r>
      <w:proofErr w:type="spellStart"/>
      <w:r w:rsidR="00BF15E4" w:rsidRPr="004333A8">
        <w:rPr>
          <w:rFonts w:ascii="Arial" w:hAnsi="Arial" w:cs="Arial"/>
          <w:sz w:val="22"/>
          <w:szCs w:val="22"/>
        </w:rPr>
        <w:t>Havermans</w:t>
      </w:r>
      <w:proofErr w:type="spellEnd"/>
      <w:r w:rsidR="00BF15E4" w:rsidRPr="004333A8">
        <w:rPr>
          <w:rFonts w:ascii="Arial" w:hAnsi="Arial" w:cs="Arial"/>
          <w:sz w:val="22"/>
          <w:szCs w:val="22"/>
        </w:rPr>
        <w:t xml:space="preserve"> &amp; </w:t>
      </w:r>
      <w:proofErr w:type="spellStart"/>
      <w:r w:rsidR="00BF15E4" w:rsidRPr="004333A8">
        <w:rPr>
          <w:rFonts w:ascii="Arial" w:hAnsi="Arial" w:cs="Arial"/>
          <w:sz w:val="22"/>
          <w:szCs w:val="22"/>
        </w:rPr>
        <w:t>Verkuyten</w:t>
      </w:r>
      <w:proofErr w:type="spellEnd"/>
      <w:r w:rsidR="00BF15E4" w:rsidRPr="004333A8">
        <w:rPr>
          <w:rFonts w:ascii="Arial" w:hAnsi="Arial" w:cs="Arial"/>
          <w:sz w:val="22"/>
          <w:szCs w:val="22"/>
        </w:rPr>
        <w:t>, 2021). If Mia sees boundaries into the non-immigrant</w:t>
      </w:r>
      <w:r w:rsidR="00AB13F3" w:rsidRPr="004333A8">
        <w:rPr>
          <w:rFonts w:ascii="Arial" w:hAnsi="Arial" w:cs="Arial"/>
          <w:sz w:val="22"/>
          <w:szCs w:val="22"/>
        </w:rPr>
        <w:t xml:space="preserve"> (i.e., the higher status group)</w:t>
      </w:r>
      <w:r w:rsidR="00BF15E4" w:rsidRPr="004333A8">
        <w:rPr>
          <w:rFonts w:ascii="Arial" w:hAnsi="Arial" w:cs="Arial"/>
          <w:sz w:val="22"/>
          <w:szCs w:val="22"/>
        </w:rPr>
        <w:t xml:space="preserve"> as permeable</w:t>
      </w:r>
      <w:r w:rsidR="00AB13F3" w:rsidRPr="004333A8">
        <w:rPr>
          <w:rFonts w:ascii="Arial" w:hAnsi="Arial" w:cs="Arial"/>
          <w:sz w:val="22"/>
          <w:szCs w:val="22"/>
        </w:rPr>
        <w:t xml:space="preserve">, </w:t>
      </w:r>
      <w:r w:rsidR="00BF15E4" w:rsidRPr="004333A8">
        <w:rPr>
          <w:rFonts w:ascii="Arial" w:hAnsi="Arial" w:cs="Arial"/>
          <w:sz w:val="22"/>
          <w:szCs w:val="22"/>
        </w:rPr>
        <w:t xml:space="preserve">she may </w:t>
      </w:r>
      <w:r w:rsidR="002D6C4B" w:rsidRPr="004333A8">
        <w:rPr>
          <w:rFonts w:ascii="Arial" w:hAnsi="Arial" w:cs="Arial"/>
          <w:sz w:val="22"/>
          <w:szCs w:val="22"/>
        </w:rPr>
        <w:t>attempt</w:t>
      </w:r>
      <w:r w:rsidR="00BF15E4" w:rsidRPr="004333A8">
        <w:rPr>
          <w:rFonts w:ascii="Arial" w:hAnsi="Arial" w:cs="Arial"/>
          <w:sz w:val="22"/>
          <w:szCs w:val="22"/>
        </w:rPr>
        <w:t xml:space="preserve"> to </w:t>
      </w:r>
      <w:r w:rsidR="00AB13F3" w:rsidRPr="004333A8">
        <w:rPr>
          <w:rFonts w:ascii="Arial" w:hAnsi="Arial" w:cs="Arial"/>
          <w:sz w:val="22"/>
          <w:szCs w:val="22"/>
        </w:rPr>
        <w:t xml:space="preserve">pass as a member of this group using </w:t>
      </w:r>
      <w:r w:rsidR="00BF15E4" w:rsidRPr="004333A8">
        <w:rPr>
          <w:rFonts w:ascii="Arial" w:hAnsi="Arial" w:cs="Arial"/>
          <w:sz w:val="22"/>
          <w:szCs w:val="22"/>
        </w:rPr>
        <w:t xml:space="preserve">social mobility strategies. These might include </w:t>
      </w:r>
      <w:r w:rsidR="00CA7711" w:rsidRPr="004333A8">
        <w:rPr>
          <w:rFonts w:ascii="Arial" w:hAnsi="Arial" w:cs="Arial"/>
          <w:sz w:val="22"/>
          <w:szCs w:val="22"/>
        </w:rPr>
        <w:t xml:space="preserve">avoiding speaking Spanish or not teaching the language to her children </w:t>
      </w:r>
      <w:r w:rsidR="00BF15E4" w:rsidRPr="004333A8">
        <w:rPr>
          <w:rFonts w:ascii="Arial" w:hAnsi="Arial" w:cs="Arial"/>
          <w:sz w:val="22"/>
          <w:szCs w:val="22"/>
        </w:rPr>
        <w:t xml:space="preserve">(see </w:t>
      </w:r>
      <w:proofErr w:type="spellStart"/>
      <w:r w:rsidR="00BF15E4" w:rsidRPr="004333A8">
        <w:rPr>
          <w:rFonts w:ascii="Arial" w:hAnsi="Arial" w:cs="Arial"/>
          <w:sz w:val="22"/>
          <w:szCs w:val="22"/>
        </w:rPr>
        <w:t>Bilewicz</w:t>
      </w:r>
      <w:proofErr w:type="spellEnd"/>
      <w:r w:rsidR="00BF15E4" w:rsidRPr="004333A8">
        <w:rPr>
          <w:rFonts w:ascii="Arial" w:hAnsi="Arial" w:cs="Arial"/>
          <w:sz w:val="22"/>
          <w:szCs w:val="22"/>
        </w:rPr>
        <w:t xml:space="preserve"> et al., 2021). If boundaries seem impermeable and status relations as legitimate, Mia might engage in social creativity</w:t>
      </w:r>
      <w:r w:rsidR="00013603" w:rsidRPr="004333A8">
        <w:rPr>
          <w:rFonts w:ascii="Arial" w:hAnsi="Arial" w:cs="Arial"/>
          <w:sz w:val="22"/>
          <w:szCs w:val="22"/>
        </w:rPr>
        <w:t xml:space="preserve"> strategies</w:t>
      </w:r>
      <w:r w:rsidR="00BF15E4" w:rsidRPr="004333A8">
        <w:rPr>
          <w:rFonts w:ascii="Arial" w:hAnsi="Arial" w:cs="Arial"/>
          <w:sz w:val="22"/>
          <w:szCs w:val="22"/>
        </w:rPr>
        <w:t xml:space="preserve">. This could take the form of </w:t>
      </w:r>
      <w:r w:rsidR="007165A2" w:rsidRPr="004333A8">
        <w:rPr>
          <w:rFonts w:ascii="Arial" w:hAnsi="Arial" w:cs="Arial"/>
          <w:sz w:val="22"/>
          <w:szCs w:val="22"/>
        </w:rPr>
        <w:t>compar</w:t>
      </w:r>
      <w:r w:rsidR="002D6C4B" w:rsidRPr="004333A8">
        <w:rPr>
          <w:rFonts w:ascii="Arial" w:hAnsi="Arial" w:cs="Arial"/>
          <w:sz w:val="22"/>
          <w:szCs w:val="22"/>
        </w:rPr>
        <w:t>ing</w:t>
      </w:r>
      <w:r w:rsidR="007165A2" w:rsidRPr="004333A8">
        <w:rPr>
          <w:rFonts w:ascii="Arial" w:hAnsi="Arial" w:cs="Arial"/>
          <w:sz w:val="22"/>
          <w:szCs w:val="22"/>
        </w:rPr>
        <w:t xml:space="preserve"> herself to </w:t>
      </w:r>
      <w:r w:rsidR="002D6C4B" w:rsidRPr="004333A8">
        <w:rPr>
          <w:rFonts w:ascii="Arial" w:hAnsi="Arial" w:cs="Arial"/>
          <w:sz w:val="22"/>
          <w:szCs w:val="22"/>
        </w:rPr>
        <w:t>a group</w:t>
      </w:r>
      <w:r w:rsidR="00DF2321" w:rsidRPr="004333A8">
        <w:rPr>
          <w:rFonts w:ascii="Arial" w:hAnsi="Arial" w:cs="Arial"/>
          <w:sz w:val="22"/>
          <w:szCs w:val="22"/>
        </w:rPr>
        <w:t xml:space="preserve"> she perceives as being more disadvantaged</w:t>
      </w:r>
      <w:r w:rsidR="002D6C4B" w:rsidRPr="004333A8">
        <w:rPr>
          <w:rFonts w:ascii="Arial" w:hAnsi="Arial" w:cs="Arial"/>
          <w:sz w:val="22"/>
          <w:szCs w:val="22"/>
        </w:rPr>
        <w:t xml:space="preserve"> than her own</w:t>
      </w:r>
      <w:r w:rsidR="00C77F9B" w:rsidRPr="004333A8">
        <w:rPr>
          <w:rFonts w:ascii="Arial" w:hAnsi="Arial" w:cs="Arial"/>
          <w:sz w:val="22"/>
          <w:szCs w:val="22"/>
        </w:rPr>
        <w:t xml:space="preserve"> (for instance, a smaller linguistic group with less speakers)</w:t>
      </w:r>
      <w:r w:rsidR="00DF2321" w:rsidRPr="004333A8">
        <w:rPr>
          <w:rFonts w:ascii="Arial" w:hAnsi="Arial" w:cs="Arial"/>
          <w:sz w:val="22"/>
          <w:szCs w:val="22"/>
        </w:rPr>
        <w:t>.</w:t>
      </w:r>
      <w:r w:rsidR="00E64B7F" w:rsidRPr="004333A8">
        <w:rPr>
          <w:rFonts w:ascii="Arial" w:hAnsi="Arial" w:cs="Arial"/>
          <w:sz w:val="22"/>
          <w:szCs w:val="22"/>
        </w:rPr>
        <w:t xml:space="preserve"> </w:t>
      </w:r>
      <w:r w:rsidR="00EC1800" w:rsidRPr="004333A8">
        <w:rPr>
          <w:rFonts w:ascii="Arial" w:hAnsi="Arial" w:cs="Arial"/>
          <w:sz w:val="22"/>
          <w:szCs w:val="22"/>
        </w:rPr>
        <w:t xml:space="preserve">Finally, </w:t>
      </w:r>
      <w:r w:rsidR="006759C9" w:rsidRPr="004333A8">
        <w:rPr>
          <w:rFonts w:ascii="Arial" w:hAnsi="Arial" w:cs="Arial"/>
          <w:sz w:val="22"/>
          <w:szCs w:val="22"/>
        </w:rPr>
        <w:t xml:space="preserve">if boundaries are impermeable but status differences feel illegitimate, then conditions </w:t>
      </w:r>
      <w:r w:rsidR="00C77F9B" w:rsidRPr="004333A8">
        <w:rPr>
          <w:rFonts w:ascii="Arial" w:hAnsi="Arial" w:cs="Arial"/>
          <w:sz w:val="22"/>
          <w:szCs w:val="22"/>
        </w:rPr>
        <w:t>may be</w:t>
      </w:r>
      <w:r w:rsidR="006759C9" w:rsidRPr="004333A8">
        <w:rPr>
          <w:rFonts w:ascii="Arial" w:hAnsi="Arial" w:cs="Arial"/>
          <w:sz w:val="22"/>
          <w:szCs w:val="22"/>
        </w:rPr>
        <w:t xml:space="preserve"> rife for </w:t>
      </w:r>
      <w:r w:rsidR="00EC1800" w:rsidRPr="004333A8">
        <w:rPr>
          <w:rFonts w:ascii="Arial" w:hAnsi="Arial" w:cs="Arial"/>
          <w:sz w:val="22"/>
          <w:szCs w:val="22"/>
        </w:rPr>
        <w:t>c</w:t>
      </w:r>
      <w:r w:rsidR="008410F0" w:rsidRPr="004333A8">
        <w:rPr>
          <w:rFonts w:ascii="Arial" w:hAnsi="Arial" w:cs="Arial"/>
          <w:sz w:val="22"/>
          <w:szCs w:val="22"/>
        </w:rPr>
        <w:t>ollective action</w:t>
      </w:r>
      <w:r w:rsidR="006759C9" w:rsidRPr="004333A8">
        <w:rPr>
          <w:rFonts w:ascii="Arial" w:hAnsi="Arial" w:cs="Arial"/>
          <w:sz w:val="22"/>
          <w:szCs w:val="22"/>
        </w:rPr>
        <w:t xml:space="preserve">. For Mia, this </w:t>
      </w:r>
      <w:r w:rsidR="00AB13F3" w:rsidRPr="004333A8">
        <w:rPr>
          <w:rFonts w:ascii="Arial" w:hAnsi="Arial" w:cs="Arial"/>
          <w:sz w:val="22"/>
          <w:szCs w:val="22"/>
        </w:rPr>
        <w:t>might</w:t>
      </w:r>
      <w:r w:rsidR="00E64B7F" w:rsidRPr="004333A8">
        <w:rPr>
          <w:rFonts w:ascii="Arial" w:hAnsi="Arial" w:cs="Arial"/>
          <w:sz w:val="22"/>
          <w:szCs w:val="22"/>
        </w:rPr>
        <w:t xml:space="preserve"> in</w:t>
      </w:r>
      <w:r w:rsidR="00013603" w:rsidRPr="004333A8">
        <w:rPr>
          <w:rFonts w:ascii="Arial" w:hAnsi="Arial" w:cs="Arial"/>
          <w:sz w:val="22"/>
          <w:szCs w:val="22"/>
        </w:rPr>
        <w:t>volve</w:t>
      </w:r>
      <w:r w:rsidR="00E64B7F" w:rsidRPr="004333A8">
        <w:rPr>
          <w:rFonts w:ascii="Arial" w:hAnsi="Arial" w:cs="Arial"/>
          <w:sz w:val="22"/>
          <w:szCs w:val="22"/>
        </w:rPr>
        <w:t xml:space="preserve"> </w:t>
      </w:r>
      <w:r w:rsidR="00BF51D1" w:rsidRPr="004333A8">
        <w:rPr>
          <w:rFonts w:ascii="Arial" w:hAnsi="Arial" w:cs="Arial"/>
          <w:sz w:val="22"/>
          <w:szCs w:val="22"/>
        </w:rPr>
        <w:t xml:space="preserve">campaigning for Spanish to be </w:t>
      </w:r>
      <w:r w:rsidR="00C77F9B" w:rsidRPr="004333A8">
        <w:rPr>
          <w:rFonts w:ascii="Arial" w:hAnsi="Arial" w:cs="Arial"/>
          <w:sz w:val="22"/>
          <w:szCs w:val="22"/>
        </w:rPr>
        <w:t>given equal status to English</w:t>
      </w:r>
      <w:r w:rsidR="001D48E6" w:rsidRPr="004333A8">
        <w:rPr>
          <w:rFonts w:ascii="Arial" w:hAnsi="Arial" w:cs="Arial"/>
          <w:sz w:val="22"/>
          <w:szCs w:val="22"/>
        </w:rPr>
        <w:t xml:space="preserve"> in the U.S.</w:t>
      </w:r>
      <w:r w:rsidR="00C77F9B" w:rsidRPr="004333A8">
        <w:rPr>
          <w:rFonts w:ascii="Arial" w:hAnsi="Arial" w:cs="Arial"/>
          <w:sz w:val="22"/>
          <w:szCs w:val="22"/>
        </w:rPr>
        <w:t xml:space="preserve"> </w:t>
      </w:r>
      <w:r w:rsidR="00BF51D1" w:rsidRPr="004333A8">
        <w:rPr>
          <w:rFonts w:ascii="Arial" w:hAnsi="Arial" w:cs="Arial"/>
          <w:sz w:val="22"/>
          <w:szCs w:val="22"/>
        </w:rPr>
        <w:t xml:space="preserve">(Harwood &amp; </w:t>
      </w:r>
      <w:proofErr w:type="spellStart"/>
      <w:r w:rsidR="00BF51D1" w:rsidRPr="004333A8">
        <w:rPr>
          <w:rFonts w:ascii="Arial" w:hAnsi="Arial" w:cs="Arial"/>
          <w:sz w:val="22"/>
          <w:szCs w:val="22"/>
        </w:rPr>
        <w:t>Vincz</w:t>
      </w:r>
      <w:proofErr w:type="spellEnd"/>
      <w:r w:rsidR="00BF51D1" w:rsidRPr="004333A8">
        <w:rPr>
          <w:rFonts w:ascii="Arial" w:hAnsi="Arial" w:cs="Arial"/>
          <w:sz w:val="22"/>
          <w:szCs w:val="22"/>
        </w:rPr>
        <w:t>, 2012).</w:t>
      </w:r>
    </w:p>
    <w:p w14:paraId="505A762E" w14:textId="77777777" w:rsidR="004333A8" w:rsidRDefault="004333A8" w:rsidP="004333A8">
      <w:pPr>
        <w:spacing w:line="480" w:lineRule="auto"/>
        <w:rPr>
          <w:rFonts w:ascii="Arial" w:hAnsi="Arial" w:cs="Arial"/>
          <w:sz w:val="22"/>
          <w:szCs w:val="22"/>
        </w:rPr>
      </w:pPr>
    </w:p>
    <w:p w14:paraId="246BD011" w14:textId="15307816" w:rsidR="00234274" w:rsidRDefault="00740238" w:rsidP="004333A8">
      <w:pPr>
        <w:spacing w:line="480" w:lineRule="auto"/>
        <w:rPr>
          <w:rFonts w:ascii="Arial" w:hAnsi="Arial" w:cs="Arial"/>
          <w:sz w:val="22"/>
          <w:szCs w:val="22"/>
        </w:rPr>
      </w:pPr>
      <w:r w:rsidRPr="004333A8">
        <w:rPr>
          <w:rFonts w:ascii="Arial" w:hAnsi="Arial" w:cs="Arial"/>
          <w:sz w:val="22"/>
          <w:szCs w:val="22"/>
        </w:rPr>
        <w:lastRenderedPageBreak/>
        <w:t>As</w:t>
      </w:r>
      <w:r w:rsidR="008E5B7B" w:rsidRPr="004333A8">
        <w:rPr>
          <w:rFonts w:ascii="Arial" w:hAnsi="Arial" w:cs="Arial"/>
          <w:sz w:val="22"/>
          <w:szCs w:val="22"/>
        </w:rPr>
        <w:t xml:space="preserve"> </w:t>
      </w:r>
      <w:r w:rsidR="004869FA" w:rsidRPr="004333A8">
        <w:rPr>
          <w:rFonts w:ascii="Arial" w:hAnsi="Arial" w:cs="Arial"/>
          <w:sz w:val="22"/>
          <w:szCs w:val="22"/>
        </w:rPr>
        <w:t>with</w:t>
      </w:r>
      <w:r w:rsidR="008E5B7B" w:rsidRPr="004333A8">
        <w:rPr>
          <w:rFonts w:ascii="Arial" w:hAnsi="Arial" w:cs="Arial"/>
          <w:sz w:val="22"/>
          <w:szCs w:val="22"/>
        </w:rPr>
        <w:t xml:space="preserve"> any social identit</w:t>
      </w:r>
      <w:r w:rsidR="004869FA" w:rsidRPr="004333A8">
        <w:rPr>
          <w:rFonts w:ascii="Arial" w:hAnsi="Arial" w:cs="Arial"/>
          <w:sz w:val="22"/>
          <w:szCs w:val="22"/>
        </w:rPr>
        <w:t>y, achieving positive distinctiveness for one’s ethnolinguistic identity depends on perceptions of group status.</w:t>
      </w:r>
      <w:r w:rsidR="006222A4" w:rsidRPr="004333A8">
        <w:rPr>
          <w:rFonts w:ascii="Arial" w:hAnsi="Arial" w:cs="Arial"/>
          <w:sz w:val="22"/>
          <w:szCs w:val="22"/>
        </w:rPr>
        <w:t xml:space="preserve"> </w:t>
      </w:r>
      <w:r w:rsidR="002F136B" w:rsidRPr="004333A8">
        <w:rPr>
          <w:rFonts w:ascii="Arial" w:hAnsi="Arial" w:cs="Arial"/>
          <w:sz w:val="22"/>
          <w:szCs w:val="22"/>
        </w:rPr>
        <w:t>However, for language, status goes</w:t>
      </w:r>
      <w:r w:rsidR="001D48E6" w:rsidRPr="004333A8">
        <w:rPr>
          <w:rFonts w:ascii="Arial" w:hAnsi="Arial" w:cs="Arial"/>
          <w:sz w:val="22"/>
          <w:szCs w:val="22"/>
        </w:rPr>
        <w:t xml:space="preserve"> beyond</w:t>
      </w:r>
      <w:r w:rsidR="002F136B" w:rsidRPr="004333A8">
        <w:rPr>
          <w:rFonts w:ascii="Arial" w:hAnsi="Arial" w:cs="Arial"/>
          <w:sz w:val="22"/>
          <w:szCs w:val="22"/>
        </w:rPr>
        <w:t xml:space="preserve"> whether speakers feel good about their group; </w:t>
      </w:r>
      <w:r w:rsidR="001D48E6" w:rsidRPr="004333A8">
        <w:rPr>
          <w:rFonts w:ascii="Arial" w:hAnsi="Arial" w:cs="Arial"/>
          <w:sz w:val="22"/>
          <w:szCs w:val="22"/>
        </w:rPr>
        <w:t>it can</w:t>
      </w:r>
      <w:r w:rsidR="002F136B" w:rsidRPr="004333A8">
        <w:rPr>
          <w:rFonts w:ascii="Arial" w:hAnsi="Arial" w:cs="Arial"/>
          <w:sz w:val="22"/>
          <w:szCs w:val="22"/>
        </w:rPr>
        <w:t xml:space="preserve"> </w:t>
      </w:r>
      <w:r w:rsidR="001D48E6" w:rsidRPr="004333A8">
        <w:rPr>
          <w:rFonts w:ascii="Arial" w:hAnsi="Arial" w:cs="Arial"/>
          <w:sz w:val="22"/>
          <w:szCs w:val="22"/>
        </w:rPr>
        <w:t>determine</w:t>
      </w:r>
      <w:r w:rsidR="002F136B" w:rsidRPr="004333A8">
        <w:rPr>
          <w:rFonts w:ascii="Arial" w:hAnsi="Arial" w:cs="Arial"/>
          <w:sz w:val="22"/>
          <w:szCs w:val="22"/>
        </w:rPr>
        <w:t xml:space="preserve"> whether a language will thrive, or even survive</w:t>
      </w:r>
      <w:r w:rsidR="001D48E6" w:rsidRPr="004333A8">
        <w:rPr>
          <w:rFonts w:ascii="Arial" w:hAnsi="Arial" w:cs="Arial"/>
          <w:sz w:val="22"/>
          <w:szCs w:val="22"/>
        </w:rPr>
        <w:t>,</w:t>
      </w:r>
      <w:r w:rsidR="002F136B" w:rsidRPr="004333A8">
        <w:rPr>
          <w:rFonts w:ascii="Arial" w:hAnsi="Arial" w:cs="Arial"/>
          <w:sz w:val="22"/>
          <w:szCs w:val="22"/>
        </w:rPr>
        <w:t xml:space="preserve"> in an intergroup context (Giles et al., 1977; </w:t>
      </w:r>
      <w:proofErr w:type="spellStart"/>
      <w:r w:rsidR="002F136B" w:rsidRPr="004333A8">
        <w:rPr>
          <w:rFonts w:ascii="Arial" w:hAnsi="Arial" w:cs="Arial"/>
          <w:sz w:val="22"/>
          <w:szCs w:val="22"/>
        </w:rPr>
        <w:t>Clément</w:t>
      </w:r>
      <w:proofErr w:type="spellEnd"/>
      <w:r w:rsidR="002F136B" w:rsidRPr="004333A8">
        <w:rPr>
          <w:rFonts w:ascii="Arial" w:hAnsi="Arial" w:cs="Arial"/>
          <w:position w:val="8"/>
          <w:sz w:val="22"/>
          <w:szCs w:val="22"/>
        </w:rPr>
        <w:t xml:space="preserve"> </w:t>
      </w:r>
      <w:r w:rsidR="002F136B" w:rsidRPr="004333A8">
        <w:rPr>
          <w:rFonts w:ascii="Arial" w:hAnsi="Arial" w:cs="Arial"/>
          <w:sz w:val="22"/>
          <w:szCs w:val="22"/>
        </w:rPr>
        <w:t xml:space="preserve">&amp; Norton, 2021). </w:t>
      </w:r>
      <w:r w:rsidR="004869FA" w:rsidRPr="004333A8">
        <w:rPr>
          <w:rFonts w:ascii="Arial" w:hAnsi="Arial" w:cs="Arial"/>
          <w:sz w:val="22"/>
          <w:szCs w:val="22"/>
        </w:rPr>
        <w:t xml:space="preserve">ELIT </w:t>
      </w:r>
      <w:r w:rsidR="006222A4" w:rsidRPr="004333A8">
        <w:rPr>
          <w:rFonts w:ascii="Arial" w:hAnsi="Arial" w:cs="Arial"/>
          <w:sz w:val="22"/>
          <w:szCs w:val="22"/>
        </w:rPr>
        <w:t>proposes that for linguistic groups, status is expressed through</w:t>
      </w:r>
      <w:r w:rsidR="00D5205E" w:rsidRPr="004333A8">
        <w:rPr>
          <w:rFonts w:ascii="Arial" w:hAnsi="Arial" w:cs="Arial"/>
          <w:sz w:val="22"/>
          <w:szCs w:val="22"/>
        </w:rPr>
        <w:t xml:space="preserve"> </w:t>
      </w:r>
      <w:r w:rsidR="00D5205E" w:rsidRPr="004333A8">
        <w:rPr>
          <w:rFonts w:ascii="Arial" w:hAnsi="Arial" w:cs="Arial"/>
          <w:i/>
          <w:iCs/>
          <w:sz w:val="22"/>
          <w:szCs w:val="22"/>
        </w:rPr>
        <w:t>ethnolinguistic vitality.</w:t>
      </w:r>
      <w:r w:rsidR="00D5205E" w:rsidRPr="004333A8">
        <w:rPr>
          <w:rFonts w:ascii="Arial" w:hAnsi="Arial" w:cs="Arial"/>
          <w:sz w:val="22"/>
          <w:szCs w:val="22"/>
        </w:rPr>
        <w:t xml:space="preserve"> </w:t>
      </w:r>
      <w:r w:rsidR="00BF51D1" w:rsidRPr="004333A8">
        <w:rPr>
          <w:rFonts w:ascii="Arial" w:hAnsi="Arial" w:cs="Arial"/>
          <w:sz w:val="22"/>
          <w:szCs w:val="22"/>
        </w:rPr>
        <w:t xml:space="preserve">This </w:t>
      </w:r>
      <w:r w:rsidR="00442667" w:rsidRPr="004333A8">
        <w:rPr>
          <w:rFonts w:ascii="Arial" w:hAnsi="Arial" w:cs="Arial"/>
          <w:sz w:val="22"/>
          <w:szCs w:val="22"/>
        </w:rPr>
        <w:t>is made up of three key factors</w:t>
      </w:r>
      <w:r w:rsidR="00A412B1" w:rsidRPr="004333A8">
        <w:rPr>
          <w:rFonts w:ascii="Arial" w:hAnsi="Arial" w:cs="Arial"/>
          <w:sz w:val="22"/>
          <w:szCs w:val="22"/>
        </w:rPr>
        <w:t>:</w:t>
      </w:r>
      <w:r w:rsidR="00442667" w:rsidRPr="004333A8">
        <w:rPr>
          <w:rFonts w:ascii="Arial" w:hAnsi="Arial" w:cs="Arial"/>
          <w:sz w:val="22"/>
          <w:szCs w:val="22"/>
        </w:rPr>
        <w:t xml:space="preserve"> </w:t>
      </w:r>
      <w:r w:rsidR="00A412B1" w:rsidRPr="004333A8">
        <w:rPr>
          <w:rFonts w:ascii="Arial" w:hAnsi="Arial" w:cs="Arial"/>
          <w:i/>
          <w:iCs/>
          <w:sz w:val="22"/>
          <w:szCs w:val="22"/>
        </w:rPr>
        <w:t>D</w:t>
      </w:r>
      <w:r w:rsidR="00CC0F73" w:rsidRPr="004333A8">
        <w:rPr>
          <w:rFonts w:ascii="Arial" w:hAnsi="Arial" w:cs="Arial"/>
          <w:i/>
          <w:iCs/>
          <w:sz w:val="22"/>
          <w:szCs w:val="22"/>
        </w:rPr>
        <w:t>emographic vitality</w:t>
      </w:r>
      <w:r w:rsidR="00CC0F73" w:rsidRPr="004333A8">
        <w:rPr>
          <w:rFonts w:ascii="Arial" w:hAnsi="Arial" w:cs="Arial"/>
          <w:sz w:val="22"/>
          <w:szCs w:val="22"/>
        </w:rPr>
        <w:t xml:space="preserve"> (</w:t>
      </w:r>
      <w:r w:rsidR="000C46D1" w:rsidRPr="004333A8">
        <w:rPr>
          <w:rFonts w:ascii="Arial" w:hAnsi="Arial" w:cs="Arial"/>
          <w:sz w:val="22"/>
          <w:szCs w:val="22"/>
        </w:rPr>
        <w:t>i.e</w:t>
      </w:r>
      <w:r w:rsidR="00CC0F73" w:rsidRPr="004333A8">
        <w:rPr>
          <w:rFonts w:ascii="Arial" w:hAnsi="Arial" w:cs="Arial"/>
          <w:sz w:val="22"/>
          <w:szCs w:val="22"/>
        </w:rPr>
        <w:t xml:space="preserve">., the number </w:t>
      </w:r>
      <w:r w:rsidR="000C46D1" w:rsidRPr="004333A8">
        <w:rPr>
          <w:rFonts w:ascii="Arial" w:hAnsi="Arial" w:cs="Arial"/>
          <w:sz w:val="22"/>
          <w:szCs w:val="22"/>
        </w:rPr>
        <w:t>of speakers within a</w:t>
      </w:r>
      <w:r w:rsidR="004D5CEF">
        <w:rPr>
          <w:rFonts w:ascii="Arial" w:hAnsi="Arial" w:cs="Arial"/>
          <w:sz w:val="22"/>
          <w:szCs w:val="22"/>
        </w:rPr>
        <w:t xml:space="preserve"> linguistic</w:t>
      </w:r>
      <w:r w:rsidR="000C46D1" w:rsidRPr="004333A8">
        <w:rPr>
          <w:rFonts w:ascii="Arial" w:hAnsi="Arial" w:cs="Arial"/>
          <w:sz w:val="22"/>
          <w:szCs w:val="22"/>
        </w:rPr>
        <w:t xml:space="preserve"> community), </w:t>
      </w:r>
      <w:r w:rsidR="000C46D1" w:rsidRPr="004333A8">
        <w:rPr>
          <w:rFonts w:ascii="Arial" w:hAnsi="Arial" w:cs="Arial"/>
          <w:i/>
          <w:iCs/>
          <w:sz w:val="22"/>
          <w:szCs w:val="22"/>
        </w:rPr>
        <w:t xml:space="preserve">institutional support </w:t>
      </w:r>
      <w:r w:rsidR="000C46D1" w:rsidRPr="004333A8">
        <w:rPr>
          <w:rFonts w:ascii="Arial" w:hAnsi="Arial" w:cs="Arial"/>
          <w:sz w:val="22"/>
          <w:szCs w:val="22"/>
        </w:rPr>
        <w:t xml:space="preserve">(i.e., support for the language’s </w:t>
      </w:r>
      <w:r w:rsidR="00B90113" w:rsidRPr="004333A8">
        <w:rPr>
          <w:rFonts w:ascii="Arial" w:hAnsi="Arial" w:cs="Arial"/>
          <w:sz w:val="22"/>
          <w:szCs w:val="22"/>
        </w:rPr>
        <w:t>use in settings such as schools or government buildings</w:t>
      </w:r>
      <w:r w:rsidR="000C46D1" w:rsidRPr="004333A8">
        <w:rPr>
          <w:rFonts w:ascii="Arial" w:hAnsi="Arial" w:cs="Arial"/>
          <w:sz w:val="22"/>
          <w:szCs w:val="22"/>
        </w:rPr>
        <w:t xml:space="preserve">), and </w:t>
      </w:r>
      <w:r w:rsidR="000C46D1" w:rsidRPr="004333A8">
        <w:rPr>
          <w:rFonts w:ascii="Arial" w:hAnsi="Arial" w:cs="Arial"/>
          <w:i/>
          <w:iCs/>
          <w:sz w:val="22"/>
          <w:szCs w:val="22"/>
        </w:rPr>
        <w:t xml:space="preserve">status vitality </w:t>
      </w:r>
      <w:r w:rsidR="000C46D1" w:rsidRPr="004333A8">
        <w:rPr>
          <w:rFonts w:ascii="Arial" w:hAnsi="Arial" w:cs="Arial"/>
          <w:sz w:val="22"/>
          <w:szCs w:val="22"/>
        </w:rPr>
        <w:t xml:space="preserve">(i.e., </w:t>
      </w:r>
      <w:r w:rsidR="00B90113" w:rsidRPr="004333A8">
        <w:rPr>
          <w:rFonts w:ascii="Arial" w:hAnsi="Arial" w:cs="Arial"/>
          <w:sz w:val="22"/>
          <w:szCs w:val="22"/>
        </w:rPr>
        <w:t>the level of prestige it holds</w:t>
      </w:r>
      <w:r w:rsidR="009919E7" w:rsidRPr="004333A8">
        <w:rPr>
          <w:rFonts w:ascii="Arial" w:hAnsi="Arial" w:cs="Arial"/>
          <w:sz w:val="22"/>
          <w:szCs w:val="22"/>
        </w:rPr>
        <w:t xml:space="preserve">; </w:t>
      </w:r>
      <w:proofErr w:type="spellStart"/>
      <w:r w:rsidR="009919E7" w:rsidRPr="004333A8">
        <w:rPr>
          <w:rFonts w:ascii="Arial" w:hAnsi="Arial" w:cs="Arial"/>
          <w:sz w:val="22"/>
          <w:szCs w:val="22"/>
        </w:rPr>
        <w:t>Bourhis</w:t>
      </w:r>
      <w:proofErr w:type="spellEnd"/>
      <w:r w:rsidR="009919E7" w:rsidRPr="004333A8">
        <w:rPr>
          <w:rFonts w:ascii="Arial" w:hAnsi="Arial" w:cs="Arial"/>
          <w:sz w:val="22"/>
          <w:szCs w:val="22"/>
        </w:rPr>
        <w:t xml:space="preserve"> et al., 2019).</w:t>
      </w:r>
      <w:r w:rsidR="00F656F2" w:rsidRPr="004333A8">
        <w:rPr>
          <w:rFonts w:ascii="Arial" w:hAnsi="Arial" w:cs="Arial"/>
          <w:sz w:val="22"/>
          <w:szCs w:val="22"/>
        </w:rPr>
        <w:t xml:space="preserve"> </w:t>
      </w:r>
      <w:r w:rsidR="0081777C" w:rsidRPr="004333A8">
        <w:rPr>
          <w:rFonts w:ascii="Arial" w:hAnsi="Arial" w:cs="Arial"/>
          <w:sz w:val="22"/>
          <w:szCs w:val="22"/>
        </w:rPr>
        <w:t>How a language fa</w:t>
      </w:r>
      <w:r w:rsidR="005129A7" w:rsidRPr="004333A8">
        <w:rPr>
          <w:rFonts w:ascii="Arial" w:hAnsi="Arial" w:cs="Arial"/>
          <w:sz w:val="22"/>
          <w:szCs w:val="22"/>
        </w:rPr>
        <w:t xml:space="preserve">res on each of these dimensions </w:t>
      </w:r>
      <w:r w:rsidR="002F136B" w:rsidRPr="004333A8">
        <w:rPr>
          <w:rFonts w:ascii="Arial" w:hAnsi="Arial" w:cs="Arial"/>
          <w:sz w:val="22"/>
          <w:szCs w:val="22"/>
        </w:rPr>
        <w:t xml:space="preserve">influences </w:t>
      </w:r>
      <w:r w:rsidR="00687CB1" w:rsidRPr="004333A8">
        <w:rPr>
          <w:rFonts w:ascii="Arial" w:hAnsi="Arial" w:cs="Arial"/>
          <w:sz w:val="22"/>
          <w:szCs w:val="22"/>
        </w:rPr>
        <w:t>whether the linguistic group is at risk of</w:t>
      </w:r>
      <w:r w:rsidR="002F136B" w:rsidRPr="004333A8">
        <w:rPr>
          <w:rFonts w:ascii="Arial" w:hAnsi="Arial" w:cs="Arial"/>
          <w:sz w:val="22"/>
          <w:szCs w:val="22"/>
        </w:rPr>
        <w:t xml:space="preserve"> becoming endangered and</w:t>
      </w:r>
      <w:r w:rsidR="00687CB1" w:rsidRPr="004333A8">
        <w:rPr>
          <w:rFonts w:ascii="Arial" w:hAnsi="Arial" w:cs="Arial"/>
          <w:sz w:val="22"/>
          <w:szCs w:val="22"/>
        </w:rPr>
        <w:t xml:space="preserve"> disappearing altogether. </w:t>
      </w:r>
      <w:r w:rsidR="006371E7" w:rsidRPr="004333A8">
        <w:rPr>
          <w:rFonts w:ascii="Arial" w:hAnsi="Arial" w:cs="Arial"/>
          <w:sz w:val="22"/>
          <w:szCs w:val="22"/>
        </w:rPr>
        <w:t xml:space="preserve">If the number of language speakers dwindles (low demographic vitality), </w:t>
      </w:r>
      <w:r w:rsidR="00A054CF" w:rsidRPr="004333A8">
        <w:rPr>
          <w:rFonts w:ascii="Arial" w:hAnsi="Arial" w:cs="Arial"/>
          <w:sz w:val="22"/>
          <w:szCs w:val="22"/>
        </w:rPr>
        <w:t xml:space="preserve">there is a lack of support for </w:t>
      </w:r>
      <w:r w:rsidR="005A1B09" w:rsidRPr="004333A8">
        <w:rPr>
          <w:rFonts w:ascii="Arial" w:hAnsi="Arial" w:cs="Arial"/>
          <w:sz w:val="22"/>
          <w:szCs w:val="22"/>
        </w:rPr>
        <w:t>its</w:t>
      </w:r>
      <w:r w:rsidR="00A054CF" w:rsidRPr="004333A8">
        <w:rPr>
          <w:rFonts w:ascii="Arial" w:hAnsi="Arial" w:cs="Arial"/>
          <w:sz w:val="22"/>
          <w:szCs w:val="22"/>
        </w:rPr>
        <w:t xml:space="preserve"> use in key areas of society </w:t>
      </w:r>
      <w:r w:rsidR="006371E7" w:rsidRPr="004333A8">
        <w:rPr>
          <w:rFonts w:ascii="Arial" w:hAnsi="Arial" w:cs="Arial"/>
          <w:sz w:val="22"/>
          <w:szCs w:val="22"/>
        </w:rPr>
        <w:t xml:space="preserve">(low institutional support), and </w:t>
      </w:r>
      <w:r w:rsidR="005A1B09" w:rsidRPr="004333A8">
        <w:rPr>
          <w:rFonts w:ascii="Arial" w:hAnsi="Arial" w:cs="Arial"/>
          <w:sz w:val="22"/>
          <w:szCs w:val="22"/>
        </w:rPr>
        <w:t xml:space="preserve">it </w:t>
      </w:r>
      <w:r w:rsidR="00FB7BD3" w:rsidRPr="004333A8">
        <w:rPr>
          <w:rFonts w:ascii="Arial" w:hAnsi="Arial" w:cs="Arial"/>
          <w:sz w:val="22"/>
          <w:szCs w:val="22"/>
        </w:rPr>
        <w:t>is perceived as generally unimportant (low status vitality), then it is less likely that people will want to learn that language</w:t>
      </w:r>
      <w:r w:rsidR="001D48E6" w:rsidRPr="004333A8">
        <w:rPr>
          <w:rFonts w:ascii="Arial" w:hAnsi="Arial" w:cs="Arial"/>
          <w:sz w:val="22"/>
          <w:szCs w:val="22"/>
        </w:rPr>
        <w:t>. In addition,</w:t>
      </w:r>
      <w:r w:rsidR="00FB7BD3" w:rsidRPr="004333A8">
        <w:rPr>
          <w:rFonts w:ascii="Arial" w:hAnsi="Arial" w:cs="Arial"/>
          <w:sz w:val="22"/>
          <w:szCs w:val="22"/>
        </w:rPr>
        <w:t xml:space="preserve"> those who do</w:t>
      </w:r>
      <w:r w:rsidR="00E647A0" w:rsidRPr="004333A8">
        <w:rPr>
          <w:rFonts w:ascii="Arial" w:hAnsi="Arial" w:cs="Arial"/>
          <w:sz w:val="22"/>
          <w:szCs w:val="22"/>
        </w:rPr>
        <w:t xml:space="preserve"> speak</w:t>
      </w:r>
      <w:r w:rsidR="00CA7711" w:rsidRPr="004333A8">
        <w:rPr>
          <w:rFonts w:ascii="Arial" w:hAnsi="Arial" w:cs="Arial"/>
          <w:sz w:val="22"/>
          <w:szCs w:val="22"/>
        </w:rPr>
        <w:t xml:space="preserve"> it</w:t>
      </w:r>
      <w:r w:rsidR="00E647A0" w:rsidRPr="004333A8">
        <w:rPr>
          <w:rFonts w:ascii="Arial" w:hAnsi="Arial" w:cs="Arial"/>
          <w:sz w:val="22"/>
          <w:szCs w:val="22"/>
        </w:rPr>
        <w:t xml:space="preserve"> </w:t>
      </w:r>
      <w:r w:rsidR="001D48E6" w:rsidRPr="004333A8">
        <w:rPr>
          <w:rFonts w:ascii="Arial" w:hAnsi="Arial" w:cs="Arial"/>
          <w:sz w:val="22"/>
          <w:szCs w:val="22"/>
        </w:rPr>
        <w:t xml:space="preserve">may </w:t>
      </w:r>
      <w:r w:rsidR="00007736" w:rsidRPr="004333A8">
        <w:rPr>
          <w:rFonts w:ascii="Arial" w:hAnsi="Arial" w:cs="Arial"/>
          <w:sz w:val="22"/>
          <w:szCs w:val="22"/>
        </w:rPr>
        <w:t>be less inclined to</w:t>
      </w:r>
      <w:r w:rsidR="00E647A0" w:rsidRPr="004333A8">
        <w:rPr>
          <w:rFonts w:ascii="Arial" w:hAnsi="Arial" w:cs="Arial"/>
          <w:sz w:val="22"/>
          <w:szCs w:val="22"/>
        </w:rPr>
        <w:t xml:space="preserve"> </w:t>
      </w:r>
      <w:r w:rsidR="00FB7BD3" w:rsidRPr="004333A8">
        <w:rPr>
          <w:rFonts w:ascii="Arial" w:hAnsi="Arial" w:cs="Arial"/>
          <w:sz w:val="22"/>
          <w:szCs w:val="22"/>
        </w:rPr>
        <w:t xml:space="preserve">teach </w:t>
      </w:r>
      <w:r w:rsidR="00E647A0" w:rsidRPr="004333A8">
        <w:rPr>
          <w:rFonts w:ascii="Arial" w:hAnsi="Arial" w:cs="Arial"/>
          <w:sz w:val="22"/>
          <w:szCs w:val="22"/>
        </w:rPr>
        <w:t xml:space="preserve">it </w:t>
      </w:r>
      <w:r w:rsidR="00FB7BD3" w:rsidRPr="004333A8">
        <w:rPr>
          <w:rFonts w:ascii="Arial" w:hAnsi="Arial" w:cs="Arial"/>
          <w:sz w:val="22"/>
          <w:szCs w:val="22"/>
        </w:rPr>
        <w:t>to their children (</w:t>
      </w:r>
      <w:proofErr w:type="spellStart"/>
      <w:r w:rsidR="00E647A0" w:rsidRPr="004333A8">
        <w:rPr>
          <w:rFonts w:ascii="Arial" w:hAnsi="Arial" w:cs="Arial"/>
          <w:sz w:val="22"/>
          <w:szCs w:val="22"/>
        </w:rPr>
        <w:t>Clément</w:t>
      </w:r>
      <w:proofErr w:type="spellEnd"/>
      <w:r w:rsidR="00E647A0" w:rsidRPr="004333A8">
        <w:rPr>
          <w:rFonts w:ascii="Arial" w:hAnsi="Arial" w:cs="Arial"/>
          <w:position w:val="8"/>
          <w:sz w:val="22"/>
          <w:szCs w:val="22"/>
        </w:rPr>
        <w:t xml:space="preserve"> </w:t>
      </w:r>
      <w:r w:rsidR="00E647A0" w:rsidRPr="004333A8">
        <w:rPr>
          <w:rFonts w:ascii="Arial" w:hAnsi="Arial" w:cs="Arial"/>
          <w:sz w:val="22"/>
          <w:szCs w:val="22"/>
        </w:rPr>
        <w:t>&amp; Norton, 2021)</w:t>
      </w:r>
      <w:r w:rsidR="00CA7711" w:rsidRPr="004333A8">
        <w:rPr>
          <w:rFonts w:ascii="Arial" w:hAnsi="Arial" w:cs="Arial"/>
          <w:sz w:val="22"/>
          <w:szCs w:val="22"/>
        </w:rPr>
        <w:t xml:space="preserve">, further contributing to the threat of extinction. </w:t>
      </w:r>
    </w:p>
    <w:p w14:paraId="7F7B9A50" w14:textId="77777777" w:rsidR="000F14FC" w:rsidRPr="004333A8" w:rsidRDefault="000F14FC" w:rsidP="004333A8">
      <w:pPr>
        <w:spacing w:line="480" w:lineRule="auto"/>
        <w:rPr>
          <w:rFonts w:ascii="Arial" w:hAnsi="Arial" w:cs="Arial"/>
          <w:sz w:val="22"/>
          <w:szCs w:val="22"/>
        </w:rPr>
      </w:pPr>
    </w:p>
    <w:p w14:paraId="3FB7709F" w14:textId="4D3D834D" w:rsidR="001D48E6" w:rsidRPr="004333A8" w:rsidRDefault="004333A8" w:rsidP="004333A8">
      <w:pPr>
        <w:spacing w:line="360" w:lineRule="auto"/>
        <w:rPr>
          <w:rFonts w:ascii="Arial" w:hAnsi="Arial" w:cs="Arial"/>
          <w:b/>
          <w:bCs/>
          <w:sz w:val="22"/>
          <w:szCs w:val="22"/>
        </w:rPr>
      </w:pPr>
      <w:r w:rsidRPr="004333A8">
        <w:rPr>
          <w:rFonts w:ascii="Arial" w:hAnsi="Arial" w:cs="Arial"/>
          <w:sz w:val="22"/>
          <w:szCs w:val="22"/>
          <w:shd w:val="clear" w:color="auto" w:fill="FFFF00"/>
        </w:rPr>
        <w:t>&lt;start box&gt;</w:t>
      </w:r>
      <w:r>
        <w:rPr>
          <w:rFonts w:ascii="Arial" w:hAnsi="Arial" w:cs="Arial"/>
          <w:b/>
          <w:bCs/>
          <w:sz w:val="22"/>
          <w:szCs w:val="22"/>
        </w:rPr>
        <w:t xml:space="preserve"> </w:t>
      </w:r>
      <w:r w:rsidR="001D48E6" w:rsidRPr="004333A8">
        <w:rPr>
          <w:rFonts w:ascii="Arial" w:hAnsi="Arial" w:cs="Arial"/>
          <w:b/>
          <w:bCs/>
          <w:sz w:val="22"/>
          <w:szCs w:val="22"/>
        </w:rPr>
        <w:t>Box 6.1. Applying Ethnolinguistic Vitality</w:t>
      </w:r>
      <w:r w:rsidR="00C17EE2" w:rsidRPr="004333A8">
        <w:rPr>
          <w:rFonts w:ascii="Arial" w:hAnsi="Arial" w:cs="Arial"/>
          <w:b/>
          <w:bCs/>
          <w:sz w:val="22"/>
          <w:szCs w:val="22"/>
        </w:rPr>
        <w:t xml:space="preserve"> to Welsh</w:t>
      </w:r>
    </w:p>
    <w:p w14:paraId="178485B5" w14:textId="63A04C17" w:rsidR="00234274" w:rsidRPr="004333A8" w:rsidRDefault="000B3736" w:rsidP="004333A8">
      <w:pPr>
        <w:spacing w:line="360" w:lineRule="auto"/>
        <w:ind w:firstLine="720"/>
        <w:rPr>
          <w:rFonts w:ascii="Arial" w:hAnsi="Arial" w:cs="Arial"/>
          <w:sz w:val="22"/>
          <w:szCs w:val="22"/>
        </w:rPr>
      </w:pPr>
      <w:r w:rsidRPr="004333A8">
        <w:rPr>
          <w:rFonts w:ascii="Arial" w:hAnsi="Arial" w:cs="Arial"/>
          <w:sz w:val="22"/>
          <w:szCs w:val="22"/>
        </w:rPr>
        <w:t>To</w:t>
      </w:r>
      <w:r w:rsidR="001D48E6" w:rsidRPr="004333A8">
        <w:rPr>
          <w:rFonts w:ascii="Arial" w:hAnsi="Arial" w:cs="Arial"/>
          <w:sz w:val="22"/>
          <w:szCs w:val="22"/>
        </w:rPr>
        <w:t xml:space="preserve"> understand how ethnolinguistic vitality can be applied to the real world, </w:t>
      </w:r>
      <w:r w:rsidR="00740238" w:rsidRPr="004333A8">
        <w:rPr>
          <w:rFonts w:ascii="Arial" w:hAnsi="Arial" w:cs="Arial"/>
          <w:sz w:val="22"/>
          <w:szCs w:val="22"/>
        </w:rPr>
        <w:t>let’s</w:t>
      </w:r>
      <w:r w:rsidRPr="004333A8">
        <w:rPr>
          <w:rFonts w:ascii="Arial" w:hAnsi="Arial" w:cs="Arial"/>
          <w:sz w:val="22"/>
          <w:szCs w:val="22"/>
        </w:rPr>
        <w:t xml:space="preserve"> </w:t>
      </w:r>
      <w:r w:rsidR="00654913" w:rsidRPr="004333A8">
        <w:rPr>
          <w:rFonts w:ascii="Arial" w:hAnsi="Arial" w:cs="Arial"/>
          <w:sz w:val="22"/>
          <w:szCs w:val="22"/>
        </w:rPr>
        <w:t xml:space="preserve">look to </w:t>
      </w:r>
      <w:r w:rsidR="0023342A" w:rsidRPr="004333A8">
        <w:rPr>
          <w:rFonts w:ascii="Arial" w:hAnsi="Arial" w:cs="Arial"/>
          <w:sz w:val="22"/>
          <w:szCs w:val="22"/>
        </w:rPr>
        <w:t>Welsh</w:t>
      </w:r>
      <w:r w:rsidR="00B77551" w:rsidRPr="004333A8">
        <w:rPr>
          <w:rFonts w:ascii="Arial" w:hAnsi="Arial" w:cs="Arial"/>
          <w:sz w:val="22"/>
          <w:szCs w:val="22"/>
        </w:rPr>
        <w:t xml:space="preserve">. </w:t>
      </w:r>
      <w:r w:rsidR="001D3302" w:rsidRPr="004333A8">
        <w:rPr>
          <w:rFonts w:ascii="Arial" w:hAnsi="Arial" w:cs="Arial"/>
          <w:sz w:val="22"/>
          <w:szCs w:val="22"/>
        </w:rPr>
        <w:t xml:space="preserve">Although </w:t>
      </w:r>
      <w:r w:rsidR="00A859D3" w:rsidRPr="004333A8">
        <w:rPr>
          <w:rFonts w:ascii="Arial" w:hAnsi="Arial" w:cs="Arial"/>
          <w:sz w:val="22"/>
          <w:szCs w:val="22"/>
        </w:rPr>
        <w:t>the language dates to 600</w:t>
      </w:r>
      <w:r w:rsidR="00687CB1" w:rsidRPr="004333A8">
        <w:rPr>
          <w:rFonts w:ascii="Arial" w:hAnsi="Arial" w:cs="Arial"/>
          <w:sz w:val="22"/>
          <w:szCs w:val="22"/>
        </w:rPr>
        <w:t xml:space="preserve"> </w:t>
      </w:r>
      <w:r w:rsidR="00A859D3" w:rsidRPr="004333A8">
        <w:rPr>
          <w:rFonts w:ascii="Arial" w:hAnsi="Arial" w:cs="Arial"/>
          <w:sz w:val="22"/>
          <w:szCs w:val="22"/>
        </w:rPr>
        <w:t>BC, the Tudor period bro</w:t>
      </w:r>
      <w:r w:rsidR="003E2719" w:rsidRPr="004333A8">
        <w:rPr>
          <w:rFonts w:ascii="Arial" w:hAnsi="Arial" w:cs="Arial"/>
          <w:sz w:val="22"/>
          <w:szCs w:val="22"/>
        </w:rPr>
        <w:t xml:space="preserve">ught policies </w:t>
      </w:r>
      <w:r w:rsidR="009860FB" w:rsidRPr="004333A8">
        <w:rPr>
          <w:rFonts w:ascii="Arial" w:hAnsi="Arial" w:cs="Arial"/>
          <w:sz w:val="22"/>
          <w:szCs w:val="22"/>
        </w:rPr>
        <w:t>that suppress</w:t>
      </w:r>
      <w:r w:rsidR="00687CB1" w:rsidRPr="004333A8">
        <w:rPr>
          <w:rFonts w:ascii="Arial" w:hAnsi="Arial" w:cs="Arial"/>
          <w:sz w:val="22"/>
          <w:szCs w:val="22"/>
        </w:rPr>
        <w:t>ed</w:t>
      </w:r>
      <w:r w:rsidR="005B2E54" w:rsidRPr="004333A8">
        <w:rPr>
          <w:rFonts w:ascii="Arial" w:hAnsi="Arial" w:cs="Arial"/>
          <w:sz w:val="22"/>
          <w:szCs w:val="22"/>
        </w:rPr>
        <w:t xml:space="preserve"> </w:t>
      </w:r>
      <w:r w:rsidR="00013603" w:rsidRPr="004333A8">
        <w:rPr>
          <w:rFonts w:ascii="Arial" w:hAnsi="Arial" w:cs="Arial"/>
          <w:sz w:val="22"/>
          <w:szCs w:val="22"/>
        </w:rPr>
        <w:t xml:space="preserve">its use </w:t>
      </w:r>
      <w:r w:rsidR="003E2719" w:rsidRPr="004333A8">
        <w:rPr>
          <w:rFonts w:ascii="Arial" w:hAnsi="Arial" w:cs="Arial"/>
          <w:sz w:val="22"/>
          <w:szCs w:val="22"/>
        </w:rPr>
        <w:t xml:space="preserve">in public life (e.g., </w:t>
      </w:r>
      <w:r w:rsidR="0023342A" w:rsidRPr="004333A8">
        <w:rPr>
          <w:rFonts w:ascii="Arial" w:hAnsi="Arial" w:cs="Arial"/>
          <w:sz w:val="22"/>
          <w:szCs w:val="22"/>
        </w:rPr>
        <w:t>schools</w:t>
      </w:r>
      <w:r w:rsidR="003E2719" w:rsidRPr="004333A8">
        <w:rPr>
          <w:rFonts w:ascii="Arial" w:hAnsi="Arial" w:cs="Arial"/>
          <w:sz w:val="22"/>
          <w:szCs w:val="22"/>
        </w:rPr>
        <w:t xml:space="preserve">, courts, workplaces, etc). From the perspective of ELIT, these practices </w:t>
      </w:r>
      <w:r w:rsidR="005B2E54" w:rsidRPr="004333A8">
        <w:rPr>
          <w:rFonts w:ascii="Arial" w:hAnsi="Arial" w:cs="Arial"/>
          <w:sz w:val="22"/>
          <w:szCs w:val="22"/>
        </w:rPr>
        <w:t>meant</w:t>
      </w:r>
      <w:r w:rsidR="00013603" w:rsidRPr="004333A8">
        <w:rPr>
          <w:rFonts w:ascii="Arial" w:hAnsi="Arial" w:cs="Arial"/>
          <w:sz w:val="22"/>
          <w:szCs w:val="22"/>
        </w:rPr>
        <w:t xml:space="preserve"> that</w:t>
      </w:r>
      <w:r w:rsidR="005B2E54" w:rsidRPr="004333A8">
        <w:rPr>
          <w:rFonts w:ascii="Arial" w:hAnsi="Arial" w:cs="Arial"/>
          <w:sz w:val="22"/>
          <w:szCs w:val="22"/>
        </w:rPr>
        <w:t xml:space="preserve"> the language</w:t>
      </w:r>
      <w:r w:rsidR="00687CB1" w:rsidRPr="004333A8">
        <w:rPr>
          <w:rFonts w:ascii="Arial" w:hAnsi="Arial" w:cs="Arial"/>
          <w:sz w:val="22"/>
          <w:szCs w:val="22"/>
        </w:rPr>
        <w:t xml:space="preserve"> </w:t>
      </w:r>
      <w:r w:rsidR="00EC1800" w:rsidRPr="004333A8">
        <w:rPr>
          <w:rFonts w:ascii="Arial" w:hAnsi="Arial" w:cs="Arial"/>
          <w:sz w:val="22"/>
          <w:szCs w:val="22"/>
        </w:rPr>
        <w:t xml:space="preserve">began </w:t>
      </w:r>
      <w:r w:rsidR="005B2E54" w:rsidRPr="004333A8">
        <w:rPr>
          <w:rFonts w:ascii="Arial" w:hAnsi="Arial" w:cs="Arial"/>
          <w:sz w:val="22"/>
          <w:szCs w:val="22"/>
        </w:rPr>
        <w:t>suffer</w:t>
      </w:r>
      <w:r w:rsidR="00EC1800" w:rsidRPr="004333A8">
        <w:rPr>
          <w:rFonts w:ascii="Arial" w:hAnsi="Arial" w:cs="Arial"/>
          <w:sz w:val="22"/>
          <w:szCs w:val="22"/>
        </w:rPr>
        <w:t>ing</w:t>
      </w:r>
      <w:r w:rsidR="00687CB1" w:rsidRPr="004333A8">
        <w:rPr>
          <w:rFonts w:ascii="Arial" w:hAnsi="Arial" w:cs="Arial"/>
          <w:sz w:val="22"/>
          <w:szCs w:val="22"/>
        </w:rPr>
        <w:t xml:space="preserve"> </w:t>
      </w:r>
      <w:r w:rsidR="005B2E54" w:rsidRPr="004333A8">
        <w:rPr>
          <w:rFonts w:ascii="Arial" w:hAnsi="Arial" w:cs="Arial"/>
          <w:sz w:val="22"/>
          <w:szCs w:val="22"/>
        </w:rPr>
        <w:t xml:space="preserve">from low institutional support. Discrimination against </w:t>
      </w:r>
      <w:r w:rsidR="00632177" w:rsidRPr="004333A8">
        <w:rPr>
          <w:rFonts w:ascii="Arial" w:hAnsi="Arial" w:cs="Arial"/>
          <w:sz w:val="22"/>
          <w:szCs w:val="22"/>
        </w:rPr>
        <w:t xml:space="preserve">the </w:t>
      </w:r>
      <w:r w:rsidR="005B2E54" w:rsidRPr="004333A8">
        <w:rPr>
          <w:rFonts w:ascii="Arial" w:hAnsi="Arial" w:cs="Arial"/>
          <w:sz w:val="22"/>
          <w:szCs w:val="22"/>
        </w:rPr>
        <w:t>Welsh</w:t>
      </w:r>
      <w:r w:rsidR="00632177" w:rsidRPr="004333A8">
        <w:rPr>
          <w:rFonts w:ascii="Arial" w:hAnsi="Arial" w:cs="Arial"/>
          <w:sz w:val="22"/>
          <w:szCs w:val="22"/>
        </w:rPr>
        <w:t xml:space="preserve"> language</w:t>
      </w:r>
      <w:r w:rsidR="005B2E54" w:rsidRPr="004333A8">
        <w:rPr>
          <w:rFonts w:ascii="Arial" w:hAnsi="Arial" w:cs="Arial"/>
          <w:sz w:val="22"/>
          <w:szCs w:val="22"/>
        </w:rPr>
        <w:t xml:space="preserve"> continued </w:t>
      </w:r>
      <w:r w:rsidRPr="004333A8">
        <w:rPr>
          <w:rFonts w:ascii="Arial" w:hAnsi="Arial" w:cs="Arial"/>
          <w:sz w:val="22"/>
          <w:szCs w:val="22"/>
        </w:rPr>
        <w:t>into</w:t>
      </w:r>
      <w:r w:rsidR="005B2E54" w:rsidRPr="004333A8">
        <w:rPr>
          <w:rFonts w:ascii="Arial" w:hAnsi="Arial" w:cs="Arial"/>
          <w:sz w:val="22"/>
          <w:szCs w:val="22"/>
        </w:rPr>
        <w:t xml:space="preserve"> the mid</w:t>
      </w:r>
      <w:r w:rsidRPr="004333A8">
        <w:rPr>
          <w:rFonts w:ascii="Arial" w:hAnsi="Arial" w:cs="Arial"/>
          <w:sz w:val="22"/>
          <w:szCs w:val="22"/>
        </w:rPr>
        <w:t xml:space="preserve"> </w:t>
      </w:r>
      <w:r w:rsidR="005B2E54" w:rsidRPr="004333A8">
        <w:rPr>
          <w:rFonts w:ascii="Arial" w:hAnsi="Arial" w:cs="Arial"/>
          <w:sz w:val="22"/>
          <w:szCs w:val="22"/>
        </w:rPr>
        <w:t>20</w:t>
      </w:r>
      <w:r w:rsidR="005B2E54" w:rsidRPr="004333A8">
        <w:rPr>
          <w:rFonts w:ascii="Arial" w:hAnsi="Arial" w:cs="Arial"/>
          <w:sz w:val="22"/>
          <w:szCs w:val="22"/>
          <w:vertAlign w:val="superscript"/>
        </w:rPr>
        <w:t>th</w:t>
      </w:r>
      <w:r w:rsidRPr="004333A8">
        <w:rPr>
          <w:rFonts w:ascii="Arial" w:hAnsi="Arial" w:cs="Arial"/>
          <w:sz w:val="22"/>
          <w:szCs w:val="22"/>
        </w:rPr>
        <w:t xml:space="preserve">– </w:t>
      </w:r>
      <w:r w:rsidR="005B2E54" w:rsidRPr="004333A8">
        <w:rPr>
          <w:rFonts w:ascii="Arial" w:hAnsi="Arial" w:cs="Arial"/>
          <w:sz w:val="22"/>
          <w:szCs w:val="22"/>
        </w:rPr>
        <w:t xml:space="preserve">century (Brain, </w:t>
      </w:r>
      <w:r w:rsidR="00142822" w:rsidRPr="004333A8">
        <w:rPr>
          <w:rFonts w:ascii="Arial" w:hAnsi="Arial" w:cs="Arial"/>
          <w:sz w:val="22"/>
          <w:szCs w:val="22"/>
        </w:rPr>
        <w:t>n.d.</w:t>
      </w:r>
      <w:r w:rsidR="005B2E54" w:rsidRPr="004333A8">
        <w:rPr>
          <w:rFonts w:ascii="Arial" w:hAnsi="Arial" w:cs="Arial"/>
          <w:sz w:val="22"/>
          <w:szCs w:val="22"/>
        </w:rPr>
        <w:t xml:space="preserve">) </w:t>
      </w:r>
      <w:r w:rsidR="00013603" w:rsidRPr="004333A8">
        <w:rPr>
          <w:rFonts w:ascii="Arial" w:hAnsi="Arial" w:cs="Arial"/>
          <w:sz w:val="22"/>
          <w:szCs w:val="22"/>
        </w:rPr>
        <w:t xml:space="preserve">resulting in </w:t>
      </w:r>
      <w:r w:rsidR="00CA6BA1" w:rsidRPr="004333A8">
        <w:rPr>
          <w:rFonts w:ascii="Arial" w:hAnsi="Arial" w:cs="Arial"/>
          <w:sz w:val="22"/>
          <w:szCs w:val="22"/>
        </w:rPr>
        <w:t xml:space="preserve">increasingly </w:t>
      </w:r>
      <w:r w:rsidR="005B2E54" w:rsidRPr="004333A8">
        <w:rPr>
          <w:rFonts w:ascii="Arial" w:hAnsi="Arial" w:cs="Arial"/>
          <w:sz w:val="22"/>
          <w:szCs w:val="22"/>
        </w:rPr>
        <w:t xml:space="preserve">less people </w:t>
      </w:r>
      <w:r w:rsidR="00687CB1" w:rsidRPr="004333A8">
        <w:rPr>
          <w:rFonts w:ascii="Arial" w:hAnsi="Arial" w:cs="Arial"/>
          <w:sz w:val="22"/>
          <w:szCs w:val="22"/>
        </w:rPr>
        <w:t>speaking</w:t>
      </w:r>
      <w:r w:rsidR="005B2E54" w:rsidRPr="004333A8">
        <w:rPr>
          <w:rFonts w:ascii="Arial" w:hAnsi="Arial" w:cs="Arial"/>
          <w:sz w:val="22"/>
          <w:szCs w:val="22"/>
        </w:rPr>
        <w:t xml:space="preserve"> </w:t>
      </w:r>
      <w:r w:rsidR="00A30FA9" w:rsidRPr="004333A8">
        <w:rPr>
          <w:rFonts w:ascii="Arial" w:hAnsi="Arial" w:cs="Arial"/>
          <w:sz w:val="22"/>
          <w:szCs w:val="22"/>
        </w:rPr>
        <w:t>it</w:t>
      </w:r>
      <w:r w:rsidR="00013603" w:rsidRPr="004333A8">
        <w:rPr>
          <w:rFonts w:ascii="Arial" w:hAnsi="Arial" w:cs="Arial"/>
          <w:sz w:val="22"/>
          <w:szCs w:val="22"/>
        </w:rPr>
        <w:t xml:space="preserve"> over time</w:t>
      </w:r>
      <w:r w:rsidR="005B2E54" w:rsidRPr="004333A8">
        <w:rPr>
          <w:rFonts w:ascii="Arial" w:hAnsi="Arial" w:cs="Arial"/>
          <w:sz w:val="22"/>
          <w:szCs w:val="22"/>
        </w:rPr>
        <w:t xml:space="preserve"> (i.e., low demographic vitality)</w:t>
      </w:r>
      <w:r w:rsidR="00CA6BA1" w:rsidRPr="004333A8">
        <w:rPr>
          <w:rFonts w:ascii="Arial" w:hAnsi="Arial" w:cs="Arial"/>
          <w:sz w:val="22"/>
          <w:szCs w:val="22"/>
        </w:rPr>
        <w:t xml:space="preserve">. These factors </w:t>
      </w:r>
      <w:r w:rsidR="001D48E6" w:rsidRPr="004333A8">
        <w:rPr>
          <w:rFonts w:ascii="Arial" w:hAnsi="Arial" w:cs="Arial"/>
          <w:sz w:val="22"/>
          <w:szCs w:val="22"/>
        </w:rPr>
        <w:t>may have</w:t>
      </w:r>
      <w:r w:rsidR="00013603" w:rsidRPr="004333A8">
        <w:rPr>
          <w:rFonts w:ascii="Arial" w:hAnsi="Arial" w:cs="Arial"/>
          <w:sz w:val="22"/>
          <w:szCs w:val="22"/>
        </w:rPr>
        <w:t xml:space="preserve"> </w:t>
      </w:r>
      <w:r w:rsidR="00CA6BA1" w:rsidRPr="004333A8">
        <w:rPr>
          <w:rFonts w:ascii="Arial" w:hAnsi="Arial" w:cs="Arial"/>
          <w:sz w:val="22"/>
          <w:szCs w:val="22"/>
        </w:rPr>
        <w:t xml:space="preserve">fed the </w:t>
      </w:r>
      <w:r w:rsidR="005B2E54" w:rsidRPr="004333A8">
        <w:rPr>
          <w:rFonts w:ascii="Arial" w:hAnsi="Arial" w:cs="Arial"/>
          <w:sz w:val="22"/>
          <w:szCs w:val="22"/>
        </w:rPr>
        <w:t>general perception that Welsh</w:t>
      </w:r>
      <w:r w:rsidR="00AB5F21" w:rsidRPr="004333A8">
        <w:rPr>
          <w:rFonts w:ascii="Arial" w:hAnsi="Arial" w:cs="Arial"/>
          <w:sz w:val="22"/>
          <w:szCs w:val="22"/>
        </w:rPr>
        <w:t>, as a language, was dying</w:t>
      </w:r>
      <w:r w:rsidR="005B2E54" w:rsidRPr="004333A8">
        <w:rPr>
          <w:rFonts w:ascii="Arial" w:hAnsi="Arial" w:cs="Arial"/>
          <w:sz w:val="22"/>
          <w:szCs w:val="22"/>
        </w:rPr>
        <w:t xml:space="preserve"> (i.e., low status vitality). By 2011, </w:t>
      </w:r>
      <w:r w:rsidR="00CA6BA1" w:rsidRPr="004333A8">
        <w:rPr>
          <w:rFonts w:ascii="Arial" w:hAnsi="Arial" w:cs="Arial"/>
          <w:sz w:val="22"/>
          <w:szCs w:val="22"/>
        </w:rPr>
        <w:t xml:space="preserve">only </w:t>
      </w:r>
      <w:r w:rsidR="00C4017A" w:rsidRPr="004333A8">
        <w:rPr>
          <w:rFonts w:ascii="Arial" w:hAnsi="Arial" w:cs="Arial"/>
          <w:sz w:val="22"/>
          <w:szCs w:val="22"/>
        </w:rPr>
        <w:t>19% of the</w:t>
      </w:r>
      <w:r w:rsidR="001D3302" w:rsidRPr="004333A8">
        <w:rPr>
          <w:rFonts w:ascii="Arial" w:hAnsi="Arial" w:cs="Arial"/>
          <w:sz w:val="22"/>
          <w:szCs w:val="22"/>
        </w:rPr>
        <w:t xml:space="preserve"> Welsh</w:t>
      </w:r>
      <w:r w:rsidR="00C4017A" w:rsidRPr="004333A8">
        <w:rPr>
          <w:rFonts w:ascii="Arial" w:hAnsi="Arial" w:cs="Arial"/>
          <w:sz w:val="22"/>
          <w:szCs w:val="22"/>
        </w:rPr>
        <w:t xml:space="preserve"> population reported</w:t>
      </w:r>
      <w:r w:rsidR="001D3302" w:rsidRPr="004333A8">
        <w:rPr>
          <w:rFonts w:ascii="Arial" w:hAnsi="Arial" w:cs="Arial"/>
          <w:sz w:val="22"/>
          <w:szCs w:val="22"/>
        </w:rPr>
        <w:t xml:space="preserve"> </w:t>
      </w:r>
      <w:r w:rsidR="00632177" w:rsidRPr="004333A8">
        <w:rPr>
          <w:rFonts w:ascii="Arial" w:hAnsi="Arial" w:cs="Arial"/>
          <w:sz w:val="22"/>
          <w:szCs w:val="22"/>
        </w:rPr>
        <w:t xml:space="preserve">that they were able to speak Welsh </w:t>
      </w:r>
      <w:r w:rsidR="00C4017A" w:rsidRPr="004333A8">
        <w:rPr>
          <w:rFonts w:ascii="Arial" w:hAnsi="Arial" w:cs="Arial"/>
          <w:sz w:val="22"/>
          <w:szCs w:val="22"/>
        </w:rPr>
        <w:t>(</w:t>
      </w:r>
      <w:r w:rsidR="00E905A9" w:rsidRPr="004333A8">
        <w:rPr>
          <w:rFonts w:ascii="Arial" w:hAnsi="Arial" w:cs="Arial"/>
          <w:sz w:val="22"/>
          <w:szCs w:val="22"/>
        </w:rPr>
        <w:t>Office of National Statistics, 2011</w:t>
      </w:r>
      <w:r w:rsidR="00C4017A" w:rsidRPr="004333A8">
        <w:rPr>
          <w:rFonts w:ascii="Arial" w:hAnsi="Arial" w:cs="Arial"/>
          <w:sz w:val="22"/>
          <w:szCs w:val="22"/>
        </w:rPr>
        <w:t>)</w:t>
      </w:r>
      <w:r w:rsidR="001D3302" w:rsidRPr="004333A8">
        <w:rPr>
          <w:rFonts w:ascii="Arial" w:hAnsi="Arial" w:cs="Arial"/>
          <w:sz w:val="22"/>
          <w:szCs w:val="22"/>
        </w:rPr>
        <w:t xml:space="preserve">. </w:t>
      </w:r>
      <w:r w:rsidR="00013603" w:rsidRPr="004333A8">
        <w:rPr>
          <w:rFonts w:ascii="Arial" w:hAnsi="Arial" w:cs="Arial"/>
          <w:sz w:val="22"/>
          <w:szCs w:val="22"/>
        </w:rPr>
        <w:t>However, t</w:t>
      </w:r>
      <w:r w:rsidR="00A54E73" w:rsidRPr="004333A8">
        <w:rPr>
          <w:rFonts w:ascii="Arial" w:hAnsi="Arial" w:cs="Arial"/>
          <w:sz w:val="22"/>
          <w:szCs w:val="22"/>
        </w:rPr>
        <w:t>hat</w:t>
      </w:r>
      <w:r w:rsidR="00737706" w:rsidRPr="004333A8">
        <w:rPr>
          <w:rFonts w:ascii="Arial" w:hAnsi="Arial" w:cs="Arial"/>
          <w:sz w:val="22"/>
          <w:szCs w:val="22"/>
        </w:rPr>
        <w:t xml:space="preserve"> same year, the </w:t>
      </w:r>
      <w:r w:rsidR="00737706" w:rsidRPr="004333A8">
        <w:rPr>
          <w:rFonts w:ascii="Arial" w:hAnsi="Arial" w:cs="Arial"/>
          <w:i/>
          <w:iCs/>
          <w:sz w:val="22"/>
          <w:szCs w:val="22"/>
        </w:rPr>
        <w:t xml:space="preserve">Welsh Language Measure </w:t>
      </w:r>
      <w:r w:rsidR="00737706" w:rsidRPr="004333A8">
        <w:rPr>
          <w:rFonts w:ascii="Arial" w:hAnsi="Arial" w:cs="Arial"/>
          <w:sz w:val="22"/>
          <w:szCs w:val="22"/>
        </w:rPr>
        <w:t xml:space="preserve">was introduced, an act that </w:t>
      </w:r>
      <w:r w:rsidR="00632177" w:rsidRPr="004333A8">
        <w:rPr>
          <w:rFonts w:ascii="Arial" w:hAnsi="Arial" w:cs="Arial"/>
          <w:sz w:val="22"/>
          <w:szCs w:val="22"/>
        </w:rPr>
        <w:t>ensur</w:t>
      </w:r>
      <w:r w:rsidR="0023342A" w:rsidRPr="004333A8">
        <w:rPr>
          <w:rFonts w:ascii="Arial" w:hAnsi="Arial" w:cs="Arial"/>
          <w:sz w:val="22"/>
          <w:szCs w:val="22"/>
        </w:rPr>
        <w:t xml:space="preserve">ed </w:t>
      </w:r>
      <w:r w:rsidR="00E54148" w:rsidRPr="004333A8">
        <w:rPr>
          <w:rFonts w:ascii="Arial" w:hAnsi="Arial" w:cs="Arial"/>
          <w:sz w:val="22"/>
          <w:szCs w:val="22"/>
        </w:rPr>
        <w:t>the equal treatment of</w:t>
      </w:r>
      <w:r w:rsidR="00632177" w:rsidRPr="004333A8">
        <w:rPr>
          <w:rFonts w:ascii="Arial" w:hAnsi="Arial" w:cs="Arial"/>
          <w:sz w:val="22"/>
          <w:szCs w:val="22"/>
        </w:rPr>
        <w:t xml:space="preserve"> Welsh and English (th</w:t>
      </w:r>
      <w:r w:rsidRPr="004333A8">
        <w:rPr>
          <w:rFonts w:ascii="Arial" w:hAnsi="Arial" w:cs="Arial"/>
          <w:sz w:val="22"/>
          <w:szCs w:val="22"/>
        </w:rPr>
        <w:t>us,</w:t>
      </w:r>
      <w:r w:rsidR="00632177" w:rsidRPr="004333A8">
        <w:rPr>
          <w:rFonts w:ascii="Arial" w:hAnsi="Arial" w:cs="Arial"/>
          <w:sz w:val="22"/>
          <w:szCs w:val="22"/>
        </w:rPr>
        <w:t xml:space="preserve"> </w:t>
      </w:r>
      <w:r w:rsidR="00AB5F21" w:rsidRPr="004333A8">
        <w:rPr>
          <w:rFonts w:ascii="Arial" w:hAnsi="Arial" w:cs="Arial"/>
          <w:sz w:val="22"/>
          <w:szCs w:val="22"/>
        </w:rPr>
        <w:t xml:space="preserve">cementing Welsh’s status in society </w:t>
      </w:r>
      <w:r w:rsidR="00013603" w:rsidRPr="004333A8">
        <w:rPr>
          <w:rFonts w:ascii="Arial" w:hAnsi="Arial" w:cs="Arial"/>
          <w:sz w:val="22"/>
          <w:szCs w:val="22"/>
        </w:rPr>
        <w:t xml:space="preserve">by </w:t>
      </w:r>
      <w:r w:rsidRPr="004333A8">
        <w:rPr>
          <w:rFonts w:ascii="Arial" w:hAnsi="Arial" w:cs="Arial"/>
          <w:sz w:val="22"/>
          <w:szCs w:val="22"/>
        </w:rPr>
        <w:t>increasing</w:t>
      </w:r>
      <w:r w:rsidR="00632177" w:rsidRPr="004333A8">
        <w:rPr>
          <w:rFonts w:ascii="Arial" w:hAnsi="Arial" w:cs="Arial"/>
          <w:sz w:val="22"/>
          <w:szCs w:val="22"/>
        </w:rPr>
        <w:t xml:space="preserve"> institutional vitality)</w:t>
      </w:r>
      <w:r w:rsidRPr="004333A8">
        <w:rPr>
          <w:rFonts w:ascii="Arial" w:hAnsi="Arial" w:cs="Arial"/>
          <w:sz w:val="22"/>
          <w:szCs w:val="22"/>
        </w:rPr>
        <w:t>. Only 10 years later</w:t>
      </w:r>
      <w:r w:rsidR="00AB5F21" w:rsidRPr="004333A8">
        <w:rPr>
          <w:rFonts w:ascii="Arial" w:hAnsi="Arial" w:cs="Arial"/>
          <w:sz w:val="22"/>
          <w:szCs w:val="22"/>
        </w:rPr>
        <w:t xml:space="preserve"> </w:t>
      </w:r>
      <w:r w:rsidRPr="004333A8">
        <w:rPr>
          <w:rFonts w:ascii="Arial" w:hAnsi="Arial" w:cs="Arial"/>
          <w:sz w:val="22"/>
          <w:szCs w:val="22"/>
        </w:rPr>
        <w:t>the number of Welsh speakers in Wales had risen to 29.5%</w:t>
      </w:r>
      <w:r w:rsidR="004379AF" w:rsidRPr="004333A8">
        <w:rPr>
          <w:rFonts w:ascii="Arial" w:hAnsi="Arial" w:cs="Arial"/>
          <w:sz w:val="22"/>
          <w:szCs w:val="22"/>
        </w:rPr>
        <w:t xml:space="preserve">, marking a significant increase in </w:t>
      </w:r>
      <w:r w:rsidR="004379AF" w:rsidRPr="004333A8">
        <w:rPr>
          <w:rFonts w:ascii="Arial" w:hAnsi="Arial" w:cs="Arial"/>
          <w:sz w:val="22"/>
          <w:szCs w:val="22"/>
        </w:rPr>
        <w:lastRenderedPageBreak/>
        <w:t>demographic vitality</w:t>
      </w:r>
      <w:r w:rsidR="00A30FA9" w:rsidRPr="004333A8">
        <w:rPr>
          <w:rFonts w:ascii="Arial" w:hAnsi="Arial" w:cs="Arial"/>
          <w:sz w:val="22"/>
          <w:szCs w:val="22"/>
        </w:rPr>
        <w:t xml:space="preserve"> (</w:t>
      </w:r>
      <w:r w:rsidR="0010755D" w:rsidRPr="004333A8">
        <w:rPr>
          <w:rFonts w:ascii="Arial" w:hAnsi="Arial" w:cs="Arial"/>
          <w:sz w:val="22"/>
          <w:szCs w:val="22"/>
        </w:rPr>
        <w:t>Welsh Government, 2021</w:t>
      </w:r>
      <w:r w:rsidR="00A30FA9" w:rsidRPr="004333A8">
        <w:rPr>
          <w:rFonts w:ascii="Arial" w:hAnsi="Arial" w:cs="Arial"/>
          <w:sz w:val="22"/>
          <w:szCs w:val="22"/>
        </w:rPr>
        <w:t>)</w:t>
      </w:r>
      <w:r w:rsidR="004379AF" w:rsidRPr="004333A8">
        <w:rPr>
          <w:rFonts w:ascii="Arial" w:hAnsi="Arial" w:cs="Arial"/>
          <w:sz w:val="22"/>
          <w:szCs w:val="22"/>
        </w:rPr>
        <w:t>. Today, Welsh is</w:t>
      </w:r>
      <w:r w:rsidR="0097159C" w:rsidRPr="004333A8">
        <w:rPr>
          <w:rFonts w:ascii="Arial" w:hAnsi="Arial" w:cs="Arial"/>
          <w:sz w:val="22"/>
          <w:szCs w:val="22"/>
        </w:rPr>
        <w:t xml:space="preserve"> the fastest growing language in the UK and no longer considered endangered by UNESCO (</w:t>
      </w:r>
      <w:r w:rsidR="003334DC" w:rsidRPr="004333A8">
        <w:rPr>
          <w:rFonts w:ascii="Arial" w:hAnsi="Arial" w:cs="Arial"/>
          <w:sz w:val="22"/>
          <w:szCs w:val="22"/>
        </w:rPr>
        <w:t>The National Reporter, 2022</w:t>
      </w:r>
      <w:r w:rsidR="0097159C" w:rsidRPr="004333A8">
        <w:rPr>
          <w:rFonts w:ascii="Arial" w:hAnsi="Arial" w:cs="Arial"/>
          <w:sz w:val="22"/>
          <w:szCs w:val="22"/>
        </w:rPr>
        <w:t xml:space="preserve">). </w:t>
      </w:r>
      <w:r w:rsidR="004333A8" w:rsidRPr="004333A8">
        <w:rPr>
          <w:rFonts w:ascii="Arial" w:hAnsi="Arial" w:cs="Arial"/>
          <w:sz w:val="22"/>
          <w:szCs w:val="22"/>
          <w:shd w:val="clear" w:color="auto" w:fill="FFFF00"/>
        </w:rPr>
        <w:t>&lt;end box&gt;</w:t>
      </w:r>
      <w:r w:rsidR="004379AF" w:rsidRPr="004333A8">
        <w:rPr>
          <w:rFonts w:ascii="Arial" w:hAnsi="Arial" w:cs="Arial"/>
          <w:sz w:val="22"/>
          <w:szCs w:val="22"/>
        </w:rPr>
        <w:t xml:space="preserve"> </w:t>
      </w:r>
    </w:p>
    <w:p w14:paraId="2395516E" w14:textId="77777777" w:rsidR="004333A8" w:rsidRDefault="004333A8" w:rsidP="004333A8">
      <w:pPr>
        <w:spacing w:line="480" w:lineRule="auto"/>
        <w:rPr>
          <w:rFonts w:ascii="Arial" w:hAnsi="Arial" w:cs="Arial"/>
          <w:sz w:val="22"/>
          <w:szCs w:val="22"/>
        </w:rPr>
      </w:pPr>
    </w:p>
    <w:p w14:paraId="4D796A98" w14:textId="1793FE73" w:rsidR="00EE38A0" w:rsidRPr="004333A8" w:rsidRDefault="0039506E" w:rsidP="004333A8">
      <w:pPr>
        <w:spacing w:line="480" w:lineRule="auto"/>
        <w:rPr>
          <w:rFonts w:ascii="Arial" w:hAnsi="Arial" w:cs="Arial"/>
          <w:sz w:val="22"/>
          <w:szCs w:val="22"/>
        </w:rPr>
      </w:pPr>
      <w:r w:rsidRPr="004333A8">
        <w:rPr>
          <w:rFonts w:ascii="Arial" w:hAnsi="Arial" w:cs="Arial"/>
          <w:sz w:val="22"/>
          <w:szCs w:val="22"/>
        </w:rPr>
        <w:t xml:space="preserve">Given its influence on our who we are, it seems clear that language </w:t>
      </w:r>
      <w:r w:rsidR="007F486D" w:rsidRPr="004333A8">
        <w:rPr>
          <w:rFonts w:ascii="Arial" w:hAnsi="Arial" w:cs="Arial"/>
          <w:sz w:val="22"/>
          <w:szCs w:val="22"/>
        </w:rPr>
        <w:t>goes beyond transmitting information from one person to another. Rather, i</w:t>
      </w:r>
      <w:r w:rsidR="006D4725" w:rsidRPr="004333A8">
        <w:rPr>
          <w:rFonts w:ascii="Arial" w:hAnsi="Arial" w:cs="Arial"/>
          <w:sz w:val="22"/>
          <w:szCs w:val="22"/>
        </w:rPr>
        <w:t>t plays an integral role in shaping</w:t>
      </w:r>
      <w:r w:rsidR="001D48E6" w:rsidRPr="004333A8">
        <w:rPr>
          <w:rFonts w:ascii="Arial" w:hAnsi="Arial" w:cs="Arial"/>
          <w:sz w:val="22"/>
          <w:szCs w:val="22"/>
        </w:rPr>
        <w:t xml:space="preserve"> our Self</w:t>
      </w:r>
      <w:r w:rsidR="007B7CB4" w:rsidRPr="004333A8">
        <w:rPr>
          <w:rFonts w:ascii="Arial" w:hAnsi="Arial" w:cs="Arial"/>
          <w:sz w:val="22"/>
          <w:szCs w:val="22"/>
        </w:rPr>
        <w:t xml:space="preserve">. However, it’s not </w:t>
      </w:r>
      <w:r w:rsidR="002F12DC" w:rsidRPr="004333A8">
        <w:rPr>
          <w:rFonts w:ascii="Arial" w:hAnsi="Arial" w:cs="Arial"/>
          <w:sz w:val="22"/>
          <w:szCs w:val="22"/>
        </w:rPr>
        <w:t xml:space="preserve">just </w:t>
      </w:r>
      <w:r w:rsidR="001D48E6" w:rsidRPr="004333A8">
        <w:rPr>
          <w:rFonts w:ascii="Arial" w:hAnsi="Arial" w:cs="Arial"/>
          <w:sz w:val="22"/>
          <w:szCs w:val="22"/>
        </w:rPr>
        <w:t>which</w:t>
      </w:r>
      <w:r w:rsidR="002F12DC" w:rsidRPr="004333A8">
        <w:rPr>
          <w:rFonts w:ascii="Arial" w:hAnsi="Arial" w:cs="Arial"/>
          <w:sz w:val="22"/>
          <w:szCs w:val="22"/>
        </w:rPr>
        <w:t xml:space="preserve"> language we speak that i</w:t>
      </w:r>
      <w:r w:rsidR="007F486D" w:rsidRPr="004333A8">
        <w:rPr>
          <w:rFonts w:ascii="Arial" w:hAnsi="Arial" w:cs="Arial"/>
          <w:sz w:val="22"/>
          <w:szCs w:val="22"/>
        </w:rPr>
        <w:t>nfluences who we are</w:t>
      </w:r>
      <w:r w:rsidR="00FA7386" w:rsidRPr="004333A8">
        <w:rPr>
          <w:rFonts w:ascii="Arial" w:hAnsi="Arial" w:cs="Arial"/>
          <w:sz w:val="22"/>
          <w:szCs w:val="22"/>
        </w:rPr>
        <w:t>,</w:t>
      </w:r>
      <w:r w:rsidR="002F12DC" w:rsidRPr="004333A8">
        <w:rPr>
          <w:rFonts w:ascii="Arial" w:hAnsi="Arial" w:cs="Arial"/>
          <w:sz w:val="22"/>
          <w:szCs w:val="22"/>
        </w:rPr>
        <w:t xml:space="preserve"> but </w:t>
      </w:r>
      <w:r w:rsidR="002F12DC" w:rsidRPr="004333A8">
        <w:rPr>
          <w:rFonts w:ascii="Arial" w:hAnsi="Arial" w:cs="Arial"/>
          <w:i/>
          <w:iCs/>
          <w:sz w:val="22"/>
          <w:szCs w:val="22"/>
        </w:rPr>
        <w:t xml:space="preserve">how </w:t>
      </w:r>
      <w:r w:rsidR="002F12DC" w:rsidRPr="004333A8">
        <w:rPr>
          <w:rFonts w:ascii="Arial" w:hAnsi="Arial" w:cs="Arial"/>
          <w:sz w:val="22"/>
          <w:szCs w:val="22"/>
        </w:rPr>
        <w:t xml:space="preserve">we speak </w:t>
      </w:r>
      <w:r w:rsidR="00FA7386" w:rsidRPr="004333A8">
        <w:rPr>
          <w:rFonts w:ascii="Arial" w:hAnsi="Arial" w:cs="Arial"/>
          <w:sz w:val="22"/>
          <w:szCs w:val="22"/>
        </w:rPr>
        <w:t>that</w:t>
      </w:r>
      <w:r w:rsidR="002F12DC" w:rsidRPr="004333A8">
        <w:rPr>
          <w:rFonts w:ascii="Arial" w:hAnsi="Arial" w:cs="Arial"/>
          <w:sz w:val="22"/>
          <w:szCs w:val="22"/>
        </w:rPr>
        <w:t xml:space="preserve"> language. </w:t>
      </w:r>
      <w:r w:rsidR="002A4893" w:rsidRPr="004333A8">
        <w:rPr>
          <w:rFonts w:ascii="Arial" w:hAnsi="Arial" w:cs="Arial"/>
          <w:sz w:val="22"/>
          <w:szCs w:val="22"/>
        </w:rPr>
        <w:t xml:space="preserve">Over the next three </w:t>
      </w:r>
      <w:r w:rsidR="002F12DC" w:rsidRPr="004333A8">
        <w:rPr>
          <w:rFonts w:ascii="Arial" w:hAnsi="Arial" w:cs="Arial"/>
          <w:sz w:val="22"/>
          <w:szCs w:val="22"/>
        </w:rPr>
        <w:t xml:space="preserve">sections, we will </w:t>
      </w:r>
      <w:r w:rsidR="00FA7386" w:rsidRPr="004333A8">
        <w:rPr>
          <w:rFonts w:ascii="Arial" w:hAnsi="Arial" w:cs="Arial"/>
          <w:sz w:val="22"/>
          <w:szCs w:val="22"/>
        </w:rPr>
        <w:t>discuss</w:t>
      </w:r>
      <w:r w:rsidR="00564D3B" w:rsidRPr="004333A8">
        <w:rPr>
          <w:rFonts w:ascii="Arial" w:hAnsi="Arial" w:cs="Arial"/>
          <w:sz w:val="22"/>
          <w:szCs w:val="22"/>
        </w:rPr>
        <w:t xml:space="preserve"> the ways in which</w:t>
      </w:r>
      <w:r w:rsidR="007F486D" w:rsidRPr="004333A8">
        <w:rPr>
          <w:rFonts w:ascii="Arial" w:hAnsi="Arial" w:cs="Arial"/>
          <w:sz w:val="22"/>
          <w:szCs w:val="22"/>
        </w:rPr>
        <w:t xml:space="preserve"> our self and</w:t>
      </w:r>
      <w:r w:rsidR="00AB4639" w:rsidRPr="004333A8">
        <w:rPr>
          <w:rFonts w:ascii="Arial" w:hAnsi="Arial" w:cs="Arial"/>
          <w:sz w:val="22"/>
          <w:szCs w:val="22"/>
        </w:rPr>
        <w:t xml:space="preserve"> our</w:t>
      </w:r>
      <w:r w:rsidR="007F486D" w:rsidRPr="004333A8">
        <w:rPr>
          <w:rFonts w:ascii="Arial" w:hAnsi="Arial" w:cs="Arial"/>
          <w:sz w:val="22"/>
          <w:szCs w:val="22"/>
        </w:rPr>
        <w:t xml:space="preserve"> identity is </w:t>
      </w:r>
      <w:r w:rsidR="00556613" w:rsidRPr="004333A8">
        <w:rPr>
          <w:rFonts w:ascii="Arial" w:hAnsi="Arial" w:cs="Arial"/>
          <w:sz w:val="22"/>
          <w:szCs w:val="22"/>
        </w:rPr>
        <w:t xml:space="preserve">shaped by words: how we pronounce them and the ones we choose. </w:t>
      </w:r>
      <w:r w:rsidR="00FA7386" w:rsidRPr="004333A8">
        <w:rPr>
          <w:rFonts w:ascii="Arial" w:hAnsi="Arial" w:cs="Arial"/>
          <w:sz w:val="22"/>
          <w:szCs w:val="22"/>
        </w:rPr>
        <w:t xml:space="preserve">To begin, </w:t>
      </w:r>
      <w:r w:rsidR="004B02A1" w:rsidRPr="004333A8">
        <w:rPr>
          <w:rFonts w:ascii="Arial" w:hAnsi="Arial" w:cs="Arial"/>
          <w:sz w:val="22"/>
          <w:szCs w:val="22"/>
        </w:rPr>
        <w:t xml:space="preserve">we will be applying many of the concepts we’ve discussed so far </w:t>
      </w:r>
      <w:r w:rsidR="00AB4639" w:rsidRPr="004333A8">
        <w:rPr>
          <w:rFonts w:ascii="Arial" w:hAnsi="Arial" w:cs="Arial"/>
          <w:sz w:val="22"/>
          <w:szCs w:val="22"/>
        </w:rPr>
        <w:t xml:space="preserve">in this book </w:t>
      </w:r>
      <w:r w:rsidR="004B02A1" w:rsidRPr="004333A8">
        <w:rPr>
          <w:rFonts w:ascii="Arial" w:hAnsi="Arial" w:cs="Arial"/>
          <w:sz w:val="22"/>
          <w:szCs w:val="22"/>
        </w:rPr>
        <w:t xml:space="preserve">to </w:t>
      </w:r>
      <w:r w:rsidR="00F40876" w:rsidRPr="004333A8">
        <w:rPr>
          <w:rFonts w:ascii="Arial" w:hAnsi="Arial" w:cs="Arial"/>
          <w:sz w:val="22"/>
          <w:szCs w:val="22"/>
        </w:rPr>
        <w:t xml:space="preserve">one of the most powerful </w:t>
      </w:r>
      <w:r w:rsidR="00CE1E80" w:rsidRPr="004333A8">
        <w:rPr>
          <w:rFonts w:ascii="Arial" w:hAnsi="Arial" w:cs="Arial"/>
          <w:sz w:val="22"/>
          <w:szCs w:val="22"/>
        </w:rPr>
        <w:t>markers of</w:t>
      </w:r>
      <w:r w:rsidR="00556613" w:rsidRPr="004333A8">
        <w:rPr>
          <w:rFonts w:ascii="Arial" w:hAnsi="Arial" w:cs="Arial"/>
          <w:sz w:val="22"/>
          <w:szCs w:val="22"/>
        </w:rPr>
        <w:t xml:space="preserve"> group membership: </w:t>
      </w:r>
      <w:r w:rsidR="00CE1E80" w:rsidRPr="004333A8">
        <w:rPr>
          <w:rFonts w:ascii="Arial" w:hAnsi="Arial" w:cs="Arial"/>
          <w:sz w:val="22"/>
          <w:szCs w:val="22"/>
        </w:rPr>
        <w:t>our accent.</w:t>
      </w:r>
    </w:p>
    <w:p w14:paraId="6636E0CC" w14:textId="77777777" w:rsidR="004333A8" w:rsidRDefault="004333A8" w:rsidP="009E7711">
      <w:pPr>
        <w:spacing w:line="480" w:lineRule="auto"/>
        <w:rPr>
          <w:rFonts w:ascii="Arial" w:hAnsi="Arial" w:cs="Arial"/>
          <w:b/>
          <w:bCs/>
          <w:sz w:val="22"/>
          <w:szCs w:val="22"/>
        </w:rPr>
      </w:pPr>
    </w:p>
    <w:p w14:paraId="6DC3C6A5" w14:textId="32619FA9" w:rsidR="009E7711" w:rsidRPr="004333A8" w:rsidRDefault="00C05C33" w:rsidP="009E7711">
      <w:pPr>
        <w:spacing w:line="480" w:lineRule="auto"/>
        <w:rPr>
          <w:rFonts w:ascii="Arial" w:hAnsi="Arial" w:cs="Arial"/>
          <w:b/>
          <w:bCs/>
          <w:sz w:val="22"/>
          <w:szCs w:val="22"/>
        </w:rPr>
      </w:pPr>
      <w:r w:rsidRPr="004333A8">
        <w:rPr>
          <w:rFonts w:ascii="Arial" w:hAnsi="Arial" w:cs="Arial"/>
          <w:b/>
          <w:bCs/>
          <w:sz w:val="22"/>
          <w:szCs w:val="22"/>
        </w:rPr>
        <w:t>Accents as Key to Identity</w:t>
      </w:r>
    </w:p>
    <w:p w14:paraId="12506DED" w14:textId="07A72F1A" w:rsidR="0039506E" w:rsidRPr="004333A8" w:rsidRDefault="00DA1A9A" w:rsidP="004333A8">
      <w:pPr>
        <w:spacing w:line="480" w:lineRule="auto"/>
        <w:rPr>
          <w:rFonts w:ascii="Arial" w:hAnsi="Arial" w:cs="Arial"/>
          <w:sz w:val="22"/>
          <w:szCs w:val="22"/>
        </w:rPr>
      </w:pPr>
      <w:r w:rsidRPr="004333A8">
        <w:rPr>
          <w:rFonts w:ascii="Arial" w:hAnsi="Arial" w:cs="Arial"/>
          <w:sz w:val="22"/>
          <w:szCs w:val="22"/>
        </w:rPr>
        <w:t xml:space="preserve">When we think about accents, we </w:t>
      </w:r>
      <w:r w:rsidR="002A55B2" w:rsidRPr="004333A8">
        <w:rPr>
          <w:rFonts w:ascii="Arial" w:hAnsi="Arial" w:cs="Arial"/>
          <w:sz w:val="22"/>
          <w:szCs w:val="22"/>
        </w:rPr>
        <w:t>often</w:t>
      </w:r>
      <w:r w:rsidRPr="004333A8">
        <w:rPr>
          <w:rFonts w:ascii="Arial" w:hAnsi="Arial" w:cs="Arial"/>
          <w:sz w:val="22"/>
          <w:szCs w:val="22"/>
        </w:rPr>
        <w:t xml:space="preserve"> think about the ways other people speak.</w:t>
      </w:r>
      <w:r w:rsidR="00A56BB6" w:rsidRPr="004333A8">
        <w:rPr>
          <w:rFonts w:ascii="Arial" w:hAnsi="Arial" w:cs="Arial"/>
          <w:sz w:val="22"/>
          <w:szCs w:val="22"/>
        </w:rPr>
        <w:t xml:space="preserve"> </w:t>
      </w:r>
      <w:r w:rsidR="00244D2E" w:rsidRPr="004333A8">
        <w:rPr>
          <w:rFonts w:ascii="Arial" w:hAnsi="Arial" w:cs="Arial"/>
          <w:sz w:val="22"/>
          <w:szCs w:val="22"/>
        </w:rPr>
        <w:t>However,</w:t>
      </w:r>
      <w:r w:rsidR="00A56BB6" w:rsidRPr="004333A8">
        <w:rPr>
          <w:rFonts w:ascii="Arial" w:hAnsi="Arial" w:cs="Arial"/>
          <w:sz w:val="22"/>
          <w:szCs w:val="22"/>
        </w:rPr>
        <w:t xml:space="preserve"> </w:t>
      </w:r>
      <w:r w:rsidR="00244D2E" w:rsidRPr="004333A8">
        <w:rPr>
          <w:rFonts w:ascii="Arial" w:hAnsi="Arial" w:cs="Arial"/>
          <w:sz w:val="22"/>
          <w:szCs w:val="22"/>
        </w:rPr>
        <w:t xml:space="preserve">an </w:t>
      </w:r>
      <w:r w:rsidR="00A56BB6" w:rsidRPr="004333A8">
        <w:rPr>
          <w:rFonts w:ascii="Arial" w:hAnsi="Arial" w:cs="Arial"/>
          <w:i/>
          <w:iCs/>
          <w:sz w:val="22"/>
          <w:szCs w:val="22"/>
        </w:rPr>
        <w:t>accent</w:t>
      </w:r>
      <w:r w:rsidR="00001F87" w:rsidRPr="004333A8">
        <w:rPr>
          <w:rFonts w:ascii="Arial" w:hAnsi="Arial" w:cs="Arial"/>
          <w:i/>
          <w:iCs/>
          <w:sz w:val="22"/>
          <w:szCs w:val="22"/>
        </w:rPr>
        <w:t xml:space="preserve">, </w:t>
      </w:r>
      <w:r w:rsidR="00A56BB6" w:rsidRPr="004333A8">
        <w:rPr>
          <w:rFonts w:ascii="Arial" w:hAnsi="Arial" w:cs="Arial"/>
          <w:sz w:val="22"/>
          <w:szCs w:val="22"/>
        </w:rPr>
        <w:t xml:space="preserve">defined as any speech pattern that is more or less </w:t>
      </w:r>
      <w:proofErr w:type="gramStart"/>
      <w:r w:rsidR="00656BF8" w:rsidRPr="004333A8">
        <w:rPr>
          <w:rFonts w:ascii="Arial" w:hAnsi="Arial" w:cs="Arial"/>
          <w:sz w:val="22"/>
          <w:szCs w:val="22"/>
        </w:rPr>
        <w:t>similar to</w:t>
      </w:r>
      <w:proofErr w:type="gramEnd"/>
      <w:r w:rsidR="00564D3B" w:rsidRPr="004333A8">
        <w:rPr>
          <w:rFonts w:ascii="Arial" w:hAnsi="Arial" w:cs="Arial"/>
          <w:sz w:val="22"/>
          <w:szCs w:val="22"/>
        </w:rPr>
        <w:t xml:space="preserve"> the</w:t>
      </w:r>
      <w:r w:rsidR="00244D2E" w:rsidRPr="004333A8">
        <w:rPr>
          <w:rFonts w:ascii="Arial" w:hAnsi="Arial" w:cs="Arial"/>
          <w:sz w:val="22"/>
          <w:szCs w:val="22"/>
        </w:rPr>
        <w:t xml:space="preserve"> </w:t>
      </w:r>
      <w:r w:rsidR="00A56BB6" w:rsidRPr="004333A8">
        <w:rPr>
          <w:rFonts w:ascii="Arial" w:hAnsi="Arial" w:cs="Arial"/>
          <w:sz w:val="22"/>
          <w:szCs w:val="22"/>
        </w:rPr>
        <w:t>standard within a population</w:t>
      </w:r>
      <w:r w:rsidR="00001F87" w:rsidRPr="004333A8">
        <w:rPr>
          <w:rFonts w:ascii="Arial" w:hAnsi="Arial" w:cs="Arial"/>
          <w:sz w:val="22"/>
          <w:szCs w:val="22"/>
        </w:rPr>
        <w:t xml:space="preserve">, </w:t>
      </w:r>
      <w:r w:rsidR="00A56BB6" w:rsidRPr="004333A8">
        <w:rPr>
          <w:rFonts w:ascii="Arial" w:hAnsi="Arial" w:cs="Arial"/>
          <w:sz w:val="22"/>
          <w:szCs w:val="22"/>
        </w:rPr>
        <w:t>is something</w:t>
      </w:r>
      <w:r w:rsidR="00001F87" w:rsidRPr="004333A8">
        <w:rPr>
          <w:rFonts w:ascii="Arial" w:hAnsi="Arial" w:cs="Arial"/>
          <w:sz w:val="22"/>
          <w:szCs w:val="22"/>
        </w:rPr>
        <w:t xml:space="preserve"> that</w:t>
      </w:r>
      <w:r w:rsidR="00A56BB6" w:rsidRPr="004333A8">
        <w:rPr>
          <w:rFonts w:ascii="Arial" w:hAnsi="Arial" w:cs="Arial"/>
          <w:sz w:val="22"/>
          <w:szCs w:val="22"/>
        </w:rPr>
        <w:t xml:space="preserve"> everyone </w:t>
      </w:r>
      <w:r w:rsidR="00244D2E" w:rsidRPr="004333A8">
        <w:rPr>
          <w:rFonts w:ascii="Arial" w:hAnsi="Arial" w:cs="Arial"/>
          <w:sz w:val="22"/>
          <w:szCs w:val="22"/>
        </w:rPr>
        <w:t>has</w:t>
      </w:r>
      <w:r w:rsidR="00564D3B" w:rsidRPr="004333A8">
        <w:rPr>
          <w:rFonts w:ascii="Arial" w:hAnsi="Arial" w:cs="Arial"/>
          <w:sz w:val="22"/>
          <w:szCs w:val="22"/>
        </w:rPr>
        <w:t xml:space="preserve"> (</w:t>
      </w:r>
      <w:proofErr w:type="spellStart"/>
      <w:r w:rsidR="00DC0CF7" w:rsidRPr="004333A8">
        <w:rPr>
          <w:rFonts w:ascii="Arial" w:hAnsi="Arial" w:cs="Arial"/>
          <w:sz w:val="22"/>
          <w:szCs w:val="22"/>
        </w:rPr>
        <w:t>Kinzler</w:t>
      </w:r>
      <w:proofErr w:type="spellEnd"/>
      <w:r w:rsidR="00564D3B" w:rsidRPr="004333A8">
        <w:rPr>
          <w:rFonts w:ascii="Arial" w:hAnsi="Arial" w:cs="Arial"/>
          <w:sz w:val="22"/>
          <w:szCs w:val="22"/>
        </w:rPr>
        <w:t xml:space="preserve">, </w:t>
      </w:r>
      <w:r w:rsidR="00DC0CF7" w:rsidRPr="004333A8">
        <w:rPr>
          <w:rFonts w:ascii="Arial" w:hAnsi="Arial" w:cs="Arial"/>
          <w:sz w:val="22"/>
          <w:szCs w:val="22"/>
        </w:rPr>
        <w:t>2021</w:t>
      </w:r>
      <w:r w:rsidR="00564D3B" w:rsidRPr="004333A8">
        <w:rPr>
          <w:rFonts w:ascii="Arial" w:hAnsi="Arial" w:cs="Arial"/>
          <w:sz w:val="22"/>
          <w:szCs w:val="22"/>
        </w:rPr>
        <w:t>)</w:t>
      </w:r>
      <w:r w:rsidR="00244D2E" w:rsidRPr="004333A8">
        <w:rPr>
          <w:rFonts w:ascii="Arial" w:hAnsi="Arial" w:cs="Arial"/>
          <w:sz w:val="22"/>
          <w:szCs w:val="22"/>
        </w:rPr>
        <w:t>.</w:t>
      </w:r>
      <w:r w:rsidR="00900A50" w:rsidRPr="004333A8">
        <w:rPr>
          <w:rFonts w:ascii="Arial" w:hAnsi="Arial" w:cs="Arial"/>
          <w:sz w:val="22"/>
          <w:szCs w:val="22"/>
        </w:rPr>
        <w:t xml:space="preserve"> </w:t>
      </w:r>
      <w:r w:rsidR="00AB00C7" w:rsidRPr="004333A8">
        <w:rPr>
          <w:rFonts w:ascii="Arial" w:hAnsi="Arial" w:cs="Arial"/>
          <w:sz w:val="22"/>
          <w:szCs w:val="22"/>
        </w:rPr>
        <w:t xml:space="preserve">In the UK, </w:t>
      </w:r>
      <w:r w:rsidR="008B64A8" w:rsidRPr="004333A8">
        <w:rPr>
          <w:rFonts w:ascii="Arial" w:hAnsi="Arial" w:cs="Arial"/>
          <w:sz w:val="22"/>
          <w:szCs w:val="22"/>
        </w:rPr>
        <w:t xml:space="preserve">the standard accent is called </w:t>
      </w:r>
      <w:r w:rsidR="008B64A8" w:rsidRPr="004333A8">
        <w:rPr>
          <w:rFonts w:ascii="Arial" w:hAnsi="Arial" w:cs="Arial"/>
          <w:i/>
          <w:iCs/>
          <w:sz w:val="22"/>
          <w:szCs w:val="22"/>
        </w:rPr>
        <w:t xml:space="preserve">Received Pronunciation English </w:t>
      </w:r>
      <w:r w:rsidR="008B64A8" w:rsidRPr="004333A8">
        <w:rPr>
          <w:rFonts w:ascii="Arial" w:hAnsi="Arial" w:cs="Arial"/>
          <w:sz w:val="22"/>
          <w:szCs w:val="22"/>
        </w:rPr>
        <w:t xml:space="preserve">(aka the ‘Queens English’; </w:t>
      </w:r>
      <w:proofErr w:type="spellStart"/>
      <w:r w:rsidR="008B64A8" w:rsidRPr="004333A8">
        <w:rPr>
          <w:rFonts w:ascii="Arial" w:hAnsi="Arial" w:cs="Arial"/>
          <w:sz w:val="22"/>
          <w:szCs w:val="22"/>
        </w:rPr>
        <w:t>Levon</w:t>
      </w:r>
      <w:proofErr w:type="spellEnd"/>
      <w:r w:rsidR="008B64A8" w:rsidRPr="004333A8">
        <w:rPr>
          <w:rFonts w:ascii="Arial" w:hAnsi="Arial" w:cs="Arial"/>
          <w:sz w:val="22"/>
          <w:szCs w:val="22"/>
        </w:rPr>
        <w:t xml:space="preserve"> et al., 2021). Other </w:t>
      </w:r>
      <w:r w:rsidR="00AB00C7" w:rsidRPr="004333A8">
        <w:rPr>
          <w:rFonts w:ascii="Arial" w:hAnsi="Arial" w:cs="Arial"/>
          <w:sz w:val="22"/>
          <w:szCs w:val="22"/>
        </w:rPr>
        <w:t xml:space="preserve">accents can be classified into three main groups: </w:t>
      </w:r>
      <w:r w:rsidR="00AB00C7" w:rsidRPr="004333A8">
        <w:rPr>
          <w:rFonts w:ascii="Arial" w:hAnsi="Arial" w:cs="Arial"/>
          <w:i/>
          <w:iCs/>
          <w:sz w:val="22"/>
          <w:szCs w:val="22"/>
        </w:rPr>
        <w:t xml:space="preserve">regional </w:t>
      </w:r>
      <w:r w:rsidR="00AB00C7" w:rsidRPr="004333A8">
        <w:rPr>
          <w:rFonts w:ascii="Arial" w:hAnsi="Arial" w:cs="Arial"/>
          <w:sz w:val="22"/>
          <w:szCs w:val="22"/>
        </w:rPr>
        <w:t xml:space="preserve">(e.g., Cockney accent), </w:t>
      </w:r>
      <w:r w:rsidR="00AB00C7" w:rsidRPr="004333A8">
        <w:rPr>
          <w:rFonts w:ascii="Arial" w:hAnsi="Arial" w:cs="Arial"/>
          <w:i/>
          <w:iCs/>
          <w:sz w:val="22"/>
          <w:szCs w:val="22"/>
        </w:rPr>
        <w:t>foreign</w:t>
      </w:r>
      <w:r w:rsidR="00AB00C7" w:rsidRPr="004333A8">
        <w:rPr>
          <w:rFonts w:ascii="Arial" w:hAnsi="Arial" w:cs="Arial"/>
          <w:sz w:val="22"/>
          <w:szCs w:val="22"/>
        </w:rPr>
        <w:t xml:space="preserve"> (i.e.., native English accents that are not British, such</w:t>
      </w:r>
      <w:r w:rsidR="00656BF8" w:rsidRPr="004333A8">
        <w:rPr>
          <w:rFonts w:ascii="Arial" w:hAnsi="Arial" w:cs="Arial"/>
          <w:sz w:val="22"/>
          <w:szCs w:val="22"/>
        </w:rPr>
        <w:t xml:space="preserve"> as</w:t>
      </w:r>
      <w:r w:rsidR="00AB00C7" w:rsidRPr="004333A8">
        <w:rPr>
          <w:rFonts w:ascii="Arial" w:hAnsi="Arial" w:cs="Arial"/>
          <w:sz w:val="22"/>
          <w:szCs w:val="22"/>
        </w:rPr>
        <w:t xml:space="preserve"> a</w:t>
      </w:r>
      <w:r w:rsidR="00001F87" w:rsidRPr="004333A8">
        <w:rPr>
          <w:rFonts w:ascii="Arial" w:hAnsi="Arial" w:cs="Arial"/>
          <w:sz w:val="22"/>
          <w:szCs w:val="22"/>
        </w:rPr>
        <w:t>n</w:t>
      </w:r>
      <w:r w:rsidR="00AB00C7" w:rsidRPr="004333A8">
        <w:rPr>
          <w:rFonts w:ascii="Arial" w:hAnsi="Arial" w:cs="Arial"/>
          <w:sz w:val="22"/>
          <w:szCs w:val="22"/>
        </w:rPr>
        <w:t xml:space="preserve"> Australian accent), or </w:t>
      </w:r>
      <w:r w:rsidR="00AB00C7" w:rsidRPr="004333A8">
        <w:rPr>
          <w:rFonts w:ascii="Arial" w:hAnsi="Arial" w:cs="Arial"/>
          <w:i/>
          <w:iCs/>
          <w:sz w:val="22"/>
          <w:szCs w:val="22"/>
        </w:rPr>
        <w:t xml:space="preserve">non-native </w:t>
      </w:r>
      <w:r w:rsidR="00AB00C7" w:rsidRPr="004333A8">
        <w:rPr>
          <w:rFonts w:ascii="Arial" w:hAnsi="Arial" w:cs="Arial"/>
          <w:sz w:val="22"/>
          <w:szCs w:val="22"/>
        </w:rPr>
        <w:t>(</w:t>
      </w:r>
      <w:r w:rsidR="00001F87" w:rsidRPr="004333A8">
        <w:rPr>
          <w:rFonts w:ascii="Arial" w:hAnsi="Arial" w:cs="Arial"/>
          <w:sz w:val="22"/>
          <w:szCs w:val="22"/>
        </w:rPr>
        <w:t>i</w:t>
      </w:r>
      <w:r w:rsidR="00AB00C7" w:rsidRPr="004333A8">
        <w:rPr>
          <w:rFonts w:ascii="Arial" w:hAnsi="Arial" w:cs="Arial"/>
          <w:sz w:val="22"/>
          <w:szCs w:val="22"/>
        </w:rPr>
        <w:t>.</w:t>
      </w:r>
      <w:r w:rsidR="00001F87" w:rsidRPr="004333A8">
        <w:rPr>
          <w:rFonts w:ascii="Arial" w:hAnsi="Arial" w:cs="Arial"/>
          <w:sz w:val="22"/>
          <w:szCs w:val="22"/>
        </w:rPr>
        <w:t>e</w:t>
      </w:r>
      <w:r w:rsidR="00425C47" w:rsidRPr="004333A8">
        <w:rPr>
          <w:rFonts w:ascii="Arial" w:hAnsi="Arial" w:cs="Arial"/>
          <w:sz w:val="22"/>
          <w:szCs w:val="22"/>
        </w:rPr>
        <w:t>.</w:t>
      </w:r>
      <w:r w:rsidR="00AB00C7" w:rsidRPr="004333A8">
        <w:rPr>
          <w:rFonts w:ascii="Arial" w:hAnsi="Arial" w:cs="Arial"/>
          <w:sz w:val="22"/>
          <w:szCs w:val="22"/>
        </w:rPr>
        <w:t>, the accent of any speaker who has not spoken English since birth).</w:t>
      </w:r>
      <w:r w:rsidR="00251770" w:rsidRPr="004333A8">
        <w:rPr>
          <w:rFonts w:ascii="Arial" w:hAnsi="Arial" w:cs="Arial"/>
          <w:sz w:val="22"/>
          <w:szCs w:val="22"/>
        </w:rPr>
        <w:t xml:space="preserve"> </w:t>
      </w:r>
      <w:r w:rsidR="00E67B42" w:rsidRPr="004333A8">
        <w:rPr>
          <w:rFonts w:ascii="Arial" w:hAnsi="Arial" w:cs="Arial"/>
          <w:sz w:val="22"/>
          <w:szCs w:val="22"/>
        </w:rPr>
        <w:t>Importantly, a</w:t>
      </w:r>
      <w:r w:rsidR="008B64A8" w:rsidRPr="004333A8">
        <w:rPr>
          <w:rFonts w:ascii="Arial" w:hAnsi="Arial" w:cs="Arial"/>
          <w:sz w:val="22"/>
          <w:szCs w:val="22"/>
        </w:rPr>
        <w:t xml:space="preserve">ll accents give clues to </w:t>
      </w:r>
      <w:r w:rsidR="00425C47" w:rsidRPr="004333A8">
        <w:rPr>
          <w:rFonts w:ascii="Arial" w:hAnsi="Arial" w:cs="Arial"/>
          <w:sz w:val="22"/>
          <w:szCs w:val="22"/>
        </w:rPr>
        <w:t>the</w:t>
      </w:r>
      <w:r w:rsidR="00575F48" w:rsidRPr="004333A8">
        <w:rPr>
          <w:rFonts w:ascii="Arial" w:hAnsi="Arial" w:cs="Arial"/>
          <w:sz w:val="22"/>
          <w:szCs w:val="22"/>
        </w:rPr>
        <w:t xml:space="preserve"> speaker’s </w:t>
      </w:r>
      <w:r w:rsidR="007605A0" w:rsidRPr="004333A8">
        <w:rPr>
          <w:rFonts w:ascii="Arial" w:hAnsi="Arial" w:cs="Arial"/>
          <w:sz w:val="22"/>
          <w:szCs w:val="22"/>
        </w:rPr>
        <w:t>ethnicity, social class, education, age, nationality, and region of birth</w:t>
      </w:r>
      <w:r w:rsidR="0038262E" w:rsidRPr="004333A8">
        <w:rPr>
          <w:rFonts w:ascii="Arial" w:hAnsi="Arial" w:cs="Arial"/>
          <w:sz w:val="22"/>
          <w:szCs w:val="22"/>
        </w:rPr>
        <w:t xml:space="preserve"> (</w:t>
      </w:r>
      <w:proofErr w:type="spellStart"/>
      <w:r w:rsidR="0038262E" w:rsidRPr="004333A8">
        <w:rPr>
          <w:rFonts w:ascii="Arial" w:hAnsi="Arial" w:cs="Arial"/>
          <w:sz w:val="22"/>
          <w:szCs w:val="22"/>
        </w:rPr>
        <w:t>Dragojevic</w:t>
      </w:r>
      <w:proofErr w:type="spellEnd"/>
      <w:r w:rsidR="0038262E" w:rsidRPr="004333A8">
        <w:rPr>
          <w:rFonts w:ascii="Arial" w:hAnsi="Arial" w:cs="Arial"/>
          <w:sz w:val="22"/>
          <w:szCs w:val="22"/>
        </w:rPr>
        <w:t xml:space="preserve"> et al., 2021)</w:t>
      </w:r>
      <w:r w:rsidR="00C375C8" w:rsidRPr="004333A8">
        <w:rPr>
          <w:rFonts w:ascii="Arial" w:hAnsi="Arial" w:cs="Arial"/>
          <w:sz w:val="22"/>
          <w:szCs w:val="22"/>
        </w:rPr>
        <w:t xml:space="preserve">. Let’s go back to our example of Mia, a Mexican immigrant to the United States. The strength of her accent when she speaks English </w:t>
      </w:r>
      <w:r w:rsidR="00ED6394" w:rsidRPr="004333A8">
        <w:rPr>
          <w:rFonts w:ascii="Arial" w:hAnsi="Arial" w:cs="Arial"/>
          <w:sz w:val="22"/>
          <w:szCs w:val="22"/>
        </w:rPr>
        <w:t>could</w:t>
      </w:r>
      <w:r w:rsidR="00C375C8" w:rsidRPr="004333A8">
        <w:rPr>
          <w:rFonts w:ascii="Arial" w:hAnsi="Arial" w:cs="Arial"/>
          <w:sz w:val="22"/>
          <w:szCs w:val="22"/>
        </w:rPr>
        <w:t xml:space="preserve"> indicat</w:t>
      </w:r>
      <w:r w:rsidR="00ED6394" w:rsidRPr="004333A8">
        <w:rPr>
          <w:rFonts w:ascii="Arial" w:hAnsi="Arial" w:cs="Arial"/>
          <w:sz w:val="22"/>
          <w:szCs w:val="22"/>
        </w:rPr>
        <w:t>e</w:t>
      </w:r>
      <w:r w:rsidR="00C375C8" w:rsidRPr="004333A8">
        <w:rPr>
          <w:rFonts w:ascii="Arial" w:hAnsi="Arial" w:cs="Arial"/>
          <w:sz w:val="22"/>
          <w:szCs w:val="22"/>
        </w:rPr>
        <w:t xml:space="preserve"> how long she has been living in the U.S. The way she speaks Spanish might reveal clues to the part of Mexico she is</w:t>
      </w:r>
      <w:r w:rsidR="00425C47" w:rsidRPr="004333A8">
        <w:rPr>
          <w:rFonts w:ascii="Arial" w:hAnsi="Arial" w:cs="Arial"/>
          <w:sz w:val="22"/>
          <w:szCs w:val="22"/>
        </w:rPr>
        <w:t xml:space="preserve"> </w:t>
      </w:r>
      <w:r w:rsidR="00C375C8" w:rsidRPr="004333A8">
        <w:rPr>
          <w:rFonts w:ascii="Arial" w:hAnsi="Arial" w:cs="Arial"/>
          <w:sz w:val="22"/>
          <w:szCs w:val="22"/>
        </w:rPr>
        <w:t xml:space="preserve">from. </w:t>
      </w:r>
      <w:r w:rsidR="00425C47" w:rsidRPr="004333A8">
        <w:rPr>
          <w:rFonts w:ascii="Arial" w:hAnsi="Arial" w:cs="Arial"/>
          <w:sz w:val="22"/>
          <w:szCs w:val="22"/>
        </w:rPr>
        <w:t xml:space="preserve">Importantly, one’s accent intersects with their other social identities </w:t>
      </w:r>
      <w:r w:rsidR="001351AB" w:rsidRPr="004333A8">
        <w:rPr>
          <w:rFonts w:ascii="Arial" w:hAnsi="Arial" w:cs="Arial"/>
          <w:sz w:val="22"/>
          <w:szCs w:val="22"/>
        </w:rPr>
        <w:t xml:space="preserve">(see Chapter 2): </w:t>
      </w:r>
      <w:r w:rsidR="00D52989" w:rsidRPr="004333A8">
        <w:rPr>
          <w:rFonts w:ascii="Arial" w:hAnsi="Arial" w:cs="Arial"/>
          <w:sz w:val="22"/>
          <w:szCs w:val="22"/>
        </w:rPr>
        <w:t xml:space="preserve">When forming impressions of Mia, the information deduced </w:t>
      </w:r>
      <w:r w:rsidR="00654913" w:rsidRPr="004333A8">
        <w:rPr>
          <w:rFonts w:ascii="Arial" w:hAnsi="Arial" w:cs="Arial"/>
          <w:sz w:val="22"/>
          <w:szCs w:val="22"/>
        </w:rPr>
        <w:t>from</w:t>
      </w:r>
      <w:r w:rsidR="00D52989" w:rsidRPr="004333A8">
        <w:rPr>
          <w:rFonts w:ascii="Arial" w:hAnsi="Arial" w:cs="Arial"/>
          <w:sz w:val="22"/>
          <w:szCs w:val="22"/>
        </w:rPr>
        <w:t xml:space="preserve"> her speech </w:t>
      </w:r>
      <w:r w:rsidR="00D52989" w:rsidRPr="004333A8">
        <w:rPr>
          <w:rFonts w:ascii="Arial" w:hAnsi="Arial" w:cs="Arial"/>
          <w:sz w:val="22"/>
          <w:szCs w:val="22"/>
        </w:rPr>
        <w:lastRenderedPageBreak/>
        <w:t xml:space="preserve">patterns will contribute to the information deduced </w:t>
      </w:r>
      <w:r w:rsidR="00654913" w:rsidRPr="004333A8">
        <w:rPr>
          <w:rFonts w:ascii="Arial" w:hAnsi="Arial" w:cs="Arial"/>
          <w:sz w:val="22"/>
          <w:szCs w:val="22"/>
        </w:rPr>
        <w:t>from</w:t>
      </w:r>
      <w:r w:rsidR="00D52989" w:rsidRPr="004333A8">
        <w:rPr>
          <w:rFonts w:ascii="Arial" w:hAnsi="Arial" w:cs="Arial"/>
          <w:sz w:val="22"/>
          <w:szCs w:val="22"/>
        </w:rPr>
        <w:t xml:space="preserve"> her other category markers</w:t>
      </w:r>
      <w:r w:rsidR="0039506E" w:rsidRPr="004333A8">
        <w:rPr>
          <w:rFonts w:ascii="Arial" w:hAnsi="Arial" w:cs="Arial"/>
          <w:sz w:val="22"/>
          <w:szCs w:val="22"/>
        </w:rPr>
        <w:t xml:space="preserve">. For example, in some of my own work, we found that </w:t>
      </w:r>
      <w:r w:rsidR="001D318A" w:rsidRPr="004333A8">
        <w:rPr>
          <w:rFonts w:ascii="Arial" w:hAnsi="Arial" w:cs="Arial"/>
          <w:sz w:val="22"/>
          <w:szCs w:val="22"/>
        </w:rPr>
        <w:t>people considered a person’s nationality as well as the strength of their accent when forming impressions. Indeed, after detecting even slight di</w:t>
      </w:r>
      <w:r w:rsidR="007B5085" w:rsidRPr="004333A8">
        <w:rPr>
          <w:rFonts w:ascii="Arial" w:hAnsi="Arial" w:cs="Arial"/>
          <w:sz w:val="22"/>
          <w:szCs w:val="22"/>
        </w:rPr>
        <w:t xml:space="preserve">ssimilarities </w:t>
      </w:r>
      <w:r w:rsidR="001D318A" w:rsidRPr="004333A8">
        <w:rPr>
          <w:rFonts w:ascii="Arial" w:hAnsi="Arial" w:cs="Arial"/>
          <w:sz w:val="22"/>
          <w:szCs w:val="22"/>
        </w:rPr>
        <w:t xml:space="preserve">in a person’s speech patterns, the first question we tend to ask is ‘Where are you from?” (Birney et al., 2020a). </w:t>
      </w:r>
    </w:p>
    <w:p w14:paraId="526E4281" w14:textId="77777777" w:rsidR="004333A8" w:rsidRDefault="004333A8" w:rsidP="004333A8">
      <w:pPr>
        <w:spacing w:line="480" w:lineRule="auto"/>
        <w:rPr>
          <w:rFonts w:ascii="Arial" w:hAnsi="Arial" w:cs="Arial"/>
          <w:sz w:val="22"/>
          <w:szCs w:val="22"/>
        </w:rPr>
      </w:pPr>
    </w:p>
    <w:p w14:paraId="0858EC6A" w14:textId="625ADA1C" w:rsidR="00E67B42" w:rsidRPr="004333A8" w:rsidRDefault="00654913" w:rsidP="004333A8">
      <w:pPr>
        <w:spacing w:line="480" w:lineRule="auto"/>
        <w:rPr>
          <w:rFonts w:ascii="Arial" w:hAnsi="Arial" w:cs="Arial"/>
          <w:sz w:val="22"/>
          <w:szCs w:val="22"/>
        </w:rPr>
      </w:pPr>
      <w:r w:rsidRPr="004333A8">
        <w:rPr>
          <w:rFonts w:ascii="Arial" w:hAnsi="Arial" w:cs="Arial"/>
          <w:sz w:val="22"/>
          <w:szCs w:val="22"/>
        </w:rPr>
        <w:t>T</w:t>
      </w:r>
      <w:r w:rsidR="00503214" w:rsidRPr="004333A8">
        <w:rPr>
          <w:rFonts w:ascii="Arial" w:hAnsi="Arial" w:cs="Arial"/>
          <w:sz w:val="22"/>
          <w:szCs w:val="22"/>
        </w:rPr>
        <w:t xml:space="preserve">he power </w:t>
      </w:r>
      <w:r w:rsidR="0097578C" w:rsidRPr="004333A8">
        <w:rPr>
          <w:rFonts w:ascii="Arial" w:hAnsi="Arial" w:cs="Arial"/>
          <w:sz w:val="22"/>
          <w:szCs w:val="22"/>
        </w:rPr>
        <w:t xml:space="preserve">of </w:t>
      </w:r>
      <w:r w:rsidR="00503214" w:rsidRPr="004333A8">
        <w:rPr>
          <w:rFonts w:ascii="Arial" w:hAnsi="Arial" w:cs="Arial"/>
          <w:sz w:val="22"/>
          <w:szCs w:val="22"/>
        </w:rPr>
        <w:t>accents</w:t>
      </w:r>
      <w:r w:rsidR="00FC5603" w:rsidRPr="004333A8">
        <w:rPr>
          <w:rFonts w:ascii="Arial" w:hAnsi="Arial" w:cs="Arial"/>
          <w:sz w:val="22"/>
          <w:szCs w:val="22"/>
        </w:rPr>
        <w:t xml:space="preserve"> </w:t>
      </w:r>
      <w:r w:rsidRPr="004333A8">
        <w:rPr>
          <w:rFonts w:ascii="Arial" w:hAnsi="Arial" w:cs="Arial"/>
          <w:sz w:val="22"/>
          <w:szCs w:val="22"/>
        </w:rPr>
        <w:t>to shape perceptions</w:t>
      </w:r>
      <w:r w:rsidR="00715E09" w:rsidRPr="004333A8">
        <w:rPr>
          <w:rFonts w:ascii="Arial" w:hAnsi="Arial" w:cs="Arial"/>
          <w:sz w:val="22"/>
          <w:szCs w:val="22"/>
        </w:rPr>
        <w:t xml:space="preserve"> </w:t>
      </w:r>
      <w:r w:rsidR="00084C05" w:rsidRPr="004333A8">
        <w:rPr>
          <w:rFonts w:ascii="Arial" w:hAnsi="Arial" w:cs="Arial"/>
          <w:sz w:val="22"/>
          <w:szCs w:val="22"/>
        </w:rPr>
        <w:t>of</w:t>
      </w:r>
      <w:r w:rsidRPr="004333A8">
        <w:rPr>
          <w:rFonts w:ascii="Arial" w:hAnsi="Arial" w:cs="Arial"/>
          <w:sz w:val="22"/>
          <w:szCs w:val="22"/>
        </w:rPr>
        <w:t xml:space="preserve"> our self and</w:t>
      </w:r>
      <w:r w:rsidR="00084C05" w:rsidRPr="004333A8">
        <w:rPr>
          <w:rFonts w:ascii="Arial" w:hAnsi="Arial" w:cs="Arial"/>
          <w:sz w:val="22"/>
          <w:szCs w:val="22"/>
        </w:rPr>
        <w:t xml:space="preserve"> others </w:t>
      </w:r>
      <w:r w:rsidR="00765C55" w:rsidRPr="004333A8">
        <w:rPr>
          <w:rFonts w:ascii="Arial" w:hAnsi="Arial" w:cs="Arial"/>
          <w:sz w:val="22"/>
          <w:szCs w:val="22"/>
        </w:rPr>
        <w:t>is profound</w:t>
      </w:r>
      <w:r w:rsidR="00503214" w:rsidRPr="004333A8">
        <w:rPr>
          <w:rFonts w:ascii="Arial" w:hAnsi="Arial" w:cs="Arial"/>
          <w:sz w:val="22"/>
          <w:szCs w:val="22"/>
        </w:rPr>
        <w:t xml:space="preserve">. </w:t>
      </w:r>
      <w:r w:rsidR="00236577" w:rsidRPr="004333A8">
        <w:rPr>
          <w:rFonts w:ascii="Arial" w:hAnsi="Arial" w:cs="Arial"/>
          <w:sz w:val="22"/>
          <w:szCs w:val="22"/>
        </w:rPr>
        <w:t>A</w:t>
      </w:r>
      <w:r w:rsidR="001D04E7" w:rsidRPr="004333A8">
        <w:rPr>
          <w:rFonts w:ascii="Arial" w:hAnsi="Arial" w:cs="Arial"/>
          <w:sz w:val="22"/>
          <w:szCs w:val="22"/>
        </w:rPr>
        <w:t xml:space="preserve">s an indicator of out-group membership, </w:t>
      </w:r>
      <w:r w:rsidR="00236577" w:rsidRPr="004333A8">
        <w:rPr>
          <w:rFonts w:ascii="Arial" w:hAnsi="Arial" w:cs="Arial"/>
          <w:sz w:val="22"/>
          <w:szCs w:val="22"/>
        </w:rPr>
        <w:t xml:space="preserve">multiple studies have shown that </w:t>
      </w:r>
      <w:r w:rsidR="00425C47" w:rsidRPr="004333A8">
        <w:rPr>
          <w:rFonts w:ascii="Arial" w:hAnsi="Arial" w:cs="Arial"/>
          <w:sz w:val="22"/>
          <w:szCs w:val="22"/>
        </w:rPr>
        <w:t xml:space="preserve">one’s </w:t>
      </w:r>
      <w:r w:rsidR="00503214" w:rsidRPr="004333A8">
        <w:rPr>
          <w:rFonts w:ascii="Arial" w:hAnsi="Arial" w:cs="Arial"/>
          <w:sz w:val="22"/>
          <w:szCs w:val="22"/>
        </w:rPr>
        <w:t xml:space="preserve">accent is </w:t>
      </w:r>
      <w:r w:rsidR="00E67B42" w:rsidRPr="004333A8">
        <w:rPr>
          <w:rFonts w:ascii="Arial" w:hAnsi="Arial" w:cs="Arial"/>
          <w:sz w:val="22"/>
          <w:szCs w:val="22"/>
        </w:rPr>
        <w:t xml:space="preserve">more meaningful </w:t>
      </w:r>
      <w:r w:rsidR="00503214" w:rsidRPr="004333A8">
        <w:rPr>
          <w:rFonts w:ascii="Arial" w:hAnsi="Arial" w:cs="Arial"/>
          <w:sz w:val="22"/>
          <w:szCs w:val="22"/>
        </w:rPr>
        <w:t>than</w:t>
      </w:r>
      <w:r w:rsidR="0097578C" w:rsidRPr="004333A8">
        <w:rPr>
          <w:rFonts w:ascii="Arial" w:hAnsi="Arial" w:cs="Arial"/>
          <w:sz w:val="22"/>
          <w:szCs w:val="22"/>
        </w:rPr>
        <w:t xml:space="preserve"> </w:t>
      </w:r>
      <w:r w:rsidR="00425C47" w:rsidRPr="004333A8">
        <w:rPr>
          <w:rFonts w:ascii="Arial" w:hAnsi="Arial" w:cs="Arial"/>
          <w:sz w:val="22"/>
          <w:szCs w:val="22"/>
        </w:rPr>
        <w:t xml:space="preserve">one’s </w:t>
      </w:r>
      <w:r w:rsidR="00503214" w:rsidRPr="004333A8">
        <w:rPr>
          <w:rFonts w:ascii="Arial" w:hAnsi="Arial" w:cs="Arial"/>
          <w:sz w:val="22"/>
          <w:szCs w:val="22"/>
        </w:rPr>
        <w:t>race</w:t>
      </w:r>
      <w:r w:rsidR="00D530D0" w:rsidRPr="004333A8">
        <w:rPr>
          <w:rFonts w:ascii="Arial" w:hAnsi="Arial" w:cs="Arial"/>
          <w:sz w:val="22"/>
          <w:szCs w:val="22"/>
        </w:rPr>
        <w:t xml:space="preserve"> </w:t>
      </w:r>
      <w:r w:rsidR="00AA390D" w:rsidRPr="004333A8">
        <w:rPr>
          <w:rFonts w:ascii="Arial" w:hAnsi="Arial" w:cs="Arial"/>
          <w:sz w:val="22"/>
          <w:szCs w:val="22"/>
        </w:rPr>
        <w:t>(</w:t>
      </w:r>
      <w:r w:rsidR="00FC5603" w:rsidRPr="004333A8">
        <w:rPr>
          <w:rFonts w:ascii="Arial" w:hAnsi="Arial" w:cs="Arial"/>
          <w:sz w:val="22"/>
          <w:szCs w:val="22"/>
        </w:rPr>
        <w:t>e.g.,</w:t>
      </w:r>
      <w:r w:rsidR="002E16AB" w:rsidRPr="004333A8">
        <w:rPr>
          <w:rFonts w:ascii="Arial" w:hAnsi="Arial" w:cs="Arial"/>
          <w:sz w:val="22"/>
          <w:szCs w:val="22"/>
        </w:rPr>
        <w:t xml:space="preserve"> </w:t>
      </w:r>
      <w:proofErr w:type="spellStart"/>
      <w:r w:rsidR="002E16AB" w:rsidRPr="004333A8">
        <w:rPr>
          <w:rFonts w:ascii="Arial" w:hAnsi="Arial" w:cs="Arial"/>
          <w:sz w:val="22"/>
          <w:szCs w:val="22"/>
        </w:rPr>
        <w:t>Pietraszewski</w:t>
      </w:r>
      <w:proofErr w:type="spellEnd"/>
      <w:r w:rsidR="002E16AB" w:rsidRPr="004333A8">
        <w:rPr>
          <w:rFonts w:ascii="Arial" w:hAnsi="Arial" w:cs="Arial"/>
          <w:sz w:val="22"/>
          <w:szCs w:val="22"/>
        </w:rPr>
        <w:t xml:space="preserve"> &amp; Schwartz, 2014</w:t>
      </w:r>
      <w:r w:rsidR="00715E09" w:rsidRPr="004333A8">
        <w:rPr>
          <w:rFonts w:ascii="Arial" w:hAnsi="Arial" w:cs="Arial"/>
          <w:sz w:val="22"/>
          <w:szCs w:val="22"/>
        </w:rPr>
        <w:t>).</w:t>
      </w:r>
      <w:r w:rsidR="00122062" w:rsidRPr="004333A8">
        <w:rPr>
          <w:rFonts w:ascii="Arial" w:hAnsi="Arial" w:cs="Arial"/>
          <w:sz w:val="22"/>
          <w:szCs w:val="22"/>
        </w:rPr>
        <w:t xml:space="preserve"> </w:t>
      </w:r>
      <w:r w:rsidR="007B5085" w:rsidRPr="004333A8">
        <w:rPr>
          <w:rFonts w:ascii="Arial" w:hAnsi="Arial" w:cs="Arial"/>
          <w:sz w:val="22"/>
          <w:szCs w:val="22"/>
        </w:rPr>
        <w:t>As an example, let’s imagine</w:t>
      </w:r>
      <w:r w:rsidR="0001092E" w:rsidRPr="004333A8">
        <w:rPr>
          <w:rFonts w:ascii="Arial" w:hAnsi="Arial" w:cs="Arial"/>
          <w:sz w:val="22"/>
          <w:szCs w:val="22"/>
        </w:rPr>
        <w:t xml:space="preserve"> </w:t>
      </w:r>
      <w:r w:rsidR="007B5085" w:rsidRPr="004333A8">
        <w:rPr>
          <w:rFonts w:ascii="Arial" w:hAnsi="Arial" w:cs="Arial"/>
          <w:sz w:val="22"/>
          <w:szCs w:val="22"/>
        </w:rPr>
        <w:t xml:space="preserve">a white British person who meets </w:t>
      </w:r>
      <w:r w:rsidR="0001092E" w:rsidRPr="004333A8">
        <w:rPr>
          <w:rFonts w:ascii="Arial" w:hAnsi="Arial" w:cs="Arial"/>
          <w:sz w:val="22"/>
          <w:szCs w:val="22"/>
        </w:rPr>
        <w:t xml:space="preserve">two people: one is of Asian descent but speaks like them, the other is white but speaks with an Eastern European accent. </w:t>
      </w:r>
      <w:r w:rsidR="0050122A" w:rsidRPr="004333A8">
        <w:rPr>
          <w:rFonts w:ascii="Arial" w:hAnsi="Arial" w:cs="Arial"/>
          <w:sz w:val="22"/>
          <w:szCs w:val="22"/>
        </w:rPr>
        <w:t xml:space="preserve">According to research in this area, the white British person is more likely to </w:t>
      </w:r>
      <w:r w:rsidR="00BD200E" w:rsidRPr="004333A8">
        <w:rPr>
          <w:rFonts w:ascii="Arial" w:hAnsi="Arial" w:cs="Arial"/>
          <w:sz w:val="22"/>
          <w:szCs w:val="22"/>
        </w:rPr>
        <w:t>see the person of Asian descent as in-group</w:t>
      </w:r>
      <w:r w:rsidR="0035020A" w:rsidRPr="004333A8">
        <w:rPr>
          <w:rFonts w:ascii="Arial" w:hAnsi="Arial" w:cs="Arial"/>
          <w:sz w:val="22"/>
          <w:szCs w:val="22"/>
        </w:rPr>
        <w:t xml:space="preserve"> and the other white person as out-group,</w:t>
      </w:r>
      <w:r w:rsidR="00BD200E" w:rsidRPr="004333A8">
        <w:rPr>
          <w:rFonts w:ascii="Arial" w:hAnsi="Arial" w:cs="Arial"/>
          <w:sz w:val="22"/>
          <w:szCs w:val="22"/>
        </w:rPr>
        <w:t xml:space="preserve"> </w:t>
      </w:r>
      <w:r w:rsidR="0035020A" w:rsidRPr="004333A8">
        <w:rPr>
          <w:rFonts w:ascii="Arial" w:hAnsi="Arial" w:cs="Arial"/>
          <w:sz w:val="22"/>
          <w:szCs w:val="22"/>
        </w:rPr>
        <w:t>based on</w:t>
      </w:r>
      <w:r w:rsidR="00BD200E" w:rsidRPr="004333A8">
        <w:rPr>
          <w:rFonts w:ascii="Arial" w:hAnsi="Arial" w:cs="Arial"/>
          <w:sz w:val="22"/>
          <w:szCs w:val="22"/>
        </w:rPr>
        <w:t xml:space="preserve"> their speech patterns</w:t>
      </w:r>
      <w:r w:rsidR="0035020A" w:rsidRPr="004333A8">
        <w:rPr>
          <w:rFonts w:ascii="Arial" w:hAnsi="Arial" w:cs="Arial"/>
          <w:sz w:val="22"/>
          <w:szCs w:val="22"/>
        </w:rPr>
        <w:t xml:space="preserve"> (</w:t>
      </w:r>
      <w:proofErr w:type="spellStart"/>
      <w:r w:rsidR="0035020A" w:rsidRPr="004333A8">
        <w:rPr>
          <w:rFonts w:ascii="Arial" w:hAnsi="Arial" w:cs="Arial"/>
          <w:color w:val="222222"/>
          <w:sz w:val="22"/>
          <w:szCs w:val="22"/>
          <w:shd w:val="clear" w:color="auto" w:fill="FFFFFF"/>
        </w:rPr>
        <w:t>Rakić</w:t>
      </w:r>
      <w:proofErr w:type="spellEnd"/>
      <w:r w:rsidR="0035020A" w:rsidRPr="004333A8">
        <w:rPr>
          <w:rFonts w:ascii="Arial" w:hAnsi="Arial" w:cs="Arial"/>
          <w:color w:val="222222"/>
          <w:sz w:val="22"/>
          <w:szCs w:val="22"/>
          <w:shd w:val="clear" w:color="auto" w:fill="FFFFFF"/>
        </w:rPr>
        <w:t xml:space="preserve"> et al., 2011). It seems that </w:t>
      </w:r>
      <w:r w:rsidR="00152F4C" w:rsidRPr="004333A8">
        <w:rPr>
          <w:rFonts w:ascii="Arial" w:hAnsi="Arial" w:cs="Arial"/>
          <w:color w:val="222222"/>
          <w:sz w:val="22"/>
          <w:szCs w:val="22"/>
          <w:shd w:val="clear" w:color="auto" w:fill="FFFFFF"/>
        </w:rPr>
        <w:t xml:space="preserve">this penchant for similar speech patterns starts early; </w:t>
      </w:r>
      <w:r w:rsidR="00152F4C" w:rsidRPr="004333A8">
        <w:rPr>
          <w:rFonts w:ascii="Arial" w:hAnsi="Arial" w:cs="Arial"/>
          <w:sz w:val="22"/>
          <w:szCs w:val="22"/>
        </w:rPr>
        <w:t xml:space="preserve">at </w:t>
      </w:r>
      <w:r w:rsidR="00122062" w:rsidRPr="004333A8">
        <w:rPr>
          <w:rFonts w:ascii="Arial" w:hAnsi="Arial" w:cs="Arial"/>
          <w:sz w:val="22"/>
          <w:szCs w:val="22"/>
        </w:rPr>
        <w:t>5 months old, babies show a preference for speakers with accent</w:t>
      </w:r>
      <w:r w:rsidR="00E423D0" w:rsidRPr="004333A8">
        <w:rPr>
          <w:rFonts w:ascii="Arial" w:hAnsi="Arial" w:cs="Arial"/>
          <w:sz w:val="22"/>
          <w:szCs w:val="22"/>
        </w:rPr>
        <w:t xml:space="preserve">s that are </w:t>
      </w:r>
      <w:r w:rsidR="00AA33E7" w:rsidRPr="004333A8">
        <w:rPr>
          <w:rFonts w:ascii="Arial" w:hAnsi="Arial" w:cs="Arial"/>
          <w:sz w:val="22"/>
          <w:szCs w:val="22"/>
        </w:rPr>
        <w:t>like</w:t>
      </w:r>
      <w:r w:rsidR="00E423D0" w:rsidRPr="004333A8">
        <w:rPr>
          <w:rFonts w:ascii="Arial" w:hAnsi="Arial" w:cs="Arial"/>
          <w:sz w:val="22"/>
          <w:szCs w:val="22"/>
        </w:rPr>
        <w:t xml:space="preserve"> those of</w:t>
      </w:r>
      <w:r w:rsidR="00AA33E7" w:rsidRPr="004333A8">
        <w:rPr>
          <w:rFonts w:ascii="Arial" w:hAnsi="Arial" w:cs="Arial"/>
          <w:sz w:val="22"/>
          <w:szCs w:val="22"/>
        </w:rPr>
        <w:t xml:space="preserve"> the people they are normally around </w:t>
      </w:r>
      <w:r w:rsidR="00122062" w:rsidRPr="004333A8">
        <w:rPr>
          <w:rFonts w:ascii="Arial" w:hAnsi="Arial" w:cs="Arial"/>
          <w:sz w:val="22"/>
          <w:szCs w:val="22"/>
        </w:rPr>
        <w:t>(</w:t>
      </w:r>
      <w:proofErr w:type="spellStart"/>
      <w:r w:rsidR="00122062" w:rsidRPr="004333A8">
        <w:rPr>
          <w:rFonts w:ascii="Arial" w:hAnsi="Arial" w:cs="Arial"/>
          <w:sz w:val="22"/>
          <w:szCs w:val="22"/>
        </w:rPr>
        <w:t>Kinzler</w:t>
      </w:r>
      <w:proofErr w:type="spellEnd"/>
      <w:r w:rsidR="00122062" w:rsidRPr="004333A8">
        <w:rPr>
          <w:rFonts w:ascii="Arial" w:hAnsi="Arial" w:cs="Arial"/>
          <w:sz w:val="22"/>
          <w:szCs w:val="22"/>
        </w:rPr>
        <w:t xml:space="preserve"> et al., 2007)</w:t>
      </w:r>
      <w:r w:rsidR="0097578C" w:rsidRPr="004333A8">
        <w:rPr>
          <w:rFonts w:ascii="Arial" w:hAnsi="Arial" w:cs="Arial"/>
          <w:sz w:val="22"/>
          <w:szCs w:val="22"/>
        </w:rPr>
        <w:t>. This</w:t>
      </w:r>
      <w:r w:rsidR="00122062" w:rsidRPr="004333A8">
        <w:rPr>
          <w:rFonts w:ascii="Arial" w:hAnsi="Arial" w:cs="Arial"/>
          <w:sz w:val="22"/>
          <w:szCs w:val="22"/>
        </w:rPr>
        <w:t xml:space="preserve"> bias becomes increasingly meaningful as we grow. By the age of 10 children favour same accented speakers</w:t>
      </w:r>
      <w:r w:rsidR="00086676" w:rsidRPr="004333A8">
        <w:rPr>
          <w:rFonts w:ascii="Arial" w:hAnsi="Arial" w:cs="Arial"/>
          <w:sz w:val="22"/>
          <w:szCs w:val="22"/>
        </w:rPr>
        <w:t xml:space="preserve"> (over same race speakers)</w:t>
      </w:r>
      <w:r w:rsidR="00122062" w:rsidRPr="004333A8">
        <w:rPr>
          <w:rFonts w:ascii="Arial" w:hAnsi="Arial" w:cs="Arial"/>
          <w:sz w:val="22"/>
          <w:szCs w:val="22"/>
        </w:rPr>
        <w:t xml:space="preserve"> when distributing resources</w:t>
      </w:r>
      <w:r w:rsidR="00AA33E7" w:rsidRPr="004333A8">
        <w:rPr>
          <w:rFonts w:ascii="Arial" w:hAnsi="Arial" w:cs="Arial"/>
          <w:sz w:val="22"/>
          <w:szCs w:val="22"/>
        </w:rPr>
        <w:t xml:space="preserve"> </w:t>
      </w:r>
      <w:r w:rsidR="00122062" w:rsidRPr="004333A8">
        <w:rPr>
          <w:rFonts w:ascii="Arial" w:hAnsi="Arial" w:cs="Arial"/>
          <w:sz w:val="22"/>
          <w:szCs w:val="22"/>
        </w:rPr>
        <w:t>(Spen</w:t>
      </w:r>
      <w:r w:rsidR="00656BF8" w:rsidRPr="004333A8">
        <w:rPr>
          <w:rFonts w:ascii="Arial" w:hAnsi="Arial" w:cs="Arial"/>
          <w:sz w:val="22"/>
          <w:szCs w:val="22"/>
        </w:rPr>
        <w:t>c</w:t>
      </w:r>
      <w:r w:rsidR="00122062" w:rsidRPr="004333A8">
        <w:rPr>
          <w:rFonts w:ascii="Arial" w:hAnsi="Arial" w:cs="Arial"/>
          <w:sz w:val="22"/>
          <w:szCs w:val="22"/>
        </w:rPr>
        <w:t xml:space="preserve">e &amp; </w:t>
      </w:r>
      <w:proofErr w:type="spellStart"/>
      <w:r w:rsidR="00122062" w:rsidRPr="004333A8">
        <w:rPr>
          <w:rFonts w:ascii="Arial" w:hAnsi="Arial" w:cs="Arial"/>
          <w:sz w:val="22"/>
          <w:szCs w:val="22"/>
        </w:rPr>
        <w:t>Imuta</w:t>
      </w:r>
      <w:proofErr w:type="spellEnd"/>
      <w:r w:rsidR="00122062" w:rsidRPr="004333A8">
        <w:rPr>
          <w:rFonts w:ascii="Arial" w:hAnsi="Arial" w:cs="Arial"/>
          <w:sz w:val="22"/>
          <w:szCs w:val="22"/>
        </w:rPr>
        <w:t>, 2020)</w:t>
      </w:r>
      <w:r w:rsidR="00086676" w:rsidRPr="004333A8">
        <w:rPr>
          <w:rFonts w:ascii="Arial" w:hAnsi="Arial" w:cs="Arial"/>
          <w:sz w:val="22"/>
          <w:szCs w:val="22"/>
        </w:rPr>
        <w:t xml:space="preserve">. By </w:t>
      </w:r>
      <w:r w:rsidR="00122062" w:rsidRPr="004333A8">
        <w:rPr>
          <w:rFonts w:ascii="Arial" w:hAnsi="Arial" w:cs="Arial"/>
          <w:sz w:val="22"/>
          <w:szCs w:val="22"/>
        </w:rPr>
        <w:t xml:space="preserve">adolescence, </w:t>
      </w:r>
      <w:r w:rsidR="00AA33E7" w:rsidRPr="004333A8">
        <w:rPr>
          <w:rFonts w:ascii="Arial" w:hAnsi="Arial" w:cs="Arial"/>
          <w:sz w:val="22"/>
          <w:szCs w:val="22"/>
        </w:rPr>
        <w:t xml:space="preserve">young people assume that a shared accent indicates friendship, rather than a shared race or gender </w:t>
      </w:r>
      <w:r w:rsidR="00122062" w:rsidRPr="004333A8">
        <w:rPr>
          <w:rFonts w:ascii="Arial" w:hAnsi="Arial" w:cs="Arial"/>
          <w:sz w:val="22"/>
          <w:szCs w:val="22"/>
        </w:rPr>
        <w:t>(Arredondo &amp; Gelman, 2019).</w:t>
      </w:r>
    </w:p>
    <w:p w14:paraId="1DE945AC" w14:textId="77777777" w:rsidR="004333A8" w:rsidRDefault="004333A8" w:rsidP="004333A8">
      <w:pPr>
        <w:spacing w:line="480" w:lineRule="auto"/>
        <w:rPr>
          <w:rFonts w:ascii="Arial" w:hAnsi="Arial" w:cs="Arial"/>
          <w:sz w:val="22"/>
          <w:szCs w:val="22"/>
        </w:rPr>
      </w:pPr>
    </w:p>
    <w:p w14:paraId="453161EB" w14:textId="6AFA4300" w:rsidR="00922F1F" w:rsidRPr="004333A8" w:rsidRDefault="00646C74" w:rsidP="004333A8">
      <w:pPr>
        <w:spacing w:line="480" w:lineRule="auto"/>
        <w:rPr>
          <w:rFonts w:ascii="Arial" w:hAnsi="Arial" w:cs="Arial"/>
          <w:sz w:val="22"/>
          <w:szCs w:val="22"/>
        </w:rPr>
      </w:pPr>
      <w:r w:rsidRPr="004333A8">
        <w:rPr>
          <w:rFonts w:ascii="Arial" w:hAnsi="Arial" w:cs="Arial"/>
          <w:sz w:val="22"/>
          <w:szCs w:val="22"/>
        </w:rPr>
        <w:t xml:space="preserve">Many people are surprised to think of accent in this way. Afterall, </w:t>
      </w:r>
      <w:r w:rsidR="0025292B" w:rsidRPr="004333A8">
        <w:rPr>
          <w:rFonts w:ascii="Arial" w:hAnsi="Arial" w:cs="Arial"/>
          <w:sz w:val="22"/>
          <w:szCs w:val="22"/>
        </w:rPr>
        <w:t>our comparisons of how different linguistic groups speak is often</w:t>
      </w:r>
      <w:r w:rsidR="00B95313" w:rsidRPr="004333A8">
        <w:rPr>
          <w:rFonts w:ascii="Arial" w:hAnsi="Arial" w:cs="Arial"/>
          <w:sz w:val="22"/>
          <w:szCs w:val="22"/>
        </w:rPr>
        <w:t xml:space="preserve"> done in</w:t>
      </w:r>
      <w:r w:rsidR="0025292B" w:rsidRPr="004333A8">
        <w:rPr>
          <w:rFonts w:ascii="Arial" w:hAnsi="Arial" w:cs="Arial"/>
          <w:sz w:val="22"/>
          <w:szCs w:val="22"/>
        </w:rPr>
        <w:t xml:space="preserve"> light-hearted conversation</w:t>
      </w:r>
      <w:r w:rsidR="00B95313" w:rsidRPr="004333A8">
        <w:rPr>
          <w:rFonts w:ascii="Arial" w:hAnsi="Arial" w:cs="Arial"/>
          <w:sz w:val="22"/>
          <w:szCs w:val="22"/>
        </w:rPr>
        <w:t>s</w:t>
      </w:r>
      <w:r w:rsidR="0025292B" w:rsidRPr="004333A8">
        <w:rPr>
          <w:rFonts w:ascii="Arial" w:hAnsi="Arial" w:cs="Arial"/>
          <w:sz w:val="22"/>
          <w:szCs w:val="22"/>
        </w:rPr>
        <w:t xml:space="preserve"> (while comparing how different racial groups look probably would not be). But, when we consider o</w:t>
      </w:r>
      <w:r w:rsidR="00B95313" w:rsidRPr="004333A8">
        <w:rPr>
          <w:rFonts w:ascii="Arial" w:hAnsi="Arial" w:cs="Arial"/>
          <w:sz w:val="22"/>
          <w:szCs w:val="22"/>
        </w:rPr>
        <w:t>u</w:t>
      </w:r>
      <w:r w:rsidR="0025292B" w:rsidRPr="004333A8">
        <w:rPr>
          <w:rFonts w:ascii="Arial" w:hAnsi="Arial" w:cs="Arial"/>
          <w:sz w:val="22"/>
          <w:szCs w:val="22"/>
        </w:rPr>
        <w:t xml:space="preserve">r evolutionary history, it’s perhaps not that surprising that accents </w:t>
      </w:r>
      <w:r w:rsidR="00B95313" w:rsidRPr="004333A8">
        <w:rPr>
          <w:rFonts w:ascii="Arial" w:hAnsi="Arial" w:cs="Arial"/>
          <w:sz w:val="22"/>
          <w:szCs w:val="22"/>
        </w:rPr>
        <w:t xml:space="preserve">take precedence over race in how we categorise others. </w:t>
      </w:r>
      <w:r w:rsidR="002E3AB9" w:rsidRPr="004333A8">
        <w:rPr>
          <w:rFonts w:ascii="Arial" w:hAnsi="Arial" w:cs="Arial"/>
          <w:sz w:val="22"/>
          <w:szCs w:val="22"/>
        </w:rPr>
        <w:t xml:space="preserve">According to Kurzban et al., (2001), when </w:t>
      </w:r>
      <w:r w:rsidR="008B03D9" w:rsidRPr="004333A8">
        <w:rPr>
          <w:rFonts w:ascii="Arial" w:hAnsi="Arial" w:cs="Arial"/>
          <w:sz w:val="22"/>
          <w:szCs w:val="22"/>
        </w:rPr>
        <w:t>humans</w:t>
      </w:r>
      <w:r w:rsidR="002E3AB9" w:rsidRPr="004333A8">
        <w:rPr>
          <w:rFonts w:ascii="Arial" w:hAnsi="Arial" w:cs="Arial"/>
          <w:sz w:val="22"/>
          <w:szCs w:val="22"/>
        </w:rPr>
        <w:t xml:space="preserve"> lived in bands of hunter</w:t>
      </w:r>
      <w:r w:rsidR="009178F1" w:rsidRPr="004333A8">
        <w:rPr>
          <w:rFonts w:ascii="Arial" w:hAnsi="Arial" w:cs="Arial"/>
          <w:sz w:val="22"/>
          <w:szCs w:val="22"/>
        </w:rPr>
        <w:t>s</w:t>
      </w:r>
      <w:r w:rsidR="002E3AB9" w:rsidRPr="004333A8">
        <w:rPr>
          <w:rFonts w:ascii="Arial" w:hAnsi="Arial" w:cs="Arial"/>
          <w:sz w:val="22"/>
          <w:szCs w:val="22"/>
        </w:rPr>
        <w:t xml:space="preserve"> and gatherers, </w:t>
      </w:r>
      <w:r w:rsidR="008B03D9" w:rsidRPr="004333A8">
        <w:rPr>
          <w:rFonts w:ascii="Arial" w:hAnsi="Arial" w:cs="Arial"/>
          <w:sz w:val="22"/>
          <w:szCs w:val="22"/>
        </w:rPr>
        <w:t>they</w:t>
      </w:r>
      <w:r w:rsidR="002E3AB9" w:rsidRPr="004333A8">
        <w:rPr>
          <w:rFonts w:ascii="Arial" w:hAnsi="Arial" w:cs="Arial"/>
          <w:sz w:val="22"/>
          <w:szCs w:val="22"/>
        </w:rPr>
        <w:t xml:space="preserve"> were unlikely to encounter anyone who looked different than</w:t>
      </w:r>
      <w:r w:rsidR="009178F1" w:rsidRPr="004333A8">
        <w:rPr>
          <w:rFonts w:ascii="Arial" w:hAnsi="Arial" w:cs="Arial"/>
          <w:sz w:val="22"/>
          <w:szCs w:val="22"/>
        </w:rPr>
        <w:t xml:space="preserve"> </w:t>
      </w:r>
      <w:r w:rsidR="008B03D9" w:rsidRPr="004333A8">
        <w:rPr>
          <w:rFonts w:ascii="Arial" w:hAnsi="Arial" w:cs="Arial"/>
          <w:sz w:val="22"/>
          <w:szCs w:val="22"/>
        </w:rPr>
        <w:t>them</w:t>
      </w:r>
      <w:r w:rsidR="00086676" w:rsidRPr="004333A8">
        <w:rPr>
          <w:rFonts w:ascii="Arial" w:hAnsi="Arial" w:cs="Arial"/>
          <w:sz w:val="22"/>
          <w:szCs w:val="22"/>
        </w:rPr>
        <w:t>selves</w:t>
      </w:r>
      <w:r w:rsidR="002E3AB9" w:rsidRPr="004333A8">
        <w:rPr>
          <w:rFonts w:ascii="Arial" w:hAnsi="Arial" w:cs="Arial"/>
          <w:sz w:val="22"/>
          <w:szCs w:val="22"/>
        </w:rPr>
        <w:t xml:space="preserve">. </w:t>
      </w:r>
      <w:r w:rsidR="009178F1" w:rsidRPr="004333A8">
        <w:rPr>
          <w:rFonts w:ascii="Arial" w:hAnsi="Arial" w:cs="Arial"/>
          <w:sz w:val="22"/>
          <w:szCs w:val="22"/>
        </w:rPr>
        <w:lastRenderedPageBreak/>
        <w:t xml:space="preserve">Therefore, </w:t>
      </w:r>
      <w:r w:rsidR="008B03D9" w:rsidRPr="004333A8">
        <w:rPr>
          <w:rFonts w:ascii="Arial" w:hAnsi="Arial" w:cs="Arial"/>
          <w:sz w:val="22"/>
          <w:szCs w:val="22"/>
        </w:rPr>
        <w:t>they</w:t>
      </w:r>
      <w:r w:rsidR="002E3AB9" w:rsidRPr="004333A8">
        <w:rPr>
          <w:rFonts w:ascii="Arial" w:hAnsi="Arial" w:cs="Arial"/>
          <w:sz w:val="22"/>
          <w:szCs w:val="22"/>
        </w:rPr>
        <w:t xml:space="preserve"> would have relied on speech patterns to determine whether </w:t>
      </w:r>
      <w:r w:rsidR="00551224" w:rsidRPr="004333A8">
        <w:rPr>
          <w:rFonts w:ascii="Arial" w:hAnsi="Arial" w:cs="Arial"/>
          <w:sz w:val="22"/>
          <w:szCs w:val="22"/>
        </w:rPr>
        <w:t xml:space="preserve">someone unfamiliar </w:t>
      </w:r>
      <w:r w:rsidR="002E3AB9" w:rsidRPr="004333A8">
        <w:rPr>
          <w:rFonts w:ascii="Arial" w:hAnsi="Arial" w:cs="Arial"/>
          <w:sz w:val="22"/>
          <w:szCs w:val="22"/>
        </w:rPr>
        <w:t xml:space="preserve">was a member of </w:t>
      </w:r>
      <w:r w:rsidR="008B03D9" w:rsidRPr="004333A8">
        <w:rPr>
          <w:rFonts w:ascii="Arial" w:hAnsi="Arial" w:cs="Arial"/>
          <w:sz w:val="22"/>
          <w:szCs w:val="22"/>
        </w:rPr>
        <w:t>their</w:t>
      </w:r>
      <w:r w:rsidR="002E3AB9" w:rsidRPr="004333A8">
        <w:rPr>
          <w:rFonts w:ascii="Arial" w:hAnsi="Arial" w:cs="Arial"/>
          <w:sz w:val="22"/>
          <w:szCs w:val="22"/>
        </w:rPr>
        <w:t xml:space="preserve"> own group or that of a potentially threatening out-group (Cosmides et al., 2003). </w:t>
      </w:r>
      <w:r w:rsidR="009178F1" w:rsidRPr="004333A8">
        <w:rPr>
          <w:rFonts w:ascii="Arial" w:hAnsi="Arial" w:cs="Arial"/>
          <w:sz w:val="22"/>
          <w:szCs w:val="22"/>
        </w:rPr>
        <w:t>T</w:t>
      </w:r>
      <w:r w:rsidR="00922F1F" w:rsidRPr="004333A8">
        <w:rPr>
          <w:rFonts w:ascii="Arial" w:hAnsi="Arial" w:cs="Arial"/>
          <w:sz w:val="22"/>
          <w:szCs w:val="22"/>
        </w:rPr>
        <w:t>oday,</w:t>
      </w:r>
      <w:r w:rsidR="009178F1" w:rsidRPr="004333A8">
        <w:rPr>
          <w:rFonts w:ascii="Arial" w:hAnsi="Arial" w:cs="Arial"/>
          <w:sz w:val="22"/>
          <w:szCs w:val="22"/>
        </w:rPr>
        <w:t xml:space="preserve"> </w:t>
      </w:r>
      <w:r w:rsidR="008B03D9" w:rsidRPr="004333A8">
        <w:rPr>
          <w:rFonts w:ascii="Arial" w:hAnsi="Arial" w:cs="Arial"/>
          <w:sz w:val="22"/>
          <w:szCs w:val="22"/>
        </w:rPr>
        <w:t>humans</w:t>
      </w:r>
      <w:r w:rsidR="00551224" w:rsidRPr="004333A8">
        <w:rPr>
          <w:rFonts w:ascii="Arial" w:hAnsi="Arial" w:cs="Arial"/>
          <w:sz w:val="22"/>
          <w:szCs w:val="22"/>
        </w:rPr>
        <w:t xml:space="preserve"> </w:t>
      </w:r>
      <w:r w:rsidR="00DD5584" w:rsidRPr="004333A8">
        <w:rPr>
          <w:rFonts w:ascii="Arial" w:hAnsi="Arial" w:cs="Arial"/>
          <w:sz w:val="22"/>
          <w:szCs w:val="22"/>
        </w:rPr>
        <w:t>are excellent at detecting</w:t>
      </w:r>
      <w:r w:rsidR="00E423D0" w:rsidRPr="004333A8">
        <w:rPr>
          <w:rFonts w:ascii="Arial" w:hAnsi="Arial" w:cs="Arial"/>
          <w:sz w:val="22"/>
          <w:szCs w:val="22"/>
        </w:rPr>
        <w:t xml:space="preserve"> even slight differences in</w:t>
      </w:r>
      <w:r w:rsidR="00AA33E7" w:rsidRPr="004333A8">
        <w:rPr>
          <w:rFonts w:ascii="Arial" w:hAnsi="Arial" w:cs="Arial"/>
          <w:sz w:val="22"/>
          <w:szCs w:val="22"/>
        </w:rPr>
        <w:t xml:space="preserve"> speech patterns</w:t>
      </w:r>
      <w:r w:rsidR="00DD5584" w:rsidRPr="004333A8">
        <w:rPr>
          <w:rFonts w:ascii="Arial" w:hAnsi="Arial" w:cs="Arial"/>
          <w:sz w:val="22"/>
          <w:szCs w:val="22"/>
        </w:rPr>
        <w:t xml:space="preserve"> </w:t>
      </w:r>
      <w:r w:rsidR="00575D07" w:rsidRPr="004333A8">
        <w:rPr>
          <w:rFonts w:ascii="Arial" w:hAnsi="Arial" w:cs="Arial"/>
          <w:sz w:val="22"/>
          <w:szCs w:val="22"/>
        </w:rPr>
        <w:t>(</w:t>
      </w:r>
      <w:r w:rsidR="00122062" w:rsidRPr="004333A8">
        <w:rPr>
          <w:rFonts w:ascii="Arial" w:hAnsi="Arial" w:cs="Arial"/>
          <w:sz w:val="22"/>
          <w:szCs w:val="22"/>
        </w:rPr>
        <w:t>de Jong</w:t>
      </w:r>
      <w:r w:rsidR="00575D07" w:rsidRPr="004333A8">
        <w:rPr>
          <w:rFonts w:ascii="Arial" w:hAnsi="Arial" w:cs="Arial"/>
          <w:sz w:val="22"/>
          <w:szCs w:val="22"/>
        </w:rPr>
        <w:t xml:space="preserve">, </w:t>
      </w:r>
      <w:r w:rsidR="00122062" w:rsidRPr="004333A8">
        <w:rPr>
          <w:rFonts w:ascii="Arial" w:hAnsi="Arial" w:cs="Arial"/>
          <w:sz w:val="22"/>
          <w:szCs w:val="22"/>
        </w:rPr>
        <w:t>2018</w:t>
      </w:r>
      <w:r w:rsidR="00575D07" w:rsidRPr="004333A8">
        <w:rPr>
          <w:rFonts w:ascii="Arial" w:hAnsi="Arial" w:cs="Arial"/>
          <w:sz w:val="22"/>
          <w:szCs w:val="22"/>
        </w:rPr>
        <w:t>)</w:t>
      </w:r>
      <w:r w:rsidR="009178F1" w:rsidRPr="004333A8">
        <w:rPr>
          <w:rFonts w:ascii="Arial" w:hAnsi="Arial" w:cs="Arial"/>
          <w:sz w:val="22"/>
          <w:szCs w:val="22"/>
        </w:rPr>
        <w:t xml:space="preserve">, </w:t>
      </w:r>
      <w:r w:rsidR="00B65BCC" w:rsidRPr="004333A8">
        <w:rPr>
          <w:rFonts w:ascii="Arial" w:hAnsi="Arial" w:cs="Arial"/>
          <w:sz w:val="22"/>
          <w:szCs w:val="22"/>
        </w:rPr>
        <w:t xml:space="preserve">possibly </w:t>
      </w:r>
      <w:r w:rsidR="009178F1" w:rsidRPr="004333A8">
        <w:rPr>
          <w:rFonts w:ascii="Arial" w:hAnsi="Arial" w:cs="Arial"/>
          <w:sz w:val="22"/>
          <w:szCs w:val="22"/>
        </w:rPr>
        <w:t xml:space="preserve">because this ability </w:t>
      </w:r>
      <w:r w:rsidR="00B65BCC" w:rsidRPr="004333A8">
        <w:rPr>
          <w:rFonts w:ascii="Arial" w:hAnsi="Arial" w:cs="Arial"/>
          <w:sz w:val="22"/>
          <w:szCs w:val="22"/>
        </w:rPr>
        <w:t xml:space="preserve">may </w:t>
      </w:r>
      <w:r w:rsidR="004D5AC6" w:rsidRPr="004333A8">
        <w:rPr>
          <w:rFonts w:ascii="Arial" w:hAnsi="Arial" w:cs="Arial"/>
          <w:sz w:val="22"/>
          <w:szCs w:val="22"/>
        </w:rPr>
        <w:t xml:space="preserve">have </w:t>
      </w:r>
      <w:r w:rsidR="009178F1" w:rsidRPr="004333A8">
        <w:rPr>
          <w:rFonts w:ascii="Arial" w:hAnsi="Arial" w:cs="Arial"/>
          <w:sz w:val="22"/>
          <w:szCs w:val="22"/>
        </w:rPr>
        <w:t>evolved over time.</w:t>
      </w:r>
    </w:p>
    <w:p w14:paraId="5EDD7E28" w14:textId="77777777" w:rsidR="004333A8" w:rsidRDefault="004333A8" w:rsidP="004333A8">
      <w:pPr>
        <w:spacing w:line="480" w:lineRule="auto"/>
        <w:rPr>
          <w:rFonts w:ascii="Arial" w:hAnsi="Arial" w:cs="Arial"/>
          <w:sz w:val="22"/>
          <w:szCs w:val="22"/>
        </w:rPr>
      </w:pPr>
    </w:p>
    <w:p w14:paraId="20D3104F" w14:textId="192295E7" w:rsidR="00F3533F" w:rsidRPr="004333A8" w:rsidRDefault="00FC5603" w:rsidP="004333A8">
      <w:pPr>
        <w:spacing w:line="480" w:lineRule="auto"/>
        <w:rPr>
          <w:rFonts w:ascii="Arial" w:hAnsi="Arial" w:cs="Arial"/>
          <w:sz w:val="22"/>
          <w:szCs w:val="22"/>
        </w:rPr>
      </w:pPr>
      <w:r w:rsidRPr="004333A8">
        <w:rPr>
          <w:rFonts w:ascii="Arial" w:hAnsi="Arial" w:cs="Arial"/>
          <w:sz w:val="22"/>
          <w:szCs w:val="22"/>
        </w:rPr>
        <w:t xml:space="preserve">While </w:t>
      </w:r>
      <w:r w:rsidR="00DE7AEA" w:rsidRPr="004333A8">
        <w:rPr>
          <w:rFonts w:ascii="Arial" w:hAnsi="Arial" w:cs="Arial"/>
          <w:sz w:val="22"/>
          <w:szCs w:val="22"/>
        </w:rPr>
        <w:t>a preference for</w:t>
      </w:r>
      <w:r w:rsidR="00AA33E7" w:rsidRPr="004333A8">
        <w:rPr>
          <w:rFonts w:ascii="Arial" w:hAnsi="Arial" w:cs="Arial"/>
          <w:sz w:val="22"/>
          <w:szCs w:val="22"/>
        </w:rPr>
        <w:t xml:space="preserve"> the accent of</w:t>
      </w:r>
      <w:r w:rsidR="00DE7AEA" w:rsidRPr="004333A8">
        <w:rPr>
          <w:rFonts w:ascii="Arial" w:hAnsi="Arial" w:cs="Arial"/>
          <w:sz w:val="22"/>
          <w:szCs w:val="22"/>
        </w:rPr>
        <w:t xml:space="preserve"> one’s </w:t>
      </w:r>
      <w:r w:rsidRPr="004333A8">
        <w:rPr>
          <w:rFonts w:ascii="Arial" w:hAnsi="Arial" w:cs="Arial"/>
          <w:sz w:val="22"/>
          <w:szCs w:val="22"/>
        </w:rPr>
        <w:t xml:space="preserve">in-group does not automatically result in </w:t>
      </w:r>
      <w:r w:rsidR="00F702C0" w:rsidRPr="004333A8">
        <w:rPr>
          <w:rFonts w:ascii="Arial" w:hAnsi="Arial" w:cs="Arial"/>
          <w:sz w:val="22"/>
          <w:szCs w:val="22"/>
        </w:rPr>
        <w:t>discrimination</w:t>
      </w:r>
      <w:r w:rsidRPr="004333A8">
        <w:rPr>
          <w:rFonts w:ascii="Arial" w:hAnsi="Arial" w:cs="Arial"/>
          <w:sz w:val="22"/>
          <w:szCs w:val="22"/>
        </w:rPr>
        <w:t xml:space="preserve"> (Liberman et al., 2017) there is a wealth of research </w:t>
      </w:r>
      <w:r w:rsidR="00AA33E7" w:rsidRPr="004333A8">
        <w:rPr>
          <w:rFonts w:ascii="Arial" w:hAnsi="Arial" w:cs="Arial"/>
          <w:sz w:val="22"/>
          <w:szCs w:val="22"/>
        </w:rPr>
        <w:t xml:space="preserve">showing </w:t>
      </w:r>
      <w:r w:rsidRPr="004333A8">
        <w:rPr>
          <w:rFonts w:ascii="Arial" w:hAnsi="Arial" w:cs="Arial"/>
          <w:sz w:val="22"/>
          <w:szCs w:val="22"/>
        </w:rPr>
        <w:t>that people are</w:t>
      </w:r>
      <w:r w:rsidR="00AA33E7" w:rsidRPr="004333A8">
        <w:rPr>
          <w:rFonts w:ascii="Arial" w:hAnsi="Arial" w:cs="Arial"/>
          <w:sz w:val="22"/>
          <w:szCs w:val="22"/>
        </w:rPr>
        <w:t xml:space="preserve"> regularly</w:t>
      </w:r>
      <w:r w:rsidRPr="004333A8">
        <w:rPr>
          <w:rFonts w:ascii="Arial" w:hAnsi="Arial" w:cs="Arial"/>
          <w:sz w:val="22"/>
          <w:szCs w:val="22"/>
        </w:rPr>
        <w:t xml:space="preserve"> discriminated against based on</w:t>
      </w:r>
      <w:r w:rsidR="00086676" w:rsidRPr="004333A8">
        <w:rPr>
          <w:rFonts w:ascii="Arial" w:hAnsi="Arial" w:cs="Arial"/>
          <w:sz w:val="22"/>
          <w:szCs w:val="22"/>
        </w:rPr>
        <w:t xml:space="preserve"> how they speak</w:t>
      </w:r>
      <w:r w:rsidR="00407D36" w:rsidRPr="004333A8">
        <w:rPr>
          <w:rFonts w:ascii="Arial" w:hAnsi="Arial" w:cs="Arial"/>
          <w:sz w:val="22"/>
          <w:szCs w:val="22"/>
        </w:rPr>
        <w:t xml:space="preserve">. </w:t>
      </w:r>
      <w:r w:rsidR="00922F1F" w:rsidRPr="004333A8">
        <w:rPr>
          <w:rFonts w:ascii="Arial" w:hAnsi="Arial" w:cs="Arial"/>
          <w:sz w:val="22"/>
          <w:szCs w:val="22"/>
        </w:rPr>
        <w:t>W</w:t>
      </w:r>
      <w:r w:rsidR="00C33335" w:rsidRPr="004333A8">
        <w:rPr>
          <w:rFonts w:ascii="Arial" w:hAnsi="Arial" w:cs="Arial"/>
          <w:sz w:val="22"/>
          <w:szCs w:val="22"/>
        </w:rPr>
        <w:t>ith everything else equal</w:t>
      </w:r>
      <w:r w:rsidR="00F702C0" w:rsidRPr="004333A8">
        <w:rPr>
          <w:rFonts w:ascii="Arial" w:hAnsi="Arial" w:cs="Arial"/>
          <w:sz w:val="22"/>
          <w:szCs w:val="22"/>
        </w:rPr>
        <w:t>, people with non-standard accents are</w:t>
      </w:r>
      <w:r w:rsidR="00C33335" w:rsidRPr="004333A8">
        <w:rPr>
          <w:rFonts w:ascii="Arial" w:hAnsi="Arial" w:cs="Arial"/>
          <w:sz w:val="22"/>
          <w:szCs w:val="22"/>
        </w:rPr>
        <w:t xml:space="preserve"> judged as less suitable for leadership positions, less effective educators, and more likely</w:t>
      </w:r>
      <w:r w:rsidR="00B65BCC" w:rsidRPr="004333A8">
        <w:rPr>
          <w:rFonts w:ascii="Arial" w:hAnsi="Arial" w:cs="Arial"/>
          <w:sz w:val="22"/>
          <w:szCs w:val="22"/>
        </w:rPr>
        <w:t xml:space="preserve"> to be</w:t>
      </w:r>
      <w:r w:rsidR="00C33335" w:rsidRPr="004333A8">
        <w:rPr>
          <w:rFonts w:ascii="Arial" w:hAnsi="Arial" w:cs="Arial"/>
          <w:sz w:val="22"/>
          <w:szCs w:val="22"/>
        </w:rPr>
        <w:t xml:space="preserve"> </w:t>
      </w:r>
      <w:r w:rsidR="00656BF8" w:rsidRPr="004333A8">
        <w:rPr>
          <w:rFonts w:ascii="Arial" w:hAnsi="Arial" w:cs="Arial"/>
          <w:sz w:val="22"/>
          <w:szCs w:val="22"/>
        </w:rPr>
        <w:t>judged as</w:t>
      </w:r>
      <w:r w:rsidR="00B65BCC" w:rsidRPr="004333A8">
        <w:rPr>
          <w:rFonts w:ascii="Arial" w:hAnsi="Arial" w:cs="Arial"/>
          <w:sz w:val="22"/>
          <w:szCs w:val="22"/>
        </w:rPr>
        <w:t xml:space="preserve"> having committed</w:t>
      </w:r>
      <w:r w:rsidR="00C33335" w:rsidRPr="004333A8">
        <w:rPr>
          <w:rFonts w:ascii="Arial" w:hAnsi="Arial" w:cs="Arial"/>
          <w:sz w:val="22"/>
          <w:szCs w:val="22"/>
        </w:rPr>
        <w:t xml:space="preserve"> crimes </w:t>
      </w:r>
      <w:r w:rsidR="00656BF8" w:rsidRPr="004333A8">
        <w:rPr>
          <w:rFonts w:ascii="Arial" w:hAnsi="Arial" w:cs="Arial"/>
          <w:sz w:val="22"/>
          <w:szCs w:val="22"/>
        </w:rPr>
        <w:t>compared to</w:t>
      </w:r>
      <w:r w:rsidR="00C33335" w:rsidRPr="004333A8">
        <w:rPr>
          <w:rFonts w:ascii="Arial" w:hAnsi="Arial" w:cs="Arial"/>
          <w:sz w:val="22"/>
          <w:szCs w:val="22"/>
        </w:rPr>
        <w:t xml:space="preserve"> people with standard accents (</w:t>
      </w:r>
      <w:proofErr w:type="spellStart"/>
      <w:r w:rsidR="00C33335" w:rsidRPr="004333A8">
        <w:rPr>
          <w:rFonts w:ascii="Arial" w:hAnsi="Arial" w:cs="Arial"/>
          <w:sz w:val="22"/>
          <w:szCs w:val="22"/>
        </w:rPr>
        <w:t>Dragojevic</w:t>
      </w:r>
      <w:proofErr w:type="spellEnd"/>
      <w:r w:rsidR="00C33335" w:rsidRPr="004333A8">
        <w:rPr>
          <w:rFonts w:ascii="Arial" w:hAnsi="Arial" w:cs="Arial"/>
          <w:sz w:val="22"/>
          <w:szCs w:val="22"/>
        </w:rPr>
        <w:t xml:space="preserve"> et al., 2021).</w:t>
      </w:r>
      <w:r w:rsidR="00A53A7B" w:rsidRPr="004333A8">
        <w:rPr>
          <w:rFonts w:ascii="Arial" w:hAnsi="Arial" w:cs="Arial"/>
          <w:sz w:val="22"/>
          <w:szCs w:val="22"/>
        </w:rPr>
        <w:t xml:space="preserve"> </w:t>
      </w:r>
      <w:r w:rsidR="00F3533F" w:rsidRPr="004333A8">
        <w:rPr>
          <w:rFonts w:ascii="Arial" w:hAnsi="Arial" w:cs="Arial"/>
          <w:sz w:val="22"/>
          <w:szCs w:val="22"/>
        </w:rPr>
        <w:t xml:space="preserve">However, it’s important to note that </w:t>
      </w:r>
      <w:r w:rsidR="00041783" w:rsidRPr="004333A8">
        <w:rPr>
          <w:rFonts w:ascii="Arial" w:hAnsi="Arial" w:cs="Arial"/>
          <w:sz w:val="22"/>
          <w:szCs w:val="22"/>
        </w:rPr>
        <w:t>whether</w:t>
      </w:r>
      <w:r w:rsidR="00F3533F" w:rsidRPr="004333A8">
        <w:rPr>
          <w:rFonts w:ascii="Arial" w:hAnsi="Arial" w:cs="Arial"/>
          <w:sz w:val="22"/>
          <w:szCs w:val="22"/>
        </w:rPr>
        <w:t xml:space="preserve"> an accent is considered</w:t>
      </w:r>
      <w:r w:rsidR="00086676" w:rsidRPr="004333A8">
        <w:rPr>
          <w:rFonts w:ascii="Arial" w:hAnsi="Arial" w:cs="Arial"/>
          <w:sz w:val="22"/>
          <w:szCs w:val="22"/>
        </w:rPr>
        <w:t xml:space="preserve"> </w:t>
      </w:r>
      <w:r w:rsidR="00F3533F" w:rsidRPr="004333A8">
        <w:rPr>
          <w:rFonts w:ascii="Arial" w:hAnsi="Arial" w:cs="Arial"/>
          <w:sz w:val="22"/>
          <w:szCs w:val="22"/>
        </w:rPr>
        <w:t>standard</w:t>
      </w:r>
      <w:r w:rsidR="00F36AF1" w:rsidRPr="004333A8">
        <w:rPr>
          <w:rFonts w:ascii="Arial" w:hAnsi="Arial" w:cs="Arial"/>
          <w:sz w:val="22"/>
          <w:szCs w:val="22"/>
        </w:rPr>
        <w:t xml:space="preserve"> </w:t>
      </w:r>
      <w:r w:rsidR="00F3533F" w:rsidRPr="004333A8">
        <w:rPr>
          <w:rFonts w:ascii="Arial" w:hAnsi="Arial" w:cs="Arial"/>
          <w:sz w:val="22"/>
          <w:szCs w:val="22"/>
        </w:rPr>
        <w:t>depends on the social context. Let’s take the example of a student</w:t>
      </w:r>
      <w:r w:rsidR="00086676" w:rsidRPr="004333A8">
        <w:rPr>
          <w:rFonts w:ascii="Arial" w:hAnsi="Arial" w:cs="Arial"/>
          <w:sz w:val="22"/>
          <w:szCs w:val="22"/>
        </w:rPr>
        <w:t xml:space="preserve"> from Yorkshire, England</w:t>
      </w:r>
      <w:r w:rsidR="00F3533F" w:rsidRPr="004333A8">
        <w:rPr>
          <w:rFonts w:ascii="Arial" w:hAnsi="Arial" w:cs="Arial"/>
          <w:sz w:val="22"/>
          <w:szCs w:val="22"/>
        </w:rPr>
        <w:t xml:space="preserve"> </w:t>
      </w:r>
      <w:r w:rsidR="00656BF8" w:rsidRPr="004333A8">
        <w:rPr>
          <w:rFonts w:ascii="Arial" w:hAnsi="Arial" w:cs="Arial"/>
          <w:sz w:val="22"/>
          <w:szCs w:val="22"/>
        </w:rPr>
        <w:t xml:space="preserve">who </w:t>
      </w:r>
      <w:r w:rsidR="00F3533F" w:rsidRPr="004333A8">
        <w:rPr>
          <w:rFonts w:ascii="Arial" w:hAnsi="Arial" w:cs="Arial"/>
          <w:sz w:val="22"/>
          <w:szCs w:val="22"/>
        </w:rPr>
        <w:t>speaks with a Northern English accent. Because this way of speaking is line with the standard in h</w:t>
      </w:r>
      <w:r w:rsidR="00656BF8" w:rsidRPr="004333A8">
        <w:rPr>
          <w:rFonts w:ascii="Arial" w:hAnsi="Arial" w:cs="Arial"/>
          <w:sz w:val="22"/>
          <w:szCs w:val="22"/>
        </w:rPr>
        <w:t>is</w:t>
      </w:r>
      <w:r w:rsidR="00F3533F" w:rsidRPr="004333A8">
        <w:rPr>
          <w:rFonts w:ascii="Arial" w:hAnsi="Arial" w:cs="Arial"/>
          <w:sz w:val="22"/>
          <w:szCs w:val="22"/>
        </w:rPr>
        <w:t xml:space="preserve"> community, he might not think </w:t>
      </w:r>
      <w:r w:rsidR="00041783" w:rsidRPr="004333A8">
        <w:rPr>
          <w:rFonts w:ascii="Arial" w:hAnsi="Arial" w:cs="Arial"/>
          <w:sz w:val="22"/>
          <w:szCs w:val="22"/>
        </w:rPr>
        <w:t xml:space="preserve">much </w:t>
      </w:r>
      <w:r w:rsidR="00F3533F" w:rsidRPr="004333A8">
        <w:rPr>
          <w:rFonts w:ascii="Arial" w:hAnsi="Arial" w:cs="Arial"/>
          <w:sz w:val="22"/>
          <w:szCs w:val="22"/>
        </w:rPr>
        <w:t>about it when he’s in h</w:t>
      </w:r>
      <w:r w:rsidR="00656BF8" w:rsidRPr="004333A8">
        <w:rPr>
          <w:rFonts w:ascii="Arial" w:hAnsi="Arial" w:cs="Arial"/>
          <w:sz w:val="22"/>
          <w:szCs w:val="22"/>
        </w:rPr>
        <w:t>is</w:t>
      </w:r>
      <w:r w:rsidR="00F3533F" w:rsidRPr="004333A8">
        <w:rPr>
          <w:rFonts w:ascii="Arial" w:hAnsi="Arial" w:cs="Arial"/>
          <w:sz w:val="22"/>
          <w:szCs w:val="22"/>
        </w:rPr>
        <w:t xml:space="preserve"> home county. However, if he goes to a</w:t>
      </w:r>
      <w:r w:rsidR="002F066C" w:rsidRPr="004333A8">
        <w:rPr>
          <w:rFonts w:ascii="Arial" w:hAnsi="Arial" w:cs="Arial"/>
          <w:sz w:val="22"/>
          <w:szCs w:val="22"/>
        </w:rPr>
        <w:t>n academic</w:t>
      </w:r>
      <w:r w:rsidR="00F3533F" w:rsidRPr="004333A8">
        <w:rPr>
          <w:rFonts w:ascii="Arial" w:hAnsi="Arial" w:cs="Arial"/>
          <w:sz w:val="22"/>
          <w:szCs w:val="22"/>
        </w:rPr>
        <w:t xml:space="preserve"> conference </w:t>
      </w:r>
      <w:r w:rsidR="002F066C" w:rsidRPr="004333A8">
        <w:rPr>
          <w:rFonts w:ascii="Arial" w:hAnsi="Arial" w:cs="Arial"/>
          <w:sz w:val="22"/>
          <w:szCs w:val="22"/>
        </w:rPr>
        <w:t>and</w:t>
      </w:r>
      <w:r w:rsidR="00F3533F" w:rsidRPr="004333A8">
        <w:rPr>
          <w:rFonts w:ascii="Arial" w:hAnsi="Arial" w:cs="Arial"/>
          <w:sz w:val="22"/>
          <w:szCs w:val="22"/>
        </w:rPr>
        <w:t xml:space="preserve"> people</w:t>
      </w:r>
      <w:r w:rsidR="00041783" w:rsidRPr="004333A8">
        <w:rPr>
          <w:rFonts w:ascii="Arial" w:hAnsi="Arial" w:cs="Arial"/>
          <w:sz w:val="22"/>
          <w:szCs w:val="22"/>
        </w:rPr>
        <w:t xml:space="preserve">’s speech patterns are more in line with the </w:t>
      </w:r>
      <w:r w:rsidR="00656BF8" w:rsidRPr="004333A8">
        <w:rPr>
          <w:rFonts w:ascii="Arial" w:hAnsi="Arial" w:cs="Arial"/>
          <w:sz w:val="22"/>
          <w:szCs w:val="22"/>
        </w:rPr>
        <w:t xml:space="preserve">British standard accent </w:t>
      </w:r>
      <w:r w:rsidR="00086676" w:rsidRPr="004333A8">
        <w:rPr>
          <w:rFonts w:ascii="Arial" w:hAnsi="Arial" w:cs="Arial"/>
          <w:sz w:val="22"/>
          <w:szCs w:val="22"/>
        </w:rPr>
        <w:t>(i.e., RP English)</w:t>
      </w:r>
      <w:r w:rsidR="002F066C" w:rsidRPr="004333A8">
        <w:rPr>
          <w:rFonts w:ascii="Arial" w:hAnsi="Arial" w:cs="Arial"/>
          <w:sz w:val="22"/>
          <w:szCs w:val="22"/>
        </w:rPr>
        <w:t>,</w:t>
      </w:r>
      <w:r w:rsidR="00041783" w:rsidRPr="004333A8">
        <w:rPr>
          <w:rFonts w:ascii="Arial" w:hAnsi="Arial" w:cs="Arial"/>
          <w:sz w:val="22"/>
          <w:szCs w:val="22"/>
        </w:rPr>
        <w:t xml:space="preserve"> </w:t>
      </w:r>
      <w:r w:rsidR="00F3533F" w:rsidRPr="004333A8">
        <w:rPr>
          <w:rFonts w:ascii="Arial" w:hAnsi="Arial" w:cs="Arial"/>
          <w:sz w:val="22"/>
          <w:szCs w:val="22"/>
        </w:rPr>
        <w:t xml:space="preserve">he may become aware </w:t>
      </w:r>
      <w:r w:rsidR="008B64A8" w:rsidRPr="004333A8">
        <w:rPr>
          <w:rFonts w:ascii="Arial" w:hAnsi="Arial" w:cs="Arial"/>
          <w:sz w:val="22"/>
          <w:szCs w:val="22"/>
        </w:rPr>
        <w:t>a</w:t>
      </w:r>
      <w:r w:rsidR="002C57ED" w:rsidRPr="004333A8">
        <w:rPr>
          <w:rFonts w:ascii="Arial" w:hAnsi="Arial" w:cs="Arial"/>
          <w:sz w:val="22"/>
          <w:szCs w:val="22"/>
        </w:rPr>
        <w:t>nd</w:t>
      </w:r>
      <w:r w:rsidR="00F3533F" w:rsidRPr="004333A8">
        <w:rPr>
          <w:rFonts w:ascii="Arial" w:hAnsi="Arial" w:cs="Arial"/>
          <w:sz w:val="22"/>
          <w:szCs w:val="22"/>
        </w:rPr>
        <w:t xml:space="preserve"> even self-conscious about h</w:t>
      </w:r>
      <w:r w:rsidR="00656BF8" w:rsidRPr="004333A8">
        <w:rPr>
          <w:rFonts w:ascii="Arial" w:hAnsi="Arial" w:cs="Arial"/>
          <w:sz w:val="22"/>
          <w:szCs w:val="22"/>
        </w:rPr>
        <w:t>is</w:t>
      </w:r>
      <w:r w:rsidR="00F3533F" w:rsidRPr="004333A8">
        <w:rPr>
          <w:rFonts w:ascii="Arial" w:hAnsi="Arial" w:cs="Arial"/>
          <w:sz w:val="22"/>
          <w:szCs w:val="22"/>
        </w:rPr>
        <w:t xml:space="preserve"> Northern dialect. Just like any social identity, </w:t>
      </w:r>
      <w:r w:rsidR="004D5AC6" w:rsidRPr="004333A8">
        <w:rPr>
          <w:rFonts w:ascii="Arial" w:hAnsi="Arial" w:cs="Arial"/>
          <w:sz w:val="22"/>
          <w:szCs w:val="22"/>
        </w:rPr>
        <w:t xml:space="preserve">certain contexts can make our </w:t>
      </w:r>
      <w:r w:rsidR="00F3533F" w:rsidRPr="004333A8">
        <w:rPr>
          <w:rFonts w:ascii="Arial" w:hAnsi="Arial" w:cs="Arial"/>
          <w:sz w:val="22"/>
          <w:szCs w:val="22"/>
        </w:rPr>
        <w:t>linguistic identity</w:t>
      </w:r>
      <w:r w:rsidR="0034549D" w:rsidRPr="004333A8">
        <w:rPr>
          <w:rFonts w:ascii="Arial" w:hAnsi="Arial" w:cs="Arial"/>
          <w:sz w:val="22"/>
          <w:szCs w:val="22"/>
        </w:rPr>
        <w:t xml:space="preserve"> </w:t>
      </w:r>
      <w:r w:rsidR="00F3533F" w:rsidRPr="004333A8">
        <w:rPr>
          <w:rFonts w:ascii="Arial" w:hAnsi="Arial" w:cs="Arial"/>
          <w:sz w:val="22"/>
          <w:szCs w:val="22"/>
        </w:rPr>
        <w:t>salient</w:t>
      </w:r>
      <w:r w:rsidR="004D5AC6" w:rsidRPr="004333A8">
        <w:rPr>
          <w:rFonts w:ascii="Arial" w:hAnsi="Arial" w:cs="Arial"/>
          <w:sz w:val="22"/>
          <w:szCs w:val="22"/>
        </w:rPr>
        <w:t>,</w:t>
      </w:r>
      <w:r w:rsidR="00F3533F" w:rsidRPr="004333A8">
        <w:rPr>
          <w:rFonts w:ascii="Arial" w:hAnsi="Arial" w:cs="Arial"/>
          <w:sz w:val="22"/>
          <w:szCs w:val="22"/>
        </w:rPr>
        <w:t xml:space="preserve"> and as such guide our thinking and our behaviour (see Chapter 2).</w:t>
      </w:r>
    </w:p>
    <w:p w14:paraId="3CEB8F8F" w14:textId="77777777" w:rsidR="004333A8" w:rsidRDefault="004333A8" w:rsidP="00F3533F">
      <w:pPr>
        <w:spacing w:line="480" w:lineRule="auto"/>
        <w:rPr>
          <w:rFonts w:ascii="Arial" w:hAnsi="Arial" w:cs="Arial"/>
          <w:sz w:val="22"/>
          <w:szCs w:val="22"/>
        </w:rPr>
      </w:pPr>
    </w:p>
    <w:p w14:paraId="5C257047" w14:textId="42B1E002" w:rsidR="00F3533F" w:rsidRPr="004333A8" w:rsidRDefault="00086676" w:rsidP="00F3533F">
      <w:pPr>
        <w:spacing w:line="480" w:lineRule="auto"/>
        <w:rPr>
          <w:rFonts w:ascii="Arial" w:hAnsi="Arial" w:cs="Arial"/>
          <w:sz w:val="22"/>
          <w:szCs w:val="22"/>
        </w:rPr>
      </w:pPr>
      <w:r w:rsidRPr="004333A8">
        <w:rPr>
          <w:rFonts w:ascii="Arial" w:hAnsi="Arial" w:cs="Arial"/>
          <w:sz w:val="22"/>
          <w:szCs w:val="22"/>
        </w:rPr>
        <w:t>One</w:t>
      </w:r>
      <w:r w:rsidR="00041783" w:rsidRPr="004333A8">
        <w:rPr>
          <w:rFonts w:ascii="Arial" w:hAnsi="Arial" w:cs="Arial"/>
          <w:sz w:val="22"/>
          <w:szCs w:val="22"/>
        </w:rPr>
        <w:t xml:space="preserve"> reason our student may feel uncomfortable about h</w:t>
      </w:r>
      <w:r w:rsidR="00656BF8" w:rsidRPr="004333A8">
        <w:rPr>
          <w:rFonts w:ascii="Arial" w:hAnsi="Arial" w:cs="Arial"/>
          <w:sz w:val="22"/>
          <w:szCs w:val="22"/>
        </w:rPr>
        <w:t>is</w:t>
      </w:r>
      <w:r w:rsidR="00041783" w:rsidRPr="004333A8">
        <w:rPr>
          <w:rFonts w:ascii="Arial" w:hAnsi="Arial" w:cs="Arial"/>
          <w:sz w:val="22"/>
          <w:szCs w:val="22"/>
        </w:rPr>
        <w:t xml:space="preserve"> accent in this new environment </w:t>
      </w:r>
      <w:r w:rsidR="00F3533F" w:rsidRPr="004333A8">
        <w:rPr>
          <w:rFonts w:ascii="Arial" w:hAnsi="Arial" w:cs="Arial"/>
          <w:sz w:val="22"/>
          <w:szCs w:val="22"/>
        </w:rPr>
        <w:t>is</w:t>
      </w:r>
      <w:r w:rsidR="00041783" w:rsidRPr="004333A8">
        <w:rPr>
          <w:rFonts w:ascii="Arial" w:hAnsi="Arial" w:cs="Arial"/>
          <w:sz w:val="22"/>
          <w:szCs w:val="22"/>
        </w:rPr>
        <w:t xml:space="preserve"> </w:t>
      </w:r>
      <w:r w:rsidR="0034549D" w:rsidRPr="004333A8">
        <w:rPr>
          <w:rFonts w:ascii="Arial" w:hAnsi="Arial" w:cs="Arial"/>
          <w:sz w:val="22"/>
          <w:szCs w:val="22"/>
        </w:rPr>
        <w:t>that</w:t>
      </w:r>
      <w:r w:rsidR="00041783" w:rsidRPr="004333A8">
        <w:rPr>
          <w:rFonts w:ascii="Arial" w:hAnsi="Arial" w:cs="Arial"/>
          <w:sz w:val="22"/>
          <w:szCs w:val="22"/>
        </w:rPr>
        <w:t xml:space="preserve"> he is</w:t>
      </w:r>
      <w:r w:rsidR="00F3533F" w:rsidRPr="004333A8">
        <w:rPr>
          <w:rFonts w:ascii="Arial" w:hAnsi="Arial" w:cs="Arial"/>
          <w:sz w:val="22"/>
          <w:szCs w:val="22"/>
        </w:rPr>
        <w:t xml:space="preserve"> likely aware of the stigma attached to it (see Chapter 5).</w:t>
      </w:r>
      <w:r w:rsidR="002C57ED" w:rsidRPr="004333A8">
        <w:rPr>
          <w:rFonts w:ascii="Arial" w:hAnsi="Arial" w:cs="Arial"/>
          <w:sz w:val="22"/>
          <w:szCs w:val="22"/>
        </w:rPr>
        <w:t xml:space="preserve"> I</w:t>
      </w:r>
      <w:r w:rsidR="00F3533F" w:rsidRPr="004333A8">
        <w:rPr>
          <w:rFonts w:ascii="Arial" w:hAnsi="Arial" w:cs="Arial"/>
          <w:sz w:val="22"/>
          <w:szCs w:val="22"/>
        </w:rPr>
        <w:t xml:space="preserve">n the UK, speakers with accents that deviate from </w:t>
      </w:r>
      <w:r w:rsidR="002C57ED" w:rsidRPr="004333A8">
        <w:rPr>
          <w:rFonts w:ascii="Arial" w:hAnsi="Arial" w:cs="Arial"/>
          <w:sz w:val="22"/>
          <w:szCs w:val="22"/>
        </w:rPr>
        <w:t xml:space="preserve">RP English </w:t>
      </w:r>
      <w:r w:rsidR="00F3533F" w:rsidRPr="004333A8">
        <w:rPr>
          <w:rFonts w:ascii="Arial" w:hAnsi="Arial" w:cs="Arial"/>
          <w:sz w:val="22"/>
          <w:szCs w:val="22"/>
        </w:rPr>
        <w:t xml:space="preserve">are judged </w:t>
      </w:r>
      <w:r w:rsidR="00041783" w:rsidRPr="004333A8">
        <w:rPr>
          <w:rFonts w:ascii="Arial" w:hAnsi="Arial" w:cs="Arial"/>
          <w:sz w:val="22"/>
          <w:szCs w:val="22"/>
        </w:rPr>
        <w:t>as</w:t>
      </w:r>
      <w:r w:rsidR="00F3533F" w:rsidRPr="004333A8">
        <w:rPr>
          <w:rFonts w:ascii="Arial" w:hAnsi="Arial" w:cs="Arial"/>
          <w:sz w:val="22"/>
          <w:szCs w:val="22"/>
        </w:rPr>
        <w:t xml:space="preserve"> less educated and as lower in socioeconomic status (</w:t>
      </w:r>
      <w:proofErr w:type="spellStart"/>
      <w:r w:rsidR="00F3533F" w:rsidRPr="004333A8">
        <w:rPr>
          <w:rFonts w:ascii="Arial" w:hAnsi="Arial" w:cs="Arial"/>
          <w:sz w:val="22"/>
          <w:szCs w:val="22"/>
        </w:rPr>
        <w:t>Levon</w:t>
      </w:r>
      <w:proofErr w:type="spellEnd"/>
      <w:r w:rsidR="00F3533F" w:rsidRPr="004333A8">
        <w:rPr>
          <w:rFonts w:ascii="Arial" w:hAnsi="Arial" w:cs="Arial"/>
          <w:sz w:val="22"/>
          <w:szCs w:val="22"/>
        </w:rPr>
        <w:t xml:space="preserve"> et al., 2021). Regional accents also tend to be rated as less ‘correct’ than standard accents (</w:t>
      </w:r>
      <w:proofErr w:type="spellStart"/>
      <w:r w:rsidR="00F3533F" w:rsidRPr="004333A8">
        <w:rPr>
          <w:rFonts w:ascii="Arial" w:hAnsi="Arial" w:cs="Arial"/>
          <w:sz w:val="22"/>
          <w:szCs w:val="22"/>
        </w:rPr>
        <w:t>Hiraga</w:t>
      </w:r>
      <w:proofErr w:type="spellEnd"/>
      <w:r w:rsidR="00F3533F" w:rsidRPr="004333A8">
        <w:rPr>
          <w:rFonts w:ascii="Arial" w:hAnsi="Arial" w:cs="Arial"/>
          <w:sz w:val="22"/>
          <w:szCs w:val="22"/>
        </w:rPr>
        <w:t xml:space="preserve">, 2005). As our student is at an academic conference, an environment where intelligence </w:t>
      </w:r>
      <w:r w:rsidR="003A627C" w:rsidRPr="004333A8">
        <w:rPr>
          <w:rFonts w:ascii="Arial" w:hAnsi="Arial" w:cs="Arial"/>
          <w:sz w:val="22"/>
          <w:szCs w:val="22"/>
        </w:rPr>
        <w:t xml:space="preserve">is </w:t>
      </w:r>
      <w:r w:rsidR="00E61F66" w:rsidRPr="004333A8">
        <w:rPr>
          <w:rFonts w:ascii="Arial" w:hAnsi="Arial" w:cs="Arial"/>
          <w:sz w:val="22"/>
          <w:szCs w:val="22"/>
        </w:rPr>
        <w:t xml:space="preserve">especially </w:t>
      </w:r>
      <w:r w:rsidR="00F3533F" w:rsidRPr="004333A8">
        <w:rPr>
          <w:rFonts w:ascii="Arial" w:hAnsi="Arial" w:cs="Arial"/>
          <w:sz w:val="22"/>
          <w:szCs w:val="22"/>
        </w:rPr>
        <w:t xml:space="preserve">valued, he may be vulnerable to experiencing stereotype threat </w:t>
      </w:r>
      <w:r w:rsidR="00F3533F" w:rsidRPr="004333A8">
        <w:rPr>
          <w:rFonts w:ascii="Arial" w:hAnsi="Arial" w:cs="Arial"/>
          <w:sz w:val="22"/>
          <w:szCs w:val="22"/>
        </w:rPr>
        <w:lastRenderedPageBreak/>
        <w:t>because of how he speaks (</w:t>
      </w:r>
      <w:r w:rsidR="007B3E5F" w:rsidRPr="004333A8">
        <w:rPr>
          <w:rFonts w:ascii="Arial" w:hAnsi="Arial" w:cs="Arial"/>
          <w:sz w:val="22"/>
          <w:szCs w:val="22"/>
        </w:rPr>
        <w:t>see Chapter 5</w:t>
      </w:r>
      <w:r w:rsidR="00F3533F" w:rsidRPr="004333A8">
        <w:rPr>
          <w:rFonts w:ascii="Arial" w:hAnsi="Arial" w:cs="Arial"/>
          <w:sz w:val="22"/>
          <w:szCs w:val="22"/>
        </w:rPr>
        <w:t xml:space="preserve">). To manage this stigma, he might avoid interactions with others or attempt to imitate the accent of </w:t>
      </w:r>
      <w:r w:rsidR="00656BF8" w:rsidRPr="004333A8">
        <w:rPr>
          <w:rFonts w:ascii="Arial" w:hAnsi="Arial" w:cs="Arial"/>
          <w:sz w:val="22"/>
          <w:szCs w:val="22"/>
        </w:rPr>
        <w:t xml:space="preserve">the </w:t>
      </w:r>
      <w:r w:rsidR="00F3533F" w:rsidRPr="004333A8">
        <w:rPr>
          <w:rFonts w:ascii="Arial" w:hAnsi="Arial" w:cs="Arial"/>
          <w:sz w:val="22"/>
          <w:szCs w:val="22"/>
        </w:rPr>
        <w:t>speakers</w:t>
      </w:r>
      <w:r w:rsidR="00656BF8" w:rsidRPr="004333A8">
        <w:rPr>
          <w:rFonts w:ascii="Arial" w:hAnsi="Arial" w:cs="Arial"/>
          <w:sz w:val="22"/>
          <w:szCs w:val="22"/>
        </w:rPr>
        <w:t xml:space="preserve"> at the conference</w:t>
      </w:r>
      <w:r w:rsidR="00F3533F" w:rsidRPr="004333A8">
        <w:rPr>
          <w:rFonts w:ascii="Arial" w:hAnsi="Arial" w:cs="Arial"/>
          <w:sz w:val="22"/>
          <w:szCs w:val="22"/>
        </w:rPr>
        <w:t xml:space="preserve"> (Barreto, 2015). The former will make it more difficult to network and the latter is likely to backfire; because it is very difficult</w:t>
      </w:r>
      <w:r w:rsidR="00B65BCC" w:rsidRPr="004333A8">
        <w:rPr>
          <w:rFonts w:ascii="Arial" w:hAnsi="Arial" w:cs="Arial"/>
          <w:sz w:val="22"/>
          <w:szCs w:val="22"/>
        </w:rPr>
        <w:t xml:space="preserve"> for most people to </w:t>
      </w:r>
      <w:r w:rsidR="00F3533F" w:rsidRPr="004333A8">
        <w:rPr>
          <w:rFonts w:ascii="Arial" w:hAnsi="Arial" w:cs="Arial"/>
          <w:sz w:val="22"/>
          <w:szCs w:val="22"/>
        </w:rPr>
        <w:t xml:space="preserve">change </w:t>
      </w:r>
      <w:r w:rsidR="00B65BCC" w:rsidRPr="004333A8">
        <w:rPr>
          <w:rFonts w:ascii="Arial" w:hAnsi="Arial" w:cs="Arial"/>
          <w:sz w:val="22"/>
          <w:szCs w:val="22"/>
        </w:rPr>
        <w:t>their</w:t>
      </w:r>
      <w:r w:rsidR="00F3533F" w:rsidRPr="004333A8">
        <w:rPr>
          <w:rFonts w:ascii="Arial" w:hAnsi="Arial" w:cs="Arial"/>
          <w:sz w:val="22"/>
          <w:szCs w:val="22"/>
        </w:rPr>
        <w:t xml:space="preserve"> accent, trying to sound like someone else an come across as disingenuous (Birney et al., 2020</w:t>
      </w:r>
      <w:r w:rsidR="00E61F66" w:rsidRPr="004333A8">
        <w:rPr>
          <w:rFonts w:ascii="Arial" w:hAnsi="Arial" w:cs="Arial"/>
          <w:sz w:val="22"/>
          <w:szCs w:val="22"/>
        </w:rPr>
        <w:t>b</w:t>
      </w:r>
      <w:r w:rsidR="00F3533F" w:rsidRPr="004333A8">
        <w:rPr>
          <w:rFonts w:ascii="Arial" w:hAnsi="Arial" w:cs="Arial"/>
          <w:sz w:val="22"/>
          <w:szCs w:val="22"/>
        </w:rPr>
        <w:t>). Regardless, the cognitive burdens that come with the</w:t>
      </w:r>
      <w:r w:rsidR="00E61F66" w:rsidRPr="004333A8">
        <w:rPr>
          <w:rFonts w:ascii="Arial" w:hAnsi="Arial" w:cs="Arial"/>
          <w:sz w:val="22"/>
          <w:szCs w:val="22"/>
        </w:rPr>
        <w:t xml:space="preserve"> management of accent stigma </w:t>
      </w:r>
      <w:r w:rsidR="00B65BCC" w:rsidRPr="004333A8">
        <w:rPr>
          <w:rFonts w:ascii="Arial" w:hAnsi="Arial" w:cs="Arial"/>
          <w:sz w:val="22"/>
          <w:szCs w:val="22"/>
        </w:rPr>
        <w:t>serve to</w:t>
      </w:r>
      <w:r w:rsidR="00A94634" w:rsidRPr="004333A8">
        <w:rPr>
          <w:rFonts w:ascii="Arial" w:hAnsi="Arial" w:cs="Arial"/>
          <w:sz w:val="22"/>
          <w:szCs w:val="22"/>
        </w:rPr>
        <w:t xml:space="preserve"> </w:t>
      </w:r>
      <w:r w:rsidR="00F3533F" w:rsidRPr="004333A8">
        <w:rPr>
          <w:rFonts w:ascii="Arial" w:hAnsi="Arial" w:cs="Arial"/>
          <w:sz w:val="22"/>
          <w:szCs w:val="22"/>
        </w:rPr>
        <w:t>entrench the disadvantage the student faces.</w:t>
      </w:r>
    </w:p>
    <w:p w14:paraId="794AE499" w14:textId="77777777" w:rsidR="004333A8" w:rsidRDefault="004333A8" w:rsidP="004333A8">
      <w:pPr>
        <w:spacing w:line="480" w:lineRule="auto"/>
        <w:rPr>
          <w:rFonts w:ascii="Arial" w:hAnsi="Arial" w:cs="Arial"/>
          <w:sz w:val="22"/>
          <w:szCs w:val="22"/>
        </w:rPr>
      </w:pPr>
    </w:p>
    <w:p w14:paraId="5C76638F" w14:textId="33EF2AD4" w:rsidR="00C04D18" w:rsidRPr="004333A8" w:rsidRDefault="002E5B13" w:rsidP="004333A8">
      <w:pPr>
        <w:spacing w:line="480" w:lineRule="auto"/>
        <w:rPr>
          <w:rFonts w:ascii="Arial" w:hAnsi="Arial" w:cs="Arial"/>
          <w:sz w:val="22"/>
          <w:szCs w:val="22"/>
          <w:shd w:val="clear" w:color="auto" w:fill="FFFFFF"/>
        </w:rPr>
      </w:pPr>
      <w:r w:rsidRPr="004333A8">
        <w:rPr>
          <w:rFonts w:ascii="Arial" w:hAnsi="Arial" w:cs="Arial"/>
          <w:sz w:val="22"/>
          <w:szCs w:val="22"/>
        </w:rPr>
        <w:t>Despite the evidence</w:t>
      </w:r>
      <w:r w:rsidR="00656BF8" w:rsidRPr="004333A8">
        <w:rPr>
          <w:rFonts w:ascii="Arial" w:hAnsi="Arial" w:cs="Arial"/>
          <w:sz w:val="22"/>
          <w:szCs w:val="22"/>
        </w:rPr>
        <w:t xml:space="preserve"> that accent-based</w:t>
      </w:r>
      <w:r w:rsidRPr="004333A8">
        <w:rPr>
          <w:rFonts w:ascii="Arial" w:hAnsi="Arial" w:cs="Arial"/>
          <w:sz w:val="22"/>
          <w:szCs w:val="22"/>
        </w:rPr>
        <w:t xml:space="preserve"> </w:t>
      </w:r>
      <w:r w:rsidR="00656BF8" w:rsidRPr="004333A8">
        <w:rPr>
          <w:rFonts w:ascii="Arial" w:hAnsi="Arial" w:cs="Arial"/>
          <w:sz w:val="22"/>
          <w:szCs w:val="22"/>
        </w:rPr>
        <w:t xml:space="preserve">discrimination is rife </w:t>
      </w:r>
      <w:r w:rsidRPr="004333A8">
        <w:rPr>
          <w:rFonts w:ascii="Arial" w:hAnsi="Arial" w:cs="Arial"/>
          <w:sz w:val="22"/>
          <w:szCs w:val="22"/>
        </w:rPr>
        <w:t>(</w:t>
      </w:r>
      <w:r w:rsidR="00FA6A7D" w:rsidRPr="004333A8">
        <w:rPr>
          <w:rFonts w:ascii="Arial" w:hAnsi="Arial" w:cs="Arial"/>
          <w:sz w:val="22"/>
          <w:szCs w:val="22"/>
        </w:rPr>
        <w:t xml:space="preserve">e.g., </w:t>
      </w:r>
      <w:proofErr w:type="spellStart"/>
      <w:r w:rsidRPr="004333A8">
        <w:rPr>
          <w:rFonts w:ascii="Arial" w:hAnsi="Arial" w:cs="Arial"/>
          <w:sz w:val="22"/>
          <w:szCs w:val="22"/>
        </w:rPr>
        <w:t>Levon</w:t>
      </w:r>
      <w:proofErr w:type="spellEnd"/>
      <w:r w:rsidRPr="004333A8">
        <w:rPr>
          <w:rFonts w:ascii="Arial" w:hAnsi="Arial" w:cs="Arial"/>
          <w:sz w:val="22"/>
          <w:szCs w:val="22"/>
        </w:rPr>
        <w:t xml:space="preserve"> et al., 2021)</w:t>
      </w:r>
      <w:r w:rsidR="004B2E0A" w:rsidRPr="004333A8">
        <w:rPr>
          <w:rFonts w:ascii="Arial" w:hAnsi="Arial" w:cs="Arial"/>
          <w:sz w:val="22"/>
          <w:szCs w:val="22"/>
        </w:rPr>
        <w:t>,</w:t>
      </w:r>
      <w:r w:rsidRPr="004333A8">
        <w:rPr>
          <w:rFonts w:ascii="Arial" w:hAnsi="Arial" w:cs="Arial"/>
          <w:sz w:val="22"/>
          <w:szCs w:val="22"/>
        </w:rPr>
        <w:t xml:space="preserve"> </w:t>
      </w:r>
      <w:r w:rsidR="00656BF8" w:rsidRPr="004333A8">
        <w:rPr>
          <w:rFonts w:ascii="Arial" w:hAnsi="Arial" w:cs="Arial"/>
          <w:sz w:val="22"/>
          <w:szCs w:val="22"/>
        </w:rPr>
        <w:t xml:space="preserve">most </w:t>
      </w:r>
      <w:r w:rsidR="0017325E" w:rsidRPr="004333A8">
        <w:rPr>
          <w:rFonts w:ascii="Arial" w:hAnsi="Arial" w:cs="Arial"/>
          <w:sz w:val="22"/>
          <w:szCs w:val="22"/>
        </w:rPr>
        <w:t xml:space="preserve">laws offer </w:t>
      </w:r>
      <w:r w:rsidRPr="004333A8">
        <w:rPr>
          <w:rFonts w:ascii="Arial" w:hAnsi="Arial" w:cs="Arial"/>
          <w:sz w:val="22"/>
          <w:szCs w:val="22"/>
        </w:rPr>
        <w:t xml:space="preserve">little </w:t>
      </w:r>
      <w:r w:rsidR="004D5AC6" w:rsidRPr="004333A8">
        <w:rPr>
          <w:rFonts w:ascii="Arial" w:hAnsi="Arial" w:cs="Arial"/>
          <w:sz w:val="22"/>
          <w:szCs w:val="22"/>
        </w:rPr>
        <w:t>support</w:t>
      </w:r>
      <w:r w:rsidRPr="004333A8">
        <w:rPr>
          <w:rFonts w:ascii="Arial" w:hAnsi="Arial" w:cs="Arial"/>
          <w:sz w:val="22"/>
          <w:szCs w:val="22"/>
        </w:rPr>
        <w:t xml:space="preserve"> for non-standard speakers. </w:t>
      </w:r>
      <w:r w:rsidR="007D075C" w:rsidRPr="004333A8">
        <w:rPr>
          <w:rFonts w:ascii="Arial" w:hAnsi="Arial" w:cs="Arial"/>
          <w:sz w:val="22"/>
          <w:szCs w:val="22"/>
        </w:rPr>
        <w:t>In the U.S.</w:t>
      </w:r>
      <w:r w:rsidR="00C04D18" w:rsidRPr="004333A8">
        <w:rPr>
          <w:rFonts w:ascii="Arial" w:hAnsi="Arial" w:cs="Arial"/>
          <w:sz w:val="22"/>
          <w:szCs w:val="22"/>
        </w:rPr>
        <w:t xml:space="preserve">, </w:t>
      </w:r>
      <w:r w:rsidR="007D075C" w:rsidRPr="004333A8">
        <w:rPr>
          <w:rFonts w:ascii="Arial" w:hAnsi="Arial" w:cs="Arial"/>
          <w:sz w:val="22"/>
          <w:szCs w:val="22"/>
        </w:rPr>
        <w:t>employers</w:t>
      </w:r>
      <w:r w:rsidR="00A94634" w:rsidRPr="004333A8">
        <w:rPr>
          <w:rFonts w:ascii="Arial" w:hAnsi="Arial" w:cs="Arial"/>
          <w:sz w:val="22"/>
          <w:szCs w:val="22"/>
        </w:rPr>
        <w:t xml:space="preserve"> who deem a candidate’s accent to be unintelligible</w:t>
      </w:r>
      <w:r w:rsidR="007D075C" w:rsidRPr="004333A8">
        <w:rPr>
          <w:rFonts w:ascii="Arial" w:hAnsi="Arial" w:cs="Arial"/>
          <w:sz w:val="22"/>
          <w:szCs w:val="22"/>
        </w:rPr>
        <w:t xml:space="preserve"> are protected</w:t>
      </w:r>
      <w:r w:rsidR="004D5AC6" w:rsidRPr="004333A8">
        <w:rPr>
          <w:rFonts w:ascii="Arial" w:hAnsi="Arial" w:cs="Arial"/>
          <w:sz w:val="22"/>
          <w:szCs w:val="22"/>
        </w:rPr>
        <w:t xml:space="preserve"> from </w:t>
      </w:r>
      <w:r w:rsidR="00E61F66" w:rsidRPr="004333A8">
        <w:rPr>
          <w:rFonts w:ascii="Arial" w:hAnsi="Arial" w:cs="Arial"/>
          <w:sz w:val="22"/>
          <w:szCs w:val="22"/>
        </w:rPr>
        <w:t xml:space="preserve">charges of </w:t>
      </w:r>
      <w:r w:rsidR="004D5AC6" w:rsidRPr="004333A8">
        <w:rPr>
          <w:rFonts w:ascii="Arial" w:hAnsi="Arial" w:cs="Arial"/>
          <w:sz w:val="22"/>
          <w:szCs w:val="22"/>
        </w:rPr>
        <w:t>discrimination</w:t>
      </w:r>
      <w:r w:rsidR="00656BF8" w:rsidRPr="004333A8">
        <w:rPr>
          <w:rFonts w:ascii="Arial" w:hAnsi="Arial" w:cs="Arial"/>
          <w:sz w:val="22"/>
          <w:szCs w:val="22"/>
        </w:rPr>
        <w:t xml:space="preserve">. Yet, there is no way to assess this </w:t>
      </w:r>
      <w:r w:rsidR="004D5AC6" w:rsidRPr="004333A8">
        <w:rPr>
          <w:rFonts w:ascii="Arial" w:hAnsi="Arial" w:cs="Arial"/>
          <w:sz w:val="22"/>
          <w:szCs w:val="22"/>
        </w:rPr>
        <w:t xml:space="preserve">claim </w:t>
      </w:r>
      <w:r w:rsidR="00656BF8" w:rsidRPr="004333A8">
        <w:rPr>
          <w:rFonts w:ascii="Arial" w:hAnsi="Arial" w:cs="Arial"/>
          <w:sz w:val="22"/>
          <w:szCs w:val="22"/>
        </w:rPr>
        <w:t>objectively</w:t>
      </w:r>
      <w:r w:rsidR="007D075C" w:rsidRPr="004333A8">
        <w:rPr>
          <w:rFonts w:ascii="Arial" w:hAnsi="Arial" w:cs="Arial"/>
          <w:sz w:val="22"/>
          <w:szCs w:val="22"/>
        </w:rPr>
        <w:t xml:space="preserve">. </w:t>
      </w:r>
      <w:r w:rsidR="00D46AE2" w:rsidRPr="004333A8">
        <w:rPr>
          <w:rFonts w:ascii="Arial" w:hAnsi="Arial" w:cs="Arial"/>
          <w:sz w:val="22"/>
          <w:szCs w:val="22"/>
        </w:rPr>
        <w:t xml:space="preserve">Considering that </w:t>
      </w:r>
      <w:r w:rsidR="007D075C" w:rsidRPr="004333A8">
        <w:rPr>
          <w:rFonts w:ascii="Arial" w:hAnsi="Arial" w:cs="Arial"/>
          <w:sz w:val="22"/>
          <w:szCs w:val="22"/>
        </w:rPr>
        <w:t>listeners are adept at adapting to unfamiliar speech patterns (</w:t>
      </w:r>
      <w:proofErr w:type="spellStart"/>
      <w:r w:rsidR="007D075C" w:rsidRPr="004333A8">
        <w:rPr>
          <w:rFonts w:ascii="Arial" w:hAnsi="Arial" w:cs="Arial"/>
          <w:sz w:val="22"/>
          <w:szCs w:val="22"/>
        </w:rPr>
        <w:t>Melguy</w:t>
      </w:r>
      <w:proofErr w:type="spellEnd"/>
      <w:r w:rsidR="007D075C" w:rsidRPr="004333A8">
        <w:rPr>
          <w:rFonts w:ascii="Arial" w:hAnsi="Arial" w:cs="Arial"/>
          <w:sz w:val="22"/>
          <w:szCs w:val="22"/>
        </w:rPr>
        <w:t xml:space="preserve"> &amp; Johnson, 2020), </w:t>
      </w:r>
      <w:r w:rsidR="0034549D" w:rsidRPr="004333A8">
        <w:rPr>
          <w:rFonts w:ascii="Arial" w:hAnsi="Arial" w:cs="Arial"/>
          <w:sz w:val="22"/>
          <w:szCs w:val="22"/>
        </w:rPr>
        <w:t xml:space="preserve">it is </w:t>
      </w:r>
      <w:r w:rsidR="00D46AE2" w:rsidRPr="004333A8">
        <w:rPr>
          <w:rFonts w:ascii="Arial" w:hAnsi="Arial" w:cs="Arial"/>
          <w:sz w:val="22"/>
          <w:szCs w:val="22"/>
        </w:rPr>
        <w:t>prejudice</w:t>
      </w:r>
      <w:r w:rsidR="0034549D" w:rsidRPr="004333A8">
        <w:rPr>
          <w:rFonts w:ascii="Arial" w:hAnsi="Arial" w:cs="Arial"/>
          <w:sz w:val="22"/>
          <w:szCs w:val="22"/>
        </w:rPr>
        <w:t xml:space="preserve"> that</w:t>
      </w:r>
      <w:r w:rsidR="00D46AE2" w:rsidRPr="004333A8">
        <w:rPr>
          <w:rFonts w:ascii="Arial" w:hAnsi="Arial" w:cs="Arial"/>
          <w:sz w:val="22"/>
          <w:szCs w:val="22"/>
        </w:rPr>
        <w:t xml:space="preserve"> </w:t>
      </w:r>
      <w:r w:rsidR="00656BF8" w:rsidRPr="004333A8">
        <w:rPr>
          <w:rFonts w:ascii="Arial" w:hAnsi="Arial" w:cs="Arial"/>
          <w:sz w:val="22"/>
          <w:szCs w:val="22"/>
        </w:rPr>
        <w:t>likely driv</w:t>
      </w:r>
      <w:r w:rsidR="002F066C" w:rsidRPr="004333A8">
        <w:rPr>
          <w:rFonts w:ascii="Arial" w:hAnsi="Arial" w:cs="Arial"/>
          <w:sz w:val="22"/>
          <w:szCs w:val="22"/>
        </w:rPr>
        <w:t>es</w:t>
      </w:r>
      <w:r w:rsidR="00656BF8" w:rsidRPr="004333A8">
        <w:rPr>
          <w:rFonts w:ascii="Arial" w:hAnsi="Arial" w:cs="Arial"/>
          <w:sz w:val="22"/>
          <w:szCs w:val="22"/>
        </w:rPr>
        <w:t xml:space="preserve"> claims</w:t>
      </w:r>
      <w:r w:rsidR="00A94634" w:rsidRPr="004333A8">
        <w:rPr>
          <w:rFonts w:ascii="Arial" w:hAnsi="Arial" w:cs="Arial"/>
          <w:sz w:val="22"/>
          <w:szCs w:val="22"/>
        </w:rPr>
        <w:t xml:space="preserve"> about the clarity of others’ speech</w:t>
      </w:r>
      <w:r w:rsidR="00656BF8" w:rsidRPr="004333A8">
        <w:rPr>
          <w:rFonts w:ascii="Arial" w:hAnsi="Arial" w:cs="Arial"/>
          <w:sz w:val="22"/>
          <w:szCs w:val="22"/>
        </w:rPr>
        <w:t xml:space="preserve"> (Rubin, 1992). </w:t>
      </w:r>
      <w:r w:rsidR="00011146" w:rsidRPr="004333A8">
        <w:rPr>
          <w:rFonts w:ascii="Arial" w:hAnsi="Arial" w:cs="Arial"/>
          <w:sz w:val="22"/>
          <w:szCs w:val="22"/>
        </w:rPr>
        <w:t>Furthermore, because other social identities such as race</w:t>
      </w:r>
      <w:r w:rsidR="00E24CDB" w:rsidRPr="004333A8">
        <w:rPr>
          <w:rFonts w:ascii="Arial" w:hAnsi="Arial" w:cs="Arial"/>
          <w:sz w:val="22"/>
          <w:szCs w:val="22"/>
        </w:rPr>
        <w:t xml:space="preserve"> </w:t>
      </w:r>
      <w:r w:rsidR="00011146" w:rsidRPr="004333A8">
        <w:rPr>
          <w:rFonts w:ascii="Arial" w:hAnsi="Arial" w:cs="Arial"/>
          <w:sz w:val="22"/>
          <w:szCs w:val="22"/>
        </w:rPr>
        <w:t xml:space="preserve">and ethnicity </w:t>
      </w:r>
      <w:r w:rsidR="0034549D" w:rsidRPr="004333A8">
        <w:rPr>
          <w:rFonts w:ascii="Arial" w:hAnsi="Arial" w:cs="Arial"/>
          <w:sz w:val="22"/>
          <w:szCs w:val="22"/>
        </w:rPr>
        <w:t xml:space="preserve">intersect with accent but </w:t>
      </w:r>
      <w:r w:rsidR="00011146" w:rsidRPr="004333A8">
        <w:rPr>
          <w:rFonts w:ascii="Arial" w:hAnsi="Arial" w:cs="Arial"/>
          <w:sz w:val="22"/>
          <w:szCs w:val="22"/>
        </w:rPr>
        <w:t>are protected under the law</w:t>
      </w:r>
      <w:r w:rsidR="00E24CDB" w:rsidRPr="004333A8">
        <w:rPr>
          <w:rFonts w:ascii="Arial" w:hAnsi="Arial" w:cs="Arial"/>
          <w:sz w:val="22"/>
          <w:szCs w:val="22"/>
        </w:rPr>
        <w:t xml:space="preserve">, </w:t>
      </w:r>
      <w:r w:rsidR="00656BF8" w:rsidRPr="004333A8">
        <w:rPr>
          <w:rFonts w:ascii="Arial" w:hAnsi="Arial" w:cs="Arial"/>
          <w:sz w:val="22"/>
          <w:szCs w:val="22"/>
        </w:rPr>
        <w:t xml:space="preserve">claims about a speaker’s intelligibility </w:t>
      </w:r>
      <w:r w:rsidR="002F066C" w:rsidRPr="004333A8">
        <w:rPr>
          <w:rFonts w:ascii="Arial" w:hAnsi="Arial" w:cs="Arial"/>
          <w:sz w:val="22"/>
          <w:szCs w:val="22"/>
        </w:rPr>
        <w:t>could</w:t>
      </w:r>
      <w:r w:rsidR="004D5AC6" w:rsidRPr="004333A8">
        <w:rPr>
          <w:rFonts w:ascii="Arial" w:hAnsi="Arial" w:cs="Arial"/>
          <w:sz w:val="22"/>
          <w:szCs w:val="22"/>
        </w:rPr>
        <w:t xml:space="preserve"> be</w:t>
      </w:r>
      <w:r w:rsidR="002F066C" w:rsidRPr="004333A8">
        <w:rPr>
          <w:rFonts w:ascii="Arial" w:hAnsi="Arial" w:cs="Arial"/>
          <w:sz w:val="22"/>
          <w:szCs w:val="22"/>
        </w:rPr>
        <w:t xml:space="preserve"> </w:t>
      </w:r>
      <w:r w:rsidR="00656BF8" w:rsidRPr="004333A8">
        <w:rPr>
          <w:rFonts w:ascii="Arial" w:hAnsi="Arial" w:cs="Arial"/>
          <w:sz w:val="22"/>
          <w:szCs w:val="22"/>
        </w:rPr>
        <w:t>used as a ‘legitimate’ way</w:t>
      </w:r>
      <w:r w:rsidR="00E24CDB" w:rsidRPr="004333A8">
        <w:rPr>
          <w:rFonts w:ascii="Arial" w:hAnsi="Arial" w:cs="Arial"/>
          <w:sz w:val="22"/>
          <w:szCs w:val="22"/>
        </w:rPr>
        <w:t xml:space="preserve"> </w:t>
      </w:r>
      <w:r w:rsidR="00A43661" w:rsidRPr="004333A8">
        <w:rPr>
          <w:rFonts w:ascii="Arial" w:hAnsi="Arial" w:cs="Arial"/>
          <w:sz w:val="22"/>
          <w:szCs w:val="22"/>
        </w:rPr>
        <w:t>to</w:t>
      </w:r>
      <w:r w:rsidR="00E24CDB" w:rsidRPr="004333A8">
        <w:rPr>
          <w:rFonts w:ascii="Arial" w:hAnsi="Arial" w:cs="Arial"/>
          <w:sz w:val="22"/>
          <w:szCs w:val="22"/>
        </w:rPr>
        <w:t xml:space="preserve"> discriminate against these characteristics (</w:t>
      </w:r>
      <w:proofErr w:type="spellStart"/>
      <w:r w:rsidR="00E24CDB" w:rsidRPr="004333A8">
        <w:rPr>
          <w:rFonts w:ascii="Arial" w:hAnsi="Arial" w:cs="Arial"/>
          <w:sz w:val="22"/>
          <w:szCs w:val="22"/>
        </w:rPr>
        <w:t>Gluszek</w:t>
      </w:r>
      <w:proofErr w:type="spellEnd"/>
      <w:r w:rsidR="00E24CDB" w:rsidRPr="004333A8">
        <w:rPr>
          <w:rFonts w:ascii="Arial" w:hAnsi="Arial" w:cs="Arial"/>
          <w:sz w:val="22"/>
          <w:szCs w:val="22"/>
        </w:rPr>
        <w:t xml:space="preserve"> &amp; Dovidio, 2010). </w:t>
      </w:r>
      <w:r w:rsidR="00C04D18" w:rsidRPr="004333A8">
        <w:rPr>
          <w:rFonts w:ascii="Arial" w:hAnsi="Arial" w:cs="Arial"/>
          <w:sz w:val="22"/>
          <w:szCs w:val="22"/>
        </w:rPr>
        <w:t xml:space="preserve">A 2008 study by the European Commission found that 45% of managers across 26 countries </w:t>
      </w:r>
      <w:r w:rsidR="0034549D" w:rsidRPr="004333A8">
        <w:rPr>
          <w:rFonts w:ascii="Arial" w:hAnsi="Arial" w:cs="Arial"/>
          <w:sz w:val="22"/>
          <w:szCs w:val="22"/>
        </w:rPr>
        <w:t xml:space="preserve">believed </w:t>
      </w:r>
      <w:r w:rsidR="00C04D18" w:rsidRPr="004333A8">
        <w:rPr>
          <w:rFonts w:ascii="Arial" w:hAnsi="Arial" w:cs="Arial"/>
          <w:sz w:val="22"/>
          <w:szCs w:val="22"/>
        </w:rPr>
        <w:t>that having a non-standard accent is a disadvantage in the workplace.</w:t>
      </w:r>
      <w:r w:rsidR="003B2CDB" w:rsidRPr="004333A8">
        <w:rPr>
          <w:rFonts w:ascii="Arial" w:hAnsi="Arial" w:cs="Arial"/>
          <w:sz w:val="22"/>
          <w:szCs w:val="22"/>
        </w:rPr>
        <w:t xml:space="preserve"> The prevalence</w:t>
      </w:r>
      <w:r w:rsidR="00656BF8" w:rsidRPr="004333A8">
        <w:rPr>
          <w:rFonts w:ascii="Arial" w:hAnsi="Arial" w:cs="Arial"/>
          <w:sz w:val="22"/>
          <w:szCs w:val="22"/>
        </w:rPr>
        <w:t xml:space="preserve"> (and openness)</w:t>
      </w:r>
      <w:r w:rsidR="003B2CDB" w:rsidRPr="004333A8">
        <w:rPr>
          <w:rFonts w:ascii="Arial" w:hAnsi="Arial" w:cs="Arial"/>
          <w:sz w:val="22"/>
          <w:szCs w:val="22"/>
        </w:rPr>
        <w:t xml:space="preserve"> </w:t>
      </w:r>
      <w:r w:rsidR="0008507D" w:rsidRPr="004333A8">
        <w:rPr>
          <w:rFonts w:ascii="Arial" w:hAnsi="Arial" w:cs="Arial"/>
          <w:sz w:val="22"/>
          <w:szCs w:val="22"/>
        </w:rPr>
        <w:t xml:space="preserve">of such </w:t>
      </w:r>
      <w:r w:rsidR="003B2CDB" w:rsidRPr="004333A8">
        <w:rPr>
          <w:rFonts w:ascii="Arial" w:hAnsi="Arial" w:cs="Arial"/>
          <w:sz w:val="22"/>
          <w:szCs w:val="22"/>
        </w:rPr>
        <w:t xml:space="preserve">sentiments </w:t>
      </w:r>
      <w:r w:rsidR="0008507D" w:rsidRPr="004333A8">
        <w:rPr>
          <w:rFonts w:ascii="Arial" w:hAnsi="Arial" w:cs="Arial"/>
          <w:sz w:val="22"/>
          <w:szCs w:val="22"/>
        </w:rPr>
        <w:t xml:space="preserve">has led </w:t>
      </w:r>
      <w:r w:rsidR="00656BF8" w:rsidRPr="004333A8">
        <w:rPr>
          <w:rFonts w:ascii="Arial" w:hAnsi="Arial" w:cs="Arial"/>
          <w:sz w:val="22"/>
          <w:szCs w:val="22"/>
        </w:rPr>
        <w:t xml:space="preserve">some </w:t>
      </w:r>
      <w:r w:rsidR="0008507D" w:rsidRPr="004333A8">
        <w:rPr>
          <w:rFonts w:ascii="Arial" w:hAnsi="Arial" w:cs="Arial"/>
          <w:sz w:val="22"/>
          <w:szCs w:val="22"/>
        </w:rPr>
        <w:t xml:space="preserve">scholars to </w:t>
      </w:r>
      <w:r w:rsidR="004C1BAC" w:rsidRPr="004333A8">
        <w:rPr>
          <w:rFonts w:ascii="Arial" w:hAnsi="Arial" w:cs="Arial"/>
          <w:sz w:val="22"/>
          <w:szCs w:val="22"/>
        </w:rPr>
        <w:t xml:space="preserve">identify accent </w:t>
      </w:r>
      <w:r w:rsidR="00656BF8" w:rsidRPr="004333A8">
        <w:rPr>
          <w:rFonts w:ascii="Arial" w:hAnsi="Arial" w:cs="Arial"/>
          <w:sz w:val="22"/>
          <w:szCs w:val="22"/>
        </w:rPr>
        <w:t>discrimination</w:t>
      </w:r>
      <w:r w:rsidR="004C1BAC" w:rsidRPr="004333A8">
        <w:rPr>
          <w:rFonts w:ascii="Arial" w:hAnsi="Arial" w:cs="Arial"/>
          <w:sz w:val="22"/>
          <w:szCs w:val="22"/>
        </w:rPr>
        <w:t xml:space="preserve"> as the “last acceptable form of prejudice” (</w:t>
      </w:r>
      <w:proofErr w:type="spellStart"/>
      <w:r w:rsidR="00570CAF" w:rsidRPr="004333A8">
        <w:rPr>
          <w:rFonts w:ascii="Arial" w:hAnsi="Arial" w:cs="Arial"/>
          <w:color w:val="222222"/>
          <w:sz w:val="22"/>
          <w:szCs w:val="22"/>
          <w:shd w:val="clear" w:color="auto" w:fill="FFFFFF"/>
        </w:rPr>
        <w:t>Akomolafe</w:t>
      </w:r>
      <w:proofErr w:type="spellEnd"/>
      <w:r w:rsidR="00570CAF" w:rsidRPr="004333A8">
        <w:rPr>
          <w:rFonts w:ascii="Arial" w:hAnsi="Arial" w:cs="Arial"/>
          <w:color w:val="222222"/>
          <w:sz w:val="22"/>
          <w:szCs w:val="22"/>
          <w:shd w:val="clear" w:color="auto" w:fill="FFFFFF"/>
        </w:rPr>
        <w:t xml:space="preserve">, 2020). </w:t>
      </w:r>
      <w:r w:rsidR="00570CAF" w:rsidRPr="004333A8">
        <w:rPr>
          <w:rFonts w:ascii="Arial" w:hAnsi="Arial" w:cs="Arial"/>
          <w:sz w:val="22"/>
          <w:szCs w:val="22"/>
          <w:shd w:val="clear" w:color="auto" w:fill="FFFFFF"/>
        </w:rPr>
        <w:t>While</w:t>
      </w:r>
      <w:r w:rsidR="0034549D" w:rsidRPr="004333A8">
        <w:rPr>
          <w:rFonts w:ascii="Arial" w:hAnsi="Arial" w:cs="Arial"/>
          <w:sz w:val="22"/>
          <w:szCs w:val="22"/>
          <w:shd w:val="clear" w:color="auto" w:fill="FFFFFF"/>
        </w:rPr>
        <w:t xml:space="preserve"> efforts to eliminate </w:t>
      </w:r>
      <w:r w:rsidR="000C5B76" w:rsidRPr="004333A8">
        <w:rPr>
          <w:rFonts w:ascii="Arial" w:hAnsi="Arial" w:cs="Arial"/>
          <w:sz w:val="22"/>
          <w:szCs w:val="22"/>
          <w:shd w:val="clear" w:color="auto" w:fill="FFFFFF"/>
        </w:rPr>
        <w:t xml:space="preserve">practices that disadvantage non-standard speakers </w:t>
      </w:r>
      <w:r w:rsidR="00F82DB1" w:rsidRPr="004333A8">
        <w:rPr>
          <w:rFonts w:ascii="Arial" w:hAnsi="Arial" w:cs="Arial"/>
          <w:sz w:val="22"/>
          <w:szCs w:val="22"/>
          <w:shd w:val="clear" w:color="auto" w:fill="FFFFFF"/>
        </w:rPr>
        <w:t xml:space="preserve">is increasing (e.g., </w:t>
      </w:r>
      <w:r w:rsidR="00570CAF" w:rsidRPr="004333A8">
        <w:rPr>
          <w:rFonts w:ascii="Arial" w:hAnsi="Arial" w:cs="Arial"/>
          <w:sz w:val="22"/>
          <w:szCs w:val="22"/>
          <w:shd w:val="clear" w:color="auto" w:fill="FFFFFF"/>
        </w:rPr>
        <w:t xml:space="preserve">France outlawed the discrimination of regional accents in 2020), </w:t>
      </w:r>
      <w:r w:rsidR="00656BF8" w:rsidRPr="004333A8">
        <w:rPr>
          <w:rFonts w:ascii="Arial" w:hAnsi="Arial" w:cs="Arial"/>
          <w:sz w:val="22"/>
          <w:szCs w:val="22"/>
          <w:shd w:val="clear" w:color="auto" w:fill="FFFFFF"/>
        </w:rPr>
        <w:t>accent</w:t>
      </w:r>
      <w:r w:rsidR="00570CAF" w:rsidRPr="004333A8">
        <w:rPr>
          <w:rFonts w:ascii="Arial" w:hAnsi="Arial" w:cs="Arial"/>
          <w:sz w:val="22"/>
          <w:szCs w:val="22"/>
          <w:shd w:val="clear" w:color="auto" w:fill="FFFFFF"/>
        </w:rPr>
        <w:t xml:space="preserve"> </w:t>
      </w:r>
      <w:r w:rsidR="00A17E32" w:rsidRPr="004333A8">
        <w:rPr>
          <w:rFonts w:ascii="Arial" w:hAnsi="Arial" w:cs="Arial"/>
          <w:sz w:val="22"/>
          <w:szCs w:val="22"/>
          <w:shd w:val="clear" w:color="auto" w:fill="FFFFFF"/>
        </w:rPr>
        <w:t>remain</w:t>
      </w:r>
      <w:r w:rsidR="00F82DB1" w:rsidRPr="004333A8">
        <w:rPr>
          <w:rFonts w:ascii="Arial" w:hAnsi="Arial" w:cs="Arial"/>
          <w:sz w:val="22"/>
          <w:szCs w:val="22"/>
          <w:shd w:val="clear" w:color="auto" w:fill="FFFFFF"/>
        </w:rPr>
        <w:t>s</w:t>
      </w:r>
      <w:r w:rsidR="00A17E32" w:rsidRPr="004333A8">
        <w:rPr>
          <w:rFonts w:ascii="Arial" w:hAnsi="Arial" w:cs="Arial"/>
          <w:sz w:val="22"/>
          <w:szCs w:val="22"/>
          <w:shd w:val="clear" w:color="auto" w:fill="FFFFFF"/>
        </w:rPr>
        <w:t xml:space="preserve"> a means of discrimination that, like any stigmatised identity, have implications for </w:t>
      </w:r>
      <w:r w:rsidR="000C5B76" w:rsidRPr="004333A8">
        <w:rPr>
          <w:rFonts w:ascii="Arial" w:hAnsi="Arial" w:cs="Arial"/>
          <w:sz w:val="22"/>
          <w:szCs w:val="22"/>
          <w:shd w:val="clear" w:color="auto" w:fill="FFFFFF"/>
        </w:rPr>
        <w:t>the speaker’s</w:t>
      </w:r>
      <w:r w:rsidR="00A17E32" w:rsidRPr="004333A8">
        <w:rPr>
          <w:rFonts w:ascii="Arial" w:hAnsi="Arial" w:cs="Arial"/>
          <w:sz w:val="22"/>
          <w:szCs w:val="22"/>
          <w:shd w:val="clear" w:color="auto" w:fill="FFFFFF"/>
        </w:rPr>
        <w:t xml:space="preserve"> sense of self</w:t>
      </w:r>
      <w:r w:rsidR="00E230EB" w:rsidRPr="004333A8">
        <w:rPr>
          <w:rFonts w:ascii="Arial" w:hAnsi="Arial" w:cs="Arial"/>
          <w:sz w:val="22"/>
          <w:szCs w:val="22"/>
          <w:shd w:val="clear" w:color="auto" w:fill="FFFFFF"/>
        </w:rPr>
        <w:t xml:space="preserve"> (see Chapter 5)</w:t>
      </w:r>
      <w:r w:rsidR="00A17E32" w:rsidRPr="004333A8">
        <w:rPr>
          <w:rFonts w:ascii="Arial" w:hAnsi="Arial" w:cs="Arial"/>
          <w:sz w:val="22"/>
          <w:szCs w:val="22"/>
          <w:shd w:val="clear" w:color="auto" w:fill="FFFFFF"/>
        </w:rPr>
        <w:t>.</w:t>
      </w:r>
      <w:r w:rsidR="00570CAF" w:rsidRPr="004333A8">
        <w:rPr>
          <w:rFonts w:ascii="Arial" w:hAnsi="Arial" w:cs="Arial"/>
          <w:sz w:val="22"/>
          <w:szCs w:val="22"/>
          <w:shd w:val="clear" w:color="auto" w:fill="FFFFFF"/>
        </w:rPr>
        <w:t xml:space="preserve"> </w:t>
      </w:r>
    </w:p>
    <w:p w14:paraId="71B76203" w14:textId="77777777" w:rsidR="004333A8" w:rsidRDefault="004333A8" w:rsidP="009E7711">
      <w:pPr>
        <w:spacing w:line="480" w:lineRule="auto"/>
        <w:rPr>
          <w:rFonts w:ascii="Arial" w:hAnsi="Arial" w:cs="Arial"/>
          <w:sz w:val="22"/>
          <w:szCs w:val="22"/>
        </w:rPr>
      </w:pPr>
    </w:p>
    <w:p w14:paraId="11F1C693" w14:textId="6DC6765B" w:rsidR="00A7260E" w:rsidRPr="004333A8" w:rsidRDefault="00F82DB1" w:rsidP="009E7711">
      <w:pPr>
        <w:spacing w:line="480" w:lineRule="auto"/>
        <w:rPr>
          <w:rFonts w:ascii="Arial" w:hAnsi="Arial" w:cs="Arial"/>
          <w:sz w:val="22"/>
          <w:szCs w:val="22"/>
        </w:rPr>
      </w:pPr>
      <w:r w:rsidRPr="004333A8">
        <w:rPr>
          <w:rFonts w:ascii="Arial" w:hAnsi="Arial" w:cs="Arial"/>
          <w:sz w:val="22"/>
          <w:szCs w:val="22"/>
        </w:rPr>
        <w:t>In this section we considered how language, by way of one’s accent, is</w:t>
      </w:r>
      <w:r w:rsidR="002F066C" w:rsidRPr="004333A8">
        <w:rPr>
          <w:rFonts w:ascii="Arial" w:hAnsi="Arial" w:cs="Arial"/>
          <w:sz w:val="22"/>
          <w:szCs w:val="22"/>
        </w:rPr>
        <w:t xml:space="preserve"> not only a social identity in and of </w:t>
      </w:r>
      <w:r w:rsidR="00E230EB" w:rsidRPr="004333A8">
        <w:rPr>
          <w:rFonts w:ascii="Arial" w:hAnsi="Arial" w:cs="Arial"/>
          <w:sz w:val="22"/>
          <w:szCs w:val="22"/>
        </w:rPr>
        <w:t>itself but</w:t>
      </w:r>
      <w:r w:rsidR="002F066C" w:rsidRPr="004333A8">
        <w:rPr>
          <w:rFonts w:ascii="Arial" w:hAnsi="Arial" w:cs="Arial"/>
          <w:sz w:val="22"/>
          <w:szCs w:val="22"/>
        </w:rPr>
        <w:t xml:space="preserve"> can</w:t>
      </w:r>
      <w:r w:rsidR="00E230EB" w:rsidRPr="004333A8">
        <w:rPr>
          <w:rFonts w:ascii="Arial" w:hAnsi="Arial" w:cs="Arial"/>
          <w:sz w:val="22"/>
          <w:szCs w:val="22"/>
        </w:rPr>
        <w:t xml:space="preserve"> guide perceptions about </w:t>
      </w:r>
      <w:r w:rsidR="002F066C" w:rsidRPr="004333A8">
        <w:rPr>
          <w:rFonts w:ascii="Arial" w:hAnsi="Arial" w:cs="Arial"/>
          <w:sz w:val="22"/>
          <w:szCs w:val="22"/>
        </w:rPr>
        <w:t>other social identities</w:t>
      </w:r>
      <w:r w:rsidR="00E230EB" w:rsidRPr="004333A8">
        <w:rPr>
          <w:rFonts w:ascii="Arial" w:hAnsi="Arial" w:cs="Arial"/>
          <w:sz w:val="22"/>
          <w:szCs w:val="22"/>
        </w:rPr>
        <w:t xml:space="preserve"> we have</w:t>
      </w:r>
      <w:r w:rsidR="002F066C" w:rsidRPr="004333A8">
        <w:rPr>
          <w:rFonts w:ascii="Arial" w:hAnsi="Arial" w:cs="Arial"/>
          <w:sz w:val="22"/>
          <w:szCs w:val="22"/>
        </w:rPr>
        <w:t xml:space="preserve">. </w:t>
      </w:r>
      <w:r w:rsidR="00E230EB" w:rsidRPr="004333A8">
        <w:rPr>
          <w:rFonts w:ascii="Arial" w:hAnsi="Arial" w:cs="Arial"/>
          <w:sz w:val="22"/>
          <w:szCs w:val="22"/>
        </w:rPr>
        <w:t xml:space="preserve">We also </w:t>
      </w:r>
      <w:r w:rsidR="00E230EB" w:rsidRPr="004333A8">
        <w:rPr>
          <w:rFonts w:ascii="Arial" w:hAnsi="Arial" w:cs="Arial"/>
          <w:sz w:val="22"/>
          <w:szCs w:val="22"/>
        </w:rPr>
        <w:lastRenderedPageBreak/>
        <w:t xml:space="preserve">considered how accents are discriminated against, often in a way that is generally protected to the point where it </w:t>
      </w:r>
      <w:r w:rsidR="0084046B" w:rsidRPr="004333A8">
        <w:rPr>
          <w:rFonts w:ascii="Arial" w:hAnsi="Arial" w:cs="Arial"/>
          <w:sz w:val="22"/>
          <w:szCs w:val="22"/>
        </w:rPr>
        <w:t>can be</w:t>
      </w:r>
      <w:r w:rsidR="008D496E" w:rsidRPr="004333A8">
        <w:rPr>
          <w:rFonts w:ascii="Arial" w:hAnsi="Arial" w:cs="Arial"/>
          <w:sz w:val="22"/>
          <w:szCs w:val="22"/>
        </w:rPr>
        <w:t xml:space="preserve"> considered acceptable. Finally, w</w:t>
      </w:r>
      <w:r w:rsidR="002F066C" w:rsidRPr="004333A8">
        <w:rPr>
          <w:rFonts w:ascii="Arial" w:hAnsi="Arial" w:cs="Arial"/>
          <w:sz w:val="22"/>
          <w:szCs w:val="22"/>
        </w:rPr>
        <w:t xml:space="preserve">e </w:t>
      </w:r>
      <w:r w:rsidR="008032B2" w:rsidRPr="004333A8">
        <w:rPr>
          <w:rFonts w:ascii="Arial" w:hAnsi="Arial" w:cs="Arial"/>
          <w:sz w:val="22"/>
          <w:szCs w:val="22"/>
        </w:rPr>
        <w:t>touched upon</w:t>
      </w:r>
      <w:r w:rsidR="002F066C" w:rsidRPr="004333A8">
        <w:rPr>
          <w:rFonts w:ascii="Arial" w:hAnsi="Arial" w:cs="Arial"/>
          <w:sz w:val="22"/>
          <w:szCs w:val="22"/>
        </w:rPr>
        <w:t xml:space="preserve"> the repercussions</w:t>
      </w:r>
      <w:r w:rsidR="004D5AC6" w:rsidRPr="004333A8">
        <w:rPr>
          <w:rFonts w:ascii="Arial" w:hAnsi="Arial" w:cs="Arial"/>
          <w:sz w:val="22"/>
          <w:szCs w:val="22"/>
        </w:rPr>
        <w:t xml:space="preserve"> that accent stigma can have </w:t>
      </w:r>
      <w:r w:rsidR="008032B2" w:rsidRPr="004333A8">
        <w:rPr>
          <w:rFonts w:ascii="Arial" w:hAnsi="Arial" w:cs="Arial"/>
          <w:sz w:val="22"/>
          <w:szCs w:val="22"/>
        </w:rPr>
        <w:t>on</w:t>
      </w:r>
      <w:r w:rsidR="00917507" w:rsidRPr="004333A8">
        <w:rPr>
          <w:rFonts w:ascii="Arial" w:hAnsi="Arial" w:cs="Arial"/>
          <w:sz w:val="22"/>
          <w:szCs w:val="22"/>
        </w:rPr>
        <w:t xml:space="preserve"> </w:t>
      </w:r>
      <w:r w:rsidR="004D5AC6" w:rsidRPr="004333A8">
        <w:rPr>
          <w:rFonts w:ascii="Arial" w:hAnsi="Arial" w:cs="Arial"/>
          <w:sz w:val="22"/>
          <w:szCs w:val="22"/>
        </w:rPr>
        <w:t xml:space="preserve">one’s </w:t>
      </w:r>
      <w:r w:rsidR="00917507" w:rsidRPr="004333A8">
        <w:rPr>
          <w:rFonts w:ascii="Arial" w:hAnsi="Arial" w:cs="Arial"/>
          <w:sz w:val="22"/>
          <w:szCs w:val="22"/>
        </w:rPr>
        <w:t xml:space="preserve">opportunities and </w:t>
      </w:r>
      <w:r w:rsidR="004D5AC6" w:rsidRPr="004333A8">
        <w:rPr>
          <w:rFonts w:ascii="Arial" w:hAnsi="Arial" w:cs="Arial"/>
          <w:sz w:val="22"/>
          <w:szCs w:val="22"/>
        </w:rPr>
        <w:t>their</w:t>
      </w:r>
      <w:r w:rsidR="00917507" w:rsidRPr="004333A8">
        <w:rPr>
          <w:rFonts w:ascii="Arial" w:hAnsi="Arial" w:cs="Arial"/>
          <w:sz w:val="22"/>
          <w:szCs w:val="22"/>
        </w:rPr>
        <w:t xml:space="preserve"> relationships with others. </w:t>
      </w:r>
      <w:r w:rsidR="004D5AC6" w:rsidRPr="004333A8">
        <w:rPr>
          <w:rFonts w:ascii="Arial" w:hAnsi="Arial" w:cs="Arial"/>
          <w:sz w:val="22"/>
          <w:szCs w:val="22"/>
        </w:rPr>
        <w:t xml:space="preserve">In the next section, we move on to how language impacts </w:t>
      </w:r>
      <w:r w:rsidR="008D496E" w:rsidRPr="004333A8">
        <w:rPr>
          <w:rFonts w:ascii="Arial" w:hAnsi="Arial" w:cs="Arial"/>
          <w:sz w:val="22"/>
          <w:szCs w:val="22"/>
        </w:rPr>
        <w:t>group level dynamics</w:t>
      </w:r>
      <w:r w:rsidR="004D5AC6" w:rsidRPr="004333A8">
        <w:rPr>
          <w:rFonts w:ascii="Arial" w:hAnsi="Arial" w:cs="Arial"/>
          <w:sz w:val="22"/>
          <w:szCs w:val="22"/>
        </w:rPr>
        <w:t xml:space="preserve">. </w:t>
      </w:r>
      <w:r w:rsidR="002F066C" w:rsidRPr="004333A8">
        <w:rPr>
          <w:rFonts w:ascii="Arial" w:hAnsi="Arial" w:cs="Arial"/>
          <w:sz w:val="22"/>
          <w:szCs w:val="22"/>
        </w:rPr>
        <w:t xml:space="preserve">Although </w:t>
      </w:r>
      <w:r w:rsidR="004D5AC6" w:rsidRPr="004333A8">
        <w:rPr>
          <w:rFonts w:ascii="Arial" w:hAnsi="Arial" w:cs="Arial"/>
          <w:sz w:val="22"/>
          <w:szCs w:val="22"/>
        </w:rPr>
        <w:t xml:space="preserve">hearing </w:t>
      </w:r>
      <w:r w:rsidR="008D496E" w:rsidRPr="004333A8">
        <w:rPr>
          <w:rFonts w:ascii="Arial" w:hAnsi="Arial" w:cs="Arial"/>
          <w:sz w:val="22"/>
          <w:szCs w:val="22"/>
        </w:rPr>
        <w:t>an individual speaker’s non-standard</w:t>
      </w:r>
      <w:r w:rsidR="004D5AC6" w:rsidRPr="004333A8">
        <w:rPr>
          <w:rFonts w:ascii="Arial" w:hAnsi="Arial" w:cs="Arial"/>
          <w:sz w:val="22"/>
          <w:szCs w:val="22"/>
        </w:rPr>
        <w:t xml:space="preserve"> </w:t>
      </w:r>
      <w:r w:rsidR="002F066C" w:rsidRPr="004333A8">
        <w:rPr>
          <w:rFonts w:ascii="Arial" w:hAnsi="Arial" w:cs="Arial"/>
          <w:sz w:val="22"/>
          <w:szCs w:val="22"/>
        </w:rPr>
        <w:t xml:space="preserve">accent </w:t>
      </w:r>
      <w:r w:rsidR="00E37E3E" w:rsidRPr="004333A8">
        <w:rPr>
          <w:rFonts w:ascii="Arial" w:hAnsi="Arial" w:cs="Arial"/>
          <w:sz w:val="22"/>
          <w:szCs w:val="22"/>
        </w:rPr>
        <w:t xml:space="preserve">can </w:t>
      </w:r>
      <w:r w:rsidR="002F066C" w:rsidRPr="004333A8">
        <w:rPr>
          <w:rFonts w:ascii="Arial" w:hAnsi="Arial" w:cs="Arial"/>
          <w:sz w:val="22"/>
          <w:szCs w:val="22"/>
        </w:rPr>
        <w:t>impact</w:t>
      </w:r>
      <w:r w:rsidR="008D496E" w:rsidRPr="004333A8">
        <w:rPr>
          <w:rFonts w:ascii="Arial" w:hAnsi="Arial" w:cs="Arial"/>
          <w:sz w:val="22"/>
          <w:szCs w:val="22"/>
        </w:rPr>
        <w:t xml:space="preserve"> perceptions of</w:t>
      </w:r>
      <w:r w:rsidR="002F066C" w:rsidRPr="004333A8">
        <w:rPr>
          <w:rFonts w:ascii="Arial" w:hAnsi="Arial" w:cs="Arial"/>
          <w:sz w:val="22"/>
          <w:szCs w:val="22"/>
        </w:rPr>
        <w:t xml:space="preserve"> </w:t>
      </w:r>
      <w:r w:rsidR="004D5AC6" w:rsidRPr="004333A8">
        <w:rPr>
          <w:rFonts w:ascii="Arial" w:hAnsi="Arial" w:cs="Arial"/>
          <w:sz w:val="22"/>
          <w:szCs w:val="22"/>
        </w:rPr>
        <w:t>out-</w:t>
      </w:r>
      <w:r w:rsidR="002F066C" w:rsidRPr="004333A8">
        <w:rPr>
          <w:rFonts w:ascii="Arial" w:hAnsi="Arial" w:cs="Arial"/>
          <w:sz w:val="22"/>
          <w:szCs w:val="22"/>
        </w:rPr>
        <w:t>group</w:t>
      </w:r>
      <w:r w:rsidR="008D496E" w:rsidRPr="004333A8">
        <w:rPr>
          <w:rFonts w:ascii="Arial" w:hAnsi="Arial" w:cs="Arial"/>
          <w:sz w:val="22"/>
          <w:szCs w:val="22"/>
        </w:rPr>
        <w:t xml:space="preserve">s </w:t>
      </w:r>
      <w:r w:rsidR="002F066C" w:rsidRPr="004333A8">
        <w:rPr>
          <w:rFonts w:ascii="Arial" w:hAnsi="Arial" w:cs="Arial"/>
          <w:sz w:val="22"/>
          <w:szCs w:val="22"/>
        </w:rPr>
        <w:t xml:space="preserve">(Birney et al., 2020b), </w:t>
      </w:r>
      <w:r w:rsidR="0090604F" w:rsidRPr="004333A8">
        <w:rPr>
          <w:rFonts w:ascii="Arial" w:hAnsi="Arial" w:cs="Arial"/>
          <w:sz w:val="22"/>
          <w:szCs w:val="22"/>
        </w:rPr>
        <w:t>how we use language</w:t>
      </w:r>
      <w:r w:rsidR="0084046B" w:rsidRPr="004333A8">
        <w:rPr>
          <w:rFonts w:ascii="Arial" w:hAnsi="Arial" w:cs="Arial"/>
          <w:sz w:val="22"/>
          <w:szCs w:val="22"/>
        </w:rPr>
        <w:t xml:space="preserve">, through the words we choose, </w:t>
      </w:r>
      <w:r w:rsidR="0090604F" w:rsidRPr="004333A8">
        <w:rPr>
          <w:rFonts w:ascii="Arial" w:hAnsi="Arial" w:cs="Arial"/>
          <w:sz w:val="22"/>
          <w:szCs w:val="22"/>
        </w:rPr>
        <w:t xml:space="preserve">that </w:t>
      </w:r>
      <w:r w:rsidR="008D496E" w:rsidRPr="004333A8">
        <w:rPr>
          <w:rFonts w:ascii="Arial" w:hAnsi="Arial" w:cs="Arial"/>
          <w:sz w:val="22"/>
          <w:szCs w:val="22"/>
        </w:rPr>
        <w:t xml:space="preserve">has been shown to </w:t>
      </w:r>
      <w:r w:rsidR="0090604F" w:rsidRPr="004333A8">
        <w:rPr>
          <w:rFonts w:ascii="Arial" w:hAnsi="Arial" w:cs="Arial"/>
          <w:sz w:val="22"/>
          <w:szCs w:val="22"/>
        </w:rPr>
        <w:t>play</w:t>
      </w:r>
      <w:r w:rsidR="008D496E" w:rsidRPr="004333A8">
        <w:rPr>
          <w:rFonts w:ascii="Arial" w:hAnsi="Arial" w:cs="Arial"/>
          <w:sz w:val="22"/>
          <w:szCs w:val="22"/>
        </w:rPr>
        <w:t xml:space="preserve"> </w:t>
      </w:r>
      <w:r w:rsidR="001E4A65" w:rsidRPr="004333A8">
        <w:rPr>
          <w:rFonts w:ascii="Arial" w:hAnsi="Arial" w:cs="Arial"/>
          <w:sz w:val="22"/>
          <w:szCs w:val="22"/>
        </w:rPr>
        <w:t>a</w:t>
      </w:r>
      <w:r w:rsidR="004D5AC6" w:rsidRPr="004333A8">
        <w:rPr>
          <w:rFonts w:ascii="Arial" w:hAnsi="Arial" w:cs="Arial"/>
          <w:sz w:val="22"/>
          <w:szCs w:val="22"/>
        </w:rPr>
        <w:t xml:space="preserve"> subtle, yet</w:t>
      </w:r>
      <w:r w:rsidR="001E4A65" w:rsidRPr="004333A8">
        <w:rPr>
          <w:rFonts w:ascii="Arial" w:hAnsi="Arial" w:cs="Arial"/>
          <w:sz w:val="22"/>
          <w:szCs w:val="22"/>
        </w:rPr>
        <w:t xml:space="preserve"> crucial</w:t>
      </w:r>
      <w:r w:rsidR="004D5AC6" w:rsidRPr="004333A8">
        <w:rPr>
          <w:rFonts w:ascii="Arial" w:hAnsi="Arial" w:cs="Arial"/>
          <w:sz w:val="22"/>
          <w:szCs w:val="22"/>
        </w:rPr>
        <w:t xml:space="preserve"> </w:t>
      </w:r>
      <w:r w:rsidR="0090604F" w:rsidRPr="004333A8">
        <w:rPr>
          <w:rFonts w:ascii="Arial" w:hAnsi="Arial" w:cs="Arial"/>
          <w:sz w:val="22"/>
          <w:szCs w:val="22"/>
        </w:rPr>
        <w:t>role</w:t>
      </w:r>
      <w:r w:rsidR="001E4A65" w:rsidRPr="004333A8">
        <w:rPr>
          <w:rFonts w:ascii="Arial" w:hAnsi="Arial" w:cs="Arial"/>
          <w:sz w:val="22"/>
          <w:szCs w:val="22"/>
        </w:rPr>
        <w:t xml:space="preserve"> </w:t>
      </w:r>
      <w:r w:rsidR="00917507" w:rsidRPr="004333A8">
        <w:rPr>
          <w:rFonts w:ascii="Arial" w:hAnsi="Arial" w:cs="Arial"/>
          <w:sz w:val="22"/>
          <w:szCs w:val="22"/>
        </w:rPr>
        <w:t xml:space="preserve">in </w:t>
      </w:r>
      <w:r w:rsidR="004D5AC6" w:rsidRPr="004333A8">
        <w:rPr>
          <w:rFonts w:ascii="Arial" w:hAnsi="Arial" w:cs="Arial"/>
          <w:sz w:val="22"/>
          <w:szCs w:val="22"/>
        </w:rPr>
        <w:t>the way that</w:t>
      </w:r>
      <w:r w:rsidR="00917507" w:rsidRPr="004333A8">
        <w:rPr>
          <w:rFonts w:ascii="Arial" w:hAnsi="Arial" w:cs="Arial"/>
          <w:sz w:val="22"/>
          <w:szCs w:val="22"/>
        </w:rPr>
        <w:t xml:space="preserve"> stereotypes are formed and perpetuated.</w:t>
      </w:r>
      <w:r w:rsidR="0090604F" w:rsidRPr="004333A8">
        <w:rPr>
          <w:rFonts w:ascii="Arial" w:hAnsi="Arial" w:cs="Arial"/>
          <w:sz w:val="22"/>
          <w:szCs w:val="22"/>
        </w:rPr>
        <w:t xml:space="preserve"> </w:t>
      </w:r>
      <w:r w:rsidR="004B0817" w:rsidRPr="004333A8">
        <w:rPr>
          <w:rFonts w:ascii="Arial" w:hAnsi="Arial" w:cs="Arial"/>
          <w:sz w:val="22"/>
          <w:szCs w:val="22"/>
        </w:rPr>
        <w:t>However, before discuss</w:t>
      </w:r>
      <w:r w:rsidR="0084046B" w:rsidRPr="004333A8">
        <w:rPr>
          <w:rFonts w:ascii="Arial" w:hAnsi="Arial" w:cs="Arial"/>
          <w:sz w:val="22"/>
          <w:szCs w:val="22"/>
        </w:rPr>
        <w:t>ing</w:t>
      </w:r>
      <w:r w:rsidR="004B0817" w:rsidRPr="004333A8">
        <w:rPr>
          <w:rFonts w:ascii="Arial" w:hAnsi="Arial" w:cs="Arial"/>
          <w:sz w:val="22"/>
          <w:szCs w:val="22"/>
        </w:rPr>
        <w:t xml:space="preserve"> these processes, </w:t>
      </w:r>
      <w:r w:rsidR="0084046B" w:rsidRPr="004333A8">
        <w:rPr>
          <w:rFonts w:ascii="Arial" w:hAnsi="Arial" w:cs="Arial"/>
          <w:sz w:val="22"/>
          <w:szCs w:val="22"/>
        </w:rPr>
        <w:t xml:space="preserve">I will give an </w:t>
      </w:r>
      <w:r w:rsidR="00A7260E" w:rsidRPr="004333A8">
        <w:rPr>
          <w:rFonts w:ascii="Arial" w:hAnsi="Arial" w:cs="Arial"/>
          <w:sz w:val="22"/>
          <w:szCs w:val="22"/>
        </w:rPr>
        <w:t xml:space="preserve">overview of how we use language to manage our </w:t>
      </w:r>
      <w:r w:rsidR="0084046B" w:rsidRPr="004333A8">
        <w:rPr>
          <w:rFonts w:ascii="Arial" w:hAnsi="Arial" w:cs="Arial"/>
          <w:sz w:val="22"/>
          <w:szCs w:val="22"/>
        </w:rPr>
        <w:t xml:space="preserve">interpersonal relationships and </w:t>
      </w:r>
      <w:r w:rsidR="00E37E3E" w:rsidRPr="004333A8">
        <w:rPr>
          <w:rFonts w:ascii="Arial" w:hAnsi="Arial" w:cs="Arial"/>
          <w:sz w:val="22"/>
          <w:szCs w:val="22"/>
        </w:rPr>
        <w:t xml:space="preserve">by extension, </w:t>
      </w:r>
      <w:r w:rsidR="0084046B" w:rsidRPr="004333A8">
        <w:rPr>
          <w:rFonts w:ascii="Arial" w:hAnsi="Arial" w:cs="Arial"/>
          <w:sz w:val="22"/>
          <w:szCs w:val="22"/>
        </w:rPr>
        <w:t>the boundaries between groups.</w:t>
      </w:r>
    </w:p>
    <w:p w14:paraId="38A7C4E4" w14:textId="77777777" w:rsidR="004333A8" w:rsidRDefault="004333A8" w:rsidP="004B0817">
      <w:pPr>
        <w:spacing w:line="480" w:lineRule="auto"/>
        <w:rPr>
          <w:rFonts w:ascii="Arial" w:hAnsi="Arial" w:cs="Arial"/>
          <w:b/>
          <w:bCs/>
          <w:color w:val="000000" w:themeColor="text1"/>
          <w:sz w:val="22"/>
          <w:szCs w:val="22"/>
          <w:shd w:val="clear" w:color="auto" w:fill="FFFFFF"/>
        </w:rPr>
      </w:pPr>
    </w:p>
    <w:p w14:paraId="297E621A" w14:textId="23380F18" w:rsidR="004B0817" w:rsidRPr="004333A8" w:rsidRDefault="004B0817" w:rsidP="004B0817">
      <w:pPr>
        <w:spacing w:line="480" w:lineRule="auto"/>
        <w:rPr>
          <w:rFonts w:ascii="Arial" w:hAnsi="Arial" w:cs="Arial"/>
          <w:color w:val="000000" w:themeColor="text1"/>
          <w:sz w:val="22"/>
          <w:szCs w:val="22"/>
          <w:shd w:val="clear" w:color="auto" w:fill="FFFFFF"/>
        </w:rPr>
      </w:pPr>
      <w:r w:rsidRPr="004333A8">
        <w:rPr>
          <w:rFonts w:ascii="Arial" w:hAnsi="Arial" w:cs="Arial"/>
          <w:b/>
          <w:bCs/>
          <w:color w:val="000000" w:themeColor="text1"/>
          <w:sz w:val="22"/>
          <w:szCs w:val="22"/>
          <w:shd w:val="clear" w:color="auto" w:fill="FFFFFF"/>
        </w:rPr>
        <w:t>Language Accommodation</w:t>
      </w:r>
    </w:p>
    <w:p w14:paraId="708637A4" w14:textId="4378AE5C" w:rsidR="004B0817" w:rsidRPr="004333A8" w:rsidRDefault="004B0817" w:rsidP="004333A8">
      <w:pPr>
        <w:spacing w:line="480" w:lineRule="auto"/>
        <w:rPr>
          <w:rFonts w:ascii="Arial" w:hAnsi="Arial" w:cs="Arial"/>
          <w:color w:val="000000" w:themeColor="text1"/>
          <w:sz w:val="22"/>
          <w:szCs w:val="22"/>
          <w:shd w:val="clear" w:color="auto" w:fill="FFFFFF"/>
        </w:rPr>
      </w:pPr>
      <w:r w:rsidRPr="004333A8">
        <w:rPr>
          <w:rFonts w:ascii="Arial" w:hAnsi="Arial" w:cs="Arial"/>
          <w:color w:val="000000" w:themeColor="text1"/>
          <w:sz w:val="22"/>
          <w:szCs w:val="22"/>
          <w:shd w:val="clear" w:color="auto" w:fill="FFFFFF"/>
        </w:rPr>
        <w:t>Imagine you are talking to your friend Sophie about a shared acquaintance called Mary. You are aware that Sophie and Mary are meeting for drinks, and you want Sophie to know that Mary tends to avoid spending money. To convey this message</w:t>
      </w:r>
      <w:r w:rsidR="002C3FF3" w:rsidRPr="004333A8">
        <w:rPr>
          <w:rFonts w:ascii="Arial" w:hAnsi="Arial" w:cs="Arial"/>
          <w:color w:val="000000" w:themeColor="text1"/>
          <w:sz w:val="22"/>
          <w:szCs w:val="22"/>
          <w:shd w:val="clear" w:color="auto" w:fill="FFFFFF"/>
        </w:rPr>
        <w:t xml:space="preserve"> about Mary</w:t>
      </w:r>
      <w:r w:rsidRPr="004333A8">
        <w:rPr>
          <w:rFonts w:ascii="Arial" w:hAnsi="Arial" w:cs="Arial"/>
          <w:color w:val="000000" w:themeColor="text1"/>
          <w:sz w:val="22"/>
          <w:szCs w:val="22"/>
          <w:shd w:val="clear" w:color="auto" w:fill="FFFFFF"/>
        </w:rPr>
        <w:t xml:space="preserve">, you have several adjectives available to you. Some have negative connotations (e.g., stingy, cheap, tight) while others are more positive (e.g., thrifty, prudent, careful). Which </w:t>
      </w:r>
      <w:r w:rsidR="00F44780" w:rsidRPr="004333A8">
        <w:rPr>
          <w:rFonts w:ascii="Arial" w:hAnsi="Arial" w:cs="Arial"/>
          <w:color w:val="000000" w:themeColor="text1"/>
          <w:sz w:val="22"/>
          <w:szCs w:val="22"/>
          <w:shd w:val="clear" w:color="auto" w:fill="FFFFFF"/>
        </w:rPr>
        <w:t>word</w:t>
      </w:r>
      <w:r w:rsidRPr="004333A8">
        <w:rPr>
          <w:rFonts w:ascii="Arial" w:hAnsi="Arial" w:cs="Arial"/>
          <w:color w:val="000000" w:themeColor="text1"/>
          <w:sz w:val="22"/>
          <w:szCs w:val="22"/>
          <w:shd w:val="clear" w:color="auto" w:fill="FFFFFF"/>
        </w:rPr>
        <w:t xml:space="preserve"> will you chose? According to Higgins and </w:t>
      </w:r>
      <w:proofErr w:type="spellStart"/>
      <w:r w:rsidRPr="004333A8">
        <w:rPr>
          <w:rFonts w:ascii="Arial" w:hAnsi="Arial" w:cs="Arial"/>
          <w:color w:val="000000" w:themeColor="text1"/>
          <w:sz w:val="22"/>
          <w:szCs w:val="22"/>
          <w:shd w:val="clear" w:color="auto" w:fill="FFFFFF"/>
        </w:rPr>
        <w:t>Rholes</w:t>
      </w:r>
      <w:proofErr w:type="spellEnd"/>
      <w:r w:rsidRPr="004333A8">
        <w:rPr>
          <w:rFonts w:ascii="Arial" w:hAnsi="Arial" w:cs="Arial"/>
          <w:color w:val="000000" w:themeColor="text1"/>
          <w:sz w:val="22"/>
          <w:szCs w:val="22"/>
          <w:shd w:val="clear" w:color="auto" w:fill="FFFFFF"/>
        </w:rPr>
        <w:t xml:space="preserve"> (1978), your choice will depend on how you think Sophie feels about Mary. If you believe Sophie likes Mary, you will be more likely to describe her using a more positive word, such as thrifty. If you think Sophie dislikes Mary, you will likely use a negative word, such as stingy. </w:t>
      </w:r>
    </w:p>
    <w:p w14:paraId="06E704D3" w14:textId="77777777" w:rsidR="004333A8" w:rsidRDefault="004333A8" w:rsidP="004333A8">
      <w:pPr>
        <w:spacing w:line="480" w:lineRule="auto"/>
        <w:rPr>
          <w:rFonts w:ascii="Arial" w:hAnsi="Arial" w:cs="Arial"/>
          <w:color w:val="000000" w:themeColor="text1"/>
          <w:sz w:val="22"/>
          <w:szCs w:val="22"/>
          <w:shd w:val="clear" w:color="auto" w:fill="FFFFFF"/>
        </w:rPr>
      </w:pPr>
    </w:p>
    <w:p w14:paraId="68117142" w14:textId="17392903" w:rsidR="004B0817" w:rsidRPr="004333A8" w:rsidRDefault="004B0817" w:rsidP="004333A8">
      <w:pPr>
        <w:spacing w:line="480" w:lineRule="auto"/>
        <w:rPr>
          <w:rFonts w:ascii="Arial" w:hAnsi="Arial" w:cs="Arial"/>
          <w:sz w:val="22"/>
          <w:szCs w:val="22"/>
        </w:rPr>
      </w:pPr>
      <w:r w:rsidRPr="004333A8">
        <w:rPr>
          <w:rFonts w:ascii="Arial" w:hAnsi="Arial" w:cs="Arial"/>
          <w:color w:val="000000" w:themeColor="text1"/>
          <w:sz w:val="22"/>
          <w:szCs w:val="22"/>
          <w:shd w:val="clear" w:color="auto" w:fill="FFFFFF"/>
        </w:rPr>
        <w:t xml:space="preserve">Higgins (1992) calls this phenomenon </w:t>
      </w:r>
      <w:r w:rsidRPr="004333A8">
        <w:rPr>
          <w:rFonts w:ascii="Arial" w:hAnsi="Arial" w:cs="Arial"/>
          <w:i/>
          <w:iCs/>
          <w:color w:val="000000" w:themeColor="text1"/>
          <w:sz w:val="22"/>
          <w:szCs w:val="22"/>
          <w:shd w:val="clear" w:color="auto" w:fill="FFFFFF"/>
        </w:rPr>
        <w:t>audience tuning</w:t>
      </w:r>
      <w:r w:rsidRPr="004333A8">
        <w:rPr>
          <w:rFonts w:ascii="Arial" w:hAnsi="Arial" w:cs="Arial"/>
          <w:color w:val="000000" w:themeColor="text1"/>
          <w:sz w:val="22"/>
          <w:szCs w:val="22"/>
          <w:shd w:val="clear" w:color="auto" w:fill="FFFFFF"/>
        </w:rPr>
        <w:t xml:space="preserve"> or, using the language that most closely aligns with the beliefs of your listener. To some extent, we do this in every communication exchange. For instance, we often </w:t>
      </w:r>
      <w:r w:rsidRPr="004333A8">
        <w:rPr>
          <w:rFonts w:ascii="Arial" w:hAnsi="Arial" w:cs="Arial"/>
          <w:sz w:val="22"/>
          <w:szCs w:val="22"/>
        </w:rPr>
        <w:t xml:space="preserve">use different language to communicate with our family than we do with their work colleagues. Certain environments also encourage specific ways of speaking; while an office setting might call for formal language, a pub is generally a place where </w:t>
      </w:r>
      <w:r w:rsidRPr="004333A8">
        <w:rPr>
          <w:rFonts w:ascii="Arial" w:hAnsi="Arial" w:cs="Arial"/>
          <w:sz w:val="22"/>
          <w:szCs w:val="22"/>
        </w:rPr>
        <w:lastRenderedPageBreak/>
        <w:t>we speak more causally. Most of us will also recognise differences in how we speak to friends versus authority figures, or that words come more easily when conversing with people we know well as opposed to when interacting with strangers. Varying one’s language based on the characteristics of the listener, or to suit a particular environment, is something we</w:t>
      </w:r>
      <w:r w:rsidR="00F44780" w:rsidRPr="004333A8">
        <w:rPr>
          <w:rFonts w:ascii="Arial" w:hAnsi="Arial" w:cs="Arial"/>
          <w:sz w:val="22"/>
          <w:szCs w:val="22"/>
        </w:rPr>
        <w:t xml:space="preserve"> often</w:t>
      </w:r>
      <w:r w:rsidRPr="004333A8">
        <w:rPr>
          <w:rFonts w:ascii="Arial" w:hAnsi="Arial" w:cs="Arial"/>
          <w:sz w:val="22"/>
          <w:szCs w:val="22"/>
        </w:rPr>
        <w:t xml:space="preserve"> do without thinking much about it (Higgins, 1981).</w:t>
      </w:r>
    </w:p>
    <w:p w14:paraId="06347491" w14:textId="77777777" w:rsidR="004333A8" w:rsidRDefault="004333A8" w:rsidP="004333A8">
      <w:pPr>
        <w:spacing w:line="480" w:lineRule="auto"/>
        <w:rPr>
          <w:rFonts w:ascii="Arial" w:hAnsi="Arial" w:cs="Arial"/>
          <w:sz w:val="22"/>
          <w:szCs w:val="22"/>
        </w:rPr>
      </w:pPr>
    </w:p>
    <w:p w14:paraId="0032D35D" w14:textId="67B0D6FC" w:rsidR="004B0817" w:rsidRPr="004333A8" w:rsidRDefault="004B0817" w:rsidP="004333A8">
      <w:pPr>
        <w:spacing w:line="480" w:lineRule="auto"/>
        <w:rPr>
          <w:rFonts w:ascii="Arial" w:hAnsi="Arial" w:cs="Arial"/>
          <w:sz w:val="22"/>
          <w:szCs w:val="22"/>
        </w:rPr>
      </w:pPr>
      <w:r w:rsidRPr="004333A8">
        <w:rPr>
          <w:rFonts w:ascii="Arial" w:hAnsi="Arial" w:cs="Arial"/>
          <w:sz w:val="22"/>
          <w:szCs w:val="22"/>
        </w:rPr>
        <w:t xml:space="preserve">How we modify our language depends on several factors. Some examples include the goal we have for the exchange (e.g., to provide customer service, to make someone laugh; </w:t>
      </w:r>
      <w:proofErr w:type="spellStart"/>
      <w:r w:rsidRPr="004333A8">
        <w:rPr>
          <w:rFonts w:ascii="Arial" w:hAnsi="Arial" w:cs="Arial"/>
          <w:sz w:val="22"/>
          <w:szCs w:val="22"/>
        </w:rPr>
        <w:t>Echterhoff</w:t>
      </w:r>
      <w:proofErr w:type="spellEnd"/>
      <w:r w:rsidRPr="004333A8">
        <w:rPr>
          <w:rFonts w:ascii="Arial" w:hAnsi="Arial" w:cs="Arial"/>
          <w:sz w:val="22"/>
          <w:szCs w:val="22"/>
        </w:rPr>
        <w:t xml:space="preserve"> et al., 2008) or the status differences that exist between ourselves and our communication partner (e.g., an interviewee is more likely to tune their language towards that of the hiring manager than the other way around; Gregory &amp; Webster, 1996). Yet, whatever the reason, the success of any communication exchange depends on our ability to create a shared reality between ourselves and the person we are communicating with (Higgins et al., 2021). A </w:t>
      </w:r>
      <w:r w:rsidRPr="004333A8">
        <w:rPr>
          <w:rFonts w:ascii="Arial" w:hAnsi="Arial" w:cs="Arial"/>
          <w:i/>
          <w:iCs/>
          <w:sz w:val="22"/>
          <w:szCs w:val="22"/>
        </w:rPr>
        <w:t xml:space="preserve">shared reality </w:t>
      </w:r>
      <w:r w:rsidRPr="004333A8">
        <w:rPr>
          <w:rFonts w:ascii="Arial" w:hAnsi="Arial" w:cs="Arial"/>
          <w:sz w:val="22"/>
          <w:szCs w:val="22"/>
        </w:rPr>
        <w:t xml:space="preserve">describes the feeling of sharing a common experience with someone else (see </w:t>
      </w:r>
      <w:proofErr w:type="spellStart"/>
      <w:r w:rsidRPr="004333A8">
        <w:rPr>
          <w:rFonts w:ascii="Arial" w:hAnsi="Arial" w:cs="Arial"/>
          <w:sz w:val="22"/>
          <w:szCs w:val="22"/>
        </w:rPr>
        <w:t>Echterhoff</w:t>
      </w:r>
      <w:proofErr w:type="spellEnd"/>
      <w:r w:rsidRPr="004333A8">
        <w:rPr>
          <w:rFonts w:ascii="Arial" w:hAnsi="Arial" w:cs="Arial"/>
          <w:sz w:val="22"/>
          <w:szCs w:val="22"/>
        </w:rPr>
        <w:t xml:space="preserve"> &amp; Higgins, 2018). Our ability to connect with others by matching language and following shared social norms about how to use language helps to both deepen our relationships and to understand what is happening around us. Hence, the shared reality that is created through language draws on two key ideas we have discussed in this book so far. First, it allows us to fulfil our fundamental psychological need to connect with other human beings (see Chapter 2). Second, </w:t>
      </w:r>
      <w:r w:rsidR="00F44780" w:rsidRPr="004333A8">
        <w:rPr>
          <w:rFonts w:ascii="Arial" w:hAnsi="Arial" w:cs="Arial"/>
          <w:sz w:val="22"/>
          <w:szCs w:val="22"/>
        </w:rPr>
        <w:t xml:space="preserve">it </w:t>
      </w:r>
      <w:r w:rsidRPr="004333A8">
        <w:rPr>
          <w:rFonts w:ascii="Arial" w:hAnsi="Arial" w:cs="Arial"/>
          <w:sz w:val="22"/>
          <w:szCs w:val="22"/>
        </w:rPr>
        <w:t xml:space="preserve">validates </w:t>
      </w:r>
      <w:r w:rsidR="00F44780" w:rsidRPr="004333A8">
        <w:rPr>
          <w:rFonts w:ascii="Arial" w:hAnsi="Arial" w:cs="Arial"/>
          <w:sz w:val="22"/>
          <w:szCs w:val="22"/>
        </w:rPr>
        <w:t>our</w:t>
      </w:r>
      <w:r w:rsidRPr="004333A8">
        <w:rPr>
          <w:rFonts w:ascii="Arial" w:hAnsi="Arial" w:cs="Arial"/>
          <w:sz w:val="22"/>
          <w:szCs w:val="22"/>
        </w:rPr>
        <w:t xml:space="preserve"> experiences, something that we depend on others to do (see Chapter 4). </w:t>
      </w:r>
    </w:p>
    <w:p w14:paraId="36B05FDE" w14:textId="77777777" w:rsidR="004333A8" w:rsidRDefault="004333A8" w:rsidP="004333A8">
      <w:pPr>
        <w:spacing w:line="480" w:lineRule="auto"/>
        <w:rPr>
          <w:rFonts w:ascii="Arial" w:hAnsi="Arial" w:cs="Arial"/>
          <w:sz w:val="22"/>
          <w:szCs w:val="22"/>
        </w:rPr>
      </w:pPr>
    </w:p>
    <w:p w14:paraId="38E336DB" w14:textId="25688B2F" w:rsidR="004B0817" w:rsidRPr="004333A8" w:rsidRDefault="004B0817" w:rsidP="004333A8">
      <w:pPr>
        <w:spacing w:line="480" w:lineRule="auto"/>
        <w:rPr>
          <w:rFonts w:ascii="Arial" w:hAnsi="Arial" w:cs="Arial"/>
          <w:sz w:val="22"/>
          <w:szCs w:val="22"/>
        </w:rPr>
      </w:pPr>
      <w:r w:rsidRPr="004333A8">
        <w:rPr>
          <w:rFonts w:ascii="Arial" w:hAnsi="Arial" w:cs="Arial"/>
          <w:sz w:val="22"/>
          <w:szCs w:val="22"/>
        </w:rPr>
        <w:t xml:space="preserve">However, the shared reality we create through language has implications for the way we perceive ourselves and others. Let’s think back to the example above where we tuned our message about Mary’s lack of spending in line with Sophie’s attitudes about Mary. The connotations attached to the word we use not only reinforces how Sophie sees Mary but can </w:t>
      </w:r>
      <w:r w:rsidRPr="004333A8">
        <w:rPr>
          <w:rFonts w:ascii="Arial" w:hAnsi="Arial" w:cs="Arial"/>
          <w:sz w:val="22"/>
          <w:szCs w:val="22"/>
        </w:rPr>
        <w:lastRenderedPageBreak/>
        <w:t xml:space="preserve">influence our own ideas about Mary (even if we chose the word based on what we think Sophie’s perception of Mary is, rather than our own opinions of Mary!). According to the </w:t>
      </w:r>
      <w:r w:rsidRPr="004333A8">
        <w:rPr>
          <w:rFonts w:ascii="Arial" w:hAnsi="Arial" w:cs="Arial"/>
          <w:color w:val="000000" w:themeColor="text1"/>
          <w:sz w:val="22"/>
          <w:szCs w:val="22"/>
          <w:shd w:val="clear" w:color="auto" w:fill="FFFFFF"/>
        </w:rPr>
        <w:t>‘</w:t>
      </w:r>
      <w:r w:rsidRPr="004333A8">
        <w:rPr>
          <w:rFonts w:ascii="Arial" w:hAnsi="Arial" w:cs="Arial"/>
          <w:i/>
          <w:iCs/>
          <w:color w:val="000000" w:themeColor="text1"/>
          <w:sz w:val="22"/>
          <w:szCs w:val="22"/>
          <w:shd w:val="clear" w:color="auto" w:fill="FFFFFF"/>
        </w:rPr>
        <w:t xml:space="preserve">saying is belief effect,’ </w:t>
      </w:r>
      <w:r w:rsidRPr="004333A8">
        <w:rPr>
          <w:rFonts w:ascii="Arial" w:hAnsi="Arial" w:cs="Arial"/>
          <w:color w:val="000000" w:themeColor="text1"/>
          <w:sz w:val="22"/>
          <w:szCs w:val="22"/>
          <w:shd w:val="clear" w:color="auto" w:fill="FFFFFF"/>
        </w:rPr>
        <w:t>what we remember tends to be consistent with what we’ve said, even if what we’ve said was based on our ideas about others</w:t>
      </w:r>
      <w:r w:rsidR="00C07420" w:rsidRPr="004333A8">
        <w:rPr>
          <w:rFonts w:ascii="Arial" w:hAnsi="Arial" w:cs="Arial"/>
          <w:color w:val="000000" w:themeColor="text1"/>
          <w:sz w:val="22"/>
          <w:szCs w:val="22"/>
          <w:shd w:val="clear" w:color="auto" w:fill="FFFFFF"/>
        </w:rPr>
        <w:t>’</w:t>
      </w:r>
      <w:r w:rsidRPr="004333A8">
        <w:rPr>
          <w:rFonts w:ascii="Arial" w:hAnsi="Arial" w:cs="Arial"/>
          <w:color w:val="000000" w:themeColor="text1"/>
          <w:sz w:val="22"/>
          <w:szCs w:val="22"/>
          <w:shd w:val="clear" w:color="auto" w:fill="FFFFFF"/>
        </w:rPr>
        <w:t xml:space="preserve"> beli</w:t>
      </w:r>
      <w:r w:rsidR="00C07420" w:rsidRPr="004333A8">
        <w:rPr>
          <w:rFonts w:ascii="Arial" w:hAnsi="Arial" w:cs="Arial"/>
          <w:color w:val="000000" w:themeColor="text1"/>
          <w:sz w:val="22"/>
          <w:szCs w:val="22"/>
          <w:shd w:val="clear" w:color="auto" w:fill="FFFFFF"/>
        </w:rPr>
        <w:t>efs</w:t>
      </w:r>
      <w:r w:rsidRPr="004333A8">
        <w:rPr>
          <w:rFonts w:ascii="Arial" w:hAnsi="Arial" w:cs="Arial"/>
          <w:color w:val="000000" w:themeColor="text1"/>
          <w:sz w:val="22"/>
          <w:szCs w:val="22"/>
          <w:shd w:val="clear" w:color="auto" w:fill="FFFFFF"/>
        </w:rPr>
        <w:t xml:space="preserve"> (Higgins &amp; </w:t>
      </w:r>
      <w:proofErr w:type="spellStart"/>
      <w:r w:rsidRPr="004333A8">
        <w:rPr>
          <w:rFonts w:ascii="Arial" w:hAnsi="Arial" w:cs="Arial"/>
          <w:color w:val="000000" w:themeColor="text1"/>
          <w:sz w:val="22"/>
          <w:szCs w:val="22"/>
          <w:shd w:val="clear" w:color="auto" w:fill="FFFFFF"/>
        </w:rPr>
        <w:t>Rholes</w:t>
      </w:r>
      <w:proofErr w:type="spellEnd"/>
      <w:r w:rsidRPr="004333A8">
        <w:rPr>
          <w:rFonts w:ascii="Arial" w:hAnsi="Arial" w:cs="Arial"/>
          <w:color w:val="000000" w:themeColor="text1"/>
          <w:sz w:val="22"/>
          <w:szCs w:val="22"/>
          <w:shd w:val="clear" w:color="auto" w:fill="FFFFFF"/>
        </w:rPr>
        <w:t>, 1978). In other words, we remember the message of the words we tuned, rather than any original opinions we had</w:t>
      </w:r>
      <w:r w:rsidR="00C07420" w:rsidRPr="004333A8">
        <w:rPr>
          <w:rFonts w:ascii="Arial" w:hAnsi="Arial" w:cs="Arial"/>
          <w:color w:val="000000" w:themeColor="text1"/>
          <w:sz w:val="22"/>
          <w:szCs w:val="22"/>
          <w:shd w:val="clear" w:color="auto" w:fill="FFFFFF"/>
        </w:rPr>
        <w:t xml:space="preserve">. </w:t>
      </w:r>
      <w:r w:rsidRPr="004333A8">
        <w:rPr>
          <w:rFonts w:ascii="Arial" w:hAnsi="Arial" w:cs="Arial"/>
          <w:color w:val="000000" w:themeColor="text1"/>
          <w:sz w:val="22"/>
          <w:szCs w:val="22"/>
          <w:shd w:val="clear" w:color="auto" w:fill="FFFFFF"/>
        </w:rPr>
        <w:t>However, this recall bias is not automatic; for our memories of the target to be influenced by our use of audience tuning, we must trust our communication partner (</w:t>
      </w:r>
      <w:proofErr w:type="spellStart"/>
      <w:r w:rsidRPr="004333A8">
        <w:rPr>
          <w:rFonts w:ascii="Arial" w:hAnsi="Arial" w:cs="Arial"/>
          <w:sz w:val="22"/>
          <w:szCs w:val="22"/>
        </w:rPr>
        <w:t>Etcherhoff</w:t>
      </w:r>
      <w:proofErr w:type="spellEnd"/>
      <w:r w:rsidRPr="004333A8">
        <w:rPr>
          <w:rFonts w:ascii="Arial" w:hAnsi="Arial" w:cs="Arial"/>
          <w:sz w:val="22"/>
          <w:szCs w:val="22"/>
        </w:rPr>
        <w:t xml:space="preserve"> et al, 2008) and feel that we’ve been successful in creating a shared sense of reality with them (</w:t>
      </w:r>
      <w:proofErr w:type="spellStart"/>
      <w:r w:rsidRPr="004333A8">
        <w:rPr>
          <w:rFonts w:ascii="Arial" w:hAnsi="Arial" w:cs="Arial"/>
          <w:sz w:val="22"/>
          <w:szCs w:val="22"/>
        </w:rPr>
        <w:t>Pinelli</w:t>
      </w:r>
      <w:proofErr w:type="spellEnd"/>
      <w:r w:rsidRPr="004333A8">
        <w:rPr>
          <w:rFonts w:ascii="Arial" w:hAnsi="Arial" w:cs="Arial"/>
          <w:sz w:val="22"/>
          <w:szCs w:val="22"/>
        </w:rPr>
        <w:t xml:space="preserve"> et al., 2022).</w:t>
      </w:r>
    </w:p>
    <w:p w14:paraId="55731438" w14:textId="77777777" w:rsidR="004333A8" w:rsidRDefault="004333A8" w:rsidP="004333A8">
      <w:pPr>
        <w:spacing w:line="480" w:lineRule="auto"/>
        <w:rPr>
          <w:rFonts w:ascii="Arial" w:hAnsi="Arial" w:cs="Arial"/>
          <w:sz w:val="22"/>
          <w:szCs w:val="22"/>
        </w:rPr>
      </w:pPr>
    </w:p>
    <w:p w14:paraId="7FBC3F81" w14:textId="5AD26B81" w:rsidR="004B0817" w:rsidRPr="004333A8" w:rsidRDefault="004B0817" w:rsidP="004333A8">
      <w:pPr>
        <w:spacing w:line="480" w:lineRule="auto"/>
        <w:rPr>
          <w:rFonts w:ascii="Arial" w:hAnsi="Arial" w:cs="Arial"/>
          <w:sz w:val="22"/>
          <w:szCs w:val="22"/>
        </w:rPr>
      </w:pPr>
      <w:r w:rsidRPr="004333A8">
        <w:rPr>
          <w:rFonts w:ascii="Arial" w:hAnsi="Arial" w:cs="Arial"/>
          <w:sz w:val="22"/>
          <w:szCs w:val="22"/>
        </w:rPr>
        <w:t xml:space="preserve">Accommodating our messages also allows us to manage our own identity. How this happens can be understood through </w:t>
      </w:r>
      <w:r w:rsidRPr="004333A8">
        <w:rPr>
          <w:rFonts w:ascii="Arial" w:hAnsi="Arial" w:cs="Arial"/>
          <w:i/>
          <w:iCs/>
          <w:sz w:val="22"/>
          <w:szCs w:val="22"/>
        </w:rPr>
        <w:t>Communication Accommodation Theory</w:t>
      </w:r>
      <w:r w:rsidRPr="004333A8">
        <w:rPr>
          <w:rFonts w:ascii="Arial" w:hAnsi="Arial" w:cs="Arial"/>
          <w:sz w:val="22"/>
          <w:szCs w:val="22"/>
        </w:rPr>
        <w:t xml:space="preserve"> (i.e., CAT; Giles, 2016). According to this theory, there are two main ways that we adjust (or, accommodate) how we communicate. The one we choose depends on how we position our identity to that of the person we are interacting with. If we think of our communication partner as an in-group member, we’re likely to engage in </w:t>
      </w:r>
      <w:r w:rsidRPr="004333A8">
        <w:rPr>
          <w:rFonts w:ascii="Arial" w:hAnsi="Arial" w:cs="Arial"/>
          <w:i/>
          <w:iCs/>
          <w:sz w:val="22"/>
          <w:szCs w:val="22"/>
        </w:rPr>
        <w:t xml:space="preserve">convergence </w:t>
      </w:r>
      <w:r w:rsidRPr="004333A8">
        <w:rPr>
          <w:rFonts w:ascii="Arial" w:hAnsi="Arial" w:cs="Arial"/>
          <w:sz w:val="22"/>
          <w:szCs w:val="22"/>
        </w:rPr>
        <w:t xml:space="preserve">where we adapt our language towards that of our partner. If we think of our communication partner as a member of an out-group, we’ll engage in </w:t>
      </w:r>
      <w:r w:rsidRPr="004333A8">
        <w:rPr>
          <w:rFonts w:ascii="Arial" w:hAnsi="Arial" w:cs="Arial"/>
          <w:i/>
          <w:iCs/>
          <w:sz w:val="22"/>
          <w:szCs w:val="22"/>
        </w:rPr>
        <w:t>divergence,</w:t>
      </w:r>
      <w:r w:rsidRPr="004333A8">
        <w:rPr>
          <w:rFonts w:ascii="Arial" w:hAnsi="Arial" w:cs="Arial"/>
          <w:sz w:val="22"/>
          <w:szCs w:val="22"/>
        </w:rPr>
        <w:t xml:space="preserve"> where we emphasise differences in our way of speaking, allowing us to distance ourselves from our partner. While we have been focusing specifically on spoken language throughout this chapter, CAT considers all types of communication (e.g., amount of eye contact, etc.) as able to be accommodated. Exactly how that communication is adapted depends on both identity processes and the goal we have for the exchange. </w:t>
      </w:r>
    </w:p>
    <w:p w14:paraId="15822FB1" w14:textId="77777777" w:rsidR="004333A8" w:rsidRDefault="004333A8" w:rsidP="004333A8">
      <w:pPr>
        <w:spacing w:line="480" w:lineRule="auto"/>
        <w:rPr>
          <w:rFonts w:ascii="Arial" w:hAnsi="Arial" w:cs="Arial"/>
          <w:sz w:val="22"/>
          <w:szCs w:val="22"/>
        </w:rPr>
      </w:pPr>
    </w:p>
    <w:p w14:paraId="73DD3F2E" w14:textId="3ADB98D0" w:rsidR="004B0817" w:rsidRPr="004333A8" w:rsidRDefault="004B0817" w:rsidP="004333A8">
      <w:pPr>
        <w:spacing w:line="480" w:lineRule="auto"/>
        <w:rPr>
          <w:rFonts w:ascii="Arial" w:hAnsi="Arial" w:cs="Arial"/>
          <w:sz w:val="22"/>
          <w:szCs w:val="22"/>
        </w:rPr>
      </w:pPr>
      <w:r w:rsidRPr="004333A8">
        <w:rPr>
          <w:rFonts w:ascii="Arial" w:hAnsi="Arial" w:cs="Arial"/>
          <w:sz w:val="22"/>
          <w:szCs w:val="22"/>
        </w:rPr>
        <w:t xml:space="preserve">To illustrate this, let’s use the following example: A professor who wants to motivate a student might align their language to that of the student’s (e.g., by speaking casually, asking the student to call them by their first name, or imitating phrases that students tend to use). In this way, the </w:t>
      </w:r>
      <w:r w:rsidRPr="004333A8">
        <w:rPr>
          <w:rFonts w:ascii="Arial" w:hAnsi="Arial" w:cs="Arial"/>
          <w:sz w:val="22"/>
          <w:szCs w:val="22"/>
        </w:rPr>
        <w:lastRenderedPageBreak/>
        <w:t xml:space="preserve">professor uses language to position themselves as a member of the student’s in-group, which sends the message to the student that they are working towards the same goal. However, the professor may also decide to position themselves as out-group to the student, perhaps because they want to assert their authority or emphasise their higher status. To do this, the professor may accentuate differences between how they communicate and how their student communicates (e.g., by speaking formally or requesting that the student use titles). </w:t>
      </w:r>
    </w:p>
    <w:p w14:paraId="5EEF1BC1" w14:textId="77777777" w:rsidR="004333A8" w:rsidRDefault="004333A8" w:rsidP="004333A8">
      <w:pPr>
        <w:spacing w:line="480" w:lineRule="auto"/>
        <w:rPr>
          <w:rFonts w:ascii="Arial" w:hAnsi="Arial" w:cs="Arial"/>
          <w:sz w:val="22"/>
          <w:szCs w:val="22"/>
        </w:rPr>
      </w:pPr>
    </w:p>
    <w:p w14:paraId="09CDC9B7" w14:textId="3E6C61C2" w:rsidR="004B0817" w:rsidRPr="004333A8" w:rsidRDefault="004B0817" w:rsidP="004333A8">
      <w:pPr>
        <w:spacing w:line="480" w:lineRule="auto"/>
        <w:rPr>
          <w:rFonts w:ascii="Arial" w:hAnsi="Arial" w:cs="Arial"/>
          <w:sz w:val="22"/>
          <w:szCs w:val="22"/>
        </w:rPr>
      </w:pPr>
      <w:r w:rsidRPr="004333A8">
        <w:rPr>
          <w:rFonts w:ascii="Arial" w:hAnsi="Arial" w:cs="Arial"/>
          <w:sz w:val="22"/>
          <w:szCs w:val="22"/>
        </w:rPr>
        <w:t>In addition to shaping interpersonal relationships, the way we accommodate our language can shape the relationship between groups. As in the example above, the professor manages their relationship</w:t>
      </w:r>
      <w:r w:rsidR="00C07420" w:rsidRPr="004333A8">
        <w:rPr>
          <w:rFonts w:ascii="Arial" w:hAnsi="Arial" w:cs="Arial"/>
          <w:sz w:val="22"/>
          <w:szCs w:val="22"/>
        </w:rPr>
        <w:t xml:space="preserve"> </w:t>
      </w:r>
      <w:r w:rsidRPr="004333A8">
        <w:rPr>
          <w:rFonts w:ascii="Arial" w:hAnsi="Arial" w:cs="Arial"/>
          <w:sz w:val="22"/>
          <w:szCs w:val="22"/>
        </w:rPr>
        <w:t xml:space="preserve">by using language to either bond with or to distance themselves from their student. For both parties, this experience might </w:t>
      </w:r>
      <w:r w:rsidR="00745DE1" w:rsidRPr="004333A8">
        <w:rPr>
          <w:rFonts w:ascii="Arial" w:hAnsi="Arial" w:cs="Arial"/>
          <w:sz w:val="22"/>
          <w:szCs w:val="22"/>
        </w:rPr>
        <w:t>influence</w:t>
      </w:r>
      <w:r w:rsidRPr="004333A8">
        <w:rPr>
          <w:rFonts w:ascii="Arial" w:hAnsi="Arial" w:cs="Arial"/>
          <w:sz w:val="22"/>
          <w:szCs w:val="22"/>
        </w:rPr>
        <w:t xml:space="preserve"> future interactions, </w:t>
      </w:r>
      <w:r w:rsidR="00745DE1" w:rsidRPr="004333A8">
        <w:rPr>
          <w:rFonts w:ascii="Arial" w:hAnsi="Arial" w:cs="Arial"/>
          <w:sz w:val="22"/>
          <w:szCs w:val="22"/>
        </w:rPr>
        <w:t>shap</w:t>
      </w:r>
      <w:r w:rsidRPr="004333A8">
        <w:rPr>
          <w:rFonts w:ascii="Arial" w:hAnsi="Arial" w:cs="Arial"/>
          <w:sz w:val="22"/>
          <w:szCs w:val="22"/>
        </w:rPr>
        <w:t>ing the relationship between students and professors more generally. Even on a national level, how language is accommodated helps to enhance in-group solidarity and exclude out-groups (see Box 6.</w:t>
      </w:r>
      <w:r w:rsidR="00745DE1" w:rsidRPr="004333A8">
        <w:rPr>
          <w:rFonts w:ascii="Arial" w:hAnsi="Arial" w:cs="Arial"/>
          <w:sz w:val="22"/>
          <w:szCs w:val="22"/>
        </w:rPr>
        <w:t>2</w:t>
      </w:r>
      <w:r w:rsidRPr="004333A8">
        <w:rPr>
          <w:rFonts w:ascii="Arial" w:hAnsi="Arial" w:cs="Arial"/>
          <w:sz w:val="22"/>
          <w:szCs w:val="22"/>
        </w:rPr>
        <w:t>). For example, in Taiwan, the shift to speaking the Taiwanese dialect, Southern Min, over Mandarin Chinese in the 1990s was one way to distinguish their identity from that of China (Chung, 2004). Other examples of how language helps to form and maintain group identities can be found in the dialects of minority groups. For instance, African American Vernacular English (or, AAVE) serves to maintain Black American’s distinctiveness from other groups (Filmer, 2003). Hence, in addition to easing the communication process and influencing interpersonal relations, language accommodation is a tool that both creates and maintains group boundaries.</w:t>
      </w:r>
    </w:p>
    <w:p w14:paraId="61C2EC42" w14:textId="77777777" w:rsidR="004333A8" w:rsidRDefault="004333A8" w:rsidP="004333A8">
      <w:pPr>
        <w:spacing w:line="480" w:lineRule="auto"/>
        <w:rPr>
          <w:rFonts w:ascii="Arial" w:hAnsi="Arial" w:cs="Arial"/>
          <w:sz w:val="22"/>
          <w:szCs w:val="22"/>
        </w:rPr>
      </w:pPr>
    </w:p>
    <w:p w14:paraId="6DFF513C" w14:textId="40290533" w:rsidR="00297A1D" w:rsidRDefault="00745DE1" w:rsidP="004333A8">
      <w:pPr>
        <w:spacing w:line="480" w:lineRule="auto"/>
        <w:rPr>
          <w:rFonts w:ascii="Arial" w:hAnsi="Arial" w:cs="Arial"/>
          <w:color w:val="000000" w:themeColor="text1"/>
          <w:sz w:val="22"/>
          <w:szCs w:val="22"/>
          <w:shd w:val="clear" w:color="auto" w:fill="FFFFFF"/>
        </w:rPr>
      </w:pPr>
      <w:r w:rsidRPr="004333A8">
        <w:rPr>
          <w:rFonts w:ascii="Arial" w:hAnsi="Arial" w:cs="Arial"/>
          <w:sz w:val="22"/>
          <w:szCs w:val="22"/>
        </w:rPr>
        <w:t xml:space="preserve">In this section, we reviewed how </w:t>
      </w:r>
      <w:r w:rsidR="002C3FF3" w:rsidRPr="004333A8">
        <w:rPr>
          <w:rFonts w:ascii="Arial" w:hAnsi="Arial" w:cs="Arial"/>
          <w:sz w:val="22"/>
          <w:szCs w:val="22"/>
        </w:rPr>
        <w:t xml:space="preserve">we </w:t>
      </w:r>
      <w:r w:rsidRPr="004333A8">
        <w:rPr>
          <w:rFonts w:ascii="Arial" w:hAnsi="Arial" w:cs="Arial"/>
          <w:sz w:val="22"/>
          <w:szCs w:val="22"/>
        </w:rPr>
        <w:t xml:space="preserve">alter </w:t>
      </w:r>
      <w:r w:rsidR="0084046B" w:rsidRPr="004333A8">
        <w:rPr>
          <w:rFonts w:ascii="Arial" w:hAnsi="Arial" w:cs="Arial"/>
          <w:color w:val="000000" w:themeColor="text1"/>
          <w:sz w:val="22"/>
          <w:szCs w:val="22"/>
          <w:shd w:val="clear" w:color="auto" w:fill="FFFFFF"/>
        </w:rPr>
        <w:t>our language depending on</w:t>
      </w:r>
      <w:r w:rsidR="002623A1" w:rsidRPr="004333A8">
        <w:rPr>
          <w:rFonts w:ascii="Arial" w:hAnsi="Arial" w:cs="Arial"/>
          <w:color w:val="000000" w:themeColor="text1"/>
          <w:sz w:val="22"/>
          <w:szCs w:val="22"/>
          <w:shd w:val="clear" w:color="auto" w:fill="FFFFFF"/>
        </w:rPr>
        <w:t xml:space="preserve"> factors such</w:t>
      </w:r>
      <w:r w:rsidR="00ED0D21" w:rsidRPr="004333A8">
        <w:rPr>
          <w:rFonts w:ascii="Arial" w:hAnsi="Arial" w:cs="Arial"/>
          <w:color w:val="000000" w:themeColor="text1"/>
          <w:sz w:val="22"/>
          <w:szCs w:val="22"/>
          <w:shd w:val="clear" w:color="auto" w:fill="FFFFFF"/>
        </w:rPr>
        <w:t xml:space="preserve"> as the beliefs of</w:t>
      </w:r>
      <w:r w:rsidR="0084046B" w:rsidRPr="004333A8">
        <w:rPr>
          <w:rFonts w:ascii="Arial" w:hAnsi="Arial" w:cs="Arial"/>
          <w:color w:val="000000" w:themeColor="text1"/>
          <w:sz w:val="22"/>
          <w:szCs w:val="22"/>
          <w:shd w:val="clear" w:color="auto" w:fill="FFFFFF"/>
        </w:rPr>
        <w:t xml:space="preserve"> our communication partner and </w:t>
      </w:r>
      <w:r w:rsidR="00ED0D21" w:rsidRPr="004333A8">
        <w:rPr>
          <w:rFonts w:ascii="Arial" w:hAnsi="Arial" w:cs="Arial"/>
          <w:color w:val="000000" w:themeColor="text1"/>
          <w:sz w:val="22"/>
          <w:szCs w:val="22"/>
          <w:shd w:val="clear" w:color="auto" w:fill="FFFFFF"/>
        </w:rPr>
        <w:t>our</w:t>
      </w:r>
      <w:r w:rsidR="0084046B" w:rsidRPr="004333A8">
        <w:rPr>
          <w:rFonts w:ascii="Arial" w:hAnsi="Arial" w:cs="Arial"/>
          <w:color w:val="000000" w:themeColor="text1"/>
          <w:sz w:val="22"/>
          <w:szCs w:val="22"/>
          <w:shd w:val="clear" w:color="auto" w:fill="FFFFFF"/>
        </w:rPr>
        <w:t xml:space="preserve"> goals</w:t>
      </w:r>
      <w:r w:rsidR="00ED0D21" w:rsidRPr="004333A8">
        <w:rPr>
          <w:rFonts w:ascii="Arial" w:hAnsi="Arial" w:cs="Arial"/>
          <w:color w:val="000000" w:themeColor="text1"/>
          <w:sz w:val="22"/>
          <w:szCs w:val="22"/>
          <w:shd w:val="clear" w:color="auto" w:fill="FFFFFF"/>
        </w:rPr>
        <w:t xml:space="preserve"> for the</w:t>
      </w:r>
      <w:r w:rsidR="00196F5D" w:rsidRPr="004333A8">
        <w:rPr>
          <w:rFonts w:ascii="Arial" w:hAnsi="Arial" w:cs="Arial"/>
          <w:color w:val="000000" w:themeColor="text1"/>
          <w:sz w:val="22"/>
          <w:szCs w:val="22"/>
          <w:shd w:val="clear" w:color="auto" w:fill="FFFFFF"/>
        </w:rPr>
        <w:t xml:space="preserve"> exchange</w:t>
      </w:r>
      <w:r w:rsidR="0084046B" w:rsidRPr="004333A8">
        <w:rPr>
          <w:rFonts w:ascii="Arial" w:hAnsi="Arial" w:cs="Arial"/>
          <w:color w:val="000000" w:themeColor="text1"/>
          <w:sz w:val="22"/>
          <w:szCs w:val="22"/>
          <w:shd w:val="clear" w:color="auto" w:fill="FFFFFF"/>
        </w:rPr>
        <w:t>. We also cover</w:t>
      </w:r>
      <w:r w:rsidRPr="004333A8">
        <w:rPr>
          <w:rFonts w:ascii="Arial" w:hAnsi="Arial" w:cs="Arial"/>
          <w:color w:val="000000" w:themeColor="text1"/>
          <w:sz w:val="22"/>
          <w:szCs w:val="22"/>
          <w:shd w:val="clear" w:color="auto" w:fill="FFFFFF"/>
        </w:rPr>
        <w:t>ed</w:t>
      </w:r>
      <w:r w:rsidR="0084046B" w:rsidRPr="004333A8">
        <w:rPr>
          <w:rFonts w:ascii="Arial" w:hAnsi="Arial" w:cs="Arial"/>
          <w:color w:val="000000" w:themeColor="text1"/>
          <w:sz w:val="22"/>
          <w:szCs w:val="22"/>
          <w:shd w:val="clear" w:color="auto" w:fill="FFFFFF"/>
        </w:rPr>
        <w:t xml:space="preserve"> the consequence of language accommodation for our own thoughts and beliefs, as well as the repercussions it has for interpersonal perceptions</w:t>
      </w:r>
      <w:r w:rsidRPr="004333A8">
        <w:rPr>
          <w:rFonts w:ascii="Arial" w:hAnsi="Arial" w:cs="Arial"/>
          <w:color w:val="000000" w:themeColor="text1"/>
          <w:sz w:val="22"/>
          <w:szCs w:val="22"/>
          <w:shd w:val="clear" w:color="auto" w:fill="FFFFFF"/>
        </w:rPr>
        <w:t xml:space="preserve"> and by extension, the dynamic between </w:t>
      </w:r>
      <w:r w:rsidRPr="004333A8">
        <w:rPr>
          <w:rFonts w:ascii="Arial" w:hAnsi="Arial" w:cs="Arial"/>
          <w:color w:val="000000" w:themeColor="text1"/>
          <w:sz w:val="22"/>
          <w:szCs w:val="22"/>
          <w:shd w:val="clear" w:color="auto" w:fill="FFFFFF"/>
        </w:rPr>
        <w:lastRenderedPageBreak/>
        <w:t xml:space="preserve">groups. </w:t>
      </w:r>
      <w:r w:rsidR="002C3FF3" w:rsidRPr="004333A8">
        <w:rPr>
          <w:rFonts w:ascii="Arial" w:hAnsi="Arial" w:cs="Arial"/>
          <w:color w:val="000000" w:themeColor="text1"/>
          <w:sz w:val="22"/>
          <w:szCs w:val="22"/>
          <w:shd w:val="clear" w:color="auto" w:fill="FFFFFF"/>
        </w:rPr>
        <w:t>In the next section,</w:t>
      </w:r>
      <w:r w:rsidR="00ED0D21" w:rsidRPr="004333A8">
        <w:rPr>
          <w:rFonts w:ascii="Arial" w:hAnsi="Arial" w:cs="Arial"/>
          <w:color w:val="000000" w:themeColor="text1"/>
          <w:sz w:val="22"/>
          <w:szCs w:val="22"/>
          <w:shd w:val="clear" w:color="auto" w:fill="FFFFFF"/>
        </w:rPr>
        <w:t xml:space="preserve"> we discuss the link between language and intergroup relations further, focusing specifically on how </w:t>
      </w:r>
      <w:r w:rsidR="002C3FF3" w:rsidRPr="004333A8">
        <w:rPr>
          <w:rFonts w:ascii="Arial" w:hAnsi="Arial" w:cs="Arial"/>
          <w:color w:val="000000" w:themeColor="text1"/>
          <w:sz w:val="22"/>
          <w:szCs w:val="22"/>
          <w:shd w:val="clear" w:color="auto" w:fill="FFFFFF"/>
        </w:rPr>
        <w:t xml:space="preserve">the words we use </w:t>
      </w:r>
      <w:r w:rsidR="00ED0D21" w:rsidRPr="004333A8">
        <w:rPr>
          <w:rFonts w:ascii="Arial" w:hAnsi="Arial" w:cs="Arial"/>
          <w:color w:val="000000" w:themeColor="text1"/>
          <w:sz w:val="22"/>
          <w:szCs w:val="22"/>
          <w:shd w:val="clear" w:color="auto" w:fill="FFFFFF"/>
        </w:rPr>
        <w:t xml:space="preserve">can </w:t>
      </w:r>
      <w:r w:rsidR="002C3FF3" w:rsidRPr="004333A8">
        <w:rPr>
          <w:rFonts w:ascii="Arial" w:hAnsi="Arial" w:cs="Arial"/>
          <w:color w:val="000000" w:themeColor="text1"/>
          <w:sz w:val="22"/>
          <w:szCs w:val="22"/>
          <w:shd w:val="clear" w:color="auto" w:fill="FFFFFF"/>
        </w:rPr>
        <w:t>perpetuation group stereotypes</w:t>
      </w:r>
      <w:r w:rsidR="004333A8">
        <w:rPr>
          <w:rFonts w:ascii="Arial" w:hAnsi="Arial" w:cs="Arial"/>
          <w:color w:val="000000" w:themeColor="text1"/>
          <w:sz w:val="22"/>
          <w:szCs w:val="22"/>
          <w:shd w:val="clear" w:color="auto" w:fill="FFFFFF"/>
        </w:rPr>
        <w:t>.</w:t>
      </w:r>
    </w:p>
    <w:p w14:paraId="00B94CF9" w14:textId="77777777" w:rsidR="004333A8" w:rsidRPr="004333A8" w:rsidRDefault="004333A8" w:rsidP="004333A8">
      <w:pPr>
        <w:spacing w:line="480" w:lineRule="auto"/>
        <w:rPr>
          <w:rFonts w:ascii="Arial" w:hAnsi="Arial" w:cs="Arial"/>
          <w:sz w:val="22"/>
          <w:szCs w:val="22"/>
        </w:rPr>
      </w:pPr>
    </w:p>
    <w:p w14:paraId="76DC66A6" w14:textId="7F746746" w:rsidR="00297A1D" w:rsidRPr="004333A8" w:rsidRDefault="00450162" w:rsidP="00450162">
      <w:pPr>
        <w:spacing w:line="360" w:lineRule="auto"/>
        <w:rPr>
          <w:rFonts w:ascii="Arial" w:hAnsi="Arial" w:cs="Arial"/>
          <w:b/>
          <w:bCs/>
          <w:sz w:val="22"/>
          <w:szCs w:val="22"/>
        </w:rPr>
      </w:pPr>
      <w:r w:rsidRPr="00450162">
        <w:rPr>
          <w:rFonts w:ascii="Arial" w:hAnsi="Arial" w:cs="Arial"/>
          <w:b/>
          <w:bCs/>
          <w:sz w:val="22"/>
          <w:szCs w:val="22"/>
          <w:shd w:val="clear" w:color="auto" w:fill="FFFF00"/>
        </w:rPr>
        <w:t>&lt;start box&gt;</w:t>
      </w:r>
      <w:r>
        <w:rPr>
          <w:rFonts w:ascii="Arial" w:hAnsi="Arial" w:cs="Arial"/>
          <w:b/>
          <w:bCs/>
          <w:sz w:val="22"/>
          <w:szCs w:val="22"/>
        </w:rPr>
        <w:t xml:space="preserve"> </w:t>
      </w:r>
      <w:r w:rsidR="00297A1D" w:rsidRPr="004333A8">
        <w:rPr>
          <w:rFonts w:ascii="Arial" w:hAnsi="Arial" w:cs="Arial"/>
          <w:b/>
          <w:bCs/>
          <w:sz w:val="22"/>
          <w:szCs w:val="22"/>
        </w:rPr>
        <w:t>Box 6.2: Language as National Identity – British English vs American English</w:t>
      </w:r>
    </w:p>
    <w:p w14:paraId="569DA51D" w14:textId="77777777" w:rsidR="00450162" w:rsidRDefault="00450162" w:rsidP="00450162">
      <w:pPr>
        <w:spacing w:line="360" w:lineRule="auto"/>
        <w:rPr>
          <w:rFonts w:ascii="Arial" w:hAnsi="Arial" w:cs="Arial"/>
          <w:sz w:val="22"/>
          <w:szCs w:val="22"/>
        </w:rPr>
      </w:pPr>
    </w:p>
    <w:p w14:paraId="005AF840" w14:textId="25B2C789" w:rsidR="00297A1D" w:rsidRDefault="00297A1D" w:rsidP="00450162">
      <w:pPr>
        <w:spacing w:line="360" w:lineRule="auto"/>
        <w:rPr>
          <w:rFonts w:ascii="Arial" w:hAnsi="Arial" w:cs="Arial"/>
          <w:sz w:val="22"/>
          <w:szCs w:val="22"/>
        </w:rPr>
      </w:pPr>
      <w:r w:rsidRPr="004333A8">
        <w:rPr>
          <w:rFonts w:ascii="Arial" w:hAnsi="Arial" w:cs="Arial"/>
          <w:sz w:val="22"/>
          <w:szCs w:val="22"/>
        </w:rPr>
        <w:t xml:space="preserve">In the 1887 story, The </w:t>
      </w:r>
      <w:proofErr w:type="spellStart"/>
      <w:r w:rsidRPr="004333A8">
        <w:rPr>
          <w:rFonts w:ascii="Arial" w:hAnsi="Arial" w:cs="Arial"/>
          <w:sz w:val="22"/>
          <w:szCs w:val="22"/>
        </w:rPr>
        <w:t>Canterville</w:t>
      </w:r>
      <w:proofErr w:type="spellEnd"/>
      <w:r w:rsidRPr="004333A8">
        <w:rPr>
          <w:rFonts w:ascii="Arial" w:hAnsi="Arial" w:cs="Arial"/>
          <w:sz w:val="22"/>
          <w:szCs w:val="22"/>
        </w:rPr>
        <w:t xml:space="preserve"> Ghost, Oscar Wilde famously stated </w:t>
      </w:r>
      <w:r w:rsidRPr="004333A8">
        <w:rPr>
          <w:rFonts w:ascii="Arial" w:hAnsi="Arial" w:cs="Arial"/>
          <w:i/>
          <w:iCs/>
          <w:sz w:val="22"/>
          <w:szCs w:val="22"/>
        </w:rPr>
        <w:t xml:space="preserve">“we have really everything in common with America nowadays, except, of course, language”. </w:t>
      </w:r>
      <w:r w:rsidRPr="004333A8">
        <w:rPr>
          <w:rFonts w:ascii="Arial" w:hAnsi="Arial" w:cs="Arial"/>
          <w:sz w:val="22"/>
          <w:szCs w:val="22"/>
        </w:rPr>
        <w:t xml:space="preserve">Over 135 years later, the statement can still get a chuckle from English speakers on both sides of the Atlantic. This is because differences in pronunciation, grammar, and spelling continue to distinguish British English from American English. For instance, when spelling common words, the preference in American English is to omit the letter “u” (e.g., </w:t>
      </w:r>
      <w:proofErr w:type="spellStart"/>
      <w:r w:rsidRPr="004333A8">
        <w:rPr>
          <w:rFonts w:ascii="Arial" w:hAnsi="Arial" w:cs="Arial"/>
          <w:sz w:val="22"/>
          <w:szCs w:val="22"/>
        </w:rPr>
        <w:t>color</w:t>
      </w:r>
      <w:proofErr w:type="spellEnd"/>
      <w:r w:rsidRPr="004333A8">
        <w:rPr>
          <w:rFonts w:ascii="Arial" w:hAnsi="Arial" w:cs="Arial"/>
          <w:sz w:val="22"/>
          <w:szCs w:val="22"/>
        </w:rPr>
        <w:t xml:space="preserve"> vs. colour) and to use “z” instead of “s” (e.g., realise vs realize). Grammar is different as well: British English would describe Joe as </w:t>
      </w:r>
      <w:r w:rsidRPr="004333A8">
        <w:rPr>
          <w:rFonts w:ascii="Arial" w:hAnsi="Arial" w:cs="Arial"/>
          <w:i/>
          <w:iCs/>
          <w:sz w:val="22"/>
          <w:szCs w:val="22"/>
        </w:rPr>
        <w:t xml:space="preserve">in </w:t>
      </w:r>
      <w:r w:rsidRPr="004333A8">
        <w:rPr>
          <w:rFonts w:ascii="Arial" w:hAnsi="Arial" w:cs="Arial"/>
          <w:sz w:val="22"/>
          <w:szCs w:val="22"/>
        </w:rPr>
        <w:t xml:space="preserve">hospital, while American English would see Joe as </w:t>
      </w:r>
      <w:r w:rsidRPr="004333A8">
        <w:rPr>
          <w:rFonts w:ascii="Arial" w:hAnsi="Arial" w:cs="Arial"/>
          <w:i/>
          <w:iCs/>
          <w:sz w:val="22"/>
          <w:szCs w:val="22"/>
        </w:rPr>
        <w:t>in</w:t>
      </w:r>
      <w:r w:rsidRPr="004333A8">
        <w:rPr>
          <w:rFonts w:ascii="Arial" w:hAnsi="Arial" w:cs="Arial"/>
          <w:sz w:val="22"/>
          <w:szCs w:val="22"/>
        </w:rPr>
        <w:t xml:space="preserve"> </w:t>
      </w:r>
      <w:r w:rsidRPr="004333A8">
        <w:rPr>
          <w:rFonts w:ascii="Arial" w:hAnsi="Arial" w:cs="Arial"/>
          <w:i/>
          <w:iCs/>
          <w:sz w:val="22"/>
          <w:szCs w:val="22"/>
        </w:rPr>
        <w:t>the</w:t>
      </w:r>
      <w:r w:rsidRPr="004333A8">
        <w:rPr>
          <w:rFonts w:ascii="Arial" w:hAnsi="Arial" w:cs="Arial"/>
          <w:sz w:val="22"/>
          <w:szCs w:val="22"/>
        </w:rPr>
        <w:t xml:space="preserve"> hospital. There are also many examples of entirely different words used to describe the same thing (e.g., pacifier vs. dummy, trunk vs. boot, sneakers vs trainers).</w:t>
      </w:r>
    </w:p>
    <w:p w14:paraId="4AEA9DC1" w14:textId="77777777" w:rsidR="00450162" w:rsidRPr="004333A8" w:rsidRDefault="00450162" w:rsidP="00450162">
      <w:pPr>
        <w:spacing w:line="360" w:lineRule="auto"/>
        <w:rPr>
          <w:rFonts w:ascii="Arial" w:hAnsi="Arial" w:cs="Arial"/>
          <w:sz w:val="22"/>
          <w:szCs w:val="22"/>
        </w:rPr>
      </w:pPr>
    </w:p>
    <w:p w14:paraId="3CF27229" w14:textId="5FD2FA74" w:rsidR="00297A1D" w:rsidRPr="004333A8" w:rsidRDefault="00297A1D" w:rsidP="00450162">
      <w:pPr>
        <w:spacing w:line="360" w:lineRule="auto"/>
        <w:rPr>
          <w:rFonts w:ascii="Arial" w:hAnsi="Arial" w:cs="Arial"/>
          <w:sz w:val="22"/>
          <w:szCs w:val="22"/>
        </w:rPr>
      </w:pPr>
      <w:r w:rsidRPr="004333A8">
        <w:rPr>
          <w:rFonts w:ascii="Arial" w:hAnsi="Arial" w:cs="Arial"/>
          <w:sz w:val="22"/>
          <w:szCs w:val="22"/>
        </w:rPr>
        <w:t>Why is this? And how have these differences endured despite the rise of globalisation over the past century? One answer relies on the way language has been used to reflect and maintain each country’s individual identity. Before 1600, English was only spoken in Britain. However, as the British expanded their empire over the next 150 years, they spread their language around the world. Overtime, British settlements began forming their own identities, and as part of this, started adapting the language. By the time the American colonies declared their independence from Britain in 1776, they had formed their own version of English. In line with the idea that language is key to group’s identity, this new version of English became a source of pride for the new nation: it not only did it reflect their independence from Britain, but it constantly reinforced their new American identity (</w:t>
      </w:r>
      <w:proofErr w:type="spellStart"/>
      <w:r w:rsidRPr="004333A8">
        <w:rPr>
          <w:rFonts w:ascii="Arial" w:hAnsi="Arial" w:cs="Arial"/>
          <w:sz w:val="22"/>
          <w:szCs w:val="22"/>
        </w:rPr>
        <w:t>Strevens</w:t>
      </w:r>
      <w:proofErr w:type="spellEnd"/>
      <w:r w:rsidRPr="004333A8">
        <w:rPr>
          <w:rFonts w:ascii="Arial" w:hAnsi="Arial" w:cs="Arial"/>
          <w:sz w:val="22"/>
          <w:szCs w:val="22"/>
        </w:rPr>
        <w:t>, 1992). In fact, support for American nationalism and cultural independence was a primary motivator for author Noah Webster’s work transforming the English language through his influential dictionaries (Kendall, 2010).</w:t>
      </w:r>
      <w:r w:rsidR="00450162">
        <w:rPr>
          <w:rFonts w:ascii="Arial" w:hAnsi="Arial" w:cs="Arial"/>
          <w:sz w:val="22"/>
          <w:szCs w:val="22"/>
        </w:rPr>
        <w:t xml:space="preserve"> </w:t>
      </w:r>
      <w:r w:rsidR="00450162" w:rsidRPr="00450162">
        <w:rPr>
          <w:rFonts w:ascii="Arial" w:hAnsi="Arial" w:cs="Arial"/>
          <w:sz w:val="22"/>
          <w:szCs w:val="22"/>
          <w:shd w:val="clear" w:color="auto" w:fill="FFFF00"/>
        </w:rPr>
        <w:t>&lt;end box&gt;</w:t>
      </w:r>
    </w:p>
    <w:p w14:paraId="536725C1" w14:textId="77777777" w:rsidR="00297A1D" w:rsidRPr="004333A8" w:rsidRDefault="00297A1D" w:rsidP="00450162">
      <w:pPr>
        <w:spacing w:line="480" w:lineRule="auto"/>
        <w:rPr>
          <w:rFonts w:ascii="Arial" w:hAnsi="Arial" w:cs="Arial"/>
          <w:b/>
          <w:bCs/>
          <w:sz w:val="22"/>
          <w:szCs w:val="22"/>
        </w:rPr>
      </w:pPr>
    </w:p>
    <w:p w14:paraId="65933FFD" w14:textId="711BD27E" w:rsidR="00C51601" w:rsidRPr="004333A8" w:rsidRDefault="007326DF" w:rsidP="002C3FF3">
      <w:pPr>
        <w:spacing w:line="480" w:lineRule="auto"/>
        <w:rPr>
          <w:rFonts w:ascii="Arial" w:hAnsi="Arial" w:cs="Arial"/>
          <w:sz w:val="22"/>
          <w:szCs w:val="22"/>
        </w:rPr>
      </w:pPr>
      <w:r w:rsidRPr="004333A8">
        <w:rPr>
          <w:rFonts w:ascii="Arial" w:hAnsi="Arial" w:cs="Arial"/>
          <w:b/>
          <w:bCs/>
          <w:sz w:val="22"/>
          <w:szCs w:val="22"/>
        </w:rPr>
        <w:t xml:space="preserve">Language </w:t>
      </w:r>
      <w:r w:rsidR="0017269B" w:rsidRPr="004333A8">
        <w:rPr>
          <w:rFonts w:ascii="Arial" w:hAnsi="Arial" w:cs="Arial"/>
          <w:b/>
          <w:bCs/>
          <w:sz w:val="22"/>
          <w:szCs w:val="22"/>
        </w:rPr>
        <w:t xml:space="preserve">as </w:t>
      </w:r>
      <w:r w:rsidR="004C1BAC" w:rsidRPr="004333A8">
        <w:rPr>
          <w:rFonts w:ascii="Arial" w:hAnsi="Arial" w:cs="Arial"/>
          <w:b/>
          <w:bCs/>
          <w:sz w:val="22"/>
          <w:szCs w:val="22"/>
        </w:rPr>
        <w:t xml:space="preserve">Key </w:t>
      </w:r>
      <w:r w:rsidR="008032B2" w:rsidRPr="004333A8">
        <w:rPr>
          <w:rFonts w:ascii="Arial" w:hAnsi="Arial" w:cs="Arial"/>
          <w:b/>
          <w:bCs/>
          <w:sz w:val="22"/>
          <w:szCs w:val="22"/>
        </w:rPr>
        <w:t>for</w:t>
      </w:r>
      <w:r w:rsidR="004C1BAC" w:rsidRPr="004333A8">
        <w:rPr>
          <w:rFonts w:ascii="Arial" w:hAnsi="Arial" w:cs="Arial"/>
          <w:b/>
          <w:bCs/>
          <w:sz w:val="22"/>
          <w:szCs w:val="22"/>
        </w:rPr>
        <w:t xml:space="preserve"> </w:t>
      </w:r>
      <w:r w:rsidR="00F82DB1" w:rsidRPr="004333A8">
        <w:rPr>
          <w:rFonts w:ascii="Arial" w:hAnsi="Arial" w:cs="Arial"/>
          <w:b/>
          <w:bCs/>
          <w:sz w:val="22"/>
          <w:szCs w:val="22"/>
        </w:rPr>
        <w:t>Intergroup Relations</w:t>
      </w:r>
    </w:p>
    <w:p w14:paraId="0C0E23C2" w14:textId="3E628F2C" w:rsidR="00944916" w:rsidRPr="004333A8" w:rsidRDefault="006D5292" w:rsidP="00450162">
      <w:pPr>
        <w:spacing w:line="480" w:lineRule="auto"/>
        <w:rPr>
          <w:rFonts w:ascii="Arial" w:hAnsi="Arial" w:cs="Arial"/>
          <w:sz w:val="22"/>
          <w:szCs w:val="22"/>
        </w:rPr>
      </w:pPr>
      <w:r w:rsidRPr="004333A8">
        <w:rPr>
          <w:rFonts w:ascii="Arial" w:hAnsi="Arial" w:cs="Arial"/>
          <w:sz w:val="22"/>
          <w:szCs w:val="22"/>
        </w:rPr>
        <w:t>For</w:t>
      </w:r>
      <w:r w:rsidR="00D76FA3" w:rsidRPr="004333A8">
        <w:rPr>
          <w:rFonts w:ascii="Arial" w:hAnsi="Arial" w:cs="Arial"/>
          <w:sz w:val="22"/>
          <w:szCs w:val="22"/>
        </w:rPr>
        <w:t xml:space="preserve"> the 2014 Christmas Season</w:t>
      </w:r>
      <w:r w:rsidRPr="004333A8">
        <w:rPr>
          <w:rFonts w:ascii="Arial" w:hAnsi="Arial" w:cs="Arial"/>
          <w:sz w:val="22"/>
          <w:szCs w:val="22"/>
        </w:rPr>
        <w:t>,</w:t>
      </w:r>
      <w:r w:rsidR="00D76FA3" w:rsidRPr="004333A8">
        <w:rPr>
          <w:rFonts w:ascii="Arial" w:hAnsi="Arial" w:cs="Arial"/>
          <w:sz w:val="22"/>
          <w:szCs w:val="22"/>
        </w:rPr>
        <w:t xml:space="preserve"> a popular UK retail chain</w:t>
      </w:r>
      <w:r w:rsidR="009C3B4D" w:rsidRPr="004333A8">
        <w:rPr>
          <w:rFonts w:ascii="Arial" w:hAnsi="Arial" w:cs="Arial"/>
          <w:sz w:val="22"/>
          <w:szCs w:val="22"/>
        </w:rPr>
        <w:t xml:space="preserve"> </w:t>
      </w:r>
      <w:r w:rsidR="00D76FA3" w:rsidRPr="004333A8">
        <w:rPr>
          <w:rFonts w:ascii="Arial" w:hAnsi="Arial" w:cs="Arial"/>
          <w:sz w:val="22"/>
          <w:szCs w:val="22"/>
        </w:rPr>
        <w:t>released a</w:t>
      </w:r>
      <w:r w:rsidR="009C3B4D" w:rsidRPr="004333A8">
        <w:rPr>
          <w:rFonts w:ascii="Arial" w:hAnsi="Arial" w:cs="Arial"/>
          <w:sz w:val="22"/>
          <w:szCs w:val="22"/>
        </w:rPr>
        <w:t xml:space="preserve"> greeting</w:t>
      </w:r>
      <w:r w:rsidR="00D76FA3" w:rsidRPr="004333A8">
        <w:rPr>
          <w:rFonts w:ascii="Arial" w:hAnsi="Arial" w:cs="Arial"/>
          <w:sz w:val="22"/>
          <w:szCs w:val="22"/>
        </w:rPr>
        <w:t xml:space="preserve"> card that was meant to be funny. The following sentence was on the</w:t>
      </w:r>
      <w:r w:rsidR="009C3B4D" w:rsidRPr="004333A8">
        <w:rPr>
          <w:rFonts w:ascii="Arial" w:hAnsi="Arial" w:cs="Arial"/>
          <w:sz w:val="22"/>
          <w:szCs w:val="22"/>
        </w:rPr>
        <w:t xml:space="preserve"> card’s</w:t>
      </w:r>
      <w:r w:rsidR="00D76FA3" w:rsidRPr="004333A8">
        <w:rPr>
          <w:rFonts w:ascii="Arial" w:hAnsi="Arial" w:cs="Arial"/>
          <w:sz w:val="22"/>
          <w:szCs w:val="22"/>
        </w:rPr>
        <w:t xml:space="preserve"> front</w:t>
      </w:r>
      <w:r w:rsidR="009C3B4D" w:rsidRPr="004333A8">
        <w:rPr>
          <w:rFonts w:ascii="Arial" w:hAnsi="Arial" w:cs="Arial"/>
          <w:sz w:val="22"/>
          <w:szCs w:val="22"/>
        </w:rPr>
        <w:t>:</w:t>
      </w:r>
      <w:r w:rsidR="00D76FA3" w:rsidRPr="004333A8">
        <w:rPr>
          <w:rFonts w:ascii="Arial" w:hAnsi="Arial" w:cs="Arial"/>
          <w:sz w:val="22"/>
          <w:szCs w:val="22"/>
        </w:rPr>
        <w:t xml:space="preserve"> “10 reasons why Santa </w:t>
      </w:r>
      <w:r w:rsidR="00D76FA3" w:rsidRPr="004333A8">
        <w:rPr>
          <w:rFonts w:ascii="Arial" w:hAnsi="Arial" w:cs="Arial"/>
          <w:sz w:val="22"/>
          <w:szCs w:val="22"/>
        </w:rPr>
        <w:lastRenderedPageBreak/>
        <w:t>Claus must live on a council estate</w:t>
      </w:r>
      <w:r w:rsidR="009C3B4D" w:rsidRPr="004333A8">
        <w:rPr>
          <w:rFonts w:ascii="Arial" w:hAnsi="Arial" w:cs="Arial"/>
          <w:sz w:val="22"/>
          <w:szCs w:val="22"/>
        </w:rPr>
        <w:t>”</w:t>
      </w:r>
      <w:r w:rsidR="00D76FA3" w:rsidRPr="004333A8">
        <w:rPr>
          <w:rFonts w:ascii="Arial" w:hAnsi="Arial" w:cs="Arial"/>
          <w:sz w:val="22"/>
          <w:szCs w:val="22"/>
        </w:rPr>
        <w:t xml:space="preserve">. On the inside, the reasons listed included “He only works once per year” and “He wears the same, out-of-fashion clothes every day and never washes them”. </w:t>
      </w:r>
      <w:r w:rsidR="00F5604E" w:rsidRPr="004333A8">
        <w:rPr>
          <w:rFonts w:ascii="Arial" w:hAnsi="Arial" w:cs="Arial"/>
          <w:sz w:val="22"/>
          <w:szCs w:val="22"/>
        </w:rPr>
        <w:t xml:space="preserve">Although </w:t>
      </w:r>
      <w:r w:rsidR="00FE5687" w:rsidRPr="004333A8">
        <w:rPr>
          <w:rFonts w:ascii="Arial" w:hAnsi="Arial" w:cs="Arial"/>
          <w:sz w:val="22"/>
          <w:szCs w:val="22"/>
        </w:rPr>
        <w:t xml:space="preserve">the card was </w:t>
      </w:r>
      <w:r w:rsidR="00F5604E" w:rsidRPr="004333A8">
        <w:rPr>
          <w:rFonts w:ascii="Arial" w:hAnsi="Arial" w:cs="Arial"/>
          <w:sz w:val="22"/>
          <w:szCs w:val="22"/>
        </w:rPr>
        <w:t>withdr</w:t>
      </w:r>
      <w:r w:rsidR="00FE5687" w:rsidRPr="004333A8">
        <w:rPr>
          <w:rFonts w:ascii="Arial" w:hAnsi="Arial" w:cs="Arial"/>
          <w:sz w:val="22"/>
          <w:szCs w:val="22"/>
        </w:rPr>
        <w:t>awn and an apology</w:t>
      </w:r>
      <w:r w:rsidR="00B33CC5" w:rsidRPr="004333A8">
        <w:rPr>
          <w:rFonts w:ascii="Arial" w:hAnsi="Arial" w:cs="Arial"/>
          <w:sz w:val="22"/>
          <w:szCs w:val="22"/>
        </w:rPr>
        <w:t xml:space="preserve"> </w:t>
      </w:r>
      <w:r w:rsidR="00FE5687" w:rsidRPr="004333A8">
        <w:rPr>
          <w:rFonts w:ascii="Arial" w:hAnsi="Arial" w:cs="Arial"/>
          <w:sz w:val="22"/>
          <w:szCs w:val="22"/>
        </w:rPr>
        <w:t>issued</w:t>
      </w:r>
      <w:r w:rsidR="00944916" w:rsidRPr="004333A8">
        <w:rPr>
          <w:rFonts w:ascii="Arial" w:hAnsi="Arial" w:cs="Arial"/>
          <w:sz w:val="22"/>
          <w:szCs w:val="22"/>
        </w:rPr>
        <w:t xml:space="preserve"> (</w:t>
      </w:r>
      <w:r w:rsidR="00807DFE" w:rsidRPr="004333A8">
        <w:rPr>
          <w:rFonts w:ascii="Arial" w:hAnsi="Arial" w:cs="Arial"/>
          <w:sz w:val="22"/>
          <w:szCs w:val="22"/>
        </w:rPr>
        <w:t>Iqbal</w:t>
      </w:r>
      <w:r w:rsidR="00944916" w:rsidRPr="004333A8">
        <w:rPr>
          <w:rFonts w:ascii="Arial" w:hAnsi="Arial" w:cs="Arial"/>
          <w:sz w:val="22"/>
          <w:szCs w:val="22"/>
        </w:rPr>
        <w:t>, 2014)</w:t>
      </w:r>
      <w:r w:rsidR="00F5604E" w:rsidRPr="004333A8">
        <w:rPr>
          <w:rFonts w:ascii="Arial" w:hAnsi="Arial" w:cs="Arial"/>
          <w:sz w:val="22"/>
          <w:szCs w:val="22"/>
        </w:rPr>
        <w:t>,</w:t>
      </w:r>
      <w:r w:rsidR="00B33CC5" w:rsidRPr="004333A8">
        <w:rPr>
          <w:rFonts w:ascii="Arial" w:hAnsi="Arial" w:cs="Arial"/>
          <w:sz w:val="22"/>
          <w:szCs w:val="22"/>
        </w:rPr>
        <w:t xml:space="preserve"> this example </w:t>
      </w:r>
      <w:r w:rsidR="00B53E32" w:rsidRPr="004333A8">
        <w:rPr>
          <w:rFonts w:ascii="Arial" w:hAnsi="Arial" w:cs="Arial"/>
          <w:sz w:val="22"/>
          <w:szCs w:val="22"/>
        </w:rPr>
        <w:t xml:space="preserve">highlights important questions about </w:t>
      </w:r>
      <w:r w:rsidR="00B33CC5" w:rsidRPr="004333A8">
        <w:rPr>
          <w:rFonts w:ascii="Arial" w:hAnsi="Arial" w:cs="Arial"/>
          <w:sz w:val="22"/>
          <w:szCs w:val="22"/>
        </w:rPr>
        <w:t>the</w:t>
      </w:r>
      <w:r w:rsidR="00944916" w:rsidRPr="004333A8">
        <w:rPr>
          <w:rFonts w:ascii="Arial" w:hAnsi="Arial" w:cs="Arial"/>
          <w:sz w:val="22"/>
          <w:szCs w:val="22"/>
        </w:rPr>
        <w:t xml:space="preserve"> role language plays in</w:t>
      </w:r>
      <w:r w:rsidR="00CA5477" w:rsidRPr="004333A8">
        <w:rPr>
          <w:rFonts w:ascii="Arial" w:hAnsi="Arial" w:cs="Arial"/>
          <w:sz w:val="22"/>
          <w:szCs w:val="22"/>
        </w:rPr>
        <w:t xml:space="preserve"> shaping our perceptions of groups. </w:t>
      </w:r>
    </w:p>
    <w:p w14:paraId="784A7ACA" w14:textId="77777777" w:rsidR="00450162" w:rsidRDefault="00450162" w:rsidP="00450162">
      <w:pPr>
        <w:spacing w:line="480" w:lineRule="auto"/>
        <w:rPr>
          <w:rFonts w:ascii="Arial" w:hAnsi="Arial" w:cs="Arial"/>
          <w:sz w:val="22"/>
          <w:szCs w:val="22"/>
        </w:rPr>
      </w:pPr>
    </w:p>
    <w:p w14:paraId="0B70F405" w14:textId="3BDF158C" w:rsidR="007B128C" w:rsidRPr="004333A8" w:rsidRDefault="0004141D" w:rsidP="00450162">
      <w:pPr>
        <w:spacing w:line="480" w:lineRule="auto"/>
        <w:rPr>
          <w:rFonts w:ascii="Arial" w:hAnsi="Arial" w:cs="Arial"/>
          <w:sz w:val="22"/>
          <w:szCs w:val="22"/>
        </w:rPr>
      </w:pPr>
      <w:r w:rsidRPr="004333A8">
        <w:rPr>
          <w:rFonts w:ascii="Arial" w:hAnsi="Arial" w:cs="Arial"/>
          <w:sz w:val="22"/>
          <w:szCs w:val="22"/>
        </w:rPr>
        <w:t>According to Allport (1954)</w:t>
      </w:r>
      <w:r w:rsidR="00434684" w:rsidRPr="004333A8">
        <w:rPr>
          <w:rFonts w:ascii="Arial" w:hAnsi="Arial" w:cs="Arial"/>
          <w:sz w:val="22"/>
          <w:szCs w:val="22"/>
        </w:rPr>
        <w:t xml:space="preserve">, </w:t>
      </w:r>
      <w:r w:rsidR="00C51601" w:rsidRPr="004333A8">
        <w:rPr>
          <w:rFonts w:ascii="Arial" w:hAnsi="Arial" w:cs="Arial"/>
          <w:sz w:val="22"/>
          <w:szCs w:val="22"/>
        </w:rPr>
        <w:t xml:space="preserve">an important mechanism in which </w:t>
      </w:r>
      <w:r w:rsidRPr="004333A8">
        <w:rPr>
          <w:rFonts w:ascii="Arial" w:hAnsi="Arial" w:cs="Arial"/>
          <w:sz w:val="22"/>
          <w:szCs w:val="22"/>
        </w:rPr>
        <w:t>prejudiced ideas are formed</w:t>
      </w:r>
      <w:r w:rsidR="00C51601" w:rsidRPr="004333A8">
        <w:rPr>
          <w:rFonts w:ascii="Arial" w:hAnsi="Arial" w:cs="Arial"/>
          <w:sz w:val="22"/>
          <w:szCs w:val="22"/>
        </w:rPr>
        <w:t xml:space="preserve"> and perpetuated</w:t>
      </w:r>
      <w:r w:rsidRPr="004333A8">
        <w:rPr>
          <w:rFonts w:ascii="Arial" w:hAnsi="Arial" w:cs="Arial"/>
          <w:sz w:val="22"/>
          <w:szCs w:val="22"/>
        </w:rPr>
        <w:t xml:space="preserve"> is through language. Afterall,</w:t>
      </w:r>
      <w:r w:rsidR="00434684" w:rsidRPr="004333A8">
        <w:rPr>
          <w:rFonts w:ascii="Arial" w:hAnsi="Arial" w:cs="Arial"/>
          <w:sz w:val="22"/>
          <w:szCs w:val="22"/>
        </w:rPr>
        <w:t xml:space="preserve"> it is </w:t>
      </w:r>
      <w:r w:rsidR="00256ACC" w:rsidRPr="004333A8">
        <w:rPr>
          <w:rFonts w:ascii="Arial" w:hAnsi="Arial" w:cs="Arial"/>
          <w:sz w:val="22"/>
          <w:szCs w:val="22"/>
        </w:rPr>
        <w:t xml:space="preserve">through </w:t>
      </w:r>
      <w:r w:rsidR="00434684" w:rsidRPr="004333A8">
        <w:rPr>
          <w:rFonts w:ascii="Arial" w:hAnsi="Arial" w:cs="Arial"/>
          <w:sz w:val="22"/>
          <w:szCs w:val="22"/>
        </w:rPr>
        <w:t>words</w:t>
      </w:r>
      <w:r w:rsidR="00256ACC" w:rsidRPr="004333A8">
        <w:rPr>
          <w:rFonts w:ascii="Arial" w:hAnsi="Arial" w:cs="Arial"/>
          <w:sz w:val="22"/>
          <w:szCs w:val="22"/>
        </w:rPr>
        <w:t xml:space="preserve"> that we label</w:t>
      </w:r>
      <w:r w:rsidR="0097145E" w:rsidRPr="004333A8">
        <w:rPr>
          <w:rFonts w:ascii="Arial" w:hAnsi="Arial" w:cs="Arial"/>
          <w:sz w:val="22"/>
          <w:szCs w:val="22"/>
        </w:rPr>
        <w:t xml:space="preserve"> categories we feel are</w:t>
      </w:r>
      <w:r w:rsidR="00256ACC" w:rsidRPr="004333A8">
        <w:rPr>
          <w:rFonts w:ascii="Arial" w:hAnsi="Arial" w:cs="Arial"/>
          <w:sz w:val="22"/>
          <w:szCs w:val="22"/>
        </w:rPr>
        <w:t xml:space="preserve"> </w:t>
      </w:r>
      <w:r w:rsidR="00434684" w:rsidRPr="004333A8">
        <w:rPr>
          <w:rFonts w:ascii="Arial" w:hAnsi="Arial" w:cs="Arial"/>
          <w:sz w:val="22"/>
          <w:szCs w:val="22"/>
        </w:rPr>
        <w:t>socially significant</w:t>
      </w:r>
      <w:r w:rsidR="0097145E" w:rsidRPr="004333A8">
        <w:rPr>
          <w:rFonts w:ascii="Arial" w:hAnsi="Arial" w:cs="Arial"/>
          <w:sz w:val="22"/>
          <w:szCs w:val="22"/>
        </w:rPr>
        <w:t xml:space="preserve"> (for instance, using ‘he’ </w:t>
      </w:r>
      <w:r w:rsidR="004B0817" w:rsidRPr="004333A8">
        <w:rPr>
          <w:rFonts w:ascii="Arial" w:hAnsi="Arial" w:cs="Arial"/>
          <w:sz w:val="22"/>
          <w:szCs w:val="22"/>
        </w:rPr>
        <w:t>and</w:t>
      </w:r>
      <w:r w:rsidR="0097145E" w:rsidRPr="004333A8">
        <w:rPr>
          <w:rFonts w:ascii="Arial" w:hAnsi="Arial" w:cs="Arial"/>
          <w:sz w:val="22"/>
          <w:szCs w:val="22"/>
        </w:rPr>
        <w:t xml:space="preserve"> ‘she’ or </w:t>
      </w:r>
      <w:r w:rsidR="004B0817" w:rsidRPr="004333A8">
        <w:rPr>
          <w:rFonts w:ascii="Arial" w:hAnsi="Arial" w:cs="Arial"/>
          <w:sz w:val="22"/>
          <w:szCs w:val="22"/>
        </w:rPr>
        <w:t>labelling</w:t>
      </w:r>
      <w:r w:rsidR="0097145E" w:rsidRPr="004333A8">
        <w:rPr>
          <w:rFonts w:ascii="Arial" w:hAnsi="Arial" w:cs="Arial"/>
          <w:sz w:val="22"/>
          <w:szCs w:val="22"/>
        </w:rPr>
        <w:t xml:space="preserve"> someone as ‘</w:t>
      </w:r>
      <w:r w:rsidR="004B0817" w:rsidRPr="004333A8">
        <w:rPr>
          <w:rFonts w:ascii="Arial" w:hAnsi="Arial" w:cs="Arial"/>
          <w:sz w:val="22"/>
          <w:szCs w:val="22"/>
        </w:rPr>
        <w:t>young’ or ‘old’</w:t>
      </w:r>
      <w:r w:rsidR="00434684" w:rsidRPr="004333A8">
        <w:rPr>
          <w:rFonts w:ascii="Arial" w:hAnsi="Arial" w:cs="Arial"/>
          <w:sz w:val="22"/>
          <w:szCs w:val="22"/>
        </w:rPr>
        <w:t>.</w:t>
      </w:r>
      <w:r w:rsidR="009C3B4D" w:rsidRPr="004333A8">
        <w:rPr>
          <w:rFonts w:ascii="Arial" w:hAnsi="Arial" w:cs="Arial"/>
          <w:sz w:val="22"/>
          <w:szCs w:val="22"/>
        </w:rPr>
        <w:t>)</w:t>
      </w:r>
      <w:r w:rsidR="00434684" w:rsidRPr="004333A8">
        <w:rPr>
          <w:rFonts w:ascii="Arial" w:hAnsi="Arial" w:cs="Arial"/>
          <w:sz w:val="22"/>
          <w:szCs w:val="22"/>
        </w:rPr>
        <w:t xml:space="preserve"> The </w:t>
      </w:r>
      <w:r w:rsidR="00256ACC" w:rsidRPr="004333A8">
        <w:rPr>
          <w:rFonts w:ascii="Arial" w:hAnsi="Arial" w:cs="Arial"/>
          <w:sz w:val="22"/>
          <w:szCs w:val="22"/>
        </w:rPr>
        <w:t>stereotypes</w:t>
      </w:r>
      <w:r w:rsidR="00434684" w:rsidRPr="004333A8">
        <w:rPr>
          <w:rFonts w:ascii="Arial" w:hAnsi="Arial" w:cs="Arial"/>
          <w:sz w:val="22"/>
          <w:szCs w:val="22"/>
        </w:rPr>
        <w:t xml:space="preserve"> that are associated with these </w:t>
      </w:r>
      <w:r w:rsidR="00256ACC" w:rsidRPr="004333A8">
        <w:rPr>
          <w:rFonts w:ascii="Arial" w:hAnsi="Arial" w:cs="Arial"/>
          <w:sz w:val="22"/>
          <w:szCs w:val="22"/>
        </w:rPr>
        <w:t>labels</w:t>
      </w:r>
      <w:r w:rsidR="00434684" w:rsidRPr="004333A8">
        <w:rPr>
          <w:rFonts w:ascii="Arial" w:hAnsi="Arial" w:cs="Arial"/>
          <w:sz w:val="22"/>
          <w:szCs w:val="22"/>
        </w:rPr>
        <w:t xml:space="preserve"> are</w:t>
      </w:r>
      <w:r w:rsidR="00193616" w:rsidRPr="004333A8">
        <w:rPr>
          <w:rFonts w:ascii="Arial" w:hAnsi="Arial" w:cs="Arial"/>
          <w:sz w:val="22"/>
          <w:szCs w:val="22"/>
        </w:rPr>
        <w:t xml:space="preserve"> then</w:t>
      </w:r>
      <w:r w:rsidR="00434684" w:rsidRPr="004333A8">
        <w:rPr>
          <w:rFonts w:ascii="Arial" w:hAnsi="Arial" w:cs="Arial"/>
          <w:sz w:val="22"/>
          <w:szCs w:val="22"/>
        </w:rPr>
        <w:t xml:space="preserve"> culturally shared</w:t>
      </w:r>
      <w:r w:rsidR="0095405D" w:rsidRPr="004333A8">
        <w:rPr>
          <w:rFonts w:ascii="Arial" w:hAnsi="Arial" w:cs="Arial"/>
          <w:sz w:val="22"/>
          <w:szCs w:val="22"/>
        </w:rPr>
        <w:t xml:space="preserve"> through communication</w:t>
      </w:r>
      <w:r w:rsidR="00944916" w:rsidRPr="004333A8">
        <w:rPr>
          <w:rFonts w:ascii="Arial" w:hAnsi="Arial" w:cs="Arial"/>
          <w:sz w:val="22"/>
          <w:szCs w:val="22"/>
        </w:rPr>
        <w:t xml:space="preserve">. </w:t>
      </w:r>
      <w:r w:rsidR="0095405D" w:rsidRPr="004333A8">
        <w:rPr>
          <w:rFonts w:ascii="Arial" w:hAnsi="Arial" w:cs="Arial"/>
          <w:sz w:val="22"/>
          <w:szCs w:val="22"/>
        </w:rPr>
        <w:t xml:space="preserve">Because successful communication depends on a shared reality (Higgins et al., 2021) </w:t>
      </w:r>
      <w:r w:rsidR="00944916" w:rsidRPr="004333A8">
        <w:rPr>
          <w:rFonts w:ascii="Arial" w:hAnsi="Arial" w:cs="Arial"/>
          <w:sz w:val="22"/>
          <w:szCs w:val="22"/>
        </w:rPr>
        <w:t>draw</w:t>
      </w:r>
      <w:r w:rsidR="00515E50" w:rsidRPr="004333A8">
        <w:rPr>
          <w:rFonts w:ascii="Arial" w:hAnsi="Arial" w:cs="Arial"/>
          <w:sz w:val="22"/>
          <w:szCs w:val="22"/>
        </w:rPr>
        <w:t>ing</w:t>
      </w:r>
      <w:r w:rsidR="00944916" w:rsidRPr="004333A8">
        <w:rPr>
          <w:rFonts w:ascii="Arial" w:hAnsi="Arial" w:cs="Arial"/>
          <w:sz w:val="22"/>
          <w:szCs w:val="22"/>
        </w:rPr>
        <w:t xml:space="preserve"> on</w:t>
      </w:r>
      <w:r w:rsidR="00515E50" w:rsidRPr="004333A8">
        <w:rPr>
          <w:rFonts w:ascii="Arial" w:hAnsi="Arial" w:cs="Arial"/>
          <w:sz w:val="22"/>
          <w:szCs w:val="22"/>
        </w:rPr>
        <w:t xml:space="preserve"> commonly known ideas about groups help us </w:t>
      </w:r>
      <w:r w:rsidR="00944916" w:rsidRPr="004333A8">
        <w:rPr>
          <w:rFonts w:ascii="Arial" w:hAnsi="Arial" w:cs="Arial"/>
          <w:sz w:val="22"/>
          <w:szCs w:val="22"/>
        </w:rPr>
        <w:t xml:space="preserve">get our message across. Unfortunately, this process </w:t>
      </w:r>
      <w:r w:rsidR="00515E50" w:rsidRPr="004333A8">
        <w:rPr>
          <w:rFonts w:ascii="Arial" w:hAnsi="Arial" w:cs="Arial"/>
          <w:sz w:val="22"/>
          <w:szCs w:val="22"/>
        </w:rPr>
        <w:t>also</w:t>
      </w:r>
      <w:r w:rsidR="00944916" w:rsidRPr="004333A8">
        <w:rPr>
          <w:rFonts w:ascii="Arial" w:hAnsi="Arial" w:cs="Arial"/>
          <w:sz w:val="22"/>
          <w:szCs w:val="22"/>
        </w:rPr>
        <w:t xml:space="preserve"> perpetuate</w:t>
      </w:r>
      <w:r w:rsidR="00515E50" w:rsidRPr="004333A8">
        <w:rPr>
          <w:rFonts w:ascii="Arial" w:hAnsi="Arial" w:cs="Arial"/>
          <w:sz w:val="22"/>
          <w:szCs w:val="22"/>
        </w:rPr>
        <w:t>s</w:t>
      </w:r>
      <w:r w:rsidR="00944916" w:rsidRPr="004333A8">
        <w:rPr>
          <w:rFonts w:ascii="Arial" w:hAnsi="Arial" w:cs="Arial"/>
          <w:sz w:val="22"/>
          <w:szCs w:val="22"/>
        </w:rPr>
        <w:t xml:space="preserve"> incorrect notions about groups. </w:t>
      </w:r>
      <w:r w:rsidR="0097145E" w:rsidRPr="004333A8">
        <w:rPr>
          <w:rFonts w:ascii="Arial" w:hAnsi="Arial" w:cs="Arial"/>
          <w:sz w:val="22"/>
          <w:szCs w:val="22"/>
        </w:rPr>
        <w:t>To illustrate how this happens, l</w:t>
      </w:r>
      <w:r w:rsidR="00434684" w:rsidRPr="004333A8">
        <w:rPr>
          <w:rFonts w:ascii="Arial" w:hAnsi="Arial" w:cs="Arial"/>
          <w:sz w:val="22"/>
          <w:szCs w:val="22"/>
        </w:rPr>
        <w:t xml:space="preserve">et’s </w:t>
      </w:r>
      <w:r w:rsidR="00256ACC" w:rsidRPr="004333A8">
        <w:rPr>
          <w:rFonts w:ascii="Arial" w:hAnsi="Arial" w:cs="Arial"/>
          <w:sz w:val="22"/>
          <w:szCs w:val="22"/>
        </w:rPr>
        <w:t xml:space="preserve">use </w:t>
      </w:r>
      <w:r w:rsidR="00434684" w:rsidRPr="004333A8">
        <w:rPr>
          <w:rFonts w:ascii="Arial" w:hAnsi="Arial" w:cs="Arial"/>
          <w:sz w:val="22"/>
          <w:szCs w:val="22"/>
        </w:rPr>
        <w:t xml:space="preserve">the following </w:t>
      </w:r>
      <w:r w:rsidR="00132BD2" w:rsidRPr="004333A8">
        <w:rPr>
          <w:rFonts w:ascii="Arial" w:hAnsi="Arial" w:cs="Arial"/>
          <w:sz w:val="22"/>
          <w:szCs w:val="22"/>
        </w:rPr>
        <w:t>example</w:t>
      </w:r>
      <w:r w:rsidR="0097145E" w:rsidRPr="004333A8">
        <w:rPr>
          <w:rFonts w:ascii="Arial" w:hAnsi="Arial" w:cs="Arial"/>
          <w:sz w:val="22"/>
          <w:szCs w:val="22"/>
        </w:rPr>
        <w:t>:</w:t>
      </w:r>
      <w:r w:rsidR="00256ACC" w:rsidRPr="004333A8">
        <w:rPr>
          <w:rFonts w:ascii="Arial" w:hAnsi="Arial" w:cs="Arial"/>
          <w:sz w:val="22"/>
          <w:szCs w:val="22"/>
        </w:rPr>
        <w:t xml:space="preserve"> </w:t>
      </w:r>
      <w:r w:rsidR="00193616" w:rsidRPr="004333A8">
        <w:rPr>
          <w:rFonts w:ascii="Arial" w:hAnsi="Arial" w:cs="Arial"/>
          <w:sz w:val="22"/>
          <w:szCs w:val="22"/>
        </w:rPr>
        <w:t>When describing his friend Tom</w:t>
      </w:r>
      <w:r w:rsidR="00EE73BD" w:rsidRPr="004333A8">
        <w:rPr>
          <w:rFonts w:ascii="Arial" w:hAnsi="Arial" w:cs="Arial"/>
          <w:sz w:val="22"/>
          <w:szCs w:val="22"/>
        </w:rPr>
        <w:t xml:space="preserve"> to </w:t>
      </w:r>
      <w:r w:rsidR="00A03807" w:rsidRPr="004333A8">
        <w:rPr>
          <w:rFonts w:ascii="Arial" w:hAnsi="Arial" w:cs="Arial"/>
          <w:sz w:val="22"/>
          <w:szCs w:val="22"/>
        </w:rPr>
        <w:t>a</w:t>
      </w:r>
      <w:r w:rsidR="00EE73BD" w:rsidRPr="004333A8">
        <w:rPr>
          <w:rFonts w:ascii="Arial" w:hAnsi="Arial" w:cs="Arial"/>
          <w:sz w:val="22"/>
          <w:szCs w:val="22"/>
        </w:rPr>
        <w:t xml:space="preserve"> colleague</w:t>
      </w:r>
      <w:r w:rsidR="00193616" w:rsidRPr="004333A8">
        <w:rPr>
          <w:rFonts w:ascii="Arial" w:hAnsi="Arial" w:cs="Arial"/>
          <w:sz w:val="22"/>
          <w:szCs w:val="22"/>
        </w:rPr>
        <w:t xml:space="preserve">, Conor says </w:t>
      </w:r>
      <w:r w:rsidR="00434684" w:rsidRPr="004333A8">
        <w:rPr>
          <w:rFonts w:ascii="Arial" w:hAnsi="Arial" w:cs="Arial"/>
          <w:sz w:val="22"/>
          <w:szCs w:val="22"/>
        </w:rPr>
        <w:t>‘Even though Tom is gay, he is quite manly</w:t>
      </w:r>
      <w:r w:rsidR="00EE73BD" w:rsidRPr="004333A8">
        <w:rPr>
          <w:rFonts w:ascii="Arial" w:hAnsi="Arial" w:cs="Arial"/>
          <w:sz w:val="22"/>
          <w:szCs w:val="22"/>
        </w:rPr>
        <w:t>’</w:t>
      </w:r>
      <w:r w:rsidR="00434684" w:rsidRPr="004333A8">
        <w:rPr>
          <w:rFonts w:ascii="Arial" w:hAnsi="Arial" w:cs="Arial"/>
          <w:sz w:val="22"/>
          <w:szCs w:val="22"/>
        </w:rPr>
        <w:t>.</w:t>
      </w:r>
      <w:r w:rsidR="007B128C" w:rsidRPr="004333A8">
        <w:rPr>
          <w:rFonts w:ascii="Arial" w:hAnsi="Arial" w:cs="Arial"/>
          <w:sz w:val="22"/>
          <w:szCs w:val="22"/>
        </w:rPr>
        <w:t xml:space="preserve"> Th</w:t>
      </w:r>
      <w:r w:rsidR="00132BD2" w:rsidRPr="004333A8">
        <w:rPr>
          <w:rFonts w:ascii="Arial" w:hAnsi="Arial" w:cs="Arial"/>
          <w:sz w:val="22"/>
          <w:szCs w:val="22"/>
        </w:rPr>
        <w:t>is statement gives the</w:t>
      </w:r>
      <w:r w:rsidR="007B128C" w:rsidRPr="004333A8">
        <w:rPr>
          <w:rFonts w:ascii="Arial" w:hAnsi="Arial" w:cs="Arial"/>
          <w:sz w:val="22"/>
          <w:szCs w:val="22"/>
        </w:rPr>
        <w:t xml:space="preserve"> colleague an understanding of what Tom is like</w:t>
      </w:r>
      <w:r w:rsidR="00DD161D" w:rsidRPr="004333A8">
        <w:rPr>
          <w:rFonts w:ascii="Arial" w:hAnsi="Arial" w:cs="Arial"/>
          <w:sz w:val="22"/>
          <w:szCs w:val="22"/>
        </w:rPr>
        <w:t xml:space="preserve"> </w:t>
      </w:r>
      <w:r w:rsidR="007B128C" w:rsidRPr="004333A8">
        <w:rPr>
          <w:rFonts w:ascii="Arial" w:hAnsi="Arial" w:cs="Arial"/>
          <w:sz w:val="22"/>
          <w:szCs w:val="22"/>
        </w:rPr>
        <w:t xml:space="preserve">based on culturally shared stereotypes </w:t>
      </w:r>
      <w:r w:rsidR="0097145E" w:rsidRPr="004333A8">
        <w:rPr>
          <w:rFonts w:ascii="Arial" w:hAnsi="Arial" w:cs="Arial"/>
          <w:sz w:val="22"/>
          <w:szCs w:val="22"/>
        </w:rPr>
        <w:t xml:space="preserve">about </w:t>
      </w:r>
      <w:r w:rsidR="007B128C" w:rsidRPr="004333A8">
        <w:rPr>
          <w:rFonts w:ascii="Arial" w:hAnsi="Arial" w:cs="Arial"/>
          <w:sz w:val="22"/>
          <w:szCs w:val="22"/>
        </w:rPr>
        <w:t>gay men</w:t>
      </w:r>
      <w:r w:rsidR="00A03807" w:rsidRPr="004333A8">
        <w:rPr>
          <w:rFonts w:ascii="Arial" w:hAnsi="Arial" w:cs="Arial"/>
          <w:sz w:val="22"/>
          <w:szCs w:val="22"/>
        </w:rPr>
        <w:t xml:space="preserve"> </w:t>
      </w:r>
      <w:r w:rsidR="0097145E" w:rsidRPr="004333A8">
        <w:rPr>
          <w:rFonts w:ascii="Arial" w:hAnsi="Arial" w:cs="Arial"/>
          <w:sz w:val="22"/>
          <w:szCs w:val="22"/>
        </w:rPr>
        <w:t xml:space="preserve">being </w:t>
      </w:r>
      <w:r w:rsidR="00A03807" w:rsidRPr="004333A8">
        <w:rPr>
          <w:rFonts w:ascii="Arial" w:hAnsi="Arial" w:cs="Arial"/>
          <w:sz w:val="22"/>
          <w:szCs w:val="22"/>
        </w:rPr>
        <w:t>feminine</w:t>
      </w:r>
      <w:r w:rsidR="00C03D91" w:rsidRPr="004333A8">
        <w:rPr>
          <w:rFonts w:ascii="Arial" w:hAnsi="Arial" w:cs="Arial"/>
          <w:sz w:val="22"/>
          <w:szCs w:val="22"/>
        </w:rPr>
        <w:t>.</w:t>
      </w:r>
      <w:r w:rsidR="007B128C" w:rsidRPr="004333A8">
        <w:rPr>
          <w:rFonts w:ascii="Arial" w:hAnsi="Arial" w:cs="Arial"/>
          <w:sz w:val="22"/>
          <w:szCs w:val="22"/>
        </w:rPr>
        <w:t xml:space="preserve"> </w:t>
      </w:r>
      <w:r w:rsidR="00A03807" w:rsidRPr="004333A8">
        <w:rPr>
          <w:rFonts w:ascii="Arial" w:hAnsi="Arial" w:cs="Arial"/>
          <w:sz w:val="22"/>
          <w:szCs w:val="22"/>
        </w:rPr>
        <w:t>Through</w:t>
      </w:r>
      <w:r w:rsidR="007B128C" w:rsidRPr="004333A8">
        <w:rPr>
          <w:rFonts w:ascii="Arial" w:hAnsi="Arial" w:cs="Arial"/>
          <w:sz w:val="22"/>
          <w:szCs w:val="22"/>
        </w:rPr>
        <w:t xml:space="preserve"> this exchange Conor has perpetuated th</w:t>
      </w:r>
      <w:r w:rsidR="00BD0CCB" w:rsidRPr="004333A8">
        <w:rPr>
          <w:rFonts w:ascii="Arial" w:hAnsi="Arial" w:cs="Arial"/>
          <w:sz w:val="22"/>
          <w:szCs w:val="22"/>
        </w:rPr>
        <w:t>is</w:t>
      </w:r>
      <w:r w:rsidR="007B128C" w:rsidRPr="004333A8">
        <w:rPr>
          <w:rFonts w:ascii="Arial" w:hAnsi="Arial" w:cs="Arial"/>
          <w:sz w:val="22"/>
          <w:szCs w:val="22"/>
        </w:rPr>
        <w:t xml:space="preserve"> stereotype, which</w:t>
      </w:r>
      <w:r w:rsidR="00231B4B" w:rsidRPr="004333A8">
        <w:rPr>
          <w:rFonts w:ascii="Arial" w:hAnsi="Arial" w:cs="Arial"/>
          <w:sz w:val="22"/>
          <w:szCs w:val="22"/>
        </w:rPr>
        <w:t xml:space="preserve"> acts to</w:t>
      </w:r>
      <w:r w:rsidR="007B128C" w:rsidRPr="004333A8">
        <w:rPr>
          <w:rFonts w:ascii="Arial" w:hAnsi="Arial" w:cs="Arial"/>
          <w:sz w:val="22"/>
          <w:szCs w:val="22"/>
        </w:rPr>
        <w:t xml:space="preserve"> further </w:t>
      </w:r>
      <w:r w:rsidR="00CD15BF" w:rsidRPr="004333A8">
        <w:rPr>
          <w:rFonts w:ascii="Arial" w:hAnsi="Arial" w:cs="Arial"/>
          <w:sz w:val="22"/>
          <w:szCs w:val="22"/>
        </w:rPr>
        <w:t xml:space="preserve">embed this idea </w:t>
      </w:r>
      <w:r w:rsidR="007B128C" w:rsidRPr="004333A8">
        <w:rPr>
          <w:rFonts w:ascii="Arial" w:hAnsi="Arial" w:cs="Arial"/>
          <w:sz w:val="22"/>
          <w:szCs w:val="22"/>
        </w:rPr>
        <w:t>for his colleague.</w:t>
      </w:r>
      <w:r w:rsidR="0095210C" w:rsidRPr="004333A8">
        <w:rPr>
          <w:rFonts w:ascii="Arial" w:hAnsi="Arial" w:cs="Arial"/>
          <w:sz w:val="22"/>
          <w:szCs w:val="22"/>
        </w:rPr>
        <w:t xml:space="preserve"> </w:t>
      </w:r>
      <w:r w:rsidR="0097145E" w:rsidRPr="004333A8">
        <w:rPr>
          <w:rFonts w:ascii="Arial" w:hAnsi="Arial" w:cs="Arial"/>
          <w:sz w:val="22"/>
          <w:szCs w:val="22"/>
        </w:rPr>
        <w:t>It is due to the ability</w:t>
      </w:r>
      <w:r w:rsidR="00CA5477" w:rsidRPr="004333A8">
        <w:rPr>
          <w:rFonts w:ascii="Arial" w:hAnsi="Arial" w:cs="Arial"/>
          <w:sz w:val="22"/>
          <w:szCs w:val="22"/>
        </w:rPr>
        <w:t xml:space="preserve"> </w:t>
      </w:r>
      <w:r w:rsidR="00FD1848" w:rsidRPr="004333A8">
        <w:rPr>
          <w:rFonts w:ascii="Arial" w:hAnsi="Arial" w:cs="Arial"/>
          <w:sz w:val="22"/>
          <w:szCs w:val="22"/>
        </w:rPr>
        <w:t>of</w:t>
      </w:r>
      <w:r w:rsidR="00CA5477" w:rsidRPr="004333A8">
        <w:rPr>
          <w:rFonts w:ascii="Arial" w:hAnsi="Arial" w:cs="Arial"/>
          <w:sz w:val="22"/>
          <w:szCs w:val="22"/>
        </w:rPr>
        <w:t xml:space="preserve"> </w:t>
      </w:r>
      <w:r w:rsidR="0097145E" w:rsidRPr="004333A8">
        <w:rPr>
          <w:rFonts w:ascii="Arial" w:hAnsi="Arial" w:cs="Arial"/>
          <w:sz w:val="22"/>
          <w:szCs w:val="22"/>
        </w:rPr>
        <w:t xml:space="preserve">language </w:t>
      </w:r>
      <w:r w:rsidR="00BD0CCB" w:rsidRPr="004333A8">
        <w:rPr>
          <w:rFonts w:ascii="Arial" w:hAnsi="Arial" w:cs="Arial"/>
          <w:sz w:val="22"/>
          <w:szCs w:val="22"/>
        </w:rPr>
        <w:t>to create and</w:t>
      </w:r>
      <w:r w:rsidR="0097145E" w:rsidRPr="004333A8">
        <w:rPr>
          <w:rFonts w:ascii="Arial" w:hAnsi="Arial" w:cs="Arial"/>
          <w:sz w:val="22"/>
          <w:szCs w:val="22"/>
        </w:rPr>
        <w:t xml:space="preserve"> then</w:t>
      </w:r>
      <w:r w:rsidR="00BD0CCB" w:rsidRPr="004333A8">
        <w:rPr>
          <w:rFonts w:ascii="Arial" w:hAnsi="Arial" w:cs="Arial"/>
          <w:sz w:val="22"/>
          <w:szCs w:val="22"/>
        </w:rPr>
        <w:t xml:space="preserve"> cement ideas about groups </w:t>
      </w:r>
      <w:r w:rsidR="0097145E" w:rsidRPr="004333A8">
        <w:rPr>
          <w:rFonts w:ascii="Arial" w:hAnsi="Arial" w:cs="Arial"/>
          <w:sz w:val="22"/>
          <w:szCs w:val="22"/>
        </w:rPr>
        <w:t xml:space="preserve">that </w:t>
      </w:r>
      <w:r w:rsidR="007B128C" w:rsidRPr="004333A8">
        <w:rPr>
          <w:rFonts w:ascii="Arial" w:hAnsi="Arial" w:cs="Arial"/>
          <w:sz w:val="22"/>
          <w:szCs w:val="22"/>
        </w:rPr>
        <w:t xml:space="preserve">Allport (1954) </w:t>
      </w:r>
      <w:r w:rsidR="0097145E" w:rsidRPr="004333A8">
        <w:rPr>
          <w:rFonts w:ascii="Arial" w:hAnsi="Arial" w:cs="Arial"/>
          <w:sz w:val="22"/>
          <w:szCs w:val="22"/>
        </w:rPr>
        <w:t xml:space="preserve">so aptly </w:t>
      </w:r>
      <w:r w:rsidR="007B128C" w:rsidRPr="004333A8">
        <w:rPr>
          <w:rFonts w:ascii="Arial" w:hAnsi="Arial" w:cs="Arial"/>
          <w:sz w:val="22"/>
          <w:szCs w:val="22"/>
        </w:rPr>
        <w:t xml:space="preserve">described words as cutting </w:t>
      </w:r>
      <w:r w:rsidR="007B128C" w:rsidRPr="004333A8">
        <w:rPr>
          <w:rFonts w:ascii="Arial" w:hAnsi="Arial" w:cs="Arial"/>
          <w:i/>
          <w:iCs/>
          <w:sz w:val="22"/>
          <w:szCs w:val="22"/>
        </w:rPr>
        <w:t>‘slices through the human race’.</w:t>
      </w:r>
    </w:p>
    <w:p w14:paraId="5B713E21" w14:textId="77777777" w:rsidR="00450162" w:rsidRDefault="00450162" w:rsidP="00450162">
      <w:pPr>
        <w:spacing w:line="480" w:lineRule="auto"/>
        <w:rPr>
          <w:rFonts w:ascii="Arial" w:hAnsi="Arial" w:cs="Arial"/>
          <w:sz w:val="22"/>
          <w:szCs w:val="22"/>
        </w:rPr>
      </w:pPr>
    </w:p>
    <w:p w14:paraId="58144F50" w14:textId="5C559CE7" w:rsidR="005125BF" w:rsidRPr="004333A8" w:rsidRDefault="00CD0006" w:rsidP="00450162">
      <w:pPr>
        <w:spacing w:line="480" w:lineRule="auto"/>
        <w:rPr>
          <w:rFonts w:ascii="Arial" w:hAnsi="Arial" w:cs="Arial"/>
          <w:sz w:val="22"/>
          <w:szCs w:val="22"/>
        </w:rPr>
      </w:pPr>
      <w:r w:rsidRPr="004333A8">
        <w:rPr>
          <w:rFonts w:ascii="Arial" w:hAnsi="Arial" w:cs="Arial"/>
          <w:sz w:val="22"/>
          <w:szCs w:val="22"/>
        </w:rPr>
        <w:t>As problematic as the transmission of stereotypes is, it is unlikely that Conor meant any harm by his statement about Tom. In fact, he may consider Tom a friend, and never think of himself as someone who would promote false</w:t>
      </w:r>
      <w:r w:rsidR="00CD15BF" w:rsidRPr="004333A8">
        <w:rPr>
          <w:rFonts w:ascii="Arial" w:hAnsi="Arial" w:cs="Arial"/>
          <w:sz w:val="22"/>
          <w:szCs w:val="22"/>
        </w:rPr>
        <w:t xml:space="preserve"> and problematic</w:t>
      </w:r>
      <w:r w:rsidRPr="004333A8">
        <w:rPr>
          <w:rFonts w:ascii="Arial" w:hAnsi="Arial" w:cs="Arial"/>
          <w:sz w:val="22"/>
          <w:szCs w:val="22"/>
        </w:rPr>
        <w:t xml:space="preserve"> narratives about</w:t>
      </w:r>
      <w:r w:rsidR="00FD1848" w:rsidRPr="004333A8">
        <w:rPr>
          <w:rFonts w:ascii="Arial" w:hAnsi="Arial" w:cs="Arial"/>
          <w:sz w:val="22"/>
          <w:szCs w:val="22"/>
        </w:rPr>
        <w:t xml:space="preserve"> </w:t>
      </w:r>
      <w:r w:rsidRPr="004333A8">
        <w:rPr>
          <w:rFonts w:ascii="Arial" w:hAnsi="Arial" w:cs="Arial"/>
          <w:sz w:val="22"/>
          <w:szCs w:val="22"/>
        </w:rPr>
        <w:t>his friend’s</w:t>
      </w:r>
      <w:r w:rsidR="00B53E32" w:rsidRPr="004333A8">
        <w:rPr>
          <w:rFonts w:ascii="Arial" w:hAnsi="Arial" w:cs="Arial"/>
          <w:sz w:val="22"/>
          <w:szCs w:val="22"/>
        </w:rPr>
        <w:t xml:space="preserve"> </w:t>
      </w:r>
      <w:r w:rsidR="00FD1848" w:rsidRPr="004333A8">
        <w:rPr>
          <w:rFonts w:ascii="Arial" w:hAnsi="Arial" w:cs="Arial"/>
          <w:sz w:val="22"/>
          <w:szCs w:val="22"/>
        </w:rPr>
        <w:t xml:space="preserve">social </w:t>
      </w:r>
      <w:r w:rsidRPr="004333A8">
        <w:rPr>
          <w:rFonts w:ascii="Arial" w:hAnsi="Arial" w:cs="Arial"/>
          <w:sz w:val="22"/>
          <w:szCs w:val="22"/>
        </w:rPr>
        <w:t>identit</w:t>
      </w:r>
      <w:r w:rsidR="003F6093" w:rsidRPr="004333A8">
        <w:rPr>
          <w:rFonts w:ascii="Arial" w:hAnsi="Arial" w:cs="Arial"/>
          <w:sz w:val="22"/>
          <w:szCs w:val="22"/>
        </w:rPr>
        <w:t>y</w:t>
      </w:r>
      <w:r w:rsidRPr="004333A8">
        <w:rPr>
          <w:rFonts w:ascii="Arial" w:hAnsi="Arial" w:cs="Arial"/>
          <w:sz w:val="22"/>
          <w:szCs w:val="22"/>
        </w:rPr>
        <w:t>. Similarly, the colleague may not have thought much about the statement</w:t>
      </w:r>
      <w:r w:rsidR="00CD15BF" w:rsidRPr="004333A8">
        <w:rPr>
          <w:rFonts w:ascii="Arial" w:hAnsi="Arial" w:cs="Arial"/>
          <w:sz w:val="22"/>
          <w:szCs w:val="22"/>
        </w:rPr>
        <w:t xml:space="preserve">, </w:t>
      </w:r>
      <w:r w:rsidRPr="004333A8">
        <w:rPr>
          <w:rFonts w:ascii="Arial" w:hAnsi="Arial" w:cs="Arial"/>
          <w:sz w:val="22"/>
          <w:szCs w:val="22"/>
        </w:rPr>
        <w:t>except to feel</w:t>
      </w:r>
      <w:r w:rsidR="00442398" w:rsidRPr="004333A8">
        <w:rPr>
          <w:rFonts w:ascii="Arial" w:hAnsi="Arial" w:cs="Arial"/>
          <w:sz w:val="22"/>
          <w:szCs w:val="22"/>
        </w:rPr>
        <w:t xml:space="preserve"> that</w:t>
      </w:r>
      <w:r w:rsidRPr="004333A8">
        <w:rPr>
          <w:rFonts w:ascii="Arial" w:hAnsi="Arial" w:cs="Arial"/>
          <w:sz w:val="22"/>
          <w:szCs w:val="22"/>
        </w:rPr>
        <w:t xml:space="preserve"> they have a better understanding of what Tom is like</w:t>
      </w:r>
      <w:r w:rsidR="00585067" w:rsidRPr="004333A8">
        <w:rPr>
          <w:rFonts w:ascii="Arial" w:hAnsi="Arial" w:cs="Arial"/>
          <w:sz w:val="22"/>
          <w:szCs w:val="22"/>
        </w:rPr>
        <w:t xml:space="preserve">. </w:t>
      </w:r>
      <w:r w:rsidR="00442398" w:rsidRPr="004333A8">
        <w:rPr>
          <w:rFonts w:ascii="Arial" w:hAnsi="Arial" w:cs="Arial"/>
          <w:sz w:val="22"/>
          <w:szCs w:val="22"/>
        </w:rPr>
        <w:t xml:space="preserve">Consider other common phrases such as </w:t>
      </w:r>
      <w:r w:rsidR="00442398" w:rsidRPr="004333A8">
        <w:rPr>
          <w:rFonts w:ascii="Arial" w:hAnsi="Arial" w:cs="Arial"/>
          <w:sz w:val="22"/>
          <w:szCs w:val="22"/>
        </w:rPr>
        <w:lastRenderedPageBreak/>
        <w:t>‘Sarah is such a tomboy’ or ‘</w:t>
      </w:r>
      <w:r w:rsidR="00F564B6" w:rsidRPr="004333A8">
        <w:rPr>
          <w:rFonts w:ascii="Arial" w:hAnsi="Arial" w:cs="Arial"/>
          <w:sz w:val="22"/>
          <w:szCs w:val="22"/>
        </w:rPr>
        <w:t>Alex</w:t>
      </w:r>
      <w:r w:rsidR="00442398" w:rsidRPr="004333A8">
        <w:rPr>
          <w:rFonts w:ascii="Arial" w:hAnsi="Arial" w:cs="Arial"/>
          <w:sz w:val="22"/>
          <w:szCs w:val="22"/>
        </w:rPr>
        <w:t xml:space="preserve"> throw</w:t>
      </w:r>
      <w:r w:rsidR="00F564B6" w:rsidRPr="004333A8">
        <w:rPr>
          <w:rFonts w:ascii="Arial" w:hAnsi="Arial" w:cs="Arial"/>
          <w:sz w:val="22"/>
          <w:szCs w:val="22"/>
        </w:rPr>
        <w:t>s</w:t>
      </w:r>
      <w:r w:rsidR="00442398" w:rsidRPr="004333A8">
        <w:rPr>
          <w:rFonts w:ascii="Arial" w:hAnsi="Arial" w:cs="Arial"/>
          <w:sz w:val="22"/>
          <w:szCs w:val="22"/>
        </w:rPr>
        <w:t xml:space="preserve"> like a girl.’ Most of us will</w:t>
      </w:r>
      <w:r w:rsidR="0095210C" w:rsidRPr="004333A8">
        <w:rPr>
          <w:rFonts w:ascii="Arial" w:hAnsi="Arial" w:cs="Arial"/>
          <w:sz w:val="22"/>
          <w:szCs w:val="22"/>
        </w:rPr>
        <w:t xml:space="preserve"> hear </w:t>
      </w:r>
      <w:r w:rsidR="00442398" w:rsidRPr="004333A8">
        <w:rPr>
          <w:rFonts w:ascii="Arial" w:hAnsi="Arial" w:cs="Arial"/>
          <w:sz w:val="22"/>
          <w:szCs w:val="22"/>
        </w:rPr>
        <w:t xml:space="preserve">comments </w:t>
      </w:r>
      <w:r w:rsidR="00585067" w:rsidRPr="004333A8">
        <w:rPr>
          <w:rFonts w:ascii="Arial" w:hAnsi="Arial" w:cs="Arial"/>
          <w:sz w:val="22"/>
          <w:szCs w:val="22"/>
        </w:rPr>
        <w:t>like</w:t>
      </w:r>
      <w:r w:rsidR="0095210C" w:rsidRPr="004333A8">
        <w:rPr>
          <w:rFonts w:ascii="Arial" w:hAnsi="Arial" w:cs="Arial"/>
          <w:sz w:val="22"/>
          <w:szCs w:val="22"/>
        </w:rPr>
        <w:t xml:space="preserve"> these </w:t>
      </w:r>
      <w:r w:rsidR="00DD161D" w:rsidRPr="004333A8">
        <w:rPr>
          <w:rFonts w:ascii="Arial" w:hAnsi="Arial" w:cs="Arial"/>
          <w:sz w:val="22"/>
          <w:szCs w:val="22"/>
        </w:rPr>
        <w:t>and</w:t>
      </w:r>
      <w:r w:rsidR="00442398" w:rsidRPr="004333A8">
        <w:rPr>
          <w:rFonts w:ascii="Arial" w:hAnsi="Arial" w:cs="Arial"/>
          <w:sz w:val="22"/>
          <w:szCs w:val="22"/>
        </w:rPr>
        <w:t xml:space="preserve"> not</w:t>
      </w:r>
      <w:r w:rsidR="00585067" w:rsidRPr="004333A8">
        <w:rPr>
          <w:rFonts w:ascii="Arial" w:hAnsi="Arial" w:cs="Arial"/>
          <w:sz w:val="22"/>
          <w:szCs w:val="22"/>
        </w:rPr>
        <w:t xml:space="preserve"> </w:t>
      </w:r>
      <w:r w:rsidR="00442398" w:rsidRPr="004333A8">
        <w:rPr>
          <w:rFonts w:ascii="Arial" w:hAnsi="Arial" w:cs="Arial"/>
          <w:sz w:val="22"/>
          <w:szCs w:val="22"/>
        </w:rPr>
        <w:t>think to</w:t>
      </w:r>
      <w:r w:rsidR="00585067" w:rsidRPr="004333A8">
        <w:rPr>
          <w:rFonts w:ascii="Arial" w:hAnsi="Arial" w:cs="Arial"/>
          <w:sz w:val="22"/>
          <w:szCs w:val="22"/>
        </w:rPr>
        <w:t xml:space="preserve"> be offended by</w:t>
      </w:r>
      <w:r w:rsidR="00442398" w:rsidRPr="004333A8">
        <w:rPr>
          <w:rFonts w:ascii="Arial" w:hAnsi="Arial" w:cs="Arial"/>
          <w:sz w:val="22"/>
          <w:szCs w:val="22"/>
        </w:rPr>
        <w:t xml:space="preserve"> </w:t>
      </w:r>
      <w:r w:rsidR="00DD161D" w:rsidRPr="004333A8">
        <w:rPr>
          <w:rFonts w:ascii="Arial" w:hAnsi="Arial" w:cs="Arial"/>
          <w:sz w:val="22"/>
          <w:szCs w:val="22"/>
        </w:rPr>
        <w:t>them</w:t>
      </w:r>
      <w:r w:rsidR="00442398" w:rsidRPr="004333A8">
        <w:rPr>
          <w:rFonts w:ascii="Arial" w:hAnsi="Arial" w:cs="Arial"/>
          <w:sz w:val="22"/>
          <w:szCs w:val="22"/>
        </w:rPr>
        <w:t xml:space="preserve">. Yet, when you stop to consider them more carefully, the description of Sarah suggests that she is acting in a way that </w:t>
      </w:r>
      <w:r w:rsidR="00382FE8" w:rsidRPr="004333A8">
        <w:rPr>
          <w:rFonts w:ascii="Arial" w:hAnsi="Arial" w:cs="Arial"/>
          <w:sz w:val="22"/>
          <w:szCs w:val="22"/>
        </w:rPr>
        <w:t xml:space="preserve">deviates from </w:t>
      </w:r>
      <w:r w:rsidR="00F564B6" w:rsidRPr="004333A8">
        <w:rPr>
          <w:rFonts w:ascii="Arial" w:hAnsi="Arial" w:cs="Arial"/>
          <w:sz w:val="22"/>
          <w:szCs w:val="22"/>
        </w:rPr>
        <w:t xml:space="preserve">expectations </w:t>
      </w:r>
      <w:r w:rsidR="00382FE8" w:rsidRPr="004333A8">
        <w:rPr>
          <w:rFonts w:ascii="Arial" w:hAnsi="Arial" w:cs="Arial"/>
          <w:sz w:val="22"/>
          <w:szCs w:val="22"/>
        </w:rPr>
        <w:t>associated with</w:t>
      </w:r>
      <w:r w:rsidR="00F564B6" w:rsidRPr="004333A8">
        <w:rPr>
          <w:rFonts w:ascii="Arial" w:hAnsi="Arial" w:cs="Arial"/>
          <w:sz w:val="22"/>
          <w:szCs w:val="22"/>
        </w:rPr>
        <w:t xml:space="preserve"> her gender. The statement about Alex’s throwing ability is a well-known insult</w:t>
      </w:r>
      <w:r w:rsidR="00CD15BF" w:rsidRPr="004333A8">
        <w:rPr>
          <w:rFonts w:ascii="Arial" w:hAnsi="Arial" w:cs="Arial"/>
          <w:sz w:val="22"/>
          <w:szCs w:val="22"/>
        </w:rPr>
        <w:t xml:space="preserve"> </w:t>
      </w:r>
      <w:r w:rsidR="00FD1848" w:rsidRPr="004333A8">
        <w:rPr>
          <w:rFonts w:ascii="Arial" w:hAnsi="Arial" w:cs="Arial"/>
          <w:sz w:val="22"/>
          <w:szCs w:val="22"/>
        </w:rPr>
        <w:t>based on the idea that</w:t>
      </w:r>
      <w:r w:rsidR="00F564B6" w:rsidRPr="004333A8">
        <w:rPr>
          <w:rFonts w:ascii="Arial" w:hAnsi="Arial" w:cs="Arial"/>
          <w:sz w:val="22"/>
          <w:szCs w:val="22"/>
        </w:rPr>
        <w:t xml:space="preserve"> girls </w:t>
      </w:r>
      <w:r w:rsidR="00FD1848" w:rsidRPr="004333A8">
        <w:rPr>
          <w:rFonts w:ascii="Arial" w:hAnsi="Arial" w:cs="Arial"/>
          <w:sz w:val="22"/>
          <w:szCs w:val="22"/>
        </w:rPr>
        <w:t xml:space="preserve">are </w:t>
      </w:r>
      <w:r w:rsidR="00F564B6" w:rsidRPr="004333A8">
        <w:rPr>
          <w:rFonts w:ascii="Arial" w:hAnsi="Arial" w:cs="Arial"/>
          <w:sz w:val="22"/>
          <w:szCs w:val="22"/>
        </w:rPr>
        <w:t xml:space="preserve">weak and incompetent in sport. </w:t>
      </w:r>
      <w:r w:rsidR="007309EC" w:rsidRPr="004333A8">
        <w:rPr>
          <w:rFonts w:ascii="Arial" w:hAnsi="Arial" w:cs="Arial"/>
          <w:sz w:val="22"/>
          <w:szCs w:val="22"/>
        </w:rPr>
        <w:t xml:space="preserve">Most of us are rightfully uncomfortable with these types of </w:t>
      </w:r>
      <w:r w:rsidR="00C7348E" w:rsidRPr="004333A8">
        <w:rPr>
          <w:rFonts w:ascii="Arial" w:hAnsi="Arial" w:cs="Arial"/>
          <w:sz w:val="22"/>
          <w:szCs w:val="22"/>
        </w:rPr>
        <w:t xml:space="preserve">blanket </w:t>
      </w:r>
      <w:r w:rsidR="005125BF" w:rsidRPr="004333A8">
        <w:rPr>
          <w:rFonts w:ascii="Arial" w:hAnsi="Arial" w:cs="Arial"/>
          <w:sz w:val="22"/>
          <w:szCs w:val="22"/>
        </w:rPr>
        <w:t>assumptions yet</w:t>
      </w:r>
      <w:r w:rsidR="007309EC" w:rsidRPr="004333A8">
        <w:rPr>
          <w:rFonts w:ascii="Arial" w:hAnsi="Arial" w:cs="Arial"/>
          <w:sz w:val="22"/>
          <w:szCs w:val="22"/>
        </w:rPr>
        <w:t xml:space="preserve"> are unthinking</w:t>
      </w:r>
      <w:r w:rsidR="007F7A53" w:rsidRPr="004333A8">
        <w:rPr>
          <w:rFonts w:ascii="Arial" w:hAnsi="Arial" w:cs="Arial"/>
          <w:sz w:val="22"/>
          <w:szCs w:val="22"/>
        </w:rPr>
        <w:t xml:space="preserve"> or even accepting</w:t>
      </w:r>
      <w:r w:rsidR="007309EC" w:rsidRPr="004333A8">
        <w:rPr>
          <w:rFonts w:ascii="Arial" w:hAnsi="Arial" w:cs="Arial"/>
          <w:sz w:val="22"/>
          <w:szCs w:val="22"/>
        </w:rPr>
        <w:t xml:space="preserve"> when we say or hear</w:t>
      </w:r>
      <w:r w:rsidR="00231B4B" w:rsidRPr="004333A8">
        <w:rPr>
          <w:rFonts w:ascii="Arial" w:hAnsi="Arial" w:cs="Arial"/>
          <w:sz w:val="22"/>
          <w:szCs w:val="22"/>
        </w:rPr>
        <w:t xml:space="preserve"> the very</w:t>
      </w:r>
      <w:r w:rsidR="007309EC" w:rsidRPr="004333A8">
        <w:rPr>
          <w:rFonts w:ascii="Arial" w:hAnsi="Arial" w:cs="Arial"/>
          <w:sz w:val="22"/>
          <w:szCs w:val="22"/>
        </w:rPr>
        <w:t xml:space="preserve"> statements that </w:t>
      </w:r>
      <w:r w:rsidR="005125BF" w:rsidRPr="004333A8">
        <w:rPr>
          <w:rFonts w:ascii="Arial" w:hAnsi="Arial" w:cs="Arial"/>
          <w:sz w:val="22"/>
          <w:szCs w:val="22"/>
        </w:rPr>
        <w:t>make them.</w:t>
      </w:r>
    </w:p>
    <w:p w14:paraId="419F73B5" w14:textId="77777777" w:rsidR="00450162" w:rsidRDefault="00450162" w:rsidP="00450162">
      <w:pPr>
        <w:spacing w:line="480" w:lineRule="auto"/>
        <w:rPr>
          <w:rFonts w:ascii="Arial" w:hAnsi="Arial" w:cs="Arial"/>
          <w:color w:val="000000" w:themeColor="text1"/>
          <w:sz w:val="22"/>
          <w:szCs w:val="22"/>
        </w:rPr>
      </w:pPr>
    </w:p>
    <w:p w14:paraId="1852180C" w14:textId="22696DA1" w:rsidR="007F7A53" w:rsidRPr="004333A8" w:rsidRDefault="005125BF" w:rsidP="00450162">
      <w:pPr>
        <w:spacing w:line="480" w:lineRule="auto"/>
        <w:rPr>
          <w:rFonts w:ascii="Arial" w:hAnsi="Arial" w:cs="Arial"/>
          <w:color w:val="000000" w:themeColor="text1"/>
          <w:sz w:val="22"/>
          <w:szCs w:val="22"/>
          <w:shd w:val="clear" w:color="auto" w:fill="FFFFFF"/>
        </w:rPr>
      </w:pPr>
      <w:r w:rsidRPr="004333A8">
        <w:rPr>
          <w:rFonts w:ascii="Arial" w:hAnsi="Arial" w:cs="Arial"/>
          <w:color w:val="000000" w:themeColor="text1"/>
          <w:sz w:val="22"/>
          <w:szCs w:val="22"/>
        </w:rPr>
        <w:t>According to</w:t>
      </w:r>
      <w:r w:rsidR="007309EC" w:rsidRPr="004333A8">
        <w:rPr>
          <w:rFonts w:ascii="Arial" w:hAnsi="Arial" w:cs="Arial"/>
          <w:color w:val="000000" w:themeColor="text1"/>
          <w:sz w:val="22"/>
          <w:szCs w:val="22"/>
        </w:rPr>
        <w:t xml:space="preserve"> </w:t>
      </w:r>
      <w:proofErr w:type="spellStart"/>
      <w:r w:rsidR="007F7A53" w:rsidRPr="004333A8">
        <w:rPr>
          <w:rFonts w:ascii="Arial" w:hAnsi="Arial" w:cs="Arial"/>
          <w:color w:val="000000" w:themeColor="text1"/>
          <w:sz w:val="22"/>
          <w:szCs w:val="22"/>
          <w:shd w:val="clear" w:color="auto" w:fill="FFFFFF"/>
        </w:rPr>
        <w:t>Bruckmüller</w:t>
      </w:r>
      <w:proofErr w:type="spellEnd"/>
      <w:r w:rsidR="007F7A53" w:rsidRPr="004333A8">
        <w:rPr>
          <w:rFonts w:ascii="Arial" w:hAnsi="Arial" w:cs="Arial"/>
          <w:color w:val="000000" w:themeColor="text1"/>
          <w:sz w:val="22"/>
          <w:szCs w:val="22"/>
          <w:shd w:val="clear" w:color="auto" w:fill="FFFFFF"/>
        </w:rPr>
        <w:t xml:space="preserve"> and Abele (2010), we tend to describe what we consider</w:t>
      </w:r>
      <w:r w:rsidR="00CD15BF" w:rsidRPr="004333A8">
        <w:rPr>
          <w:rFonts w:ascii="Arial" w:hAnsi="Arial" w:cs="Arial"/>
          <w:color w:val="000000" w:themeColor="text1"/>
          <w:sz w:val="22"/>
          <w:szCs w:val="22"/>
          <w:shd w:val="clear" w:color="auto" w:fill="FFFFFF"/>
        </w:rPr>
        <w:t xml:space="preserve"> </w:t>
      </w:r>
      <w:proofErr w:type="gramStart"/>
      <w:r w:rsidR="003F6093" w:rsidRPr="004333A8">
        <w:rPr>
          <w:rFonts w:ascii="Arial" w:hAnsi="Arial" w:cs="Arial"/>
          <w:color w:val="000000" w:themeColor="text1"/>
          <w:sz w:val="22"/>
          <w:szCs w:val="22"/>
          <w:shd w:val="clear" w:color="auto" w:fill="FFFFFF"/>
        </w:rPr>
        <w:t>to</w:t>
      </w:r>
      <w:r w:rsidR="00981B57" w:rsidRPr="004333A8">
        <w:rPr>
          <w:rFonts w:ascii="Arial" w:hAnsi="Arial" w:cs="Arial"/>
          <w:color w:val="000000" w:themeColor="text1"/>
          <w:sz w:val="22"/>
          <w:szCs w:val="22"/>
          <w:shd w:val="clear" w:color="auto" w:fill="FFFFFF"/>
        </w:rPr>
        <w:t xml:space="preserve"> devia</w:t>
      </w:r>
      <w:r w:rsidR="00641A8B" w:rsidRPr="004333A8">
        <w:rPr>
          <w:rFonts w:ascii="Arial" w:hAnsi="Arial" w:cs="Arial"/>
          <w:color w:val="000000" w:themeColor="text1"/>
          <w:sz w:val="22"/>
          <w:szCs w:val="22"/>
          <w:shd w:val="clear" w:color="auto" w:fill="FFFFFF"/>
        </w:rPr>
        <w:t>te</w:t>
      </w:r>
      <w:proofErr w:type="gramEnd"/>
      <w:r w:rsidR="00981B57" w:rsidRPr="004333A8">
        <w:rPr>
          <w:rFonts w:ascii="Arial" w:hAnsi="Arial" w:cs="Arial"/>
          <w:color w:val="000000" w:themeColor="text1"/>
          <w:sz w:val="22"/>
          <w:szCs w:val="22"/>
          <w:shd w:val="clear" w:color="auto" w:fill="FFFFFF"/>
        </w:rPr>
        <w:t xml:space="preserve"> from what is normal</w:t>
      </w:r>
      <w:r w:rsidR="007F7A53" w:rsidRPr="004333A8">
        <w:rPr>
          <w:rFonts w:ascii="Arial" w:hAnsi="Arial" w:cs="Arial"/>
          <w:color w:val="000000" w:themeColor="text1"/>
          <w:sz w:val="22"/>
          <w:szCs w:val="22"/>
          <w:shd w:val="clear" w:color="auto" w:fill="FFFFFF"/>
        </w:rPr>
        <w:t>. For example, you may hear someone allude to the ‘male nurse’ th</w:t>
      </w:r>
      <w:r w:rsidR="00865617" w:rsidRPr="004333A8">
        <w:rPr>
          <w:rFonts w:ascii="Arial" w:hAnsi="Arial" w:cs="Arial"/>
          <w:color w:val="000000" w:themeColor="text1"/>
          <w:sz w:val="22"/>
          <w:szCs w:val="22"/>
          <w:shd w:val="clear" w:color="auto" w:fill="FFFFFF"/>
        </w:rPr>
        <w:t>at cared for them</w:t>
      </w:r>
      <w:r w:rsidR="007F7A53" w:rsidRPr="004333A8">
        <w:rPr>
          <w:rFonts w:ascii="Arial" w:hAnsi="Arial" w:cs="Arial"/>
          <w:color w:val="000000" w:themeColor="text1"/>
          <w:sz w:val="22"/>
          <w:szCs w:val="22"/>
          <w:shd w:val="clear" w:color="auto" w:fill="FFFFFF"/>
        </w:rPr>
        <w:t xml:space="preserve"> in hospital, but </w:t>
      </w:r>
      <w:r w:rsidR="00981B57" w:rsidRPr="004333A8">
        <w:rPr>
          <w:rFonts w:ascii="Arial" w:hAnsi="Arial" w:cs="Arial"/>
          <w:color w:val="000000" w:themeColor="text1"/>
          <w:sz w:val="22"/>
          <w:szCs w:val="22"/>
          <w:shd w:val="clear" w:color="auto" w:fill="FFFFFF"/>
        </w:rPr>
        <w:t>it’s</w:t>
      </w:r>
      <w:r w:rsidR="007F7A53" w:rsidRPr="004333A8">
        <w:rPr>
          <w:rFonts w:ascii="Arial" w:hAnsi="Arial" w:cs="Arial"/>
          <w:color w:val="000000" w:themeColor="text1"/>
          <w:sz w:val="22"/>
          <w:szCs w:val="22"/>
          <w:shd w:val="clear" w:color="auto" w:fill="FFFFFF"/>
        </w:rPr>
        <w:t xml:space="preserve"> unlikely</w:t>
      </w:r>
      <w:r w:rsidR="00981B57" w:rsidRPr="004333A8">
        <w:rPr>
          <w:rFonts w:ascii="Arial" w:hAnsi="Arial" w:cs="Arial"/>
          <w:color w:val="000000" w:themeColor="text1"/>
          <w:sz w:val="22"/>
          <w:szCs w:val="22"/>
          <w:shd w:val="clear" w:color="auto" w:fill="FFFFFF"/>
        </w:rPr>
        <w:t xml:space="preserve"> you’d</w:t>
      </w:r>
      <w:r w:rsidR="007F7A53" w:rsidRPr="004333A8">
        <w:rPr>
          <w:rFonts w:ascii="Arial" w:hAnsi="Arial" w:cs="Arial"/>
          <w:color w:val="000000" w:themeColor="text1"/>
          <w:sz w:val="22"/>
          <w:szCs w:val="22"/>
          <w:shd w:val="clear" w:color="auto" w:fill="FFFFFF"/>
        </w:rPr>
        <w:t xml:space="preserve"> hear anyone</w:t>
      </w:r>
      <w:r w:rsidR="00865617" w:rsidRPr="004333A8">
        <w:rPr>
          <w:rFonts w:ascii="Arial" w:hAnsi="Arial" w:cs="Arial"/>
          <w:color w:val="000000" w:themeColor="text1"/>
          <w:sz w:val="22"/>
          <w:szCs w:val="22"/>
          <w:shd w:val="clear" w:color="auto" w:fill="FFFFFF"/>
        </w:rPr>
        <w:t xml:space="preserve"> refer to</w:t>
      </w:r>
      <w:r w:rsidR="006919AB" w:rsidRPr="004333A8">
        <w:rPr>
          <w:rFonts w:ascii="Arial" w:hAnsi="Arial" w:cs="Arial"/>
          <w:color w:val="000000" w:themeColor="text1"/>
          <w:sz w:val="22"/>
          <w:szCs w:val="22"/>
          <w:shd w:val="clear" w:color="auto" w:fill="FFFFFF"/>
        </w:rPr>
        <w:t xml:space="preserve"> the nurse that took their blood as a ‘female nurse’.</w:t>
      </w:r>
      <w:r w:rsidR="007F7A53" w:rsidRPr="004333A8">
        <w:rPr>
          <w:rFonts w:ascii="Arial" w:hAnsi="Arial" w:cs="Arial"/>
          <w:color w:val="000000" w:themeColor="text1"/>
          <w:sz w:val="22"/>
          <w:szCs w:val="22"/>
          <w:shd w:val="clear" w:color="auto" w:fill="FFFFFF"/>
        </w:rPr>
        <w:t xml:space="preserve"> </w:t>
      </w:r>
      <w:r w:rsidR="006919AB" w:rsidRPr="004333A8">
        <w:rPr>
          <w:rFonts w:ascii="Arial" w:hAnsi="Arial" w:cs="Arial"/>
          <w:color w:val="000000" w:themeColor="text1"/>
          <w:sz w:val="22"/>
          <w:szCs w:val="22"/>
          <w:shd w:val="clear" w:color="auto" w:fill="FFFFFF"/>
        </w:rPr>
        <w:t>Rather, the latter is usually</w:t>
      </w:r>
      <w:r w:rsidR="00865617" w:rsidRPr="004333A8">
        <w:rPr>
          <w:rFonts w:ascii="Arial" w:hAnsi="Arial" w:cs="Arial"/>
          <w:color w:val="000000" w:themeColor="text1"/>
          <w:sz w:val="22"/>
          <w:szCs w:val="22"/>
          <w:shd w:val="clear" w:color="auto" w:fill="FFFFFF"/>
        </w:rPr>
        <w:t xml:space="preserve"> called</w:t>
      </w:r>
      <w:r w:rsidR="00981B57" w:rsidRPr="004333A8">
        <w:rPr>
          <w:rFonts w:ascii="Arial" w:hAnsi="Arial" w:cs="Arial"/>
          <w:color w:val="000000" w:themeColor="text1"/>
          <w:sz w:val="22"/>
          <w:szCs w:val="22"/>
          <w:shd w:val="clear" w:color="auto" w:fill="FFFFFF"/>
        </w:rPr>
        <w:t xml:space="preserve"> </w:t>
      </w:r>
      <w:r w:rsidR="006919AB" w:rsidRPr="004333A8">
        <w:rPr>
          <w:rFonts w:ascii="Arial" w:hAnsi="Arial" w:cs="Arial"/>
          <w:color w:val="000000" w:themeColor="text1"/>
          <w:sz w:val="22"/>
          <w:szCs w:val="22"/>
          <w:shd w:val="clear" w:color="auto" w:fill="FFFFFF"/>
        </w:rPr>
        <w:t>a</w:t>
      </w:r>
      <w:r w:rsidR="007F7A53" w:rsidRPr="004333A8">
        <w:rPr>
          <w:rFonts w:ascii="Arial" w:hAnsi="Arial" w:cs="Arial"/>
          <w:color w:val="000000" w:themeColor="text1"/>
          <w:sz w:val="22"/>
          <w:szCs w:val="22"/>
          <w:shd w:val="clear" w:color="auto" w:fill="FFFFFF"/>
        </w:rPr>
        <w:t xml:space="preserve"> ‘nurse’. </w:t>
      </w:r>
      <w:r w:rsidR="008F3502" w:rsidRPr="004333A8">
        <w:rPr>
          <w:rFonts w:ascii="Arial" w:hAnsi="Arial" w:cs="Arial"/>
          <w:color w:val="000000" w:themeColor="text1"/>
          <w:sz w:val="22"/>
          <w:szCs w:val="22"/>
          <w:shd w:val="clear" w:color="auto" w:fill="FFFFFF"/>
        </w:rPr>
        <w:t>B</w:t>
      </w:r>
      <w:r w:rsidR="007F7A53" w:rsidRPr="004333A8">
        <w:rPr>
          <w:rFonts w:ascii="Arial" w:hAnsi="Arial" w:cs="Arial"/>
          <w:color w:val="000000" w:themeColor="text1"/>
          <w:sz w:val="22"/>
          <w:szCs w:val="22"/>
          <w:shd w:val="clear" w:color="auto" w:fill="FFFFFF"/>
        </w:rPr>
        <w:t>eca</w:t>
      </w:r>
      <w:r w:rsidR="008F3502" w:rsidRPr="004333A8">
        <w:rPr>
          <w:rFonts w:ascii="Arial" w:hAnsi="Arial" w:cs="Arial"/>
          <w:color w:val="000000" w:themeColor="text1"/>
          <w:sz w:val="22"/>
          <w:szCs w:val="22"/>
          <w:shd w:val="clear" w:color="auto" w:fill="FFFFFF"/>
        </w:rPr>
        <w:t>use we assume that nurses are female, we feel the need to describe the difference</w:t>
      </w:r>
      <w:r w:rsidR="002C1C85" w:rsidRPr="004333A8">
        <w:rPr>
          <w:rFonts w:ascii="Arial" w:hAnsi="Arial" w:cs="Arial"/>
          <w:color w:val="000000" w:themeColor="text1"/>
          <w:sz w:val="22"/>
          <w:szCs w:val="22"/>
          <w:shd w:val="clear" w:color="auto" w:fill="FFFFFF"/>
        </w:rPr>
        <w:t xml:space="preserve"> we see</w:t>
      </w:r>
      <w:r w:rsidR="008F3502" w:rsidRPr="004333A8">
        <w:rPr>
          <w:rFonts w:ascii="Arial" w:hAnsi="Arial" w:cs="Arial"/>
          <w:color w:val="000000" w:themeColor="text1"/>
          <w:sz w:val="22"/>
          <w:szCs w:val="22"/>
          <w:shd w:val="clear" w:color="auto" w:fill="FFFFFF"/>
        </w:rPr>
        <w:t xml:space="preserve"> when we come across </w:t>
      </w:r>
      <w:r w:rsidR="00865617" w:rsidRPr="004333A8">
        <w:rPr>
          <w:rFonts w:ascii="Arial" w:hAnsi="Arial" w:cs="Arial"/>
          <w:color w:val="000000" w:themeColor="text1"/>
          <w:sz w:val="22"/>
          <w:szCs w:val="22"/>
          <w:shd w:val="clear" w:color="auto" w:fill="FFFFFF"/>
        </w:rPr>
        <w:t>some</w:t>
      </w:r>
      <w:r w:rsidR="008F3502" w:rsidRPr="004333A8">
        <w:rPr>
          <w:rFonts w:ascii="Arial" w:hAnsi="Arial" w:cs="Arial"/>
          <w:color w:val="000000" w:themeColor="text1"/>
          <w:sz w:val="22"/>
          <w:szCs w:val="22"/>
          <w:shd w:val="clear" w:color="auto" w:fill="FFFFFF"/>
        </w:rPr>
        <w:t xml:space="preserve">one that does not fit </w:t>
      </w:r>
      <w:r w:rsidR="00FA1816" w:rsidRPr="004333A8">
        <w:rPr>
          <w:rFonts w:ascii="Arial" w:hAnsi="Arial" w:cs="Arial"/>
          <w:color w:val="000000" w:themeColor="text1"/>
          <w:sz w:val="22"/>
          <w:szCs w:val="22"/>
          <w:shd w:val="clear" w:color="auto" w:fill="FFFFFF"/>
        </w:rPr>
        <w:t>this stereotype</w:t>
      </w:r>
      <w:r w:rsidR="0095210C" w:rsidRPr="004333A8">
        <w:rPr>
          <w:rFonts w:ascii="Arial" w:hAnsi="Arial" w:cs="Arial"/>
          <w:color w:val="000000" w:themeColor="text1"/>
          <w:sz w:val="22"/>
          <w:szCs w:val="22"/>
          <w:shd w:val="clear" w:color="auto" w:fill="FFFFFF"/>
        </w:rPr>
        <w:t xml:space="preserve"> (i.e., the nurse that is male)</w:t>
      </w:r>
      <w:r w:rsidR="00FA1816" w:rsidRPr="004333A8">
        <w:rPr>
          <w:rFonts w:ascii="Arial" w:hAnsi="Arial" w:cs="Arial"/>
          <w:color w:val="000000" w:themeColor="text1"/>
          <w:sz w:val="22"/>
          <w:szCs w:val="22"/>
          <w:shd w:val="clear" w:color="auto" w:fill="FFFFFF"/>
        </w:rPr>
        <w:t xml:space="preserve">. </w:t>
      </w:r>
      <w:r w:rsidR="00865617" w:rsidRPr="004333A8">
        <w:rPr>
          <w:rFonts w:ascii="Arial" w:hAnsi="Arial" w:cs="Arial"/>
          <w:color w:val="000000" w:themeColor="text1"/>
          <w:sz w:val="22"/>
          <w:szCs w:val="22"/>
          <w:shd w:val="clear" w:color="auto" w:fill="FFFFFF"/>
        </w:rPr>
        <w:t>Not only does th</w:t>
      </w:r>
      <w:r w:rsidR="003F6093" w:rsidRPr="004333A8">
        <w:rPr>
          <w:rFonts w:ascii="Arial" w:hAnsi="Arial" w:cs="Arial"/>
          <w:color w:val="000000" w:themeColor="text1"/>
          <w:sz w:val="22"/>
          <w:szCs w:val="22"/>
          <w:shd w:val="clear" w:color="auto" w:fill="FFFFFF"/>
        </w:rPr>
        <w:t>is</w:t>
      </w:r>
      <w:r w:rsidR="00865617" w:rsidRPr="004333A8">
        <w:rPr>
          <w:rFonts w:ascii="Arial" w:hAnsi="Arial" w:cs="Arial"/>
          <w:color w:val="000000" w:themeColor="text1"/>
          <w:sz w:val="22"/>
          <w:szCs w:val="22"/>
          <w:shd w:val="clear" w:color="auto" w:fill="FFFFFF"/>
        </w:rPr>
        <w:t xml:space="preserve"> tendency perpetuate ideas about what is normal and what is not, research shows that we </w:t>
      </w:r>
      <w:r w:rsidR="006908F8" w:rsidRPr="004333A8">
        <w:rPr>
          <w:rFonts w:ascii="Arial" w:hAnsi="Arial" w:cs="Arial"/>
          <w:color w:val="000000" w:themeColor="text1"/>
          <w:sz w:val="22"/>
          <w:szCs w:val="22"/>
          <w:shd w:val="clear" w:color="auto" w:fill="FFFFFF"/>
        </w:rPr>
        <w:t xml:space="preserve">make further inferences about the groups that </w:t>
      </w:r>
      <w:r w:rsidR="00677000" w:rsidRPr="004333A8">
        <w:rPr>
          <w:rFonts w:ascii="Arial" w:hAnsi="Arial" w:cs="Arial"/>
          <w:color w:val="000000" w:themeColor="text1"/>
          <w:sz w:val="22"/>
          <w:szCs w:val="22"/>
          <w:shd w:val="clear" w:color="auto" w:fill="FFFFFF"/>
        </w:rPr>
        <w:t>we</w:t>
      </w:r>
      <w:r w:rsidR="006908F8" w:rsidRPr="004333A8">
        <w:rPr>
          <w:rFonts w:ascii="Arial" w:hAnsi="Arial" w:cs="Arial"/>
          <w:color w:val="000000" w:themeColor="text1"/>
          <w:sz w:val="22"/>
          <w:szCs w:val="22"/>
          <w:shd w:val="clear" w:color="auto" w:fill="FFFFFF"/>
        </w:rPr>
        <w:t xml:space="preserve"> explain. For instance,</w:t>
      </w:r>
      <w:r w:rsidR="00B463E2" w:rsidRPr="004333A8">
        <w:rPr>
          <w:rFonts w:ascii="Arial" w:hAnsi="Arial" w:cs="Arial"/>
          <w:color w:val="000000" w:themeColor="text1"/>
          <w:sz w:val="22"/>
          <w:szCs w:val="22"/>
          <w:shd w:val="clear" w:color="auto" w:fill="FFFFFF"/>
        </w:rPr>
        <w:t xml:space="preserve"> in contexts where one group is assumed to be the norm (e.g., men in leadership positions), we tend to use them as the default group </w:t>
      </w:r>
      <w:r w:rsidR="00677000" w:rsidRPr="004333A8">
        <w:rPr>
          <w:rFonts w:ascii="Arial" w:hAnsi="Arial" w:cs="Arial"/>
          <w:color w:val="000000" w:themeColor="text1"/>
          <w:sz w:val="22"/>
          <w:szCs w:val="22"/>
          <w:shd w:val="clear" w:color="auto" w:fill="FFFFFF"/>
        </w:rPr>
        <w:t>when we describe</w:t>
      </w:r>
      <w:r w:rsidR="00FD1848" w:rsidRPr="004333A8">
        <w:rPr>
          <w:rFonts w:ascii="Arial" w:hAnsi="Arial" w:cs="Arial"/>
          <w:color w:val="000000" w:themeColor="text1"/>
          <w:sz w:val="22"/>
          <w:szCs w:val="22"/>
          <w:shd w:val="clear" w:color="auto" w:fill="FFFFFF"/>
        </w:rPr>
        <w:t xml:space="preserve"> groups </w:t>
      </w:r>
      <w:r w:rsidR="00E31D3C" w:rsidRPr="004333A8">
        <w:rPr>
          <w:rFonts w:ascii="Arial" w:hAnsi="Arial" w:cs="Arial"/>
          <w:color w:val="000000" w:themeColor="text1"/>
          <w:sz w:val="22"/>
          <w:szCs w:val="22"/>
          <w:shd w:val="clear" w:color="auto" w:fill="FFFFFF"/>
        </w:rPr>
        <w:t xml:space="preserve">that </w:t>
      </w:r>
      <w:r w:rsidR="00FD1848" w:rsidRPr="004333A8">
        <w:rPr>
          <w:rFonts w:ascii="Arial" w:hAnsi="Arial" w:cs="Arial"/>
          <w:color w:val="000000" w:themeColor="text1"/>
          <w:sz w:val="22"/>
          <w:szCs w:val="22"/>
          <w:shd w:val="clear" w:color="auto" w:fill="FFFFFF"/>
        </w:rPr>
        <w:t>we consider to be</w:t>
      </w:r>
      <w:r w:rsidR="00677000" w:rsidRPr="004333A8">
        <w:rPr>
          <w:rFonts w:ascii="Arial" w:hAnsi="Arial" w:cs="Arial"/>
          <w:color w:val="000000" w:themeColor="text1"/>
          <w:sz w:val="22"/>
          <w:szCs w:val="22"/>
          <w:shd w:val="clear" w:color="auto" w:fill="FFFFFF"/>
        </w:rPr>
        <w:t xml:space="preserve"> </w:t>
      </w:r>
      <w:r w:rsidR="00B463E2" w:rsidRPr="004333A8">
        <w:rPr>
          <w:rFonts w:ascii="Arial" w:hAnsi="Arial" w:cs="Arial"/>
          <w:color w:val="000000" w:themeColor="text1"/>
          <w:sz w:val="22"/>
          <w:szCs w:val="22"/>
          <w:shd w:val="clear" w:color="auto" w:fill="FFFFFF"/>
        </w:rPr>
        <w:t xml:space="preserve">less normative </w:t>
      </w:r>
      <w:r w:rsidR="00EB4370" w:rsidRPr="004333A8">
        <w:rPr>
          <w:rFonts w:ascii="Arial" w:hAnsi="Arial" w:cs="Arial"/>
          <w:color w:val="000000" w:themeColor="text1"/>
          <w:sz w:val="22"/>
          <w:szCs w:val="22"/>
          <w:shd w:val="clear" w:color="auto" w:fill="FFFFFF"/>
        </w:rPr>
        <w:t xml:space="preserve">(e.g., women in leadership positions). </w:t>
      </w:r>
      <w:r w:rsidR="00952DCC" w:rsidRPr="004333A8">
        <w:rPr>
          <w:rFonts w:ascii="Arial" w:hAnsi="Arial" w:cs="Arial"/>
          <w:color w:val="000000" w:themeColor="text1"/>
          <w:sz w:val="22"/>
          <w:szCs w:val="22"/>
          <w:shd w:val="clear" w:color="auto" w:fill="FFFFFF"/>
        </w:rPr>
        <w:t>Hence</w:t>
      </w:r>
      <w:r w:rsidR="00B463E2" w:rsidRPr="004333A8">
        <w:rPr>
          <w:rFonts w:ascii="Arial" w:hAnsi="Arial" w:cs="Arial"/>
          <w:color w:val="000000" w:themeColor="text1"/>
          <w:sz w:val="22"/>
          <w:szCs w:val="22"/>
          <w:shd w:val="clear" w:color="auto" w:fill="FFFFFF"/>
        </w:rPr>
        <w:t>, when talking about</w:t>
      </w:r>
      <w:r w:rsidR="00952DCC" w:rsidRPr="004333A8">
        <w:rPr>
          <w:rFonts w:ascii="Arial" w:hAnsi="Arial" w:cs="Arial"/>
          <w:color w:val="000000" w:themeColor="text1"/>
          <w:sz w:val="22"/>
          <w:szCs w:val="22"/>
          <w:shd w:val="clear" w:color="auto" w:fill="FFFFFF"/>
        </w:rPr>
        <w:t xml:space="preserve"> people in</w:t>
      </w:r>
      <w:r w:rsidR="00B463E2" w:rsidRPr="004333A8">
        <w:rPr>
          <w:rFonts w:ascii="Arial" w:hAnsi="Arial" w:cs="Arial"/>
          <w:color w:val="000000" w:themeColor="text1"/>
          <w:sz w:val="22"/>
          <w:szCs w:val="22"/>
          <w:shd w:val="clear" w:color="auto" w:fill="FFFFFF"/>
        </w:rPr>
        <w:t xml:space="preserve"> leadership roles we to compare women to men, rather than men to women (e.g., ‘women’s leadership styles tend to be different than men’s leadership styles’ rather than ‘men’s leadership styles tend to be different than women’s</w:t>
      </w:r>
      <w:r w:rsidR="00656BF8" w:rsidRPr="004333A8">
        <w:rPr>
          <w:rFonts w:ascii="Arial" w:hAnsi="Arial" w:cs="Arial"/>
          <w:color w:val="000000" w:themeColor="text1"/>
          <w:sz w:val="22"/>
          <w:szCs w:val="22"/>
          <w:shd w:val="clear" w:color="auto" w:fill="FFFFFF"/>
        </w:rPr>
        <w:t xml:space="preserve">; </w:t>
      </w:r>
      <w:proofErr w:type="spellStart"/>
      <w:r w:rsidR="00656BF8" w:rsidRPr="004333A8">
        <w:rPr>
          <w:rFonts w:ascii="Arial" w:hAnsi="Arial" w:cs="Arial"/>
          <w:color w:val="000000" w:themeColor="text1"/>
          <w:sz w:val="22"/>
          <w:szCs w:val="22"/>
          <w:shd w:val="clear" w:color="auto" w:fill="FFFFFF"/>
        </w:rPr>
        <w:t>Bruckmüller</w:t>
      </w:r>
      <w:proofErr w:type="spellEnd"/>
      <w:r w:rsidR="00656BF8" w:rsidRPr="004333A8">
        <w:rPr>
          <w:rFonts w:ascii="Arial" w:hAnsi="Arial" w:cs="Arial"/>
          <w:color w:val="000000" w:themeColor="text1"/>
          <w:sz w:val="22"/>
          <w:szCs w:val="22"/>
          <w:shd w:val="clear" w:color="auto" w:fill="FFFFFF"/>
        </w:rPr>
        <w:t xml:space="preserve"> &amp; Braun, 2020</w:t>
      </w:r>
      <w:r w:rsidR="00B463E2" w:rsidRPr="004333A8">
        <w:rPr>
          <w:rFonts w:ascii="Arial" w:hAnsi="Arial" w:cs="Arial"/>
          <w:color w:val="000000" w:themeColor="text1"/>
          <w:sz w:val="22"/>
          <w:szCs w:val="22"/>
          <w:shd w:val="clear" w:color="auto" w:fill="FFFFFF"/>
        </w:rPr>
        <w:t xml:space="preserve">). </w:t>
      </w:r>
      <w:r w:rsidR="00656BF8" w:rsidRPr="004333A8">
        <w:rPr>
          <w:rFonts w:ascii="Arial" w:hAnsi="Arial" w:cs="Arial"/>
          <w:color w:val="000000" w:themeColor="text1"/>
          <w:sz w:val="22"/>
          <w:szCs w:val="22"/>
          <w:shd w:val="clear" w:color="auto" w:fill="FFFFFF"/>
        </w:rPr>
        <w:t>T</w:t>
      </w:r>
      <w:r w:rsidR="00B463E2" w:rsidRPr="004333A8">
        <w:rPr>
          <w:rFonts w:ascii="Arial" w:hAnsi="Arial" w:cs="Arial"/>
          <w:color w:val="000000" w:themeColor="text1"/>
          <w:sz w:val="22"/>
          <w:szCs w:val="22"/>
          <w:shd w:val="clear" w:color="auto" w:fill="FFFFFF"/>
        </w:rPr>
        <w:t>he consequences of this are surprisingly far-reaching; not only d</w:t>
      </w:r>
      <w:r w:rsidR="00EB4370" w:rsidRPr="004333A8">
        <w:rPr>
          <w:rFonts w:ascii="Arial" w:hAnsi="Arial" w:cs="Arial"/>
          <w:color w:val="000000" w:themeColor="text1"/>
          <w:sz w:val="22"/>
          <w:szCs w:val="22"/>
          <w:shd w:val="clear" w:color="auto" w:fill="FFFFFF"/>
        </w:rPr>
        <w:t>o people</w:t>
      </w:r>
      <w:r w:rsidR="00B463E2" w:rsidRPr="004333A8">
        <w:rPr>
          <w:rFonts w:ascii="Arial" w:hAnsi="Arial" w:cs="Arial"/>
          <w:color w:val="000000" w:themeColor="text1"/>
          <w:sz w:val="22"/>
          <w:szCs w:val="22"/>
          <w:shd w:val="clear" w:color="auto" w:fill="FFFFFF"/>
        </w:rPr>
        <w:t xml:space="preserve"> tend to </w:t>
      </w:r>
      <w:r w:rsidR="00B9484A" w:rsidRPr="004333A8">
        <w:rPr>
          <w:rFonts w:ascii="Arial" w:hAnsi="Arial" w:cs="Arial"/>
          <w:color w:val="000000" w:themeColor="text1"/>
          <w:sz w:val="22"/>
          <w:szCs w:val="22"/>
          <w:shd w:val="clear" w:color="auto" w:fill="FFFFFF"/>
        </w:rPr>
        <w:t xml:space="preserve">rely more heavily on stereotypes when statements </w:t>
      </w:r>
      <w:r w:rsidR="00FD1848" w:rsidRPr="004333A8">
        <w:rPr>
          <w:rFonts w:ascii="Arial" w:hAnsi="Arial" w:cs="Arial"/>
          <w:color w:val="000000" w:themeColor="text1"/>
          <w:sz w:val="22"/>
          <w:szCs w:val="22"/>
          <w:shd w:val="clear" w:color="auto" w:fill="FFFFFF"/>
        </w:rPr>
        <w:t>are based on societal notions of what is normal</w:t>
      </w:r>
      <w:r w:rsidR="00B9484A" w:rsidRPr="004333A8">
        <w:rPr>
          <w:rFonts w:ascii="Arial" w:hAnsi="Arial" w:cs="Arial"/>
          <w:color w:val="000000" w:themeColor="text1"/>
          <w:sz w:val="22"/>
          <w:szCs w:val="22"/>
          <w:shd w:val="clear" w:color="auto" w:fill="FFFFFF"/>
        </w:rPr>
        <w:t>, they also perceived the status differences between groups to be</w:t>
      </w:r>
      <w:r w:rsidR="00EB4370" w:rsidRPr="004333A8">
        <w:rPr>
          <w:rFonts w:ascii="Arial" w:hAnsi="Arial" w:cs="Arial"/>
          <w:color w:val="000000" w:themeColor="text1"/>
          <w:sz w:val="22"/>
          <w:szCs w:val="22"/>
          <w:shd w:val="clear" w:color="auto" w:fill="FFFFFF"/>
        </w:rPr>
        <w:t xml:space="preserve"> both</w:t>
      </w:r>
      <w:r w:rsidR="00B9484A" w:rsidRPr="004333A8">
        <w:rPr>
          <w:rFonts w:ascii="Arial" w:hAnsi="Arial" w:cs="Arial"/>
          <w:color w:val="000000" w:themeColor="text1"/>
          <w:sz w:val="22"/>
          <w:szCs w:val="22"/>
          <w:shd w:val="clear" w:color="auto" w:fill="FFFFFF"/>
        </w:rPr>
        <w:t xml:space="preserve"> larger and more legitimate</w:t>
      </w:r>
      <w:r w:rsidR="00656BF8" w:rsidRPr="004333A8">
        <w:rPr>
          <w:rFonts w:ascii="Arial" w:hAnsi="Arial" w:cs="Arial"/>
          <w:color w:val="000000" w:themeColor="text1"/>
          <w:sz w:val="22"/>
          <w:szCs w:val="22"/>
          <w:shd w:val="clear" w:color="auto" w:fill="FFFFFF"/>
        </w:rPr>
        <w:t xml:space="preserve"> (</w:t>
      </w:r>
      <w:proofErr w:type="spellStart"/>
      <w:r w:rsidR="00656BF8" w:rsidRPr="004333A8">
        <w:rPr>
          <w:rFonts w:ascii="Arial" w:hAnsi="Arial" w:cs="Arial"/>
          <w:color w:val="000000" w:themeColor="text1"/>
          <w:sz w:val="22"/>
          <w:szCs w:val="22"/>
          <w:shd w:val="clear" w:color="auto" w:fill="FFFFFF"/>
        </w:rPr>
        <w:t>Bruckmüller</w:t>
      </w:r>
      <w:proofErr w:type="spellEnd"/>
      <w:r w:rsidR="00656BF8" w:rsidRPr="004333A8">
        <w:rPr>
          <w:rFonts w:ascii="Arial" w:hAnsi="Arial" w:cs="Arial"/>
          <w:color w:val="000000" w:themeColor="text1"/>
          <w:sz w:val="22"/>
          <w:szCs w:val="22"/>
          <w:shd w:val="clear" w:color="auto" w:fill="FFFFFF"/>
        </w:rPr>
        <w:t xml:space="preserve"> et al., 2012)</w:t>
      </w:r>
      <w:r w:rsidR="00B9484A" w:rsidRPr="004333A8">
        <w:rPr>
          <w:rFonts w:ascii="Arial" w:hAnsi="Arial" w:cs="Arial"/>
          <w:color w:val="000000" w:themeColor="text1"/>
          <w:sz w:val="22"/>
          <w:szCs w:val="22"/>
          <w:shd w:val="clear" w:color="auto" w:fill="FFFFFF"/>
        </w:rPr>
        <w:t xml:space="preserve">. </w:t>
      </w:r>
    </w:p>
    <w:p w14:paraId="737DAFF7" w14:textId="77777777" w:rsidR="00450162" w:rsidRDefault="00450162" w:rsidP="00450162">
      <w:pPr>
        <w:spacing w:line="480" w:lineRule="auto"/>
        <w:rPr>
          <w:rFonts w:ascii="Arial" w:hAnsi="Arial" w:cs="Arial"/>
          <w:color w:val="000000" w:themeColor="text1"/>
          <w:sz w:val="22"/>
          <w:szCs w:val="22"/>
          <w:shd w:val="clear" w:color="auto" w:fill="FFFFFF"/>
        </w:rPr>
      </w:pPr>
    </w:p>
    <w:p w14:paraId="54F1F0FC" w14:textId="1D26C5C4" w:rsidR="004A67B3" w:rsidRPr="004333A8" w:rsidRDefault="00231B4B" w:rsidP="00450162">
      <w:pPr>
        <w:spacing w:line="480" w:lineRule="auto"/>
        <w:rPr>
          <w:rFonts w:ascii="Arial" w:hAnsi="Arial" w:cs="Arial"/>
          <w:color w:val="000000" w:themeColor="text1"/>
          <w:sz w:val="22"/>
          <w:szCs w:val="22"/>
          <w:shd w:val="clear" w:color="auto" w:fill="FFFFFF"/>
        </w:rPr>
      </w:pPr>
      <w:r w:rsidRPr="004333A8">
        <w:rPr>
          <w:rFonts w:ascii="Arial" w:hAnsi="Arial" w:cs="Arial"/>
          <w:color w:val="000000" w:themeColor="text1"/>
          <w:sz w:val="22"/>
          <w:szCs w:val="22"/>
          <w:shd w:val="clear" w:color="auto" w:fill="FFFFFF"/>
        </w:rPr>
        <w:lastRenderedPageBreak/>
        <w:t>In addition to the order in which we compare groups, t</w:t>
      </w:r>
      <w:r w:rsidR="00952DCC" w:rsidRPr="004333A8">
        <w:rPr>
          <w:rFonts w:ascii="Arial" w:hAnsi="Arial" w:cs="Arial"/>
          <w:color w:val="000000" w:themeColor="text1"/>
          <w:sz w:val="22"/>
          <w:szCs w:val="22"/>
          <w:shd w:val="clear" w:color="auto" w:fill="FFFFFF"/>
        </w:rPr>
        <w:t xml:space="preserve">he way </w:t>
      </w:r>
      <w:r w:rsidR="00EB4370" w:rsidRPr="004333A8">
        <w:rPr>
          <w:rFonts w:ascii="Arial" w:hAnsi="Arial" w:cs="Arial"/>
          <w:color w:val="000000" w:themeColor="text1"/>
          <w:sz w:val="22"/>
          <w:szCs w:val="22"/>
          <w:shd w:val="clear" w:color="auto" w:fill="FFFFFF"/>
        </w:rPr>
        <w:t xml:space="preserve">we use nouns and </w:t>
      </w:r>
      <w:r w:rsidR="000F4A35" w:rsidRPr="004333A8">
        <w:rPr>
          <w:rFonts w:ascii="Arial" w:hAnsi="Arial" w:cs="Arial"/>
          <w:color w:val="000000" w:themeColor="text1"/>
          <w:sz w:val="22"/>
          <w:szCs w:val="22"/>
          <w:shd w:val="clear" w:color="auto" w:fill="FFFFFF"/>
        </w:rPr>
        <w:t>adjectives</w:t>
      </w:r>
      <w:r w:rsidR="00EB4370" w:rsidRPr="004333A8">
        <w:rPr>
          <w:rFonts w:ascii="Arial" w:hAnsi="Arial" w:cs="Arial"/>
          <w:color w:val="000000" w:themeColor="text1"/>
          <w:sz w:val="22"/>
          <w:szCs w:val="22"/>
          <w:shd w:val="clear" w:color="auto" w:fill="FFFFFF"/>
        </w:rPr>
        <w:t xml:space="preserve"> </w:t>
      </w:r>
      <w:r w:rsidR="008849EA" w:rsidRPr="004333A8">
        <w:rPr>
          <w:rFonts w:ascii="Arial" w:hAnsi="Arial" w:cs="Arial"/>
          <w:color w:val="000000" w:themeColor="text1"/>
          <w:sz w:val="22"/>
          <w:szCs w:val="22"/>
          <w:shd w:val="clear" w:color="auto" w:fill="FFFFFF"/>
        </w:rPr>
        <w:t>c</w:t>
      </w:r>
      <w:r w:rsidR="000F4A35" w:rsidRPr="004333A8">
        <w:rPr>
          <w:rFonts w:ascii="Arial" w:hAnsi="Arial" w:cs="Arial"/>
          <w:color w:val="000000" w:themeColor="text1"/>
          <w:sz w:val="22"/>
          <w:szCs w:val="22"/>
          <w:shd w:val="clear" w:color="auto" w:fill="FFFFFF"/>
        </w:rPr>
        <w:t>an amplify</w:t>
      </w:r>
      <w:r w:rsidR="00816009" w:rsidRPr="004333A8">
        <w:rPr>
          <w:rFonts w:ascii="Arial" w:hAnsi="Arial" w:cs="Arial"/>
          <w:color w:val="000000" w:themeColor="text1"/>
          <w:sz w:val="22"/>
          <w:szCs w:val="22"/>
          <w:shd w:val="clear" w:color="auto" w:fill="FFFFFF"/>
        </w:rPr>
        <w:t xml:space="preserve"> stereotypes</w:t>
      </w:r>
      <w:r w:rsidR="00EB4370" w:rsidRPr="004333A8">
        <w:rPr>
          <w:rFonts w:ascii="Arial" w:hAnsi="Arial" w:cs="Arial"/>
          <w:color w:val="000000" w:themeColor="text1"/>
          <w:sz w:val="22"/>
          <w:szCs w:val="22"/>
          <w:shd w:val="clear" w:color="auto" w:fill="FFFFFF"/>
        </w:rPr>
        <w:t xml:space="preserve">. </w:t>
      </w:r>
      <w:r w:rsidR="000F4A35" w:rsidRPr="004333A8">
        <w:rPr>
          <w:rFonts w:ascii="Arial" w:hAnsi="Arial" w:cs="Arial"/>
          <w:color w:val="000000" w:themeColor="text1"/>
          <w:sz w:val="22"/>
          <w:szCs w:val="22"/>
          <w:shd w:val="clear" w:color="auto" w:fill="FFFFFF"/>
        </w:rPr>
        <w:t xml:space="preserve">Nouns categorise people by assigning them to specific groups (e.g., Sarah is an intellectual) while adjectives are used to describe one of </w:t>
      </w:r>
      <w:r w:rsidR="008A572C" w:rsidRPr="004333A8">
        <w:rPr>
          <w:rFonts w:ascii="Arial" w:hAnsi="Arial" w:cs="Arial"/>
          <w:color w:val="000000" w:themeColor="text1"/>
          <w:sz w:val="22"/>
          <w:szCs w:val="22"/>
          <w:shd w:val="clear" w:color="auto" w:fill="FFFFFF"/>
        </w:rPr>
        <w:t>(</w:t>
      </w:r>
      <w:r w:rsidR="007F4625" w:rsidRPr="004333A8">
        <w:rPr>
          <w:rFonts w:ascii="Arial" w:hAnsi="Arial" w:cs="Arial"/>
          <w:color w:val="000000" w:themeColor="text1"/>
          <w:sz w:val="22"/>
          <w:szCs w:val="22"/>
          <w:shd w:val="clear" w:color="auto" w:fill="FFFFFF"/>
        </w:rPr>
        <w:t>usually</w:t>
      </w:r>
      <w:r w:rsidR="008A572C" w:rsidRPr="004333A8">
        <w:rPr>
          <w:rFonts w:ascii="Arial" w:hAnsi="Arial" w:cs="Arial"/>
          <w:color w:val="000000" w:themeColor="text1"/>
          <w:sz w:val="22"/>
          <w:szCs w:val="22"/>
          <w:shd w:val="clear" w:color="auto" w:fill="FFFFFF"/>
        </w:rPr>
        <w:t>)</w:t>
      </w:r>
      <w:r w:rsidR="000F4A35" w:rsidRPr="004333A8">
        <w:rPr>
          <w:rFonts w:ascii="Arial" w:hAnsi="Arial" w:cs="Arial"/>
          <w:color w:val="000000" w:themeColor="text1"/>
          <w:sz w:val="22"/>
          <w:szCs w:val="22"/>
          <w:shd w:val="clear" w:color="auto" w:fill="FFFFFF"/>
        </w:rPr>
        <w:t xml:space="preserve"> many</w:t>
      </w:r>
      <w:r w:rsidR="00952DCC" w:rsidRPr="004333A8">
        <w:rPr>
          <w:rFonts w:ascii="Arial" w:hAnsi="Arial" w:cs="Arial"/>
          <w:color w:val="000000" w:themeColor="text1"/>
          <w:sz w:val="22"/>
          <w:szCs w:val="22"/>
          <w:shd w:val="clear" w:color="auto" w:fill="FFFFFF"/>
        </w:rPr>
        <w:t xml:space="preserve"> </w:t>
      </w:r>
      <w:r w:rsidR="000F4A35" w:rsidRPr="004333A8">
        <w:rPr>
          <w:rFonts w:ascii="Arial" w:hAnsi="Arial" w:cs="Arial"/>
          <w:color w:val="000000" w:themeColor="text1"/>
          <w:sz w:val="22"/>
          <w:szCs w:val="22"/>
          <w:shd w:val="clear" w:color="auto" w:fill="FFFFFF"/>
        </w:rPr>
        <w:t>qualities</w:t>
      </w:r>
      <w:r w:rsidR="00952DCC" w:rsidRPr="004333A8">
        <w:rPr>
          <w:rFonts w:ascii="Arial" w:hAnsi="Arial" w:cs="Arial"/>
          <w:color w:val="000000" w:themeColor="text1"/>
          <w:sz w:val="22"/>
          <w:szCs w:val="22"/>
          <w:shd w:val="clear" w:color="auto" w:fill="FFFFFF"/>
        </w:rPr>
        <w:t xml:space="preserve"> that</w:t>
      </w:r>
      <w:r w:rsidR="000F4A35" w:rsidRPr="004333A8">
        <w:rPr>
          <w:rFonts w:ascii="Arial" w:hAnsi="Arial" w:cs="Arial"/>
          <w:color w:val="000000" w:themeColor="text1"/>
          <w:sz w:val="22"/>
          <w:szCs w:val="22"/>
          <w:shd w:val="clear" w:color="auto" w:fill="FFFFFF"/>
        </w:rPr>
        <w:t xml:space="preserve"> </w:t>
      </w:r>
      <w:r w:rsidR="0038253B" w:rsidRPr="004333A8">
        <w:rPr>
          <w:rFonts w:ascii="Arial" w:hAnsi="Arial" w:cs="Arial"/>
          <w:color w:val="000000" w:themeColor="text1"/>
          <w:sz w:val="22"/>
          <w:szCs w:val="22"/>
          <w:shd w:val="clear" w:color="auto" w:fill="FFFFFF"/>
        </w:rPr>
        <w:t>a</w:t>
      </w:r>
      <w:r w:rsidR="000F4A35" w:rsidRPr="004333A8">
        <w:rPr>
          <w:rFonts w:ascii="Arial" w:hAnsi="Arial" w:cs="Arial"/>
          <w:color w:val="000000" w:themeColor="text1"/>
          <w:sz w:val="22"/>
          <w:szCs w:val="22"/>
          <w:shd w:val="clear" w:color="auto" w:fill="FFFFFF"/>
        </w:rPr>
        <w:t xml:space="preserve"> person</w:t>
      </w:r>
      <w:r w:rsidR="0038253B" w:rsidRPr="004333A8">
        <w:rPr>
          <w:rFonts w:ascii="Arial" w:hAnsi="Arial" w:cs="Arial"/>
          <w:color w:val="000000" w:themeColor="text1"/>
          <w:sz w:val="22"/>
          <w:szCs w:val="22"/>
          <w:shd w:val="clear" w:color="auto" w:fill="FFFFFF"/>
        </w:rPr>
        <w:t xml:space="preserve"> might</w:t>
      </w:r>
      <w:r w:rsidR="000F4A35" w:rsidRPr="004333A8">
        <w:rPr>
          <w:rFonts w:ascii="Arial" w:hAnsi="Arial" w:cs="Arial"/>
          <w:color w:val="000000" w:themeColor="text1"/>
          <w:sz w:val="22"/>
          <w:szCs w:val="22"/>
          <w:shd w:val="clear" w:color="auto" w:fill="FFFFFF"/>
        </w:rPr>
        <w:t xml:space="preserve"> possess (e.g., Sarah is intellectual). </w:t>
      </w:r>
      <w:r w:rsidR="008A572C" w:rsidRPr="004333A8">
        <w:rPr>
          <w:rFonts w:ascii="Arial" w:hAnsi="Arial" w:cs="Arial"/>
          <w:color w:val="000000" w:themeColor="text1"/>
          <w:sz w:val="22"/>
          <w:szCs w:val="22"/>
          <w:shd w:val="clear" w:color="auto" w:fill="FFFFFF"/>
        </w:rPr>
        <w:t xml:space="preserve">Researchers have </w:t>
      </w:r>
      <w:r w:rsidR="008849EA" w:rsidRPr="004333A8">
        <w:rPr>
          <w:rFonts w:ascii="Arial" w:hAnsi="Arial" w:cs="Arial"/>
          <w:color w:val="000000" w:themeColor="text1"/>
          <w:sz w:val="22"/>
          <w:szCs w:val="22"/>
          <w:shd w:val="clear" w:color="auto" w:fill="FFFFFF"/>
        </w:rPr>
        <w:t xml:space="preserve">found that describing people using nouns elicit more stereotypical inferences about </w:t>
      </w:r>
      <w:r w:rsidR="001F5C5D" w:rsidRPr="004333A8">
        <w:rPr>
          <w:rFonts w:ascii="Arial" w:hAnsi="Arial" w:cs="Arial"/>
          <w:color w:val="000000" w:themeColor="text1"/>
          <w:sz w:val="22"/>
          <w:szCs w:val="22"/>
          <w:shd w:val="clear" w:color="auto" w:fill="FFFFFF"/>
        </w:rPr>
        <w:t>a</w:t>
      </w:r>
      <w:r w:rsidR="008849EA" w:rsidRPr="004333A8">
        <w:rPr>
          <w:rFonts w:ascii="Arial" w:hAnsi="Arial" w:cs="Arial"/>
          <w:color w:val="000000" w:themeColor="text1"/>
          <w:sz w:val="22"/>
          <w:szCs w:val="22"/>
          <w:shd w:val="clear" w:color="auto" w:fill="FFFFFF"/>
        </w:rPr>
        <w:t xml:space="preserve"> person than</w:t>
      </w:r>
      <w:r w:rsidR="008A572C" w:rsidRPr="004333A8">
        <w:rPr>
          <w:rFonts w:ascii="Arial" w:hAnsi="Arial" w:cs="Arial"/>
          <w:color w:val="000000" w:themeColor="text1"/>
          <w:sz w:val="22"/>
          <w:szCs w:val="22"/>
          <w:shd w:val="clear" w:color="auto" w:fill="FFFFFF"/>
        </w:rPr>
        <w:t xml:space="preserve"> when</w:t>
      </w:r>
      <w:r w:rsidR="008849EA" w:rsidRPr="004333A8">
        <w:rPr>
          <w:rFonts w:ascii="Arial" w:hAnsi="Arial" w:cs="Arial"/>
          <w:color w:val="000000" w:themeColor="text1"/>
          <w:sz w:val="22"/>
          <w:szCs w:val="22"/>
          <w:shd w:val="clear" w:color="auto" w:fill="FFFFFF"/>
        </w:rPr>
        <w:t xml:space="preserve"> describing them using adjective</w:t>
      </w:r>
      <w:r w:rsidR="0038253B" w:rsidRPr="004333A8">
        <w:rPr>
          <w:rFonts w:ascii="Arial" w:hAnsi="Arial" w:cs="Arial"/>
          <w:color w:val="000000" w:themeColor="text1"/>
          <w:sz w:val="22"/>
          <w:szCs w:val="22"/>
          <w:shd w:val="clear" w:color="auto" w:fill="FFFFFF"/>
        </w:rPr>
        <w:t>s</w:t>
      </w:r>
      <w:r w:rsidR="007F4625" w:rsidRPr="004333A8">
        <w:rPr>
          <w:rFonts w:ascii="Arial" w:hAnsi="Arial" w:cs="Arial"/>
          <w:color w:val="000000" w:themeColor="text1"/>
          <w:sz w:val="22"/>
          <w:szCs w:val="22"/>
          <w:shd w:val="clear" w:color="auto" w:fill="FFFFFF"/>
        </w:rPr>
        <w:t xml:space="preserve">. For instance, </w:t>
      </w:r>
      <w:r w:rsidR="0038253B" w:rsidRPr="004333A8">
        <w:rPr>
          <w:rFonts w:ascii="Arial" w:hAnsi="Arial" w:cs="Arial"/>
          <w:color w:val="000000" w:themeColor="text1"/>
          <w:sz w:val="22"/>
          <w:szCs w:val="22"/>
          <w:shd w:val="clear" w:color="auto" w:fill="FFFFFF"/>
        </w:rPr>
        <w:t xml:space="preserve">describing Mark as </w:t>
      </w:r>
      <w:r w:rsidR="0038253B" w:rsidRPr="004333A8">
        <w:rPr>
          <w:rFonts w:ascii="Arial" w:hAnsi="Arial" w:cs="Arial"/>
          <w:i/>
          <w:iCs/>
          <w:color w:val="000000" w:themeColor="text1"/>
          <w:sz w:val="22"/>
          <w:szCs w:val="22"/>
          <w:shd w:val="clear" w:color="auto" w:fill="FFFFFF"/>
        </w:rPr>
        <w:t>a</w:t>
      </w:r>
      <w:r w:rsidR="0038253B" w:rsidRPr="004333A8">
        <w:rPr>
          <w:rFonts w:ascii="Arial" w:hAnsi="Arial" w:cs="Arial"/>
          <w:color w:val="000000" w:themeColor="text1"/>
          <w:sz w:val="22"/>
          <w:szCs w:val="22"/>
          <w:shd w:val="clear" w:color="auto" w:fill="FFFFFF"/>
        </w:rPr>
        <w:t xml:space="preserve"> </w:t>
      </w:r>
      <w:r w:rsidR="00641A8B" w:rsidRPr="004333A8">
        <w:rPr>
          <w:rFonts w:ascii="Arial" w:hAnsi="Arial" w:cs="Arial"/>
          <w:color w:val="000000" w:themeColor="text1"/>
          <w:sz w:val="22"/>
          <w:szCs w:val="22"/>
          <w:shd w:val="clear" w:color="auto" w:fill="FFFFFF"/>
        </w:rPr>
        <w:t>homosexual</w:t>
      </w:r>
      <w:r w:rsidR="000646DE" w:rsidRPr="004333A8">
        <w:rPr>
          <w:rFonts w:ascii="Arial" w:hAnsi="Arial" w:cs="Arial"/>
          <w:color w:val="000000" w:themeColor="text1"/>
          <w:sz w:val="22"/>
          <w:szCs w:val="22"/>
          <w:shd w:val="clear" w:color="auto" w:fill="FFFFFF"/>
        </w:rPr>
        <w:t xml:space="preserve"> </w:t>
      </w:r>
      <w:r w:rsidR="0038253B" w:rsidRPr="004333A8">
        <w:rPr>
          <w:rFonts w:ascii="Arial" w:hAnsi="Arial" w:cs="Arial"/>
          <w:color w:val="000000" w:themeColor="text1"/>
          <w:sz w:val="22"/>
          <w:szCs w:val="22"/>
          <w:shd w:val="clear" w:color="auto" w:fill="FFFFFF"/>
        </w:rPr>
        <w:t xml:space="preserve">(noun) rather than </w:t>
      </w:r>
      <w:r w:rsidR="0038253B" w:rsidRPr="004333A8">
        <w:rPr>
          <w:rFonts w:ascii="Arial" w:hAnsi="Arial" w:cs="Arial"/>
          <w:i/>
          <w:iCs/>
          <w:color w:val="000000" w:themeColor="text1"/>
          <w:sz w:val="22"/>
          <w:szCs w:val="22"/>
          <w:shd w:val="clear" w:color="auto" w:fill="FFFFFF"/>
        </w:rPr>
        <w:t xml:space="preserve">as </w:t>
      </w:r>
      <w:r w:rsidR="00641A8B" w:rsidRPr="004333A8">
        <w:rPr>
          <w:rFonts w:ascii="Arial" w:hAnsi="Arial" w:cs="Arial"/>
          <w:color w:val="000000" w:themeColor="text1"/>
          <w:sz w:val="22"/>
          <w:szCs w:val="22"/>
          <w:shd w:val="clear" w:color="auto" w:fill="FFFFFF"/>
        </w:rPr>
        <w:t>homosexual</w:t>
      </w:r>
      <w:r w:rsidR="0038253B" w:rsidRPr="004333A8">
        <w:rPr>
          <w:rFonts w:ascii="Arial" w:hAnsi="Arial" w:cs="Arial"/>
          <w:color w:val="000000" w:themeColor="text1"/>
          <w:sz w:val="22"/>
          <w:szCs w:val="22"/>
          <w:shd w:val="clear" w:color="auto" w:fill="FFFFFF"/>
        </w:rPr>
        <w:t xml:space="preserve"> (adjective) resulted in assumptions that, not only would Mark act in line with stereotypical assumptions</w:t>
      </w:r>
      <w:r w:rsidR="00952DCC" w:rsidRPr="004333A8">
        <w:rPr>
          <w:rFonts w:ascii="Arial" w:hAnsi="Arial" w:cs="Arial"/>
          <w:color w:val="000000" w:themeColor="text1"/>
          <w:sz w:val="22"/>
          <w:szCs w:val="22"/>
          <w:shd w:val="clear" w:color="auto" w:fill="FFFFFF"/>
        </w:rPr>
        <w:t xml:space="preserve"> that tend to be associated with</w:t>
      </w:r>
      <w:r w:rsidR="0038253B" w:rsidRPr="004333A8">
        <w:rPr>
          <w:rFonts w:ascii="Arial" w:hAnsi="Arial" w:cs="Arial"/>
          <w:color w:val="000000" w:themeColor="text1"/>
          <w:sz w:val="22"/>
          <w:szCs w:val="22"/>
          <w:shd w:val="clear" w:color="auto" w:fill="FFFFFF"/>
        </w:rPr>
        <w:t xml:space="preserve"> gay men, but that he </w:t>
      </w:r>
      <w:r w:rsidRPr="004333A8">
        <w:rPr>
          <w:rFonts w:ascii="Arial" w:hAnsi="Arial" w:cs="Arial"/>
          <w:color w:val="000000" w:themeColor="text1"/>
          <w:sz w:val="22"/>
          <w:szCs w:val="22"/>
          <w:shd w:val="clear" w:color="auto" w:fill="FFFFFF"/>
        </w:rPr>
        <w:t>is</w:t>
      </w:r>
      <w:r w:rsidR="0038253B" w:rsidRPr="004333A8">
        <w:rPr>
          <w:rFonts w:ascii="Arial" w:hAnsi="Arial" w:cs="Arial"/>
          <w:color w:val="000000" w:themeColor="text1"/>
          <w:sz w:val="22"/>
          <w:szCs w:val="22"/>
          <w:shd w:val="clear" w:color="auto" w:fill="FFFFFF"/>
        </w:rPr>
        <w:t xml:space="preserve"> unlikely to act in ways</w:t>
      </w:r>
      <w:r w:rsidR="001C4864" w:rsidRPr="004333A8">
        <w:rPr>
          <w:rFonts w:ascii="Arial" w:hAnsi="Arial" w:cs="Arial"/>
          <w:color w:val="000000" w:themeColor="text1"/>
          <w:sz w:val="22"/>
          <w:szCs w:val="22"/>
          <w:shd w:val="clear" w:color="auto" w:fill="FFFFFF"/>
        </w:rPr>
        <w:t xml:space="preserve"> that </w:t>
      </w:r>
      <w:r w:rsidR="00D05249" w:rsidRPr="004333A8">
        <w:rPr>
          <w:rFonts w:ascii="Arial" w:hAnsi="Arial" w:cs="Arial"/>
          <w:color w:val="000000" w:themeColor="text1"/>
          <w:sz w:val="22"/>
          <w:szCs w:val="22"/>
          <w:shd w:val="clear" w:color="auto" w:fill="FFFFFF"/>
        </w:rPr>
        <w:t xml:space="preserve">counter </w:t>
      </w:r>
      <w:r w:rsidR="00952DCC" w:rsidRPr="004333A8">
        <w:rPr>
          <w:rFonts w:ascii="Arial" w:hAnsi="Arial" w:cs="Arial"/>
          <w:color w:val="000000" w:themeColor="text1"/>
          <w:sz w:val="22"/>
          <w:szCs w:val="22"/>
          <w:shd w:val="clear" w:color="auto" w:fill="FFFFFF"/>
        </w:rPr>
        <w:t xml:space="preserve">these </w:t>
      </w:r>
      <w:r w:rsidR="00D05249" w:rsidRPr="004333A8">
        <w:rPr>
          <w:rFonts w:ascii="Arial" w:hAnsi="Arial" w:cs="Arial"/>
          <w:color w:val="000000" w:themeColor="text1"/>
          <w:sz w:val="22"/>
          <w:szCs w:val="22"/>
          <w:shd w:val="clear" w:color="auto" w:fill="FFFFFF"/>
        </w:rPr>
        <w:t>stereotypes</w:t>
      </w:r>
      <w:r w:rsidR="00677000" w:rsidRPr="004333A8">
        <w:rPr>
          <w:rFonts w:ascii="Arial" w:hAnsi="Arial" w:cs="Arial"/>
          <w:color w:val="000000" w:themeColor="text1"/>
          <w:sz w:val="22"/>
          <w:szCs w:val="22"/>
          <w:shd w:val="clear" w:color="auto" w:fill="FFFFFF"/>
        </w:rPr>
        <w:t xml:space="preserve"> </w:t>
      </w:r>
      <w:r w:rsidR="0038253B" w:rsidRPr="004333A8">
        <w:rPr>
          <w:rFonts w:ascii="Arial" w:hAnsi="Arial" w:cs="Arial"/>
          <w:color w:val="000000" w:themeColor="text1"/>
          <w:sz w:val="22"/>
          <w:szCs w:val="22"/>
          <w:shd w:val="clear" w:color="auto" w:fill="FFFFFF"/>
        </w:rPr>
        <w:t>(</w:t>
      </w:r>
      <w:proofErr w:type="spellStart"/>
      <w:r w:rsidR="0038253B" w:rsidRPr="004333A8">
        <w:rPr>
          <w:rFonts w:ascii="Arial" w:hAnsi="Arial" w:cs="Arial"/>
          <w:color w:val="000000" w:themeColor="text1"/>
          <w:sz w:val="22"/>
          <w:szCs w:val="22"/>
          <w:shd w:val="clear" w:color="auto" w:fill="FFFFFF"/>
        </w:rPr>
        <w:t>Carnaghi</w:t>
      </w:r>
      <w:proofErr w:type="spellEnd"/>
      <w:r w:rsidR="0038253B" w:rsidRPr="004333A8">
        <w:rPr>
          <w:rFonts w:ascii="Arial" w:hAnsi="Arial" w:cs="Arial"/>
          <w:color w:val="000000" w:themeColor="text1"/>
          <w:sz w:val="22"/>
          <w:szCs w:val="22"/>
          <w:shd w:val="clear" w:color="auto" w:fill="FFFFFF"/>
        </w:rPr>
        <w:t xml:space="preserve"> et al., 2008)</w:t>
      </w:r>
      <w:r w:rsidR="007119F7" w:rsidRPr="004333A8">
        <w:rPr>
          <w:rFonts w:ascii="Arial" w:hAnsi="Arial" w:cs="Arial"/>
          <w:color w:val="000000" w:themeColor="text1"/>
          <w:sz w:val="22"/>
          <w:szCs w:val="22"/>
          <w:shd w:val="clear" w:color="auto" w:fill="FFFFFF"/>
        </w:rPr>
        <w:t xml:space="preserve">. </w:t>
      </w:r>
    </w:p>
    <w:p w14:paraId="6CD47EFE" w14:textId="77777777" w:rsidR="00450162" w:rsidRDefault="00450162" w:rsidP="002A4FBB">
      <w:pPr>
        <w:spacing w:line="480" w:lineRule="auto"/>
        <w:rPr>
          <w:rFonts w:ascii="Arial" w:hAnsi="Arial" w:cs="Arial"/>
          <w:b/>
          <w:bCs/>
          <w:color w:val="000000" w:themeColor="text1"/>
          <w:sz w:val="22"/>
          <w:szCs w:val="22"/>
          <w:shd w:val="clear" w:color="auto" w:fill="FFFFFF"/>
        </w:rPr>
      </w:pPr>
    </w:p>
    <w:p w14:paraId="7754D529" w14:textId="6F3F5CB5" w:rsidR="002A4FBB" w:rsidRPr="004333A8" w:rsidRDefault="00E3542E" w:rsidP="002A4FBB">
      <w:pPr>
        <w:spacing w:line="480" w:lineRule="auto"/>
        <w:rPr>
          <w:rFonts w:ascii="Arial" w:hAnsi="Arial" w:cs="Arial"/>
          <w:color w:val="000000" w:themeColor="text1"/>
          <w:sz w:val="22"/>
          <w:szCs w:val="22"/>
          <w:shd w:val="clear" w:color="auto" w:fill="FFFFFF"/>
        </w:rPr>
      </w:pPr>
      <w:r w:rsidRPr="004333A8">
        <w:rPr>
          <w:rFonts w:ascii="Arial" w:hAnsi="Arial" w:cs="Arial"/>
          <w:color w:val="000000" w:themeColor="text1"/>
          <w:sz w:val="22"/>
          <w:szCs w:val="22"/>
          <w:shd w:val="clear" w:color="auto" w:fill="FFFFFF"/>
        </w:rPr>
        <w:t>The role that language plays in perpetuating ideas about groups is subtle an</w:t>
      </w:r>
      <w:r w:rsidR="00231B4B" w:rsidRPr="004333A8">
        <w:rPr>
          <w:rFonts w:ascii="Arial" w:hAnsi="Arial" w:cs="Arial"/>
          <w:color w:val="000000" w:themeColor="text1"/>
          <w:sz w:val="22"/>
          <w:szCs w:val="22"/>
          <w:shd w:val="clear" w:color="auto" w:fill="FFFFFF"/>
        </w:rPr>
        <w:t>d</w:t>
      </w:r>
      <w:r w:rsidRPr="004333A8">
        <w:rPr>
          <w:rFonts w:ascii="Arial" w:hAnsi="Arial" w:cs="Arial"/>
          <w:color w:val="000000" w:themeColor="text1"/>
          <w:sz w:val="22"/>
          <w:szCs w:val="22"/>
          <w:shd w:val="clear" w:color="auto" w:fill="FFFFFF"/>
        </w:rPr>
        <w:t xml:space="preserve"> may feel impossible to change. Afterall, it is difficult to break ingrained habits</w:t>
      </w:r>
      <w:r w:rsidR="007807A9" w:rsidRPr="004333A8">
        <w:rPr>
          <w:rFonts w:ascii="Arial" w:hAnsi="Arial" w:cs="Arial"/>
          <w:color w:val="000000" w:themeColor="text1"/>
          <w:sz w:val="22"/>
          <w:szCs w:val="22"/>
          <w:shd w:val="clear" w:color="auto" w:fill="FFFFFF"/>
        </w:rPr>
        <w:t xml:space="preserve">, </w:t>
      </w:r>
      <w:r w:rsidRPr="004333A8">
        <w:rPr>
          <w:rFonts w:ascii="Arial" w:hAnsi="Arial" w:cs="Arial"/>
          <w:color w:val="000000" w:themeColor="text1"/>
          <w:sz w:val="22"/>
          <w:szCs w:val="22"/>
          <w:shd w:val="clear" w:color="auto" w:fill="FFFFFF"/>
        </w:rPr>
        <w:t>especially</w:t>
      </w:r>
      <w:r w:rsidR="00D76FA3" w:rsidRPr="004333A8">
        <w:rPr>
          <w:rFonts w:ascii="Arial" w:hAnsi="Arial" w:cs="Arial"/>
          <w:color w:val="000000" w:themeColor="text1"/>
          <w:sz w:val="22"/>
          <w:szCs w:val="22"/>
          <w:shd w:val="clear" w:color="auto" w:fill="FFFFFF"/>
        </w:rPr>
        <w:t xml:space="preserve"> </w:t>
      </w:r>
      <w:r w:rsidR="002A4FBB" w:rsidRPr="004333A8">
        <w:rPr>
          <w:rFonts w:ascii="Arial" w:hAnsi="Arial" w:cs="Arial"/>
          <w:color w:val="000000" w:themeColor="text1"/>
          <w:sz w:val="22"/>
          <w:szCs w:val="22"/>
          <w:shd w:val="clear" w:color="auto" w:fill="FFFFFF"/>
        </w:rPr>
        <w:t xml:space="preserve">with </w:t>
      </w:r>
      <w:r w:rsidR="00D76FA3" w:rsidRPr="004333A8">
        <w:rPr>
          <w:rFonts w:ascii="Arial" w:hAnsi="Arial" w:cs="Arial"/>
          <w:color w:val="000000" w:themeColor="text1"/>
          <w:sz w:val="22"/>
          <w:szCs w:val="22"/>
          <w:shd w:val="clear" w:color="auto" w:fill="FFFFFF"/>
        </w:rPr>
        <w:t xml:space="preserve">something </w:t>
      </w:r>
      <w:r w:rsidRPr="004333A8">
        <w:rPr>
          <w:rFonts w:ascii="Arial" w:hAnsi="Arial" w:cs="Arial"/>
          <w:color w:val="000000" w:themeColor="text1"/>
          <w:sz w:val="22"/>
          <w:szCs w:val="22"/>
          <w:shd w:val="clear" w:color="auto" w:fill="FFFFFF"/>
        </w:rPr>
        <w:t xml:space="preserve">like sentence construction which, </w:t>
      </w:r>
      <w:r w:rsidR="00C0157A" w:rsidRPr="004333A8">
        <w:rPr>
          <w:rFonts w:ascii="Arial" w:hAnsi="Arial" w:cs="Arial"/>
          <w:color w:val="000000" w:themeColor="text1"/>
          <w:sz w:val="22"/>
          <w:szCs w:val="22"/>
          <w:shd w:val="clear" w:color="auto" w:fill="FFFFFF"/>
        </w:rPr>
        <w:t xml:space="preserve">for most of us </w:t>
      </w:r>
      <w:r w:rsidRPr="004333A8">
        <w:rPr>
          <w:rFonts w:ascii="Arial" w:hAnsi="Arial" w:cs="Arial"/>
          <w:color w:val="000000" w:themeColor="text1"/>
          <w:sz w:val="22"/>
          <w:szCs w:val="22"/>
          <w:shd w:val="clear" w:color="auto" w:fill="FFFFFF"/>
        </w:rPr>
        <w:t>feels automatic. But</w:t>
      </w:r>
      <w:r w:rsidR="00231B4B" w:rsidRPr="004333A8">
        <w:rPr>
          <w:rFonts w:ascii="Arial" w:hAnsi="Arial" w:cs="Arial"/>
          <w:color w:val="000000" w:themeColor="text1"/>
          <w:sz w:val="22"/>
          <w:szCs w:val="22"/>
          <w:shd w:val="clear" w:color="auto" w:fill="FFFFFF"/>
        </w:rPr>
        <w:t xml:space="preserve"> </w:t>
      </w:r>
      <w:r w:rsidR="00E16BE1" w:rsidRPr="004333A8">
        <w:rPr>
          <w:rFonts w:ascii="Arial" w:hAnsi="Arial" w:cs="Arial"/>
          <w:color w:val="000000" w:themeColor="text1"/>
          <w:sz w:val="22"/>
          <w:szCs w:val="22"/>
          <w:shd w:val="clear" w:color="auto" w:fill="FFFFFF"/>
        </w:rPr>
        <w:t>o</w:t>
      </w:r>
      <w:r w:rsidRPr="004333A8">
        <w:rPr>
          <w:rFonts w:ascii="Arial" w:hAnsi="Arial" w:cs="Arial"/>
          <w:color w:val="000000" w:themeColor="text1"/>
          <w:sz w:val="22"/>
          <w:szCs w:val="22"/>
          <w:shd w:val="clear" w:color="auto" w:fill="FFFFFF"/>
        </w:rPr>
        <w:t xml:space="preserve">nce </w:t>
      </w:r>
      <w:r w:rsidR="00F5604E" w:rsidRPr="004333A8">
        <w:rPr>
          <w:rFonts w:ascii="Arial" w:hAnsi="Arial" w:cs="Arial"/>
          <w:color w:val="000000" w:themeColor="text1"/>
          <w:sz w:val="22"/>
          <w:szCs w:val="22"/>
          <w:shd w:val="clear" w:color="auto" w:fill="FFFFFF"/>
        </w:rPr>
        <w:t xml:space="preserve">we become </w:t>
      </w:r>
      <w:r w:rsidRPr="004333A8">
        <w:rPr>
          <w:rFonts w:ascii="Arial" w:hAnsi="Arial" w:cs="Arial"/>
          <w:color w:val="000000" w:themeColor="text1"/>
          <w:sz w:val="22"/>
          <w:szCs w:val="22"/>
          <w:shd w:val="clear" w:color="auto" w:fill="FFFFFF"/>
        </w:rPr>
        <w:t xml:space="preserve">aware of </w:t>
      </w:r>
      <w:r w:rsidR="000646DE" w:rsidRPr="004333A8">
        <w:rPr>
          <w:rFonts w:ascii="Arial" w:hAnsi="Arial" w:cs="Arial"/>
          <w:color w:val="000000" w:themeColor="text1"/>
          <w:sz w:val="22"/>
          <w:szCs w:val="22"/>
          <w:shd w:val="clear" w:color="auto" w:fill="FFFFFF"/>
        </w:rPr>
        <w:t xml:space="preserve">how </w:t>
      </w:r>
      <w:r w:rsidRPr="004333A8">
        <w:rPr>
          <w:rFonts w:ascii="Arial" w:hAnsi="Arial" w:cs="Arial"/>
          <w:color w:val="000000" w:themeColor="text1"/>
          <w:sz w:val="22"/>
          <w:szCs w:val="22"/>
          <w:shd w:val="clear" w:color="auto" w:fill="FFFFFF"/>
        </w:rPr>
        <w:t>language maintain</w:t>
      </w:r>
      <w:r w:rsidR="000646DE" w:rsidRPr="004333A8">
        <w:rPr>
          <w:rFonts w:ascii="Arial" w:hAnsi="Arial" w:cs="Arial"/>
          <w:color w:val="000000" w:themeColor="text1"/>
          <w:sz w:val="22"/>
          <w:szCs w:val="22"/>
          <w:shd w:val="clear" w:color="auto" w:fill="FFFFFF"/>
        </w:rPr>
        <w:t>s</w:t>
      </w:r>
      <w:r w:rsidRPr="004333A8">
        <w:rPr>
          <w:rFonts w:ascii="Arial" w:hAnsi="Arial" w:cs="Arial"/>
          <w:color w:val="000000" w:themeColor="text1"/>
          <w:sz w:val="22"/>
          <w:szCs w:val="22"/>
          <w:shd w:val="clear" w:color="auto" w:fill="FFFFFF"/>
        </w:rPr>
        <w:t xml:space="preserve"> problematic ideas about groups,</w:t>
      </w:r>
      <w:r w:rsidR="00F5604E" w:rsidRPr="004333A8">
        <w:rPr>
          <w:rFonts w:ascii="Arial" w:hAnsi="Arial" w:cs="Arial"/>
          <w:color w:val="000000" w:themeColor="text1"/>
          <w:sz w:val="22"/>
          <w:szCs w:val="22"/>
          <w:shd w:val="clear" w:color="auto" w:fill="FFFFFF"/>
        </w:rPr>
        <w:t xml:space="preserve"> </w:t>
      </w:r>
      <w:r w:rsidR="007807A9" w:rsidRPr="004333A8">
        <w:rPr>
          <w:rFonts w:ascii="Arial" w:hAnsi="Arial" w:cs="Arial"/>
          <w:color w:val="000000" w:themeColor="text1"/>
          <w:sz w:val="22"/>
          <w:szCs w:val="22"/>
          <w:shd w:val="clear" w:color="auto" w:fill="FFFFFF"/>
        </w:rPr>
        <w:t xml:space="preserve">it becomes easier to </w:t>
      </w:r>
      <w:r w:rsidRPr="004333A8">
        <w:rPr>
          <w:rFonts w:ascii="Arial" w:hAnsi="Arial" w:cs="Arial"/>
          <w:color w:val="000000" w:themeColor="text1"/>
          <w:sz w:val="22"/>
          <w:szCs w:val="22"/>
          <w:shd w:val="clear" w:color="auto" w:fill="FFFFFF"/>
        </w:rPr>
        <w:t xml:space="preserve">recognise its presence in </w:t>
      </w:r>
      <w:r w:rsidR="00F5604E" w:rsidRPr="004333A8">
        <w:rPr>
          <w:rFonts w:ascii="Arial" w:hAnsi="Arial" w:cs="Arial"/>
          <w:color w:val="000000" w:themeColor="text1"/>
          <w:sz w:val="22"/>
          <w:szCs w:val="22"/>
          <w:shd w:val="clear" w:color="auto" w:fill="FFFFFF"/>
        </w:rPr>
        <w:t>our</w:t>
      </w:r>
      <w:r w:rsidRPr="004333A8">
        <w:rPr>
          <w:rFonts w:ascii="Arial" w:hAnsi="Arial" w:cs="Arial"/>
          <w:color w:val="000000" w:themeColor="text1"/>
          <w:sz w:val="22"/>
          <w:szCs w:val="22"/>
          <w:shd w:val="clear" w:color="auto" w:fill="FFFFFF"/>
        </w:rPr>
        <w:t xml:space="preserve"> own and in other’s communication.</w:t>
      </w:r>
      <w:r w:rsidR="00D76FA3" w:rsidRPr="004333A8">
        <w:rPr>
          <w:rFonts w:ascii="Arial" w:hAnsi="Arial" w:cs="Arial"/>
          <w:color w:val="000000" w:themeColor="text1"/>
          <w:sz w:val="22"/>
          <w:szCs w:val="22"/>
          <w:shd w:val="clear" w:color="auto" w:fill="FFFFFF"/>
        </w:rPr>
        <w:t xml:space="preserve"> </w:t>
      </w:r>
      <w:r w:rsidR="00F5604E" w:rsidRPr="004333A8">
        <w:rPr>
          <w:rFonts w:ascii="Arial" w:hAnsi="Arial" w:cs="Arial"/>
          <w:color w:val="000000" w:themeColor="text1"/>
          <w:sz w:val="22"/>
          <w:szCs w:val="22"/>
          <w:shd w:val="clear" w:color="auto" w:fill="FFFFFF"/>
        </w:rPr>
        <w:t xml:space="preserve">If we are ever unsure of whether a statement promotes harmful ideas about groups, a good tip is to replace the group we are describing with another group. To illustrate how this works, let’s go back to the example of the card about Santa living on a council estate. </w:t>
      </w:r>
      <w:r w:rsidR="002A4FBB" w:rsidRPr="004333A8">
        <w:rPr>
          <w:rFonts w:ascii="Arial" w:hAnsi="Arial" w:cs="Arial"/>
          <w:color w:val="000000" w:themeColor="text1"/>
          <w:sz w:val="22"/>
          <w:szCs w:val="22"/>
          <w:shd w:val="clear" w:color="auto" w:fill="FFFFFF"/>
        </w:rPr>
        <w:t>If we replace ‘council estate’ with ‘</w:t>
      </w:r>
      <w:r w:rsidR="00FD1848" w:rsidRPr="004333A8">
        <w:rPr>
          <w:rFonts w:ascii="Arial" w:hAnsi="Arial" w:cs="Arial"/>
          <w:color w:val="000000" w:themeColor="text1"/>
          <w:sz w:val="22"/>
          <w:szCs w:val="22"/>
          <w:shd w:val="clear" w:color="auto" w:fill="FFFFFF"/>
        </w:rPr>
        <w:t>Black</w:t>
      </w:r>
      <w:r w:rsidR="002A4FBB" w:rsidRPr="004333A8">
        <w:rPr>
          <w:rFonts w:ascii="Arial" w:hAnsi="Arial" w:cs="Arial"/>
          <w:color w:val="000000" w:themeColor="text1"/>
          <w:sz w:val="22"/>
          <w:szCs w:val="22"/>
          <w:shd w:val="clear" w:color="auto" w:fill="FFFFFF"/>
        </w:rPr>
        <w:t xml:space="preserve"> people’ it will likely become clear that neither sentence is appropriate; a card evidencing supposed reasons that Santa is Black because he ‘only works on day a year’ doesn’t feel funny or, even, okay to say. Logically, if it’s not okay to make this joke about one group </w:t>
      </w:r>
      <w:r w:rsidR="00E16BE1" w:rsidRPr="004333A8">
        <w:rPr>
          <w:rFonts w:ascii="Arial" w:hAnsi="Arial" w:cs="Arial"/>
          <w:color w:val="000000" w:themeColor="text1"/>
          <w:sz w:val="22"/>
          <w:szCs w:val="22"/>
          <w:shd w:val="clear" w:color="auto" w:fill="FFFFFF"/>
        </w:rPr>
        <w:t>then</w:t>
      </w:r>
      <w:r w:rsidR="002A4FBB" w:rsidRPr="004333A8">
        <w:rPr>
          <w:rFonts w:ascii="Arial" w:hAnsi="Arial" w:cs="Arial"/>
          <w:color w:val="000000" w:themeColor="text1"/>
          <w:sz w:val="22"/>
          <w:szCs w:val="22"/>
          <w:shd w:val="clear" w:color="auto" w:fill="FFFFFF"/>
        </w:rPr>
        <w:t xml:space="preserve"> it</w:t>
      </w:r>
      <w:r w:rsidR="00C0157A" w:rsidRPr="004333A8">
        <w:rPr>
          <w:rFonts w:ascii="Arial" w:hAnsi="Arial" w:cs="Arial"/>
          <w:color w:val="000000" w:themeColor="text1"/>
          <w:sz w:val="22"/>
          <w:szCs w:val="22"/>
          <w:shd w:val="clear" w:color="auto" w:fill="FFFFFF"/>
        </w:rPr>
        <w:t>’s</w:t>
      </w:r>
      <w:r w:rsidR="002A4FBB" w:rsidRPr="004333A8">
        <w:rPr>
          <w:rFonts w:ascii="Arial" w:hAnsi="Arial" w:cs="Arial"/>
          <w:color w:val="000000" w:themeColor="text1"/>
          <w:sz w:val="22"/>
          <w:szCs w:val="22"/>
          <w:shd w:val="clear" w:color="auto" w:fill="FFFFFF"/>
        </w:rPr>
        <w:t xml:space="preserve"> not okay to make the joke about another group</w:t>
      </w:r>
      <w:r w:rsidR="008A572C" w:rsidRPr="004333A8">
        <w:rPr>
          <w:rFonts w:ascii="Arial" w:hAnsi="Arial" w:cs="Arial"/>
          <w:color w:val="000000" w:themeColor="text1"/>
          <w:sz w:val="22"/>
          <w:szCs w:val="22"/>
          <w:shd w:val="clear" w:color="auto" w:fill="FFFFFF"/>
        </w:rPr>
        <w:t>.</w:t>
      </w:r>
    </w:p>
    <w:p w14:paraId="634581F8" w14:textId="77777777" w:rsidR="00450162" w:rsidRDefault="00450162" w:rsidP="00450162">
      <w:pPr>
        <w:spacing w:line="480" w:lineRule="auto"/>
        <w:rPr>
          <w:rFonts w:ascii="Arial" w:hAnsi="Arial" w:cs="Arial"/>
          <w:color w:val="000000" w:themeColor="text1"/>
          <w:sz w:val="22"/>
          <w:szCs w:val="22"/>
          <w:shd w:val="clear" w:color="auto" w:fill="FFFFFF"/>
        </w:rPr>
      </w:pPr>
    </w:p>
    <w:p w14:paraId="745C7486" w14:textId="2F18BE33" w:rsidR="002A4FBB" w:rsidRPr="004333A8" w:rsidRDefault="00E16BE1" w:rsidP="00450162">
      <w:pPr>
        <w:spacing w:line="480" w:lineRule="auto"/>
        <w:rPr>
          <w:rFonts w:ascii="Arial" w:hAnsi="Arial" w:cs="Arial"/>
          <w:color w:val="000000" w:themeColor="text1"/>
          <w:sz w:val="22"/>
          <w:szCs w:val="22"/>
          <w:shd w:val="clear" w:color="auto" w:fill="FFFFFF"/>
        </w:rPr>
      </w:pPr>
      <w:r w:rsidRPr="004333A8">
        <w:rPr>
          <w:rFonts w:ascii="Arial" w:hAnsi="Arial" w:cs="Arial"/>
          <w:color w:val="000000" w:themeColor="text1"/>
          <w:sz w:val="22"/>
          <w:szCs w:val="22"/>
          <w:shd w:val="clear" w:color="auto" w:fill="FFFFFF"/>
        </w:rPr>
        <w:t xml:space="preserve">Once we recognise when language is promoting harmful </w:t>
      </w:r>
      <w:r w:rsidR="0052587F" w:rsidRPr="004333A8">
        <w:rPr>
          <w:rFonts w:ascii="Arial" w:hAnsi="Arial" w:cs="Arial"/>
          <w:color w:val="000000" w:themeColor="text1"/>
          <w:sz w:val="22"/>
          <w:szCs w:val="22"/>
          <w:shd w:val="clear" w:color="auto" w:fill="FFFFFF"/>
        </w:rPr>
        <w:t>ideas</w:t>
      </w:r>
      <w:r w:rsidRPr="004333A8">
        <w:rPr>
          <w:rFonts w:ascii="Arial" w:hAnsi="Arial" w:cs="Arial"/>
          <w:color w:val="000000" w:themeColor="text1"/>
          <w:sz w:val="22"/>
          <w:szCs w:val="22"/>
          <w:shd w:val="clear" w:color="auto" w:fill="FFFFFF"/>
        </w:rPr>
        <w:t xml:space="preserve"> about groups</w:t>
      </w:r>
      <w:r w:rsidR="00980986" w:rsidRPr="004333A8">
        <w:rPr>
          <w:rFonts w:ascii="Arial" w:hAnsi="Arial" w:cs="Arial"/>
          <w:color w:val="000000" w:themeColor="text1"/>
          <w:sz w:val="22"/>
          <w:szCs w:val="22"/>
          <w:shd w:val="clear" w:color="auto" w:fill="FFFFFF"/>
        </w:rPr>
        <w:t xml:space="preserve">, we can work to correct </w:t>
      </w:r>
      <w:r w:rsidR="007807A9" w:rsidRPr="004333A8">
        <w:rPr>
          <w:rFonts w:ascii="Arial" w:hAnsi="Arial" w:cs="Arial"/>
          <w:color w:val="000000" w:themeColor="text1"/>
          <w:sz w:val="22"/>
          <w:szCs w:val="22"/>
          <w:shd w:val="clear" w:color="auto" w:fill="FFFFFF"/>
        </w:rPr>
        <w:t>it</w:t>
      </w:r>
      <w:r w:rsidR="00980986" w:rsidRPr="004333A8">
        <w:rPr>
          <w:rFonts w:ascii="Arial" w:hAnsi="Arial" w:cs="Arial"/>
          <w:color w:val="000000" w:themeColor="text1"/>
          <w:sz w:val="22"/>
          <w:szCs w:val="22"/>
          <w:shd w:val="clear" w:color="auto" w:fill="FFFFFF"/>
        </w:rPr>
        <w:t xml:space="preserve">. </w:t>
      </w:r>
      <w:proofErr w:type="spellStart"/>
      <w:r w:rsidR="00980986" w:rsidRPr="004333A8">
        <w:rPr>
          <w:rFonts w:ascii="Arial" w:hAnsi="Arial" w:cs="Arial"/>
          <w:color w:val="000000" w:themeColor="text1"/>
          <w:sz w:val="22"/>
          <w:szCs w:val="22"/>
          <w:shd w:val="clear" w:color="auto" w:fill="FFFFFF"/>
        </w:rPr>
        <w:t>Bruckmüller</w:t>
      </w:r>
      <w:proofErr w:type="spellEnd"/>
      <w:r w:rsidR="00980986" w:rsidRPr="004333A8">
        <w:rPr>
          <w:rFonts w:ascii="Arial" w:hAnsi="Arial" w:cs="Arial"/>
          <w:color w:val="000000" w:themeColor="text1"/>
          <w:sz w:val="22"/>
          <w:szCs w:val="22"/>
          <w:shd w:val="clear" w:color="auto" w:fill="FFFFFF"/>
        </w:rPr>
        <w:t xml:space="preserve"> and Braun (2020) give some useful advice on how to do this. In their research, they point out that when talking about gender inequalities in the workplace, we tend to </w:t>
      </w:r>
      <w:r w:rsidR="00980986" w:rsidRPr="004333A8">
        <w:rPr>
          <w:rFonts w:ascii="Arial" w:hAnsi="Arial" w:cs="Arial"/>
          <w:color w:val="000000" w:themeColor="text1"/>
          <w:sz w:val="22"/>
          <w:szCs w:val="22"/>
          <w:shd w:val="clear" w:color="auto" w:fill="FFFFFF"/>
        </w:rPr>
        <w:lastRenderedPageBreak/>
        <w:t xml:space="preserve">focus on women’s disadvantage, rather than men’s advantage. </w:t>
      </w:r>
      <w:r w:rsidR="000646DE" w:rsidRPr="004333A8">
        <w:rPr>
          <w:rFonts w:ascii="Arial" w:hAnsi="Arial" w:cs="Arial"/>
          <w:color w:val="000000" w:themeColor="text1"/>
          <w:sz w:val="22"/>
          <w:szCs w:val="22"/>
          <w:shd w:val="clear" w:color="auto" w:fill="FFFFFF"/>
        </w:rPr>
        <w:t xml:space="preserve">The researchers explain that most of us will have </w:t>
      </w:r>
      <w:r w:rsidR="00C0157A" w:rsidRPr="004333A8">
        <w:rPr>
          <w:rFonts w:ascii="Arial" w:hAnsi="Arial" w:cs="Arial"/>
          <w:color w:val="000000" w:themeColor="text1"/>
          <w:sz w:val="22"/>
          <w:szCs w:val="22"/>
          <w:shd w:val="clear" w:color="auto" w:fill="FFFFFF"/>
        </w:rPr>
        <w:t>heard</w:t>
      </w:r>
      <w:r w:rsidR="00980986" w:rsidRPr="004333A8">
        <w:rPr>
          <w:rFonts w:ascii="Arial" w:hAnsi="Arial" w:cs="Arial"/>
          <w:color w:val="000000" w:themeColor="text1"/>
          <w:sz w:val="22"/>
          <w:szCs w:val="22"/>
          <w:shd w:val="clear" w:color="auto" w:fill="FFFFFF"/>
        </w:rPr>
        <w:t xml:space="preserve"> </w:t>
      </w:r>
      <w:r w:rsidR="00C0157A" w:rsidRPr="004333A8">
        <w:rPr>
          <w:rFonts w:ascii="Arial" w:hAnsi="Arial" w:cs="Arial"/>
          <w:color w:val="000000" w:themeColor="text1"/>
          <w:sz w:val="22"/>
          <w:szCs w:val="22"/>
          <w:shd w:val="clear" w:color="auto" w:fill="FFFFFF"/>
        </w:rPr>
        <w:t xml:space="preserve">that </w:t>
      </w:r>
      <w:r w:rsidR="00980986" w:rsidRPr="004333A8">
        <w:rPr>
          <w:rFonts w:ascii="Arial" w:hAnsi="Arial" w:cs="Arial"/>
          <w:color w:val="000000" w:themeColor="text1"/>
          <w:sz w:val="22"/>
          <w:szCs w:val="22"/>
          <w:shd w:val="clear" w:color="auto" w:fill="FFFFFF"/>
        </w:rPr>
        <w:t xml:space="preserve">women are under-represented in leadership positions and paid less than their male counterparts. What </w:t>
      </w:r>
      <w:r w:rsidR="000646DE" w:rsidRPr="004333A8">
        <w:rPr>
          <w:rFonts w:ascii="Arial" w:hAnsi="Arial" w:cs="Arial"/>
          <w:color w:val="000000" w:themeColor="text1"/>
          <w:sz w:val="22"/>
          <w:szCs w:val="22"/>
          <w:shd w:val="clear" w:color="auto" w:fill="FFFFFF"/>
        </w:rPr>
        <w:t>we</w:t>
      </w:r>
      <w:r w:rsidR="00980986" w:rsidRPr="004333A8">
        <w:rPr>
          <w:rFonts w:ascii="Arial" w:hAnsi="Arial" w:cs="Arial"/>
          <w:color w:val="000000" w:themeColor="text1"/>
          <w:sz w:val="22"/>
          <w:szCs w:val="22"/>
          <w:shd w:val="clear" w:color="auto" w:fill="FFFFFF"/>
        </w:rPr>
        <w:t xml:space="preserve"> don’t often hear is </w:t>
      </w:r>
      <w:r w:rsidR="007807A9" w:rsidRPr="004333A8">
        <w:rPr>
          <w:rFonts w:ascii="Arial" w:hAnsi="Arial" w:cs="Arial"/>
          <w:color w:val="000000" w:themeColor="text1"/>
          <w:sz w:val="22"/>
          <w:szCs w:val="22"/>
          <w:shd w:val="clear" w:color="auto" w:fill="FFFFFF"/>
        </w:rPr>
        <w:t xml:space="preserve">the problem framed in the reverse: </w:t>
      </w:r>
      <w:r w:rsidR="00980986" w:rsidRPr="004333A8">
        <w:rPr>
          <w:rFonts w:ascii="Arial" w:hAnsi="Arial" w:cs="Arial"/>
          <w:color w:val="000000" w:themeColor="text1"/>
          <w:sz w:val="22"/>
          <w:szCs w:val="22"/>
          <w:shd w:val="clear" w:color="auto" w:fill="FFFFFF"/>
        </w:rPr>
        <w:t xml:space="preserve">that men tend to be </w:t>
      </w:r>
      <w:r w:rsidR="00980986" w:rsidRPr="004333A8">
        <w:rPr>
          <w:rFonts w:ascii="Arial" w:hAnsi="Arial" w:cs="Arial"/>
          <w:i/>
          <w:iCs/>
          <w:color w:val="000000" w:themeColor="text1"/>
          <w:sz w:val="22"/>
          <w:szCs w:val="22"/>
          <w:shd w:val="clear" w:color="auto" w:fill="FFFFFF"/>
        </w:rPr>
        <w:t>over</w:t>
      </w:r>
      <w:r w:rsidR="00980986" w:rsidRPr="004333A8">
        <w:rPr>
          <w:rFonts w:ascii="Arial" w:hAnsi="Arial" w:cs="Arial"/>
          <w:color w:val="000000" w:themeColor="text1"/>
          <w:sz w:val="22"/>
          <w:szCs w:val="22"/>
          <w:shd w:val="clear" w:color="auto" w:fill="FFFFFF"/>
        </w:rPr>
        <w:t xml:space="preserve">-represented in leadership positions and </w:t>
      </w:r>
      <w:r w:rsidR="00980986" w:rsidRPr="004333A8">
        <w:rPr>
          <w:rFonts w:ascii="Arial" w:hAnsi="Arial" w:cs="Arial"/>
          <w:i/>
          <w:iCs/>
          <w:color w:val="000000" w:themeColor="text1"/>
          <w:sz w:val="22"/>
          <w:szCs w:val="22"/>
          <w:shd w:val="clear" w:color="auto" w:fill="FFFFFF"/>
        </w:rPr>
        <w:t>over</w:t>
      </w:r>
      <w:r w:rsidR="00980986" w:rsidRPr="004333A8">
        <w:rPr>
          <w:rFonts w:ascii="Arial" w:hAnsi="Arial" w:cs="Arial"/>
          <w:color w:val="000000" w:themeColor="text1"/>
          <w:sz w:val="22"/>
          <w:szCs w:val="22"/>
          <w:shd w:val="clear" w:color="auto" w:fill="FFFFFF"/>
        </w:rPr>
        <w:t>paid compared to their female c</w:t>
      </w:r>
      <w:r w:rsidR="00F30BF4" w:rsidRPr="004333A8">
        <w:rPr>
          <w:rFonts w:ascii="Arial" w:hAnsi="Arial" w:cs="Arial"/>
          <w:color w:val="000000" w:themeColor="text1"/>
          <w:sz w:val="22"/>
          <w:szCs w:val="22"/>
          <w:shd w:val="clear" w:color="auto" w:fill="FFFFFF"/>
        </w:rPr>
        <w:t>ounterparts</w:t>
      </w:r>
      <w:r w:rsidR="00980986" w:rsidRPr="004333A8">
        <w:rPr>
          <w:rFonts w:ascii="Arial" w:hAnsi="Arial" w:cs="Arial"/>
          <w:color w:val="000000" w:themeColor="text1"/>
          <w:sz w:val="22"/>
          <w:szCs w:val="22"/>
          <w:shd w:val="clear" w:color="auto" w:fill="FFFFFF"/>
        </w:rPr>
        <w:t xml:space="preserve">. </w:t>
      </w:r>
      <w:proofErr w:type="spellStart"/>
      <w:r w:rsidR="00980986" w:rsidRPr="004333A8">
        <w:rPr>
          <w:rFonts w:ascii="Arial" w:hAnsi="Arial" w:cs="Arial"/>
          <w:color w:val="000000" w:themeColor="text1"/>
          <w:sz w:val="22"/>
          <w:szCs w:val="22"/>
          <w:shd w:val="clear" w:color="auto" w:fill="FFFFFF"/>
        </w:rPr>
        <w:t>Bruckmüller</w:t>
      </w:r>
      <w:proofErr w:type="spellEnd"/>
      <w:r w:rsidR="00980986" w:rsidRPr="004333A8">
        <w:rPr>
          <w:rFonts w:ascii="Arial" w:hAnsi="Arial" w:cs="Arial"/>
          <w:color w:val="000000" w:themeColor="text1"/>
          <w:sz w:val="22"/>
          <w:szCs w:val="22"/>
          <w:shd w:val="clear" w:color="auto" w:fill="FFFFFF"/>
        </w:rPr>
        <w:t xml:space="preserve"> and Braun (2020) showed that the former</w:t>
      </w:r>
      <w:r w:rsidR="007807A9" w:rsidRPr="004333A8">
        <w:rPr>
          <w:rFonts w:ascii="Arial" w:hAnsi="Arial" w:cs="Arial"/>
          <w:color w:val="000000" w:themeColor="text1"/>
          <w:sz w:val="22"/>
          <w:szCs w:val="22"/>
          <w:shd w:val="clear" w:color="auto" w:fill="FFFFFF"/>
        </w:rPr>
        <w:t xml:space="preserve"> framing is problematic for tackling this inequality; upon hearing how women are under-represented, people tended to consider</w:t>
      </w:r>
      <w:r w:rsidR="00980986" w:rsidRPr="004333A8">
        <w:rPr>
          <w:rFonts w:ascii="Arial" w:hAnsi="Arial" w:cs="Arial"/>
          <w:color w:val="000000" w:themeColor="text1"/>
          <w:sz w:val="22"/>
          <w:szCs w:val="22"/>
          <w:shd w:val="clear" w:color="auto" w:fill="FFFFFF"/>
        </w:rPr>
        <w:t xml:space="preserve"> solutions aimed at helping women, rather than </w:t>
      </w:r>
      <w:r w:rsidR="007807A9" w:rsidRPr="004333A8">
        <w:rPr>
          <w:rFonts w:ascii="Arial" w:hAnsi="Arial" w:cs="Arial"/>
          <w:color w:val="000000" w:themeColor="text1"/>
          <w:sz w:val="22"/>
          <w:szCs w:val="22"/>
          <w:shd w:val="clear" w:color="auto" w:fill="FFFFFF"/>
        </w:rPr>
        <w:t>solutions</w:t>
      </w:r>
      <w:r w:rsidR="00892797" w:rsidRPr="004333A8">
        <w:rPr>
          <w:rFonts w:ascii="Arial" w:hAnsi="Arial" w:cs="Arial"/>
          <w:color w:val="000000" w:themeColor="text1"/>
          <w:sz w:val="22"/>
          <w:szCs w:val="22"/>
          <w:shd w:val="clear" w:color="auto" w:fill="FFFFFF"/>
        </w:rPr>
        <w:t xml:space="preserve"> that would</w:t>
      </w:r>
      <w:r w:rsidR="00C0157A" w:rsidRPr="004333A8">
        <w:rPr>
          <w:rFonts w:ascii="Arial" w:hAnsi="Arial" w:cs="Arial"/>
          <w:color w:val="000000" w:themeColor="text1"/>
          <w:sz w:val="22"/>
          <w:szCs w:val="22"/>
          <w:shd w:val="clear" w:color="auto" w:fill="FFFFFF"/>
        </w:rPr>
        <w:t xml:space="preserve"> </w:t>
      </w:r>
      <w:r w:rsidR="00892797" w:rsidRPr="004333A8">
        <w:rPr>
          <w:rFonts w:ascii="Arial" w:hAnsi="Arial" w:cs="Arial"/>
          <w:color w:val="000000" w:themeColor="text1"/>
          <w:sz w:val="22"/>
          <w:szCs w:val="22"/>
          <w:shd w:val="clear" w:color="auto" w:fill="FFFFFF"/>
        </w:rPr>
        <w:t xml:space="preserve">tackle the systematic inequalities that contribute to </w:t>
      </w:r>
      <w:r w:rsidR="009B0E25" w:rsidRPr="004333A8">
        <w:rPr>
          <w:rFonts w:ascii="Arial" w:hAnsi="Arial" w:cs="Arial"/>
          <w:color w:val="000000" w:themeColor="text1"/>
          <w:sz w:val="22"/>
          <w:szCs w:val="22"/>
          <w:shd w:val="clear" w:color="auto" w:fill="FFFFFF"/>
        </w:rPr>
        <w:t>gender</w:t>
      </w:r>
      <w:r w:rsidR="00892797" w:rsidRPr="004333A8">
        <w:rPr>
          <w:rFonts w:ascii="Arial" w:hAnsi="Arial" w:cs="Arial"/>
          <w:color w:val="000000" w:themeColor="text1"/>
          <w:sz w:val="22"/>
          <w:szCs w:val="22"/>
          <w:shd w:val="clear" w:color="auto" w:fill="FFFFFF"/>
        </w:rPr>
        <w:t xml:space="preserve"> inequalities.</w:t>
      </w:r>
      <w:r w:rsidR="00980986" w:rsidRPr="004333A8">
        <w:rPr>
          <w:rFonts w:ascii="Arial" w:hAnsi="Arial" w:cs="Arial"/>
          <w:color w:val="000000" w:themeColor="text1"/>
          <w:sz w:val="22"/>
          <w:szCs w:val="22"/>
          <w:shd w:val="clear" w:color="auto" w:fill="FFFFFF"/>
        </w:rPr>
        <w:t xml:space="preserve"> </w:t>
      </w:r>
      <w:r w:rsidR="00F457A3" w:rsidRPr="004333A8">
        <w:rPr>
          <w:rFonts w:ascii="Arial" w:hAnsi="Arial" w:cs="Arial"/>
          <w:color w:val="000000" w:themeColor="text1"/>
          <w:sz w:val="22"/>
          <w:szCs w:val="22"/>
          <w:shd w:val="clear" w:color="auto" w:fill="FFFFFF"/>
        </w:rPr>
        <w:t>However, they do not believe that the answer lies in the latter framing</w:t>
      </w:r>
      <w:r w:rsidR="00EC60FB" w:rsidRPr="004333A8">
        <w:rPr>
          <w:rFonts w:ascii="Arial" w:hAnsi="Arial" w:cs="Arial"/>
          <w:color w:val="000000" w:themeColor="text1"/>
          <w:sz w:val="22"/>
          <w:szCs w:val="22"/>
          <w:shd w:val="clear" w:color="auto" w:fill="FFFFFF"/>
        </w:rPr>
        <w:t xml:space="preserve">. First, </w:t>
      </w:r>
      <w:r w:rsidR="00F457A3" w:rsidRPr="004333A8">
        <w:rPr>
          <w:rFonts w:ascii="Arial" w:hAnsi="Arial" w:cs="Arial"/>
          <w:color w:val="000000" w:themeColor="text1"/>
          <w:sz w:val="22"/>
          <w:szCs w:val="22"/>
          <w:shd w:val="clear" w:color="auto" w:fill="FFFFFF"/>
        </w:rPr>
        <w:t>being reminded of privilege can feel threatening to advantaged groups</w:t>
      </w:r>
      <w:r w:rsidR="00FD1848" w:rsidRPr="004333A8">
        <w:rPr>
          <w:rFonts w:ascii="Arial" w:hAnsi="Arial" w:cs="Arial"/>
          <w:color w:val="000000" w:themeColor="text1"/>
          <w:sz w:val="22"/>
          <w:szCs w:val="22"/>
          <w:shd w:val="clear" w:color="auto" w:fill="FFFFFF"/>
        </w:rPr>
        <w:t xml:space="preserve"> (in this example, men in leadership positions)</w:t>
      </w:r>
      <w:r w:rsidR="00EC60FB" w:rsidRPr="004333A8">
        <w:rPr>
          <w:rFonts w:ascii="Arial" w:hAnsi="Arial" w:cs="Arial"/>
          <w:color w:val="000000" w:themeColor="text1"/>
          <w:sz w:val="22"/>
          <w:szCs w:val="22"/>
          <w:shd w:val="clear" w:color="auto" w:fill="FFFFFF"/>
        </w:rPr>
        <w:t xml:space="preserve">. Second, </w:t>
      </w:r>
      <w:r w:rsidR="00F457A3" w:rsidRPr="004333A8">
        <w:rPr>
          <w:rFonts w:ascii="Arial" w:hAnsi="Arial" w:cs="Arial"/>
          <w:color w:val="000000" w:themeColor="text1"/>
          <w:sz w:val="22"/>
          <w:szCs w:val="22"/>
          <w:shd w:val="clear" w:color="auto" w:fill="FFFFFF"/>
        </w:rPr>
        <w:t>people tend to pay more attention to information that feels negative</w:t>
      </w:r>
      <w:r w:rsidR="00EC60FB" w:rsidRPr="004333A8">
        <w:rPr>
          <w:rFonts w:ascii="Arial" w:hAnsi="Arial" w:cs="Arial"/>
          <w:color w:val="000000" w:themeColor="text1"/>
          <w:sz w:val="22"/>
          <w:szCs w:val="22"/>
          <w:shd w:val="clear" w:color="auto" w:fill="FFFFFF"/>
        </w:rPr>
        <w:t xml:space="preserve"> (e.g., women’s disadvantage)</w:t>
      </w:r>
      <w:r w:rsidR="00F457A3" w:rsidRPr="004333A8">
        <w:rPr>
          <w:rFonts w:ascii="Arial" w:hAnsi="Arial" w:cs="Arial"/>
          <w:color w:val="000000" w:themeColor="text1"/>
          <w:sz w:val="22"/>
          <w:szCs w:val="22"/>
          <w:shd w:val="clear" w:color="auto" w:fill="FFFFFF"/>
        </w:rPr>
        <w:t xml:space="preserve"> rather than information that feels positive</w:t>
      </w:r>
      <w:r w:rsidR="00EC60FB" w:rsidRPr="004333A8">
        <w:rPr>
          <w:rFonts w:ascii="Arial" w:hAnsi="Arial" w:cs="Arial"/>
          <w:color w:val="000000" w:themeColor="text1"/>
          <w:sz w:val="22"/>
          <w:szCs w:val="22"/>
          <w:shd w:val="clear" w:color="auto" w:fill="FFFFFF"/>
        </w:rPr>
        <w:t xml:space="preserve"> (e.g., men’s advantage)</w:t>
      </w:r>
      <w:r w:rsidR="00F457A3" w:rsidRPr="004333A8">
        <w:rPr>
          <w:rFonts w:ascii="Arial" w:hAnsi="Arial" w:cs="Arial"/>
          <w:color w:val="000000" w:themeColor="text1"/>
          <w:sz w:val="22"/>
          <w:szCs w:val="22"/>
          <w:shd w:val="clear" w:color="auto" w:fill="FFFFFF"/>
        </w:rPr>
        <w:t xml:space="preserve">. Instead, </w:t>
      </w:r>
      <w:r w:rsidR="00D44EC8" w:rsidRPr="004333A8">
        <w:rPr>
          <w:rFonts w:ascii="Arial" w:hAnsi="Arial" w:cs="Arial"/>
          <w:color w:val="000000" w:themeColor="text1"/>
          <w:sz w:val="22"/>
          <w:szCs w:val="22"/>
          <w:shd w:val="clear" w:color="auto" w:fill="FFFFFF"/>
        </w:rPr>
        <w:t xml:space="preserve">they recommend framing the issue more evenly, for instance by mentioning women’s disadvantage as well as men’s advantage. </w:t>
      </w:r>
      <w:r w:rsidR="00892797" w:rsidRPr="004333A8">
        <w:rPr>
          <w:rFonts w:ascii="Arial" w:hAnsi="Arial" w:cs="Arial"/>
          <w:color w:val="000000" w:themeColor="text1"/>
          <w:sz w:val="22"/>
          <w:szCs w:val="22"/>
          <w:shd w:val="clear" w:color="auto" w:fill="FFFFFF"/>
        </w:rPr>
        <w:t>I</w:t>
      </w:r>
      <w:r w:rsidR="00D44EC8" w:rsidRPr="004333A8">
        <w:rPr>
          <w:rFonts w:ascii="Arial" w:hAnsi="Arial" w:cs="Arial"/>
          <w:color w:val="000000" w:themeColor="text1"/>
          <w:sz w:val="22"/>
          <w:szCs w:val="22"/>
          <w:shd w:val="clear" w:color="auto" w:fill="FFFFFF"/>
        </w:rPr>
        <w:t xml:space="preserve">t is </w:t>
      </w:r>
      <w:r w:rsidR="007807A9" w:rsidRPr="004333A8">
        <w:rPr>
          <w:rFonts w:ascii="Arial" w:hAnsi="Arial" w:cs="Arial"/>
          <w:color w:val="000000" w:themeColor="text1"/>
          <w:sz w:val="22"/>
          <w:szCs w:val="22"/>
          <w:shd w:val="clear" w:color="auto" w:fill="FFFFFF"/>
        </w:rPr>
        <w:t xml:space="preserve">okay to state that </w:t>
      </w:r>
      <w:r w:rsidR="00D44EC8" w:rsidRPr="004333A8">
        <w:rPr>
          <w:rFonts w:ascii="Arial" w:hAnsi="Arial" w:cs="Arial"/>
          <w:color w:val="000000" w:themeColor="text1"/>
          <w:sz w:val="22"/>
          <w:szCs w:val="22"/>
          <w:shd w:val="clear" w:color="auto" w:fill="FFFFFF"/>
        </w:rPr>
        <w:t>women are underrepresented in leadership</w:t>
      </w:r>
      <w:r w:rsidR="00892797" w:rsidRPr="004333A8">
        <w:rPr>
          <w:rFonts w:ascii="Arial" w:hAnsi="Arial" w:cs="Arial"/>
          <w:color w:val="000000" w:themeColor="text1"/>
          <w:sz w:val="22"/>
          <w:szCs w:val="22"/>
          <w:shd w:val="clear" w:color="auto" w:fill="FFFFFF"/>
        </w:rPr>
        <w:t xml:space="preserve"> but</w:t>
      </w:r>
      <w:r w:rsidR="00D44EC8" w:rsidRPr="004333A8">
        <w:rPr>
          <w:rFonts w:ascii="Arial" w:hAnsi="Arial" w:cs="Arial"/>
          <w:color w:val="000000" w:themeColor="text1"/>
          <w:sz w:val="22"/>
          <w:szCs w:val="22"/>
          <w:shd w:val="clear" w:color="auto" w:fill="FFFFFF"/>
        </w:rPr>
        <w:t>,</w:t>
      </w:r>
      <w:r w:rsidR="00892797" w:rsidRPr="004333A8">
        <w:rPr>
          <w:rFonts w:ascii="Arial" w:hAnsi="Arial" w:cs="Arial"/>
          <w:color w:val="000000" w:themeColor="text1"/>
          <w:sz w:val="22"/>
          <w:szCs w:val="22"/>
          <w:shd w:val="clear" w:color="auto" w:fill="FFFFFF"/>
        </w:rPr>
        <w:t xml:space="preserve"> to avoid the interpretation that this is</w:t>
      </w:r>
      <w:r w:rsidR="00EC60FB" w:rsidRPr="004333A8">
        <w:rPr>
          <w:rFonts w:ascii="Arial" w:hAnsi="Arial" w:cs="Arial"/>
          <w:color w:val="000000" w:themeColor="text1"/>
          <w:sz w:val="22"/>
          <w:szCs w:val="22"/>
          <w:shd w:val="clear" w:color="auto" w:fill="FFFFFF"/>
        </w:rPr>
        <w:t xml:space="preserve"> an issue that is only relevant to women, </w:t>
      </w:r>
      <w:r w:rsidR="00892797" w:rsidRPr="004333A8">
        <w:rPr>
          <w:rFonts w:ascii="Arial" w:hAnsi="Arial" w:cs="Arial"/>
          <w:color w:val="000000" w:themeColor="text1"/>
          <w:sz w:val="22"/>
          <w:szCs w:val="22"/>
          <w:shd w:val="clear" w:color="auto" w:fill="FFFFFF"/>
        </w:rPr>
        <w:t xml:space="preserve">the communicator should also </w:t>
      </w:r>
      <w:r w:rsidR="00D44EC8" w:rsidRPr="004333A8">
        <w:rPr>
          <w:rFonts w:ascii="Arial" w:hAnsi="Arial" w:cs="Arial"/>
          <w:color w:val="000000" w:themeColor="text1"/>
          <w:sz w:val="22"/>
          <w:szCs w:val="22"/>
          <w:shd w:val="clear" w:color="auto" w:fill="FFFFFF"/>
        </w:rPr>
        <w:t>highlight</w:t>
      </w:r>
      <w:r w:rsidR="00892797" w:rsidRPr="004333A8">
        <w:rPr>
          <w:rFonts w:ascii="Arial" w:hAnsi="Arial" w:cs="Arial"/>
          <w:color w:val="000000" w:themeColor="text1"/>
          <w:sz w:val="22"/>
          <w:szCs w:val="22"/>
          <w:shd w:val="clear" w:color="auto" w:fill="FFFFFF"/>
        </w:rPr>
        <w:t xml:space="preserve"> </w:t>
      </w:r>
      <w:r w:rsidR="00D44EC8" w:rsidRPr="004333A8">
        <w:rPr>
          <w:rFonts w:ascii="Arial" w:hAnsi="Arial" w:cs="Arial"/>
          <w:color w:val="000000" w:themeColor="text1"/>
          <w:sz w:val="22"/>
          <w:szCs w:val="22"/>
          <w:shd w:val="clear" w:color="auto" w:fill="FFFFFF"/>
        </w:rPr>
        <w:t>the structural</w:t>
      </w:r>
      <w:r w:rsidR="007807A9" w:rsidRPr="004333A8">
        <w:rPr>
          <w:rFonts w:ascii="Arial" w:hAnsi="Arial" w:cs="Arial"/>
          <w:color w:val="000000" w:themeColor="text1"/>
          <w:sz w:val="22"/>
          <w:szCs w:val="22"/>
          <w:shd w:val="clear" w:color="auto" w:fill="FFFFFF"/>
        </w:rPr>
        <w:t xml:space="preserve"> barriers that women face</w:t>
      </w:r>
      <w:r w:rsidR="00D44EC8" w:rsidRPr="004333A8">
        <w:rPr>
          <w:rFonts w:ascii="Arial" w:hAnsi="Arial" w:cs="Arial"/>
          <w:color w:val="000000" w:themeColor="text1"/>
          <w:sz w:val="22"/>
          <w:szCs w:val="22"/>
          <w:shd w:val="clear" w:color="auto" w:fill="FFFFFF"/>
        </w:rPr>
        <w:t xml:space="preserve"> </w:t>
      </w:r>
      <w:r w:rsidR="00D44EC8" w:rsidRPr="004333A8">
        <w:rPr>
          <w:rFonts w:ascii="Arial" w:hAnsi="Arial" w:cs="Arial"/>
          <w:color w:val="000000" w:themeColor="text1"/>
          <w:sz w:val="22"/>
          <w:szCs w:val="22"/>
        </w:rPr>
        <w:t>(</w:t>
      </w:r>
      <w:proofErr w:type="spellStart"/>
      <w:r w:rsidR="00D44EC8" w:rsidRPr="004333A8">
        <w:rPr>
          <w:rFonts w:ascii="Arial" w:hAnsi="Arial" w:cs="Arial"/>
          <w:color w:val="000000" w:themeColor="text1"/>
          <w:sz w:val="22"/>
          <w:szCs w:val="22"/>
        </w:rPr>
        <w:t>Bruckmüller</w:t>
      </w:r>
      <w:proofErr w:type="spellEnd"/>
      <w:r w:rsidR="00D44EC8" w:rsidRPr="004333A8">
        <w:rPr>
          <w:rFonts w:ascii="Arial" w:hAnsi="Arial" w:cs="Arial"/>
          <w:color w:val="000000" w:themeColor="text1"/>
          <w:sz w:val="22"/>
          <w:szCs w:val="22"/>
        </w:rPr>
        <w:t xml:space="preserve"> &amp; Braun, 2020)</w:t>
      </w:r>
      <w:r w:rsidR="00F30BF4" w:rsidRPr="004333A8">
        <w:rPr>
          <w:rFonts w:ascii="Arial" w:hAnsi="Arial" w:cs="Arial"/>
          <w:color w:val="000000" w:themeColor="text1"/>
          <w:sz w:val="22"/>
          <w:szCs w:val="22"/>
        </w:rPr>
        <w:t>.</w:t>
      </w:r>
    </w:p>
    <w:p w14:paraId="2DE23B06" w14:textId="77777777" w:rsidR="00450162" w:rsidRDefault="00450162" w:rsidP="005D677E">
      <w:pPr>
        <w:spacing w:line="480" w:lineRule="auto"/>
        <w:rPr>
          <w:rFonts w:ascii="Arial" w:hAnsi="Arial" w:cs="Arial"/>
          <w:color w:val="000000" w:themeColor="text1"/>
          <w:sz w:val="22"/>
          <w:szCs w:val="22"/>
          <w:shd w:val="clear" w:color="auto" w:fill="FFFFFF"/>
        </w:rPr>
      </w:pPr>
    </w:p>
    <w:p w14:paraId="26B3A0B0" w14:textId="77777777" w:rsidR="00450162" w:rsidRDefault="007807A9" w:rsidP="00450162">
      <w:pPr>
        <w:spacing w:line="480" w:lineRule="auto"/>
        <w:rPr>
          <w:rFonts w:ascii="Arial" w:hAnsi="Arial" w:cs="Arial"/>
          <w:color w:val="000000" w:themeColor="text1"/>
          <w:sz w:val="22"/>
          <w:szCs w:val="22"/>
          <w:shd w:val="clear" w:color="auto" w:fill="FFFFFF"/>
        </w:rPr>
      </w:pPr>
      <w:r w:rsidRPr="004333A8">
        <w:rPr>
          <w:rFonts w:ascii="Arial" w:hAnsi="Arial" w:cs="Arial"/>
          <w:color w:val="000000" w:themeColor="text1"/>
          <w:sz w:val="22"/>
          <w:szCs w:val="22"/>
          <w:shd w:val="clear" w:color="auto" w:fill="FFFFFF"/>
        </w:rPr>
        <w:t>By building an</w:t>
      </w:r>
      <w:r w:rsidR="00F30BF4" w:rsidRPr="004333A8">
        <w:rPr>
          <w:rFonts w:ascii="Arial" w:hAnsi="Arial" w:cs="Arial"/>
          <w:color w:val="000000" w:themeColor="text1"/>
          <w:sz w:val="22"/>
          <w:szCs w:val="22"/>
          <w:shd w:val="clear" w:color="auto" w:fill="FFFFFF"/>
        </w:rPr>
        <w:t xml:space="preserve"> awareness of</w:t>
      </w:r>
      <w:r w:rsidR="0052587F" w:rsidRPr="004333A8">
        <w:rPr>
          <w:rFonts w:ascii="Arial" w:hAnsi="Arial" w:cs="Arial"/>
          <w:color w:val="000000" w:themeColor="text1"/>
          <w:sz w:val="22"/>
          <w:szCs w:val="22"/>
          <w:shd w:val="clear" w:color="auto" w:fill="FFFFFF"/>
        </w:rPr>
        <w:t xml:space="preserve"> </w:t>
      </w:r>
      <w:r w:rsidR="00F30BF4" w:rsidRPr="004333A8">
        <w:rPr>
          <w:rFonts w:ascii="Arial" w:hAnsi="Arial" w:cs="Arial"/>
          <w:color w:val="000000" w:themeColor="text1"/>
          <w:sz w:val="22"/>
          <w:szCs w:val="22"/>
          <w:shd w:val="clear" w:color="auto" w:fill="FFFFFF"/>
        </w:rPr>
        <w:t xml:space="preserve">how we use language, we can make a difference in promoting a fairer world. </w:t>
      </w:r>
      <w:r w:rsidR="00297A1D" w:rsidRPr="004333A8">
        <w:rPr>
          <w:rFonts w:ascii="Arial" w:hAnsi="Arial" w:cs="Arial"/>
          <w:color w:val="000000" w:themeColor="text1"/>
          <w:sz w:val="22"/>
          <w:szCs w:val="22"/>
          <w:shd w:val="clear" w:color="auto" w:fill="FFFFFF"/>
        </w:rPr>
        <w:t>The good news is tha</w:t>
      </w:r>
      <w:r w:rsidR="008507DA" w:rsidRPr="004333A8">
        <w:rPr>
          <w:rFonts w:ascii="Arial" w:hAnsi="Arial" w:cs="Arial"/>
          <w:color w:val="000000" w:themeColor="text1"/>
          <w:sz w:val="22"/>
          <w:szCs w:val="22"/>
          <w:shd w:val="clear" w:color="auto" w:fill="FFFFFF"/>
        </w:rPr>
        <w:t>t</w:t>
      </w:r>
      <w:r w:rsidR="00B6015C" w:rsidRPr="004333A8">
        <w:rPr>
          <w:rFonts w:ascii="Arial" w:hAnsi="Arial" w:cs="Arial"/>
          <w:color w:val="000000" w:themeColor="text1"/>
          <w:sz w:val="22"/>
          <w:szCs w:val="22"/>
          <w:shd w:val="clear" w:color="auto" w:fill="FFFFFF"/>
        </w:rPr>
        <w:t xml:space="preserve"> </w:t>
      </w:r>
      <w:r w:rsidR="008507DA" w:rsidRPr="004333A8">
        <w:rPr>
          <w:rFonts w:ascii="Arial" w:hAnsi="Arial" w:cs="Arial"/>
          <w:color w:val="000000" w:themeColor="text1"/>
          <w:sz w:val="22"/>
          <w:szCs w:val="22"/>
          <w:shd w:val="clear" w:color="auto" w:fill="FFFFFF"/>
        </w:rPr>
        <w:t>we are getting better at recognising the</w:t>
      </w:r>
      <w:r w:rsidR="008805C7" w:rsidRPr="004333A8">
        <w:rPr>
          <w:rFonts w:ascii="Arial" w:hAnsi="Arial" w:cs="Arial"/>
          <w:color w:val="000000" w:themeColor="text1"/>
          <w:sz w:val="22"/>
          <w:szCs w:val="22"/>
          <w:shd w:val="clear" w:color="auto" w:fill="FFFFFF"/>
        </w:rPr>
        <w:t xml:space="preserve"> contribution language </w:t>
      </w:r>
      <w:r w:rsidR="000668B6" w:rsidRPr="004333A8">
        <w:rPr>
          <w:rFonts w:ascii="Arial" w:hAnsi="Arial" w:cs="Arial"/>
          <w:color w:val="000000" w:themeColor="text1"/>
          <w:sz w:val="22"/>
          <w:szCs w:val="22"/>
          <w:shd w:val="clear" w:color="auto" w:fill="FFFFFF"/>
        </w:rPr>
        <w:t xml:space="preserve">makes to </w:t>
      </w:r>
      <w:r w:rsidR="008805C7" w:rsidRPr="004333A8">
        <w:rPr>
          <w:rFonts w:ascii="Arial" w:hAnsi="Arial" w:cs="Arial"/>
          <w:color w:val="000000" w:themeColor="text1"/>
          <w:sz w:val="22"/>
          <w:szCs w:val="22"/>
          <w:shd w:val="clear" w:color="auto" w:fill="FFFFFF"/>
        </w:rPr>
        <w:t>inequali</w:t>
      </w:r>
      <w:r w:rsidR="000668B6" w:rsidRPr="004333A8">
        <w:rPr>
          <w:rFonts w:ascii="Arial" w:hAnsi="Arial" w:cs="Arial"/>
          <w:color w:val="000000" w:themeColor="text1"/>
          <w:sz w:val="22"/>
          <w:szCs w:val="22"/>
          <w:shd w:val="clear" w:color="auto" w:fill="FFFFFF"/>
        </w:rPr>
        <w:t>ty</w:t>
      </w:r>
      <w:r w:rsidR="008805C7" w:rsidRPr="004333A8">
        <w:rPr>
          <w:rFonts w:ascii="Arial" w:hAnsi="Arial" w:cs="Arial"/>
          <w:color w:val="000000" w:themeColor="text1"/>
          <w:sz w:val="22"/>
          <w:szCs w:val="22"/>
          <w:shd w:val="clear" w:color="auto" w:fill="FFFFFF"/>
        </w:rPr>
        <w:t xml:space="preserve">. For instance, </w:t>
      </w:r>
      <w:r w:rsidR="00CB4131" w:rsidRPr="004333A8">
        <w:rPr>
          <w:rFonts w:ascii="Arial" w:hAnsi="Arial" w:cs="Arial"/>
          <w:color w:val="000000" w:themeColor="text1"/>
          <w:sz w:val="22"/>
          <w:szCs w:val="22"/>
          <w:shd w:val="clear" w:color="auto" w:fill="FFFFFF"/>
        </w:rPr>
        <w:t>within the</w:t>
      </w:r>
      <w:r w:rsidR="008805C7" w:rsidRPr="004333A8">
        <w:rPr>
          <w:rFonts w:ascii="Arial" w:hAnsi="Arial" w:cs="Arial"/>
          <w:color w:val="000000" w:themeColor="text1"/>
          <w:sz w:val="22"/>
          <w:szCs w:val="22"/>
          <w:shd w:val="clear" w:color="auto" w:fill="FFFFFF"/>
        </w:rPr>
        <w:t xml:space="preserve"> medical profession</w:t>
      </w:r>
      <w:r w:rsidR="00CB4131" w:rsidRPr="004333A8">
        <w:rPr>
          <w:rFonts w:ascii="Arial" w:hAnsi="Arial" w:cs="Arial"/>
          <w:color w:val="000000" w:themeColor="text1"/>
          <w:sz w:val="22"/>
          <w:szCs w:val="22"/>
          <w:shd w:val="clear" w:color="auto" w:fill="FFFFFF"/>
        </w:rPr>
        <w:t xml:space="preserve"> there has been a shift from </w:t>
      </w:r>
      <w:r w:rsidR="008805C7" w:rsidRPr="004333A8">
        <w:rPr>
          <w:rFonts w:ascii="Arial" w:hAnsi="Arial" w:cs="Arial"/>
          <w:color w:val="000000" w:themeColor="text1"/>
          <w:sz w:val="22"/>
          <w:szCs w:val="22"/>
          <w:shd w:val="clear" w:color="auto" w:fill="FFFFFF"/>
        </w:rPr>
        <w:t xml:space="preserve">calling people by </w:t>
      </w:r>
      <w:r w:rsidR="00CB4131" w:rsidRPr="004333A8">
        <w:rPr>
          <w:rFonts w:ascii="Arial" w:hAnsi="Arial" w:cs="Arial"/>
          <w:color w:val="000000" w:themeColor="text1"/>
          <w:sz w:val="22"/>
          <w:szCs w:val="22"/>
          <w:shd w:val="clear" w:color="auto" w:fill="FFFFFF"/>
        </w:rPr>
        <w:t xml:space="preserve">their disease (e.g., a diabetic) towards a description that is less defining (e.g., a person with diabetes; Helgeson &amp; </w:t>
      </w:r>
      <w:proofErr w:type="spellStart"/>
      <w:r w:rsidR="00CB4131" w:rsidRPr="004333A8">
        <w:rPr>
          <w:rFonts w:ascii="Arial" w:hAnsi="Arial" w:cs="Arial"/>
          <w:color w:val="000000" w:themeColor="text1"/>
          <w:sz w:val="22"/>
          <w:szCs w:val="22"/>
          <w:shd w:val="clear" w:color="auto" w:fill="FFFFFF"/>
        </w:rPr>
        <w:t>Zajdel</w:t>
      </w:r>
      <w:proofErr w:type="spellEnd"/>
      <w:r w:rsidR="00CB4131" w:rsidRPr="004333A8">
        <w:rPr>
          <w:rFonts w:ascii="Arial" w:hAnsi="Arial" w:cs="Arial"/>
          <w:color w:val="000000" w:themeColor="text1"/>
          <w:sz w:val="22"/>
          <w:szCs w:val="22"/>
          <w:shd w:val="clear" w:color="auto" w:fill="FFFFFF"/>
        </w:rPr>
        <w:t xml:space="preserve">, 2017). In education, </w:t>
      </w:r>
      <w:r w:rsidR="000668B6" w:rsidRPr="004333A8">
        <w:rPr>
          <w:rFonts w:ascii="Arial" w:hAnsi="Arial" w:cs="Arial"/>
          <w:color w:val="000000" w:themeColor="text1"/>
          <w:sz w:val="22"/>
          <w:szCs w:val="22"/>
          <w:shd w:val="clear" w:color="auto" w:fill="FFFFFF"/>
        </w:rPr>
        <w:t xml:space="preserve">there has been a call to </w:t>
      </w:r>
      <w:r w:rsidR="00C942B5" w:rsidRPr="004333A8">
        <w:rPr>
          <w:rFonts w:ascii="Arial" w:hAnsi="Arial" w:cs="Arial"/>
          <w:color w:val="000000" w:themeColor="text1"/>
          <w:sz w:val="22"/>
          <w:szCs w:val="22"/>
          <w:shd w:val="clear" w:color="auto" w:fill="FFFFFF"/>
        </w:rPr>
        <w:t>re-think</w:t>
      </w:r>
      <w:r w:rsidR="000668B6" w:rsidRPr="004333A8">
        <w:rPr>
          <w:rFonts w:ascii="Arial" w:hAnsi="Arial" w:cs="Arial"/>
          <w:color w:val="000000" w:themeColor="text1"/>
          <w:sz w:val="22"/>
          <w:szCs w:val="22"/>
          <w:shd w:val="clear" w:color="auto" w:fill="FFFFFF"/>
        </w:rPr>
        <w:t xml:space="preserve"> the use of labels (e.g., LDs for Learning Disabilities) after it was found</w:t>
      </w:r>
      <w:r w:rsidR="00A02696" w:rsidRPr="004333A8">
        <w:rPr>
          <w:rFonts w:ascii="Arial" w:hAnsi="Arial" w:cs="Arial"/>
          <w:color w:val="000000" w:themeColor="text1"/>
          <w:sz w:val="22"/>
          <w:szCs w:val="22"/>
          <w:shd w:val="clear" w:color="auto" w:fill="FFFFFF"/>
        </w:rPr>
        <w:t xml:space="preserve"> that</w:t>
      </w:r>
      <w:r w:rsidR="00260DE0" w:rsidRPr="004333A8">
        <w:rPr>
          <w:rFonts w:ascii="Arial" w:hAnsi="Arial" w:cs="Arial"/>
          <w:color w:val="000000" w:themeColor="text1"/>
          <w:sz w:val="22"/>
          <w:szCs w:val="22"/>
          <w:shd w:val="clear" w:color="auto" w:fill="FFFFFF"/>
        </w:rPr>
        <w:t xml:space="preserve"> part</w:t>
      </w:r>
      <w:r w:rsidR="00351D89" w:rsidRPr="004333A8">
        <w:rPr>
          <w:rFonts w:ascii="Arial" w:hAnsi="Arial" w:cs="Arial"/>
          <w:color w:val="000000" w:themeColor="text1"/>
          <w:sz w:val="22"/>
          <w:szCs w:val="22"/>
          <w:shd w:val="clear" w:color="auto" w:fill="FFFFFF"/>
        </w:rPr>
        <w:t xml:space="preserve"> of the</w:t>
      </w:r>
      <w:r w:rsidR="000668B6" w:rsidRPr="004333A8">
        <w:rPr>
          <w:rFonts w:ascii="Arial" w:hAnsi="Arial" w:cs="Arial"/>
          <w:color w:val="000000" w:themeColor="text1"/>
          <w:sz w:val="22"/>
          <w:szCs w:val="22"/>
          <w:shd w:val="clear" w:color="auto" w:fill="FFFFFF"/>
        </w:rPr>
        <w:t xml:space="preserve"> </w:t>
      </w:r>
      <w:r w:rsidR="00C942B5" w:rsidRPr="004333A8">
        <w:rPr>
          <w:rFonts w:ascii="Arial" w:hAnsi="Arial" w:cs="Arial"/>
          <w:color w:val="000000" w:themeColor="text1"/>
          <w:sz w:val="22"/>
          <w:szCs w:val="22"/>
          <w:shd w:val="clear" w:color="auto" w:fill="FFFFFF"/>
        </w:rPr>
        <w:t>achievement</w:t>
      </w:r>
      <w:r w:rsidR="00FC41AA" w:rsidRPr="004333A8">
        <w:rPr>
          <w:rFonts w:ascii="Arial" w:hAnsi="Arial" w:cs="Arial"/>
          <w:color w:val="000000" w:themeColor="text1"/>
          <w:sz w:val="22"/>
          <w:szCs w:val="22"/>
          <w:shd w:val="clear" w:color="auto" w:fill="FFFFFF"/>
        </w:rPr>
        <w:t xml:space="preserve"> gap</w:t>
      </w:r>
      <w:r w:rsidR="00C942B5" w:rsidRPr="004333A8">
        <w:rPr>
          <w:rFonts w:ascii="Arial" w:hAnsi="Arial" w:cs="Arial"/>
          <w:color w:val="000000" w:themeColor="text1"/>
          <w:sz w:val="22"/>
          <w:szCs w:val="22"/>
          <w:shd w:val="clear" w:color="auto" w:fill="FFFFFF"/>
        </w:rPr>
        <w:t xml:space="preserve"> </w:t>
      </w:r>
      <w:r w:rsidR="00FC41AA" w:rsidRPr="004333A8">
        <w:rPr>
          <w:rFonts w:ascii="Arial" w:hAnsi="Arial" w:cs="Arial"/>
          <w:color w:val="000000" w:themeColor="text1"/>
          <w:sz w:val="22"/>
          <w:szCs w:val="22"/>
          <w:shd w:val="clear" w:color="auto" w:fill="FFFFFF"/>
        </w:rPr>
        <w:t>between</w:t>
      </w:r>
      <w:r w:rsidR="00C942B5" w:rsidRPr="004333A8">
        <w:rPr>
          <w:rFonts w:ascii="Arial" w:hAnsi="Arial" w:cs="Arial"/>
          <w:color w:val="000000" w:themeColor="text1"/>
          <w:sz w:val="22"/>
          <w:szCs w:val="22"/>
          <w:shd w:val="clear" w:color="auto" w:fill="FFFFFF"/>
        </w:rPr>
        <w:t xml:space="preserve"> labelled</w:t>
      </w:r>
      <w:r w:rsidR="00FC41AA" w:rsidRPr="004333A8">
        <w:rPr>
          <w:rFonts w:ascii="Arial" w:hAnsi="Arial" w:cs="Arial"/>
          <w:color w:val="000000" w:themeColor="text1"/>
          <w:sz w:val="22"/>
          <w:szCs w:val="22"/>
          <w:shd w:val="clear" w:color="auto" w:fill="FFFFFF"/>
        </w:rPr>
        <w:t xml:space="preserve"> and non-labelled</w:t>
      </w:r>
      <w:r w:rsidR="00C942B5" w:rsidRPr="004333A8">
        <w:rPr>
          <w:rFonts w:ascii="Arial" w:hAnsi="Arial" w:cs="Arial"/>
          <w:color w:val="000000" w:themeColor="text1"/>
          <w:sz w:val="22"/>
          <w:szCs w:val="22"/>
          <w:shd w:val="clear" w:color="auto" w:fill="FFFFFF"/>
        </w:rPr>
        <w:t xml:space="preserve"> students </w:t>
      </w:r>
      <w:r w:rsidR="00A02696" w:rsidRPr="004333A8">
        <w:rPr>
          <w:rFonts w:ascii="Arial" w:hAnsi="Arial" w:cs="Arial"/>
          <w:color w:val="000000" w:themeColor="text1"/>
          <w:sz w:val="22"/>
          <w:szCs w:val="22"/>
          <w:shd w:val="clear" w:color="auto" w:fill="FFFFFF"/>
        </w:rPr>
        <w:t xml:space="preserve">could be attributed to the stigma attached to the label rather </w:t>
      </w:r>
      <w:r w:rsidR="00697D8D" w:rsidRPr="004333A8">
        <w:rPr>
          <w:rFonts w:ascii="Arial" w:hAnsi="Arial" w:cs="Arial"/>
          <w:color w:val="000000" w:themeColor="text1"/>
          <w:sz w:val="22"/>
          <w:szCs w:val="22"/>
          <w:shd w:val="clear" w:color="auto" w:fill="FFFFFF"/>
        </w:rPr>
        <w:t>than</w:t>
      </w:r>
      <w:r w:rsidR="000D27EE" w:rsidRPr="004333A8">
        <w:rPr>
          <w:rFonts w:ascii="Arial" w:hAnsi="Arial" w:cs="Arial"/>
          <w:color w:val="000000" w:themeColor="text1"/>
          <w:sz w:val="22"/>
          <w:szCs w:val="22"/>
          <w:shd w:val="clear" w:color="auto" w:fill="FFFFFF"/>
        </w:rPr>
        <w:t xml:space="preserve"> to</w:t>
      </w:r>
      <w:r w:rsidR="00A02696" w:rsidRPr="004333A8">
        <w:rPr>
          <w:rFonts w:ascii="Arial" w:hAnsi="Arial" w:cs="Arial"/>
          <w:color w:val="000000" w:themeColor="text1"/>
          <w:sz w:val="22"/>
          <w:szCs w:val="22"/>
          <w:shd w:val="clear" w:color="auto" w:fill="FFFFFF"/>
        </w:rPr>
        <w:t xml:space="preserve"> the condition itself (</w:t>
      </w:r>
      <w:proofErr w:type="spellStart"/>
      <w:r w:rsidR="00A02696" w:rsidRPr="004333A8">
        <w:rPr>
          <w:rFonts w:ascii="Arial" w:hAnsi="Arial" w:cs="Arial"/>
          <w:color w:val="000000" w:themeColor="text1"/>
          <w:sz w:val="22"/>
          <w:szCs w:val="22"/>
          <w:shd w:val="clear" w:color="auto" w:fill="FFFFFF"/>
        </w:rPr>
        <w:t>Shifrer</w:t>
      </w:r>
      <w:proofErr w:type="spellEnd"/>
      <w:r w:rsidR="00A02696" w:rsidRPr="004333A8">
        <w:rPr>
          <w:rFonts w:ascii="Arial" w:hAnsi="Arial" w:cs="Arial"/>
          <w:color w:val="000000" w:themeColor="text1"/>
          <w:sz w:val="22"/>
          <w:szCs w:val="22"/>
          <w:shd w:val="clear" w:color="auto" w:fill="FFFFFF"/>
        </w:rPr>
        <w:t xml:space="preserve">, 2013). Even the media has </w:t>
      </w:r>
      <w:r w:rsidR="00697D8D" w:rsidRPr="004333A8">
        <w:rPr>
          <w:rFonts w:ascii="Arial" w:hAnsi="Arial" w:cs="Arial"/>
          <w:color w:val="000000" w:themeColor="text1"/>
          <w:sz w:val="22"/>
          <w:szCs w:val="22"/>
          <w:shd w:val="clear" w:color="auto" w:fill="FFFFFF"/>
        </w:rPr>
        <w:t xml:space="preserve">jumped on the bandwagon. </w:t>
      </w:r>
      <w:r w:rsidR="00EA2D48" w:rsidRPr="004333A8">
        <w:rPr>
          <w:rFonts w:ascii="Arial" w:hAnsi="Arial" w:cs="Arial"/>
          <w:color w:val="000000" w:themeColor="text1"/>
          <w:sz w:val="22"/>
          <w:szCs w:val="22"/>
          <w:shd w:val="clear" w:color="auto" w:fill="FFFFFF"/>
        </w:rPr>
        <w:t>To</w:t>
      </w:r>
      <w:r w:rsidR="000D27EE" w:rsidRPr="004333A8">
        <w:rPr>
          <w:rFonts w:ascii="Arial" w:hAnsi="Arial" w:cs="Arial"/>
          <w:color w:val="000000" w:themeColor="text1"/>
          <w:sz w:val="22"/>
          <w:szCs w:val="22"/>
          <w:shd w:val="clear" w:color="auto" w:fill="FFFFFF"/>
        </w:rPr>
        <w:t xml:space="preserve"> acknowledge its role in perpetuating group stereotypes, Disney </w:t>
      </w:r>
      <w:r w:rsidR="000D27EE" w:rsidRPr="004333A8">
        <w:rPr>
          <w:rFonts w:ascii="Arial" w:hAnsi="Arial" w:cs="Arial"/>
          <w:color w:val="000000" w:themeColor="text1"/>
          <w:sz w:val="22"/>
          <w:szCs w:val="22"/>
          <w:shd w:val="clear" w:color="auto" w:fill="FFFFFF"/>
        </w:rPr>
        <w:lastRenderedPageBreak/>
        <w:t>added content warnings before many of their classic films</w:t>
      </w:r>
      <w:r w:rsidR="00BA7198" w:rsidRPr="004333A8">
        <w:rPr>
          <w:rFonts w:ascii="Arial" w:hAnsi="Arial" w:cs="Arial"/>
          <w:color w:val="000000" w:themeColor="text1"/>
          <w:sz w:val="22"/>
          <w:szCs w:val="22"/>
          <w:shd w:val="clear" w:color="auto" w:fill="FFFFFF"/>
        </w:rPr>
        <w:t xml:space="preserve"> warning of the </w:t>
      </w:r>
      <w:r w:rsidR="00BA7198" w:rsidRPr="004333A8">
        <w:rPr>
          <w:rFonts w:ascii="Arial" w:hAnsi="Arial" w:cs="Arial"/>
          <w:i/>
          <w:iCs/>
          <w:color w:val="000000" w:themeColor="text1"/>
          <w:sz w:val="22"/>
          <w:szCs w:val="22"/>
          <w:shd w:val="clear" w:color="auto" w:fill="FFFFFF"/>
        </w:rPr>
        <w:t>‘negative depictions and/or mistreatment of…cultures’</w:t>
      </w:r>
      <w:r w:rsidR="003A6ABE" w:rsidRPr="004333A8">
        <w:rPr>
          <w:rFonts w:ascii="Arial" w:hAnsi="Arial" w:cs="Arial"/>
          <w:color w:val="000000" w:themeColor="text1"/>
          <w:sz w:val="22"/>
          <w:szCs w:val="22"/>
          <w:shd w:val="clear" w:color="auto" w:fill="FFFFFF"/>
        </w:rPr>
        <w:t xml:space="preserve"> </w:t>
      </w:r>
      <w:r w:rsidR="000D27EE" w:rsidRPr="004333A8">
        <w:rPr>
          <w:rFonts w:ascii="Arial" w:hAnsi="Arial" w:cs="Arial"/>
          <w:color w:val="000000" w:themeColor="text1"/>
          <w:sz w:val="22"/>
          <w:szCs w:val="22"/>
          <w:shd w:val="clear" w:color="auto" w:fill="FFFFFF"/>
        </w:rPr>
        <w:t xml:space="preserve">(BBC, 2020). </w:t>
      </w:r>
      <w:r w:rsidR="00BA7198" w:rsidRPr="004333A8">
        <w:rPr>
          <w:rFonts w:ascii="Arial" w:hAnsi="Arial" w:cs="Arial"/>
          <w:color w:val="000000" w:themeColor="text1"/>
          <w:sz w:val="22"/>
          <w:szCs w:val="22"/>
          <w:shd w:val="clear" w:color="auto" w:fill="FFFFFF"/>
        </w:rPr>
        <w:t xml:space="preserve">While we still have a </w:t>
      </w:r>
      <w:r w:rsidR="004D0F0B" w:rsidRPr="004333A8">
        <w:rPr>
          <w:rFonts w:ascii="Arial" w:hAnsi="Arial" w:cs="Arial"/>
          <w:color w:val="000000" w:themeColor="text1"/>
          <w:sz w:val="22"/>
          <w:szCs w:val="22"/>
          <w:shd w:val="clear" w:color="auto" w:fill="FFFFFF"/>
        </w:rPr>
        <w:t>way</w:t>
      </w:r>
      <w:r w:rsidR="00BA7198" w:rsidRPr="004333A8">
        <w:rPr>
          <w:rFonts w:ascii="Arial" w:hAnsi="Arial" w:cs="Arial"/>
          <w:color w:val="000000" w:themeColor="text1"/>
          <w:sz w:val="22"/>
          <w:szCs w:val="22"/>
          <w:shd w:val="clear" w:color="auto" w:fill="FFFFFF"/>
        </w:rPr>
        <w:t xml:space="preserve"> to go in understanding and addressing the harm </w:t>
      </w:r>
      <w:r w:rsidR="00EA2D48" w:rsidRPr="004333A8">
        <w:rPr>
          <w:rFonts w:ascii="Arial" w:hAnsi="Arial" w:cs="Arial"/>
          <w:color w:val="000000" w:themeColor="text1"/>
          <w:sz w:val="22"/>
          <w:szCs w:val="22"/>
          <w:shd w:val="clear" w:color="auto" w:fill="FFFFFF"/>
        </w:rPr>
        <w:t xml:space="preserve">that </w:t>
      </w:r>
      <w:r w:rsidR="00BA7198" w:rsidRPr="004333A8">
        <w:rPr>
          <w:rFonts w:ascii="Arial" w:hAnsi="Arial" w:cs="Arial"/>
          <w:color w:val="000000" w:themeColor="text1"/>
          <w:sz w:val="22"/>
          <w:szCs w:val="22"/>
          <w:shd w:val="clear" w:color="auto" w:fill="FFFFFF"/>
        </w:rPr>
        <w:t xml:space="preserve">our </w:t>
      </w:r>
      <w:r w:rsidR="00006856" w:rsidRPr="004333A8">
        <w:rPr>
          <w:rFonts w:ascii="Arial" w:hAnsi="Arial" w:cs="Arial"/>
          <w:color w:val="000000" w:themeColor="text1"/>
          <w:sz w:val="22"/>
          <w:szCs w:val="22"/>
          <w:shd w:val="clear" w:color="auto" w:fill="FFFFFF"/>
        </w:rPr>
        <w:t xml:space="preserve">words </w:t>
      </w:r>
      <w:r w:rsidR="00BA7198" w:rsidRPr="004333A8">
        <w:rPr>
          <w:rFonts w:ascii="Arial" w:hAnsi="Arial" w:cs="Arial"/>
          <w:color w:val="000000" w:themeColor="text1"/>
          <w:sz w:val="22"/>
          <w:szCs w:val="22"/>
          <w:shd w:val="clear" w:color="auto" w:fill="FFFFFF"/>
        </w:rPr>
        <w:t xml:space="preserve">can </w:t>
      </w:r>
      <w:r w:rsidR="00EA2D48" w:rsidRPr="004333A8">
        <w:rPr>
          <w:rFonts w:ascii="Arial" w:hAnsi="Arial" w:cs="Arial"/>
          <w:color w:val="000000" w:themeColor="text1"/>
          <w:sz w:val="22"/>
          <w:szCs w:val="22"/>
          <w:shd w:val="clear" w:color="auto" w:fill="FFFFFF"/>
        </w:rPr>
        <w:t>have</w:t>
      </w:r>
      <w:r w:rsidR="00006856" w:rsidRPr="004333A8">
        <w:rPr>
          <w:rFonts w:ascii="Arial" w:hAnsi="Arial" w:cs="Arial"/>
          <w:color w:val="000000" w:themeColor="text1"/>
          <w:sz w:val="22"/>
          <w:szCs w:val="22"/>
          <w:shd w:val="clear" w:color="auto" w:fill="FFFFFF"/>
        </w:rPr>
        <w:t>,</w:t>
      </w:r>
      <w:r w:rsidR="00BA7198" w:rsidRPr="004333A8">
        <w:rPr>
          <w:rFonts w:ascii="Arial" w:hAnsi="Arial" w:cs="Arial"/>
          <w:color w:val="000000" w:themeColor="text1"/>
          <w:sz w:val="22"/>
          <w:szCs w:val="22"/>
          <w:shd w:val="clear" w:color="auto" w:fill="FFFFFF"/>
        </w:rPr>
        <w:t xml:space="preserve"> </w:t>
      </w:r>
      <w:r w:rsidR="00EA2D48" w:rsidRPr="004333A8">
        <w:rPr>
          <w:rFonts w:ascii="Arial" w:hAnsi="Arial" w:cs="Arial"/>
          <w:color w:val="000000" w:themeColor="text1"/>
          <w:sz w:val="22"/>
          <w:szCs w:val="22"/>
          <w:shd w:val="clear" w:color="auto" w:fill="FFFFFF"/>
        </w:rPr>
        <w:t xml:space="preserve">we can all play a part by reflecting on our own language and that of </w:t>
      </w:r>
      <w:r w:rsidR="00006856" w:rsidRPr="004333A8">
        <w:rPr>
          <w:rFonts w:ascii="Arial" w:hAnsi="Arial" w:cs="Arial"/>
          <w:color w:val="000000" w:themeColor="text1"/>
          <w:sz w:val="22"/>
          <w:szCs w:val="22"/>
          <w:shd w:val="clear" w:color="auto" w:fill="FFFFFF"/>
        </w:rPr>
        <w:t xml:space="preserve">those </w:t>
      </w:r>
      <w:r w:rsidR="00EA2D48" w:rsidRPr="004333A8">
        <w:rPr>
          <w:rFonts w:ascii="Arial" w:hAnsi="Arial" w:cs="Arial"/>
          <w:color w:val="000000" w:themeColor="text1"/>
          <w:sz w:val="22"/>
          <w:szCs w:val="22"/>
          <w:shd w:val="clear" w:color="auto" w:fill="FFFFFF"/>
        </w:rPr>
        <w:t xml:space="preserve">around us. </w:t>
      </w:r>
    </w:p>
    <w:p w14:paraId="27E9DCEB" w14:textId="77777777" w:rsidR="00450162" w:rsidRDefault="00450162" w:rsidP="00450162">
      <w:pPr>
        <w:spacing w:line="480" w:lineRule="auto"/>
        <w:rPr>
          <w:rFonts w:ascii="Arial" w:hAnsi="Arial" w:cs="Arial"/>
          <w:color w:val="000000" w:themeColor="text1"/>
          <w:sz w:val="22"/>
          <w:szCs w:val="22"/>
          <w:shd w:val="clear" w:color="auto" w:fill="FFFFFF"/>
        </w:rPr>
      </w:pPr>
    </w:p>
    <w:p w14:paraId="74E3DC14" w14:textId="542844F2" w:rsidR="0072704F" w:rsidRPr="00450162" w:rsidRDefault="00E70F87" w:rsidP="00450162">
      <w:pPr>
        <w:spacing w:line="480" w:lineRule="auto"/>
        <w:rPr>
          <w:rFonts w:ascii="Arial" w:hAnsi="Arial" w:cs="Arial"/>
          <w:color w:val="000000" w:themeColor="text1"/>
          <w:sz w:val="22"/>
          <w:szCs w:val="22"/>
          <w:shd w:val="clear" w:color="auto" w:fill="FFFFFF"/>
        </w:rPr>
      </w:pPr>
      <w:r w:rsidRPr="004333A8">
        <w:rPr>
          <w:rFonts w:ascii="Arial" w:hAnsi="Arial" w:cs="Arial"/>
          <w:b/>
          <w:bCs/>
          <w:color w:val="000000" w:themeColor="text1"/>
          <w:sz w:val="22"/>
          <w:szCs w:val="22"/>
          <w:shd w:val="clear" w:color="auto" w:fill="FFFFFF"/>
        </w:rPr>
        <w:t>Conclusion</w:t>
      </w:r>
    </w:p>
    <w:p w14:paraId="0BF005A0" w14:textId="30F34609" w:rsidR="00653DE8" w:rsidRPr="004333A8" w:rsidRDefault="00FD3223" w:rsidP="00E70F87">
      <w:pPr>
        <w:spacing w:line="480" w:lineRule="auto"/>
        <w:rPr>
          <w:rFonts w:ascii="Arial" w:hAnsi="Arial" w:cs="Arial"/>
          <w:sz w:val="22"/>
          <w:szCs w:val="22"/>
        </w:rPr>
      </w:pPr>
      <w:r w:rsidRPr="004333A8">
        <w:rPr>
          <w:rFonts w:ascii="Arial" w:hAnsi="Arial" w:cs="Arial"/>
          <w:sz w:val="22"/>
          <w:szCs w:val="22"/>
        </w:rPr>
        <w:t xml:space="preserve">We started this chapter by </w:t>
      </w:r>
      <w:r w:rsidR="004D0F0B" w:rsidRPr="004333A8">
        <w:rPr>
          <w:rFonts w:ascii="Arial" w:hAnsi="Arial" w:cs="Arial"/>
          <w:sz w:val="22"/>
          <w:szCs w:val="22"/>
        </w:rPr>
        <w:t>making the argument</w:t>
      </w:r>
      <w:r w:rsidRPr="004333A8">
        <w:rPr>
          <w:rFonts w:ascii="Arial" w:hAnsi="Arial" w:cs="Arial"/>
          <w:sz w:val="22"/>
          <w:szCs w:val="22"/>
        </w:rPr>
        <w:t xml:space="preserve"> that communication</w:t>
      </w:r>
      <w:r w:rsidR="009F533B" w:rsidRPr="004333A8">
        <w:rPr>
          <w:rFonts w:ascii="Arial" w:hAnsi="Arial" w:cs="Arial"/>
          <w:sz w:val="22"/>
          <w:szCs w:val="22"/>
        </w:rPr>
        <w:t xml:space="preserve"> </w:t>
      </w:r>
      <w:r w:rsidRPr="004333A8">
        <w:rPr>
          <w:rFonts w:ascii="Arial" w:hAnsi="Arial" w:cs="Arial"/>
          <w:sz w:val="22"/>
          <w:szCs w:val="22"/>
        </w:rPr>
        <w:t>is at the heart of all social processes</w:t>
      </w:r>
      <w:r w:rsidR="00304D78" w:rsidRPr="004333A8">
        <w:rPr>
          <w:rFonts w:ascii="Arial" w:hAnsi="Arial" w:cs="Arial"/>
          <w:sz w:val="22"/>
          <w:szCs w:val="22"/>
        </w:rPr>
        <w:t xml:space="preserve">; </w:t>
      </w:r>
      <w:r w:rsidRPr="004333A8">
        <w:rPr>
          <w:rFonts w:ascii="Arial" w:hAnsi="Arial" w:cs="Arial"/>
          <w:sz w:val="22"/>
          <w:szCs w:val="22"/>
        </w:rPr>
        <w:t xml:space="preserve">none of the </w:t>
      </w:r>
      <w:r w:rsidR="00304D78" w:rsidRPr="004333A8">
        <w:rPr>
          <w:rFonts w:ascii="Arial" w:hAnsi="Arial" w:cs="Arial"/>
          <w:sz w:val="22"/>
          <w:szCs w:val="22"/>
        </w:rPr>
        <w:t>concepts covered</w:t>
      </w:r>
      <w:r w:rsidRPr="004333A8">
        <w:rPr>
          <w:rFonts w:ascii="Arial" w:hAnsi="Arial" w:cs="Arial"/>
          <w:sz w:val="22"/>
          <w:szCs w:val="22"/>
        </w:rPr>
        <w:t xml:space="preserve"> in this book could exist without it.</w:t>
      </w:r>
      <w:r w:rsidR="00006856" w:rsidRPr="004333A8">
        <w:rPr>
          <w:rFonts w:ascii="Arial" w:hAnsi="Arial" w:cs="Arial"/>
          <w:sz w:val="22"/>
          <w:szCs w:val="22"/>
        </w:rPr>
        <w:t xml:space="preserve"> To make this point, we have </w:t>
      </w:r>
      <w:r w:rsidR="009F533B" w:rsidRPr="004333A8">
        <w:rPr>
          <w:rFonts w:ascii="Arial" w:hAnsi="Arial" w:cs="Arial"/>
          <w:sz w:val="22"/>
          <w:szCs w:val="22"/>
        </w:rPr>
        <w:t>applied many of the processes discussed</w:t>
      </w:r>
      <w:r w:rsidR="00006856" w:rsidRPr="004333A8">
        <w:rPr>
          <w:rFonts w:ascii="Arial" w:hAnsi="Arial" w:cs="Arial"/>
          <w:sz w:val="22"/>
          <w:szCs w:val="22"/>
        </w:rPr>
        <w:t xml:space="preserve"> in this book</w:t>
      </w:r>
      <w:r w:rsidR="009F533B" w:rsidRPr="004333A8">
        <w:rPr>
          <w:rFonts w:ascii="Arial" w:hAnsi="Arial" w:cs="Arial"/>
          <w:sz w:val="22"/>
          <w:szCs w:val="22"/>
        </w:rPr>
        <w:t xml:space="preserve"> </w:t>
      </w:r>
      <w:r w:rsidR="0023037F" w:rsidRPr="004333A8">
        <w:rPr>
          <w:rFonts w:ascii="Arial" w:hAnsi="Arial" w:cs="Arial"/>
          <w:sz w:val="22"/>
          <w:szCs w:val="22"/>
        </w:rPr>
        <w:t>to communication</w:t>
      </w:r>
      <w:r w:rsidR="00E31D3C" w:rsidRPr="004333A8">
        <w:rPr>
          <w:rFonts w:ascii="Arial" w:hAnsi="Arial" w:cs="Arial"/>
          <w:sz w:val="22"/>
          <w:szCs w:val="22"/>
        </w:rPr>
        <w:t xml:space="preserve"> </w:t>
      </w:r>
      <w:r w:rsidR="0023037F" w:rsidRPr="004333A8">
        <w:rPr>
          <w:rFonts w:ascii="Arial" w:hAnsi="Arial" w:cs="Arial"/>
          <w:sz w:val="22"/>
          <w:szCs w:val="22"/>
        </w:rPr>
        <w:t>and to our use of language</w:t>
      </w:r>
      <w:r w:rsidR="00E31D3C" w:rsidRPr="004333A8">
        <w:rPr>
          <w:rFonts w:ascii="Arial" w:hAnsi="Arial" w:cs="Arial"/>
          <w:sz w:val="22"/>
          <w:szCs w:val="22"/>
        </w:rPr>
        <w:t xml:space="preserve"> generally</w:t>
      </w:r>
      <w:r w:rsidR="00D2695B" w:rsidRPr="004333A8">
        <w:rPr>
          <w:rFonts w:ascii="Arial" w:hAnsi="Arial" w:cs="Arial"/>
          <w:sz w:val="22"/>
          <w:szCs w:val="22"/>
        </w:rPr>
        <w:t>:</w:t>
      </w:r>
      <w:r w:rsidR="0023037F" w:rsidRPr="004333A8">
        <w:rPr>
          <w:rFonts w:ascii="Arial" w:hAnsi="Arial" w:cs="Arial"/>
          <w:sz w:val="22"/>
          <w:szCs w:val="22"/>
        </w:rPr>
        <w:t xml:space="preserve"> </w:t>
      </w:r>
      <w:r w:rsidR="00D2695B" w:rsidRPr="004333A8">
        <w:rPr>
          <w:rFonts w:ascii="Arial" w:hAnsi="Arial" w:cs="Arial"/>
          <w:sz w:val="22"/>
          <w:szCs w:val="22"/>
        </w:rPr>
        <w:t>l</w:t>
      </w:r>
      <w:r w:rsidR="0023037F" w:rsidRPr="004333A8">
        <w:rPr>
          <w:rFonts w:ascii="Arial" w:hAnsi="Arial" w:cs="Arial"/>
          <w:sz w:val="22"/>
          <w:szCs w:val="22"/>
        </w:rPr>
        <w:t>anguage</w:t>
      </w:r>
      <w:r w:rsidR="00D2695B" w:rsidRPr="004333A8">
        <w:rPr>
          <w:rFonts w:ascii="Arial" w:hAnsi="Arial" w:cs="Arial"/>
          <w:sz w:val="22"/>
          <w:szCs w:val="22"/>
        </w:rPr>
        <w:t xml:space="preserve"> allows</w:t>
      </w:r>
      <w:r w:rsidR="0023037F" w:rsidRPr="004333A8">
        <w:rPr>
          <w:rFonts w:ascii="Arial" w:hAnsi="Arial" w:cs="Arial"/>
          <w:sz w:val="22"/>
          <w:szCs w:val="22"/>
        </w:rPr>
        <w:t xml:space="preserve"> us </w:t>
      </w:r>
      <w:r w:rsidR="00653DE8" w:rsidRPr="004333A8">
        <w:rPr>
          <w:rFonts w:ascii="Arial" w:hAnsi="Arial" w:cs="Arial"/>
          <w:sz w:val="22"/>
          <w:szCs w:val="22"/>
        </w:rPr>
        <w:t xml:space="preserve">to </w:t>
      </w:r>
      <w:r w:rsidR="0023037F" w:rsidRPr="004333A8">
        <w:rPr>
          <w:rFonts w:ascii="Arial" w:hAnsi="Arial" w:cs="Arial"/>
          <w:sz w:val="22"/>
          <w:szCs w:val="22"/>
        </w:rPr>
        <w:t>create a shared sense of reality</w:t>
      </w:r>
      <w:r w:rsidR="00653DE8" w:rsidRPr="004333A8">
        <w:rPr>
          <w:rFonts w:ascii="Arial" w:hAnsi="Arial" w:cs="Arial"/>
          <w:sz w:val="22"/>
          <w:szCs w:val="22"/>
        </w:rPr>
        <w:t xml:space="preserve"> with others</w:t>
      </w:r>
      <w:r w:rsidR="0023037F" w:rsidRPr="004333A8">
        <w:rPr>
          <w:rFonts w:ascii="Arial" w:hAnsi="Arial" w:cs="Arial"/>
          <w:sz w:val="22"/>
          <w:szCs w:val="22"/>
        </w:rPr>
        <w:t xml:space="preserve">, </w:t>
      </w:r>
      <w:r w:rsidR="00D2695B" w:rsidRPr="004333A8">
        <w:rPr>
          <w:rFonts w:ascii="Arial" w:hAnsi="Arial" w:cs="Arial"/>
          <w:sz w:val="22"/>
          <w:szCs w:val="22"/>
        </w:rPr>
        <w:t xml:space="preserve">which </w:t>
      </w:r>
      <w:r w:rsidR="0023037F" w:rsidRPr="004333A8">
        <w:rPr>
          <w:rFonts w:ascii="Arial" w:hAnsi="Arial" w:cs="Arial"/>
          <w:sz w:val="22"/>
          <w:szCs w:val="22"/>
        </w:rPr>
        <w:t>helps</w:t>
      </w:r>
      <w:r w:rsidR="00653DE8" w:rsidRPr="004333A8">
        <w:rPr>
          <w:rFonts w:ascii="Arial" w:hAnsi="Arial" w:cs="Arial"/>
          <w:sz w:val="22"/>
          <w:szCs w:val="22"/>
        </w:rPr>
        <w:t xml:space="preserve"> </w:t>
      </w:r>
      <w:r w:rsidR="003954CB" w:rsidRPr="004333A8">
        <w:rPr>
          <w:rFonts w:ascii="Arial" w:hAnsi="Arial" w:cs="Arial"/>
          <w:sz w:val="22"/>
          <w:szCs w:val="22"/>
        </w:rPr>
        <w:t xml:space="preserve">fulfil </w:t>
      </w:r>
      <w:r w:rsidR="0023037F" w:rsidRPr="004333A8">
        <w:rPr>
          <w:rFonts w:ascii="Arial" w:hAnsi="Arial" w:cs="Arial"/>
          <w:sz w:val="22"/>
          <w:szCs w:val="22"/>
        </w:rPr>
        <w:t xml:space="preserve">some of our most basic </w:t>
      </w:r>
      <w:r w:rsidR="003954CB" w:rsidRPr="004333A8">
        <w:rPr>
          <w:rFonts w:ascii="Arial" w:hAnsi="Arial" w:cs="Arial"/>
          <w:sz w:val="22"/>
          <w:szCs w:val="22"/>
        </w:rPr>
        <w:t>psychological</w:t>
      </w:r>
      <w:r w:rsidR="0023037F" w:rsidRPr="004333A8">
        <w:rPr>
          <w:rFonts w:ascii="Arial" w:hAnsi="Arial" w:cs="Arial"/>
          <w:sz w:val="22"/>
          <w:szCs w:val="22"/>
        </w:rPr>
        <w:t xml:space="preserve"> needs (Chapter 2).</w:t>
      </w:r>
      <w:r w:rsidR="009F533B" w:rsidRPr="004333A8">
        <w:rPr>
          <w:rFonts w:ascii="Arial" w:hAnsi="Arial" w:cs="Arial"/>
          <w:sz w:val="22"/>
          <w:szCs w:val="22"/>
        </w:rPr>
        <w:t xml:space="preserve"> </w:t>
      </w:r>
      <w:r w:rsidR="00D2695B" w:rsidRPr="004333A8">
        <w:rPr>
          <w:rFonts w:ascii="Arial" w:hAnsi="Arial" w:cs="Arial"/>
          <w:sz w:val="22"/>
          <w:szCs w:val="22"/>
        </w:rPr>
        <w:t>T</w:t>
      </w:r>
      <w:r w:rsidR="009F533B" w:rsidRPr="004333A8">
        <w:rPr>
          <w:rFonts w:ascii="Arial" w:hAnsi="Arial" w:cs="Arial"/>
          <w:sz w:val="22"/>
          <w:szCs w:val="22"/>
        </w:rPr>
        <w:t>heories such as</w:t>
      </w:r>
      <w:r w:rsidR="0023037F" w:rsidRPr="004333A8">
        <w:rPr>
          <w:rFonts w:ascii="Arial" w:hAnsi="Arial" w:cs="Arial"/>
          <w:sz w:val="22"/>
          <w:szCs w:val="22"/>
        </w:rPr>
        <w:t xml:space="preserve"> Ethnolinguistic Identity Theory and Communication Accommodation Theory</w:t>
      </w:r>
      <w:r w:rsidR="00A649C3" w:rsidRPr="004333A8">
        <w:rPr>
          <w:rFonts w:ascii="Arial" w:hAnsi="Arial" w:cs="Arial"/>
          <w:sz w:val="22"/>
          <w:szCs w:val="22"/>
        </w:rPr>
        <w:t xml:space="preserve"> </w:t>
      </w:r>
      <w:r w:rsidR="00653DE8" w:rsidRPr="004333A8">
        <w:rPr>
          <w:rFonts w:ascii="Arial" w:hAnsi="Arial" w:cs="Arial"/>
          <w:sz w:val="22"/>
          <w:szCs w:val="22"/>
        </w:rPr>
        <w:t>explain</w:t>
      </w:r>
      <w:r w:rsidR="00A649C3" w:rsidRPr="004333A8">
        <w:rPr>
          <w:rFonts w:ascii="Arial" w:hAnsi="Arial" w:cs="Arial"/>
          <w:sz w:val="22"/>
          <w:szCs w:val="22"/>
        </w:rPr>
        <w:t xml:space="preserve"> how </w:t>
      </w:r>
      <w:r w:rsidR="0023037F" w:rsidRPr="004333A8">
        <w:rPr>
          <w:rFonts w:ascii="Arial" w:hAnsi="Arial" w:cs="Arial"/>
          <w:sz w:val="22"/>
          <w:szCs w:val="22"/>
        </w:rPr>
        <w:t xml:space="preserve">language </w:t>
      </w:r>
      <w:r w:rsidR="00741A6E">
        <w:rPr>
          <w:rFonts w:ascii="Arial" w:hAnsi="Arial" w:cs="Arial"/>
          <w:sz w:val="22"/>
          <w:szCs w:val="22"/>
        </w:rPr>
        <w:t xml:space="preserve">helps us </w:t>
      </w:r>
      <w:r w:rsidR="0023037F" w:rsidRPr="004333A8">
        <w:rPr>
          <w:rFonts w:ascii="Arial" w:hAnsi="Arial" w:cs="Arial"/>
          <w:sz w:val="22"/>
          <w:szCs w:val="22"/>
        </w:rPr>
        <w:t>manage our various social identities</w:t>
      </w:r>
      <w:r w:rsidR="003954CB" w:rsidRPr="004333A8">
        <w:rPr>
          <w:rFonts w:ascii="Arial" w:hAnsi="Arial" w:cs="Arial"/>
          <w:sz w:val="22"/>
          <w:szCs w:val="22"/>
        </w:rPr>
        <w:t xml:space="preserve"> depending on the context we are in and our perception of</w:t>
      </w:r>
      <w:r w:rsidR="00E31D3C" w:rsidRPr="004333A8">
        <w:rPr>
          <w:rFonts w:ascii="Arial" w:hAnsi="Arial" w:cs="Arial"/>
          <w:sz w:val="22"/>
          <w:szCs w:val="22"/>
        </w:rPr>
        <w:t xml:space="preserve"> </w:t>
      </w:r>
      <w:r w:rsidR="00D2695B" w:rsidRPr="004333A8">
        <w:rPr>
          <w:rFonts w:ascii="Arial" w:hAnsi="Arial" w:cs="Arial"/>
          <w:sz w:val="22"/>
          <w:szCs w:val="22"/>
        </w:rPr>
        <w:t xml:space="preserve">others </w:t>
      </w:r>
      <w:r w:rsidR="0023037F" w:rsidRPr="004333A8">
        <w:rPr>
          <w:rFonts w:ascii="Arial" w:hAnsi="Arial" w:cs="Arial"/>
          <w:sz w:val="22"/>
          <w:szCs w:val="22"/>
        </w:rPr>
        <w:t xml:space="preserve">(Chapter 3). The effect that </w:t>
      </w:r>
      <w:r w:rsidR="00A649C3" w:rsidRPr="004333A8">
        <w:rPr>
          <w:rFonts w:ascii="Arial" w:hAnsi="Arial" w:cs="Arial"/>
          <w:sz w:val="22"/>
          <w:szCs w:val="22"/>
        </w:rPr>
        <w:t xml:space="preserve">language accommodation, </w:t>
      </w:r>
      <w:r w:rsidR="00653DE8" w:rsidRPr="004333A8">
        <w:rPr>
          <w:rFonts w:ascii="Arial" w:hAnsi="Arial" w:cs="Arial"/>
          <w:sz w:val="22"/>
          <w:szCs w:val="22"/>
        </w:rPr>
        <w:t>whether through</w:t>
      </w:r>
      <w:r w:rsidR="00A649C3" w:rsidRPr="004333A8">
        <w:rPr>
          <w:rFonts w:ascii="Arial" w:hAnsi="Arial" w:cs="Arial"/>
          <w:sz w:val="22"/>
          <w:szCs w:val="22"/>
        </w:rPr>
        <w:t xml:space="preserve"> audience tuning or divergence, </w:t>
      </w:r>
      <w:r w:rsidR="0023037F" w:rsidRPr="004333A8">
        <w:rPr>
          <w:rFonts w:ascii="Arial" w:hAnsi="Arial" w:cs="Arial"/>
          <w:sz w:val="22"/>
          <w:szCs w:val="22"/>
        </w:rPr>
        <w:t xml:space="preserve">has on our </w:t>
      </w:r>
      <w:r w:rsidR="003954CB" w:rsidRPr="004333A8">
        <w:rPr>
          <w:rFonts w:ascii="Arial" w:hAnsi="Arial" w:cs="Arial"/>
          <w:sz w:val="22"/>
          <w:szCs w:val="22"/>
        </w:rPr>
        <w:t>attitudes</w:t>
      </w:r>
      <w:r w:rsidR="0023037F" w:rsidRPr="004333A8">
        <w:rPr>
          <w:rFonts w:ascii="Arial" w:hAnsi="Arial" w:cs="Arial"/>
          <w:sz w:val="22"/>
          <w:szCs w:val="22"/>
        </w:rPr>
        <w:t>, beliefs</w:t>
      </w:r>
      <w:r w:rsidR="003954CB" w:rsidRPr="004333A8">
        <w:rPr>
          <w:rFonts w:ascii="Arial" w:hAnsi="Arial" w:cs="Arial"/>
          <w:sz w:val="22"/>
          <w:szCs w:val="22"/>
        </w:rPr>
        <w:t>, and thoughts</w:t>
      </w:r>
      <w:r w:rsidR="0023037F" w:rsidRPr="004333A8">
        <w:rPr>
          <w:rFonts w:ascii="Arial" w:hAnsi="Arial" w:cs="Arial"/>
          <w:sz w:val="22"/>
          <w:szCs w:val="22"/>
        </w:rPr>
        <w:t xml:space="preserve"> makes it a powerful social influence (Chapter 4)</w:t>
      </w:r>
      <w:r w:rsidR="00A649C3" w:rsidRPr="004333A8">
        <w:rPr>
          <w:rFonts w:ascii="Arial" w:hAnsi="Arial" w:cs="Arial"/>
          <w:sz w:val="22"/>
          <w:szCs w:val="22"/>
        </w:rPr>
        <w:t>.</w:t>
      </w:r>
      <w:r w:rsidR="00653DE8" w:rsidRPr="004333A8">
        <w:rPr>
          <w:rFonts w:ascii="Arial" w:hAnsi="Arial" w:cs="Arial"/>
          <w:sz w:val="22"/>
          <w:szCs w:val="22"/>
        </w:rPr>
        <w:t xml:space="preserve"> </w:t>
      </w:r>
      <w:r w:rsidR="00D2695B" w:rsidRPr="004333A8">
        <w:rPr>
          <w:rFonts w:ascii="Arial" w:hAnsi="Arial" w:cs="Arial"/>
          <w:sz w:val="22"/>
          <w:szCs w:val="22"/>
        </w:rPr>
        <w:t>Finally,</w:t>
      </w:r>
      <w:r w:rsidR="00006856" w:rsidRPr="004333A8">
        <w:rPr>
          <w:rFonts w:ascii="Arial" w:hAnsi="Arial" w:cs="Arial"/>
          <w:sz w:val="22"/>
          <w:szCs w:val="22"/>
        </w:rPr>
        <w:t xml:space="preserve"> language-based stigma, and</w:t>
      </w:r>
      <w:r w:rsidR="00D2695B" w:rsidRPr="004333A8">
        <w:rPr>
          <w:rFonts w:ascii="Arial" w:hAnsi="Arial" w:cs="Arial"/>
          <w:sz w:val="22"/>
          <w:szCs w:val="22"/>
        </w:rPr>
        <w:t xml:space="preserve"> t</w:t>
      </w:r>
      <w:r w:rsidR="00653DE8" w:rsidRPr="004333A8">
        <w:rPr>
          <w:rFonts w:ascii="Arial" w:hAnsi="Arial" w:cs="Arial"/>
          <w:sz w:val="22"/>
          <w:szCs w:val="22"/>
        </w:rPr>
        <w:t xml:space="preserve">he way </w:t>
      </w:r>
      <w:r w:rsidR="00006856" w:rsidRPr="004333A8">
        <w:rPr>
          <w:rFonts w:ascii="Arial" w:hAnsi="Arial" w:cs="Arial"/>
          <w:sz w:val="22"/>
          <w:szCs w:val="22"/>
        </w:rPr>
        <w:t xml:space="preserve">that our use of language </w:t>
      </w:r>
      <w:r w:rsidR="00653DE8" w:rsidRPr="004333A8">
        <w:rPr>
          <w:rFonts w:ascii="Arial" w:hAnsi="Arial" w:cs="Arial"/>
          <w:sz w:val="22"/>
          <w:szCs w:val="22"/>
        </w:rPr>
        <w:t>can perpetuate stereotypes</w:t>
      </w:r>
      <w:r w:rsidR="00536068">
        <w:rPr>
          <w:rFonts w:ascii="Arial" w:hAnsi="Arial" w:cs="Arial"/>
          <w:sz w:val="22"/>
          <w:szCs w:val="22"/>
        </w:rPr>
        <w:t>,</w:t>
      </w:r>
      <w:r w:rsidR="00D2695B" w:rsidRPr="004333A8">
        <w:rPr>
          <w:rFonts w:ascii="Arial" w:hAnsi="Arial" w:cs="Arial"/>
          <w:sz w:val="22"/>
          <w:szCs w:val="22"/>
        </w:rPr>
        <w:t xml:space="preserve"> </w:t>
      </w:r>
      <w:r w:rsidR="00006856" w:rsidRPr="004333A8">
        <w:rPr>
          <w:rFonts w:ascii="Arial" w:hAnsi="Arial" w:cs="Arial"/>
          <w:sz w:val="22"/>
          <w:szCs w:val="22"/>
        </w:rPr>
        <w:t xml:space="preserve">serve </w:t>
      </w:r>
      <w:r w:rsidR="00D2695B" w:rsidRPr="004333A8">
        <w:rPr>
          <w:rFonts w:ascii="Arial" w:hAnsi="Arial" w:cs="Arial"/>
          <w:sz w:val="22"/>
          <w:szCs w:val="22"/>
        </w:rPr>
        <w:t>to entrench inequalities between groups (Chapter 5).</w:t>
      </w:r>
    </w:p>
    <w:p w14:paraId="55DA8E3E" w14:textId="77777777" w:rsidR="00450162" w:rsidRDefault="00450162" w:rsidP="00E70F87">
      <w:pPr>
        <w:spacing w:line="480" w:lineRule="auto"/>
        <w:rPr>
          <w:rFonts w:ascii="Arial" w:hAnsi="Arial" w:cs="Arial"/>
          <w:sz w:val="22"/>
          <w:szCs w:val="22"/>
        </w:rPr>
      </w:pPr>
    </w:p>
    <w:p w14:paraId="6678DD54" w14:textId="339956E2" w:rsidR="0076372A" w:rsidRDefault="00D2695B" w:rsidP="00450162">
      <w:pPr>
        <w:spacing w:line="480" w:lineRule="auto"/>
        <w:rPr>
          <w:rFonts w:ascii="Arial" w:hAnsi="Arial" w:cs="Arial"/>
          <w:sz w:val="22"/>
          <w:szCs w:val="22"/>
        </w:rPr>
      </w:pPr>
      <w:r w:rsidRPr="004333A8">
        <w:rPr>
          <w:rFonts w:ascii="Arial" w:hAnsi="Arial" w:cs="Arial"/>
          <w:sz w:val="22"/>
          <w:szCs w:val="22"/>
        </w:rPr>
        <w:t>Yet</w:t>
      </w:r>
      <w:r w:rsidR="001117BD" w:rsidRPr="004333A8">
        <w:rPr>
          <w:rFonts w:ascii="Arial" w:hAnsi="Arial" w:cs="Arial"/>
          <w:sz w:val="22"/>
          <w:szCs w:val="22"/>
        </w:rPr>
        <w:t>,</w:t>
      </w:r>
      <w:r w:rsidR="00536068">
        <w:rPr>
          <w:rFonts w:ascii="Arial" w:hAnsi="Arial" w:cs="Arial"/>
          <w:sz w:val="22"/>
          <w:szCs w:val="22"/>
        </w:rPr>
        <w:t xml:space="preserve"> while this chapter makes clear how language ties into other social processes, it is important to remember that communication</w:t>
      </w:r>
      <w:r w:rsidR="005D19FC" w:rsidRPr="004333A8">
        <w:rPr>
          <w:rFonts w:ascii="Arial" w:hAnsi="Arial" w:cs="Arial"/>
          <w:sz w:val="22"/>
          <w:szCs w:val="22"/>
        </w:rPr>
        <w:t xml:space="preserve"> is a process in and of itself. </w:t>
      </w:r>
      <w:r w:rsidR="00536068">
        <w:rPr>
          <w:rFonts w:ascii="Arial" w:hAnsi="Arial" w:cs="Arial"/>
          <w:sz w:val="22"/>
          <w:szCs w:val="22"/>
        </w:rPr>
        <w:t>For instance, although</w:t>
      </w:r>
      <w:r w:rsidR="005D19FC" w:rsidRPr="004333A8">
        <w:rPr>
          <w:rFonts w:ascii="Arial" w:hAnsi="Arial" w:cs="Arial"/>
          <w:sz w:val="22"/>
          <w:szCs w:val="22"/>
        </w:rPr>
        <w:t xml:space="preserve"> our linguistic group intersects with other social identities, it also constitutes an important identity on its own. </w:t>
      </w:r>
      <w:r w:rsidR="00536068">
        <w:rPr>
          <w:rFonts w:ascii="Arial" w:hAnsi="Arial" w:cs="Arial"/>
          <w:sz w:val="22"/>
          <w:szCs w:val="22"/>
        </w:rPr>
        <w:t>Even though</w:t>
      </w:r>
      <w:r w:rsidR="00E42E95" w:rsidRPr="004333A8">
        <w:rPr>
          <w:rFonts w:ascii="Arial" w:hAnsi="Arial" w:cs="Arial"/>
          <w:sz w:val="22"/>
          <w:szCs w:val="22"/>
        </w:rPr>
        <w:t xml:space="preserve"> perceptions associated with non-standard accents can result in </w:t>
      </w:r>
      <w:r w:rsidR="00925ADD" w:rsidRPr="004333A8">
        <w:rPr>
          <w:rFonts w:ascii="Arial" w:hAnsi="Arial" w:cs="Arial"/>
          <w:sz w:val="22"/>
          <w:szCs w:val="22"/>
        </w:rPr>
        <w:t xml:space="preserve">the </w:t>
      </w:r>
      <w:r w:rsidR="00E42E95" w:rsidRPr="004333A8">
        <w:rPr>
          <w:rFonts w:ascii="Arial" w:hAnsi="Arial" w:cs="Arial"/>
          <w:sz w:val="22"/>
          <w:szCs w:val="22"/>
        </w:rPr>
        <w:t>discrimination of other identities, stigma</w:t>
      </w:r>
      <w:r w:rsidR="00925ADD" w:rsidRPr="004333A8">
        <w:rPr>
          <w:rFonts w:ascii="Arial" w:hAnsi="Arial" w:cs="Arial"/>
          <w:sz w:val="22"/>
          <w:szCs w:val="22"/>
        </w:rPr>
        <w:t xml:space="preserve"> that is</w:t>
      </w:r>
      <w:r w:rsidR="00E42E95" w:rsidRPr="004333A8">
        <w:rPr>
          <w:rFonts w:ascii="Arial" w:hAnsi="Arial" w:cs="Arial"/>
          <w:sz w:val="22"/>
          <w:szCs w:val="22"/>
        </w:rPr>
        <w:t xml:space="preserve"> based specifically on one’s language </w:t>
      </w:r>
      <w:r w:rsidR="008377B7" w:rsidRPr="004333A8">
        <w:rPr>
          <w:rFonts w:ascii="Arial" w:hAnsi="Arial" w:cs="Arial"/>
          <w:sz w:val="22"/>
          <w:szCs w:val="22"/>
        </w:rPr>
        <w:t>has its own</w:t>
      </w:r>
      <w:r w:rsidR="00E42E95" w:rsidRPr="004333A8">
        <w:rPr>
          <w:rFonts w:ascii="Arial" w:hAnsi="Arial" w:cs="Arial"/>
          <w:sz w:val="22"/>
          <w:szCs w:val="22"/>
        </w:rPr>
        <w:t xml:space="preserve"> implications for the speaker. And, while </w:t>
      </w:r>
      <w:r w:rsidR="00925ADD" w:rsidRPr="004333A8">
        <w:rPr>
          <w:rFonts w:ascii="Arial" w:hAnsi="Arial" w:cs="Arial"/>
          <w:sz w:val="22"/>
          <w:szCs w:val="22"/>
        </w:rPr>
        <w:t xml:space="preserve">there are many factors that influence the relationship between groups, </w:t>
      </w:r>
      <w:r w:rsidR="00AF5D50" w:rsidRPr="004333A8">
        <w:rPr>
          <w:rFonts w:ascii="Arial" w:hAnsi="Arial" w:cs="Arial"/>
          <w:sz w:val="22"/>
          <w:szCs w:val="22"/>
        </w:rPr>
        <w:t>our way of</w:t>
      </w:r>
      <w:r w:rsidR="00513598" w:rsidRPr="004333A8">
        <w:rPr>
          <w:rFonts w:ascii="Arial" w:hAnsi="Arial" w:cs="Arial"/>
          <w:sz w:val="22"/>
          <w:szCs w:val="22"/>
        </w:rPr>
        <w:t xml:space="preserve"> </w:t>
      </w:r>
      <w:r w:rsidR="00A96FF3" w:rsidRPr="004333A8">
        <w:rPr>
          <w:rFonts w:ascii="Arial" w:hAnsi="Arial" w:cs="Arial"/>
          <w:sz w:val="22"/>
          <w:szCs w:val="22"/>
        </w:rPr>
        <w:t>us</w:t>
      </w:r>
      <w:r w:rsidR="00AF5D50" w:rsidRPr="004333A8">
        <w:rPr>
          <w:rFonts w:ascii="Arial" w:hAnsi="Arial" w:cs="Arial"/>
          <w:sz w:val="22"/>
          <w:szCs w:val="22"/>
        </w:rPr>
        <w:t>ing</w:t>
      </w:r>
      <w:r w:rsidR="00A96FF3" w:rsidRPr="004333A8">
        <w:rPr>
          <w:rFonts w:ascii="Arial" w:hAnsi="Arial" w:cs="Arial"/>
          <w:sz w:val="22"/>
          <w:szCs w:val="22"/>
        </w:rPr>
        <w:t xml:space="preserve"> language</w:t>
      </w:r>
      <w:r w:rsidR="00513598" w:rsidRPr="004333A8">
        <w:rPr>
          <w:rFonts w:ascii="Arial" w:hAnsi="Arial" w:cs="Arial"/>
          <w:sz w:val="22"/>
          <w:szCs w:val="22"/>
        </w:rPr>
        <w:t xml:space="preserve"> is a key force for perpetuating stereotypes. </w:t>
      </w:r>
      <w:r w:rsidR="00AF5D50" w:rsidRPr="004333A8">
        <w:rPr>
          <w:rFonts w:ascii="Arial" w:hAnsi="Arial" w:cs="Arial"/>
          <w:sz w:val="22"/>
          <w:szCs w:val="22"/>
        </w:rPr>
        <w:t xml:space="preserve">Hence, </w:t>
      </w:r>
      <w:r w:rsidR="00AF5D50" w:rsidRPr="004333A8">
        <w:rPr>
          <w:rFonts w:ascii="Arial" w:hAnsi="Arial" w:cs="Arial"/>
          <w:sz w:val="22"/>
          <w:szCs w:val="22"/>
        </w:rPr>
        <w:lastRenderedPageBreak/>
        <w:t xml:space="preserve">when </w:t>
      </w:r>
      <w:r w:rsidR="00585769" w:rsidRPr="004333A8">
        <w:rPr>
          <w:rFonts w:ascii="Arial" w:hAnsi="Arial" w:cs="Arial"/>
          <w:sz w:val="22"/>
          <w:szCs w:val="22"/>
        </w:rPr>
        <w:t>considering our Self and our identity, the impact of language, and of communication more generally, cannot be overstated.</w:t>
      </w:r>
    </w:p>
    <w:p w14:paraId="1CA6E994" w14:textId="77777777" w:rsidR="006963A8" w:rsidRDefault="006963A8" w:rsidP="00450162">
      <w:pPr>
        <w:spacing w:line="480" w:lineRule="auto"/>
        <w:rPr>
          <w:rFonts w:ascii="Arial" w:hAnsi="Arial" w:cs="Arial"/>
          <w:sz w:val="22"/>
          <w:szCs w:val="22"/>
        </w:rPr>
      </w:pPr>
    </w:p>
    <w:p w14:paraId="4D5CE5DA" w14:textId="4DA415D7" w:rsidR="0076372A" w:rsidRDefault="0076372A" w:rsidP="00450162">
      <w:pPr>
        <w:spacing w:line="480" w:lineRule="auto"/>
        <w:rPr>
          <w:rFonts w:ascii="Arial" w:hAnsi="Arial" w:cs="Arial"/>
          <w:b/>
          <w:bCs/>
          <w:sz w:val="22"/>
          <w:szCs w:val="22"/>
        </w:rPr>
      </w:pPr>
      <w:r w:rsidRPr="0076372A">
        <w:rPr>
          <w:rFonts w:ascii="Arial" w:hAnsi="Arial" w:cs="Arial"/>
          <w:sz w:val="22"/>
          <w:szCs w:val="22"/>
          <w:shd w:val="clear" w:color="auto" w:fill="FFFF00"/>
        </w:rPr>
        <w:t>&lt;start box&gt;</w:t>
      </w:r>
      <w:r>
        <w:rPr>
          <w:rFonts w:ascii="Arial" w:hAnsi="Arial" w:cs="Arial"/>
          <w:sz w:val="22"/>
          <w:szCs w:val="22"/>
        </w:rPr>
        <w:t xml:space="preserve"> </w:t>
      </w:r>
      <w:r>
        <w:rPr>
          <w:rFonts w:ascii="Arial" w:hAnsi="Arial" w:cs="Arial"/>
          <w:b/>
          <w:bCs/>
          <w:sz w:val="22"/>
          <w:szCs w:val="22"/>
        </w:rPr>
        <w:t>Chapter Summery</w:t>
      </w:r>
    </w:p>
    <w:p w14:paraId="2AE6C754" w14:textId="202B9801" w:rsidR="0076372A" w:rsidRPr="006F2876" w:rsidRDefault="00157082" w:rsidP="006F2876">
      <w:pPr>
        <w:pStyle w:val="ListParagraph"/>
        <w:numPr>
          <w:ilvl w:val="0"/>
          <w:numId w:val="3"/>
        </w:numPr>
        <w:spacing w:line="480" w:lineRule="auto"/>
        <w:rPr>
          <w:rFonts w:ascii="Arial" w:hAnsi="Arial" w:cs="Arial"/>
          <w:sz w:val="22"/>
          <w:szCs w:val="22"/>
        </w:rPr>
      </w:pPr>
      <w:r>
        <w:rPr>
          <w:rFonts w:ascii="Arial" w:hAnsi="Arial" w:cs="Arial"/>
          <w:sz w:val="22"/>
          <w:szCs w:val="22"/>
        </w:rPr>
        <w:t xml:space="preserve">The language we speak </w:t>
      </w:r>
      <w:r w:rsidR="00741A6E">
        <w:rPr>
          <w:rFonts w:ascii="Arial" w:hAnsi="Arial" w:cs="Arial"/>
          <w:sz w:val="22"/>
          <w:szCs w:val="22"/>
        </w:rPr>
        <w:t>intersects with other social identities (e.g., our ethnicity, nationality, etc) while also serving as a key identity in and of itself</w:t>
      </w:r>
    </w:p>
    <w:p w14:paraId="05EB2628" w14:textId="583FEAAF" w:rsidR="006F2876" w:rsidRPr="006F2876" w:rsidRDefault="00F8476D" w:rsidP="006F2876">
      <w:pPr>
        <w:pStyle w:val="ListParagraph"/>
        <w:numPr>
          <w:ilvl w:val="0"/>
          <w:numId w:val="3"/>
        </w:numPr>
        <w:spacing w:line="480" w:lineRule="auto"/>
        <w:rPr>
          <w:rFonts w:ascii="Arial" w:hAnsi="Arial" w:cs="Arial"/>
          <w:sz w:val="22"/>
          <w:szCs w:val="22"/>
        </w:rPr>
      </w:pPr>
      <w:r>
        <w:rPr>
          <w:rFonts w:ascii="Arial" w:hAnsi="Arial" w:cs="Arial"/>
          <w:sz w:val="22"/>
          <w:szCs w:val="22"/>
        </w:rPr>
        <w:t xml:space="preserve">Accommodating our language (either towards or away from our communication partner) helps us manage our interpersonal relationships </w:t>
      </w:r>
      <w:r w:rsidR="00566FF5">
        <w:rPr>
          <w:rFonts w:ascii="Arial" w:hAnsi="Arial" w:cs="Arial"/>
          <w:sz w:val="22"/>
          <w:szCs w:val="22"/>
        </w:rPr>
        <w:t xml:space="preserve">and the </w:t>
      </w:r>
      <w:r>
        <w:rPr>
          <w:rFonts w:ascii="Arial" w:hAnsi="Arial" w:cs="Arial"/>
          <w:sz w:val="22"/>
          <w:szCs w:val="22"/>
        </w:rPr>
        <w:t>boundaries</w:t>
      </w:r>
      <w:r w:rsidR="00566FF5">
        <w:rPr>
          <w:rFonts w:ascii="Arial" w:hAnsi="Arial" w:cs="Arial"/>
          <w:sz w:val="22"/>
          <w:szCs w:val="22"/>
        </w:rPr>
        <w:t xml:space="preserve"> between groups</w:t>
      </w:r>
      <w:r>
        <w:rPr>
          <w:rFonts w:ascii="Arial" w:hAnsi="Arial" w:cs="Arial"/>
          <w:sz w:val="22"/>
          <w:szCs w:val="22"/>
        </w:rPr>
        <w:t xml:space="preserve">   </w:t>
      </w:r>
    </w:p>
    <w:p w14:paraId="76088E0C" w14:textId="271B24A0" w:rsidR="006F2876" w:rsidRPr="006F2876" w:rsidRDefault="00541664" w:rsidP="006F2876">
      <w:pPr>
        <w:pStyle w:val="ListParagraph"/>
        <w:numPr>
          <w:ilvl w:val="0"/>
          <w:numId w:val="3"/>
        </w:numPr>
        <w:spacing w:line="480" w:lineRule="auto"/>
        <w:rPr>
          <w:rFonts w:ascii="Arial" w:hAnsi="Arial" w:cs="Arial"/>
          <w:sz w:val="22"/>
          <w:szCs w:val="22"/>
        </w:rPr>
      </w:pPr>
      <w:r>
        <w:rPr>
          <w:rFonts w:ascii="Arial" w:hAnsi="Arial" w:cs="Arial"/>
          <w:sz w:val="22"/>
          <w:szCs w:val="22"/>
        </w:rPr>
        <w:t xml:space="preserve">How we speak, by way of our accent, </w:t>
      </w:r>
      <w:r w:rsidR="0013294A">
        <w:rPr>
          <w:rFonts w:ascii="Arial" w:hAnsi="Arial" w:cs="Arial"/>
          <w:sz w:val="22"/>
          <w:szCs w:val="22"/>
        </w:rPr>
        <w:t xml:space="preserve">influence how we are perceived and </w:t>
      </w:r>
      <w:r w:rsidR="001F65AD">
        <w:rPr>
          <w:rFonts w:ascii="Arial" w:hAnsi="Arial" w:cs="Arial"/>
          <w:sz w:val="22"/>
          <w:szCs w:val="22"/>
        </w:rPr>
        <w:t xml:space="preserve">can serve </w:t>
      </w:r>
      <w:r w:rsidR="0013294A">
        <w:rPr>
          <w:rFonts w:ascii="Arial" w:hAnsi="Arial" w:cs="Arial"/>
          <w:sz w:val="22"/>
          <w:szCs w:val="22"/>
        </w:rPr>
        <w:t>as a basis for prejudice and discrimination</w:t>
      </w:r>
    </w:p>
    <w:p w14:paraId="341A2785" w14:textId="60B2633E" w:rsidR="006F2876" w:rsidRPr="006F2876" w:rsidRDefault="00EC6493" w:rsidP="006F2876">
      <w:pPr>
        <w:pStyle w:val="ListParagraph"/>
        <w:numPr>
          <w:ilvl w:val="0"/>
          <w:numId w:val="3"/>
        </w:numPr>
        <w:spacing w:line="480" w:lineRule="auto"/>
        <w:rPr>
          <w:rFonts w:ascii="Arial" w:hAnsi="Arial" w:cs="Arial"/>
          <w:sz w:val="22"/>
          <w:szCs w:val="22"/>
        </w:rPr>
      </w:pPr>
      <w:r>
        <w:rPr>
          <w:rFonts w:ascii="Arial" w:hAnsi="Arial" w:cs="Arial"/>
          <w:sz w:val="22"/>
          <w:szCs w:val="22"/>
        </w:rPr>
        <w:t>The words we use can entrench stereotypes</w:t>
      </w:r>
      <w:r w:rsidR="001A02BD">
        <w:rPr>
          <w:rFonts w:ascii="Arial" w:hAnsi="Arial" w:cs="Arial"/>
          <w:sz w:val="22"/>
          <w:szCs w:val="22"/>
        </w:rPr>
        <w:t xml:space="preserve"> and can shape </w:t>
      </w:r>
      <w:r w:rsidR="00566FF5">
        <w:rPr>
          <w:rFonts w:ascii="Arial" w:hAnsi="Arial" w:cs="Arial"/>
          <w:sz w:val="22"/>
          <w:szCs w:val="22"/>
        </w:rPr>
        <w:t>intergroup</w:t>
      </w:r>
      <w:r w:rsidR="001A02BD">
        <w:rPr>
          <w:rFonts w:ascii="Arial" w:hAnsi="Arial" w:cs="Arial"/>
          <w:sz w:val="22"/>
          <w:szCs w:val="22"/>
        </w:rPr>
        <w:t xml:space="preserve"> relations </w:t>
      </w:r>
      <w:r w:rsidR="001A02BD" w:rsidRPr="001A02BD">
        <w:rPr>
          <w:rFonts w:ascii="Arial" w:hAnsi="Arial" w:cs="Arial"/>
          <w:sz w:val="22"/>
          <w:szCs w:val="22"/>
          <w:shd w:val="clear" w:color="auto" w:fill="FFFF00"/>
        </w:rPr>
        <w:t>&lt;end box&gt;</w:t>
      </w:r>
    </w:p>
    <w:p w14:paraId="59B5407E" w14:textId="77777777" w:rsidR="006F2876" w:rsidRPr="006F2876" w:rsidRDefault="006F2876" w:rsidP="006F2876">
      <w:pPr>
        <w:pStyle w:val="ListParagraph"/>
        <w:spacing w:line="480" w:lineRule="auto"/>
        <w:rPr>
          <w:rFonts w:ascii="Arial" w:hAnsi="Arial" w:cs="Arial"/>
          <w:b/>
          <w:bCs/>
          <w:sz w:val="22"/>
          <w:szCs w:val="22"/>
        </w:rPr>
      </w:pPr>
    </w:p>
    <w:p w14:paraId="3E723924" w14:textId="329A6D35" w:rsidR="0076372A" w:rsidRDefault="0076372A" w:rsidP="00450162">
      <w:pPr>
        <w:spacing w:line="480" w:lineRule="auto"/>
        <w:rPr>
          <w:rFonts w:ascii="Arial" w:hAnsi="Arial" w:cs="Arial"/>
          <w:b/>
          <w:bCs/>
          <w:sz w:val="22"/>
          <w:szCs w:val="22"/>
        </w:rPr>
      </w:pPr>
      <w:r w:rsidRPr="00722EF3">
        <w:rPr>
          <w:rFonts w:ascii="Arial" w:hAnsi="Arial" w:cs="Arial"/>
          <w:sz w:val="22"/>
          <w:szCs w:val="22"/>
          <w:shd w:val="clear" w:color="auto" w:fill="FFFF00"/>
        </w:rPr>
        <w:t>&lt;start box&gt;</w:t>
      </w:r>
      <w:r>
        <w:rPr>
          <w:rFonts w:ascii="Arial" w:hAnsi="Arial" w:cs="Arial"/>
          <w:sz w:val="22"/>
          <w:szCs w:val="22"/>
        </w:rPr>
        <w:t xml:space="preserve"> </w:t>
      </w:r>
      <w:r w:rsidRPr="0076372A">
        <w:rPr>
          <w:rFonts w:ascii="Arial" w:hAnsi="Arial" w:cs="Arial"/>
          <w:b/>
          <w:bCs/>
          <w:sz w:val="22"/>
          <w:szCs w:val="22"/>
        </w:rPr>
        <w:t xml:space="preserve">Want to </w:t>
      </w:r>
      <w:r>
        <w:rPr>
          <w:rFonts w:ascii="Arial" w:hAnsi="Arial" w:cs="Arial"/>
          <w:b/>
          <w:bCs/>
          <w:sz w:val="22"/>
          <w:szCs w:val="22"/>
        </w:rPr>
        <w:t>K</w:t>
      </w:r>
      <w:r w:rsidRPr="0076372A">
        <w:rPr>
          <w:rFonts w:ascii="Arial" w:hAnsi="Arial" w:cs="Arial"/>
          <w:b/>
          <w:bCs/>
          <w:sz w:val="22"/>
          <w:szCs w:val="22"/>
        </w:rPr>
        <w:t xml:space="preserve">now </w:t>
      </w:r>
      <w:r>
        <w:rPr>
          <w:rFonts w:ascii="Arial" w:hAnsi="Arial" w:cs="Arial"/>
          <w:b/>
          <w:bCs/>
          <w:sz w:val="22"/>
          <w:szCs w:val="22"/>
        </w:rPr>
        <w:t>M</w:t>
      </w:r>
      <w:r w:rsidRPr="0076372A">
        <w:rPr>
          <w:rFonts w:ascii="Arial" w:hAnsi="Arial" w:cs="Arial"/>
          <w:b/>
          <w:bCs/>
          <w:sz w:val="22"/>
          <w:szCs w:val="22"/>
        </w:rPr>
        <w:t>ore?</w:t>
      </w:r>
    </w:p>
    <w:p w14:paraId="695C4E96" w14:textId="7A2DA41F" w:rsidR="0076372A" w:rsidRDefault="0076372A" w:rsidP="00450162">
      <w:pPr>
        <w:spacing w:line="480" w:lineRule="auto"/>
        <w:rPr>
          <w:rFonts w:ascii="Arial" w:hAnsi="Arial" w:cs="Arial"/>
          <w:sz w:val="22"/>
          <w:szCs w:val="22"/>
        </w:rPr>
      </w:pPr>
      <w:r>
        <w:rPr>
          <w:rFonts w:ascii="Arial" w:hAnsi="Arial" w:cs="Arial"/>
          <w:sz w:val="22"/>
          <w:szCs w:val="22"/>
        </w:rPr>
        <w:t xml:space="preserve">Recommended Reading: </w:t>
      </w:r>
    </w:p>
    <w:p w14:paraId="69A766F6" w14:textId="4D9479B6" w:rsidR="004C33A9" w:rsidRDefault="004C33A9" w:rsidP="004C33A9">
      <w:pPr>
        <w:pStyle w:val="ListParagraph"/>
        <w:numPr>
          <w:ilvl w:val="0"/>
          <w:numId w:val="2"/>
        </w:numPr>
        <w:spacing w:line="480" w:lineRule="auto"/>
        <w:rPr>
          <w:rFonts w:ascii="Arial" w:hAnsi="Arial" w:cs="Arial"/>
          <w:sz w:val="22"/>
          <w:szCs w:val="22"/>
        </w:rPr>
      </w:pPr>
      <w:proofErr w:type="spellStart"/>
      <w:r>
        <w:rPr>
          <w:rFonts w:ascii="Arial" w:hAnsi="Arial" w:cs="Arial"/>
          <w:sz w:val="22"/>
          <w:szCs w:val="22"/>
        </w:rPr>
        <w:t>Gasiorek</w:t>
      </w:r>
      <w:proofErr w:type="spellEnd"/>
      <w:r>
        <w:rPr>
          <w:rFonts w:ascii="Arial" w:hAnsi="Arial" w:cs="Arial"/>
          <w:sz w:val="22"/>
          <w:szCs w:val="22"/>
        </w:rPr>
        <w:t xml:space="preserve">, J. </w:t>
      </w:r>
      <w:r w:rsidR="00722EF3">
        <w:rPr>
          <w:rFonts w:ascii="Arial" w:hAnsi="Arial" w:cs="Arial"/>
          <w:sz w:val="22"/>
          <w:szCs w:val="22"/>
        </w:rPr>
        <w:t>&amp; Aune, R. K. (2021). Creating understanding: How communicating aligns minds. Peter Lang</w:t>
      </w:r>
    </w:p>
    <w:p w14:paraId="6F59D7EB" w14:textId="77777777" w:rsidR="00541664" w:rsidRDefault="00722EF3" w:rsidP="004C33A9">
      <w:pPr>
        <w:pStyle w:val="ListParagraph"/>
        <w:numPr>
          <w:ilvl w:val="0"/>
          <w:numId w:val="2"/>
        </w:numPr>
        <w:spacing w:line="480" w:lineRule="auto"/>
        <w:rPr>
          <w:rFonts w:ascii="Arial" w:hAnsi="Arial" w:cs="Arial"/>
          <w:sz w:val="22"/>
          <w:szCs w:val="22"/>
        </w:rPr>
      </w:pPr>
      <w:r>
        <w:rPr>
          <w:rFonts w:ascii="Arial" w:hAnsi="Arial" w:cs="Arial"/>
          <w:sz w:val="22"/>
          <w:szCs w:val="22"/>
        </w:rPr>
        <w:t>Giles</w:t>
      </w:r>
      <w:r w:rsidR="006F2876">
        <w:rPr>
          <w:rFonts w:ascii="Arial" w:hAnsi="Arial" w:cs="Arial"/>
          <w:sz w:val="22"/>
          <w:szCs w:val="22"/>
        </w:rPr>
        <w:t>, H. (2016). Communication accommodation theory: Negotiating personal relationships and social identities across contexts. Cambridge University Press</w:t>
      </w:r>
    </w:p>
    <w:p w14:paraId="540E0811" w14:textId="6E0F1744" w:rsidR="00722EF3" w:rsidRPr="00541664" w:rsidRDefault="00541664" w:rsidP="00541664">
      <w:pPr>
        <w:pStyle w:val="ListParagraph"/>
        <w:numPr>
          <w:ilvl w:val="0"/>
          <w:numId w:val="2"/>
        </w:numPr>
        <w:spacing w:line="480" w:lineRule="auto"/>
        <w:rPr>
          <w:rFonts w:ascii="Arial" w:hAnsi="Arial" w:cs="Arial"/>
          <w:sz w:val="22"/>
          <w:szCs w:val="22"/>
        </w:rPr>
      </w:pPr>
      <w:proofErr w:type="spellStart"/>
      <w:r w:rsidRPr="004C33A9">
        <w:rPr>
          <w:rFonts w:ascii="Arial" w:hAnsi="Arial" w:cs="Arial"/>
          <w:sz w:val="22"/>
          <w:szCs w:val="22"/>
        </w:rPr>
        <w:t>Kinzler</w:t>
      </w:r>
      <w:proofErr w:type="spellEnd"/>
      <w:r w:rsidRPr="004C33A9">
        <w:rPr>
          <w:rFonts w:ascii="Arial" w:hAnsi="Arial" w:cs="Arial"/>
          <w:sz w:val="22"/>
          <w:szCs w:val="22"/>
        </w:rPr>
        <w:t>, K. D. (2020). How you say it: Why we judge others by the way they talk and the costs of this hidden bias. Houghton Mifflin Harcourt</w:t>
      </w:r>
      <w:r w:rsidR="006F2876" w:rsidRPr="00541664">
        <w:rPr>
          <w:rFonts w:ascii="Arial" w:hAnsi="Arial" w:cs="Arial"/>
          <w:sz w:val="22"/>
          <w:szCs w:val="22"/>
        </w:rPr>
        <w:t xml:space="preserve"> </w:t>
      </w:r>
      <w:r w:rsidR="006F2876" w:rsidRPr="00541664">
        <w:rPr>
          <w:rFonts w:ascii="Arial" w:hAnsi="Arial" w:cs="Arial"/>
          <w:sz w:val="22"/>
          <w:szCs w:val="22"/>
          <w:shd w:val="clear" w:color="auto" w:fill="FFFF00"/>
        </w:rPr>
        <w:t>&lt;end box&gt;</w:t>
      </w:r>
    </w:p>
    <w:p w14:paraId="417896C8" w14:textId="77777777" w:rsidR="00450162" w:rsidRPr="004333A8" w:rsidRDefault="00450162" w:rsidP="00450162">
      <w:pPr>
        <w:spacing w:line="480" w:lineRule="auto"/>
        <w:rPr>
          <w:rFonts w:ascii="Arial" w:hAnsi="Arial" w:cs="Arial"/>
          <w:sz w:val="22"/>
          <w:szCs w:val="22"/>
        </w:rPr>
      </w:pPr>
    </w:p>
    <w:p w14:paraId="285B1C55" w14:textId="546DFAC2" w:rsidR="0039340A" w:rsidRPr="00450162" w:rsidRDefault="00865617" w:rsidP="007E1259">
      <w:pPr>
        <w:rPr>
          <w:rFonts w:ascii="Arial" w:hAnsi="Arial" w:cs="Arial"/>
          <w:b/>
          <w:bCs/>
          <w:sz w:val="22"/>
          <w:szCs w:val="22"/>
        </w:rPr>
      </w:pPr>
      <w:r w:rsidRPr="00450162">
        <w:rPr>
          <w:rFonts w:ascii="Arial" w:hAnsi="Arial" w:cs="Arial"/>
          <w:b/>
          <w:bCs/>
          <w:sz w:val="22"/>
          <w:szCs w:val="22"/>
        </w:rPr>
        <w:t>Reference</w:t>
      </w:r>
      <w:r w:rsidR="007E1259">
        <w:rPr>
          <w:rFonts w:ascii="Arial" w:hAnsi="Arial" w:cs="Arial"/>
          <w:b/>
          <w:bCs/>
          <w:sz w:val="22"/>
          <w:szCs w:val="22"/>
        </w:rPr>
        <w:t xml:space="preserve"> list</w:t>
      </w:r>
    </w:p>
    <w:p w14:paraId="767ADEB1" w14:textId="436E062C" w:rsidR="00865617" w:rsidRPr="004333A8" w:rsidRDefault="00865617" w:rsidP="00411856">
      <w:pPr>
        <w:rPr>
          <w:rFonts w:ascii="Arial" w:hAnsi="Arial" w:cs="Arial"/>
          <w:sz w:val="22"/>
          <w:szCs w:val="22"/>
        </w:rPr>
      </w:pPr>
    </w:p>
    <w:p w14:paraId="10B32051" w14:textId="77777777" w:rsidR="00656BF8" w:rsidRPr="005476FA" w:rsidRDefault="00656BF8" w:rsidP="00656BF8">
      <w:pPr>
        <w:tabs>
          <w:tab w:val="left" w:pos="9000"/>
        </w:tabs>
        <w:autoSpaceDE w:val="0"/>
        <w:autoSpaceDN w:val="0"/>
        <w:adjustRightInd w:val="0"/>
        <w:spacing w:line="480" w:lineRule="auto"/>
        <w:rPr>
          <w:rFonts w:ascii="Arial" w:hAnsi="Arial" w:cs="Arial"/>
          <w:color w:val="000000" w:themeColor="text1"/>
          <w:sz w:val="22"/>
          <w:szCs w:val="22"/>
        </w:rPr>
      </w:pPr>
      <w:r w:rsidRPr="005476FA">
        <w:rPr>
          <w:rFonts w:ascii="Arial" w:hAnsi="Arial" w:cs="Arial"/>
          <w:color w:val="000000" w:themeColor="text1"/>
          <w:sz w:val="22"/>
          <w:szCs w:val="22"/>
        </w:rPr>
        <w:t xml:space="preserve">Allport, G. W. (1954). </w:t>
      </w:r>
      <w:r w:rsidRPr="005476FA">
        <w:rPr>
          <w:rFonts w:ascii="Arial" w:hAnsi="Arial" w:cs="Arial"/>
          <w:i/>
          <w:color w:val="000000" w:themeColor="text1"/>
          <w:sz w:val="22"/>
          <w:szCs w:val="22"/>
        </w:rPr>
        <w:t xml:space="preserve">The nature of prejudice. </w:t>
      </w:r>
      <w:r w:rsidRPr="005476FA">
        <w:rPr>
          <w:rFonts w:ascii="Arial" w:hAnsi="Arial" w:cs="Arial"/>
          <w:color w:val="000000" w:themeColor="text1"/>
          <w:sz w:val="22"/>
          <w:szCs w:val="22"/>
        </w:rPr>
        <w:t>Addison-Wesley.</w:t>
      </w:r>
    </w:p>
    <w:p w14:paraId="42EB82E4" w14:textId="77777777" w:rsidR="00656BF8" w:rsidRPr="005476FA" w:rsidRDefault="00656BF8" w:rsidP="00656BF8">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lastRenderedPageBreak/>
        <w:t>Akomolafe</w:t>
      </w:r>
      <w:proofErr w:type="spellEnd"/>
      <w:r w:rsidRPr="005476FA">
        <w:rPr>
          <w:rFonts w:ascii="Arial" w:hAnsi="Arial" w:cs="Arial"/>
          <w:color w:val="000000" w:themeColor="text1"/>
          <w:sz w:val="22"/>
          <w:szCs w:val="22"/>
          <w:shd w:val="clear" w:color="auto" w:fill="FFFFFF"/>
        </w:rPr>
        <w:t>, O. (2020). African-born scholars and accent discrimination: the last acceptable form of prejudice. In</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African Scholars and Intellectuals in North American Academies</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color w:val="000000" w:themeColor="text1"/>
          <w:sz w:val="22"/>
          <w:szCs w:val="22"/>
          <w:shd w:val="clear" w:color="auto" w:fill="FFFFFF"/>
        </w:rPr>
        <w:t>(pp. 199-226). Routledge.</w:t>
      </w:r>
    </w:p>
    <w:p w14:paraId="600938E5" w14:textId="4D744C05" w:rsidR="00656BF8" w:rsidRPr="005476FA" w:rsidRDefault="00656BF8" w:rsidP="00656BF8">
      <w:pPr>
        <w:spacing w:line="480" w:lineRule="auto"/>
        <w:ind w:left="567" w:hanging="567"/>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 xml:space="preserve">Arredondo, M. M., &amp; Gelman, S. A. (2019). Do </w:t>
      </w:r>
      <w:r w:rsidR="00450162" w:rsidRPr="005476FA">
        <w:rPr>
          <w:rFonts w:ascii="Arial" w:hAnsi="Arial" w:cs="Arial"/>
          <w:color w:val="000000" w:themeColor="text1"/>
          <w:sz w:val="22"/>
          <w:szCs w:val="22"/>
          <w:shd w:val="clear" w:color="auto" w:fill="FFFFFF"/>
        </w:rPr>
        <w:t>v</w:t>
      </w:r>
      <w:r w:rsidRPr="005476FA">
        <w:rPr>
          <w:rFonts w:ascii="Arial" w:hAnsi="Arial" w:cs="Arial"/>
          <w:color w:val="000000" w:themeColor="text1"/>
          <w:sz w:val="22"/>
          <w:szCs w:val="22"/>
          <w:shd w:val="clear" w:color="auto" w:fill="FFFFFF"/>
        </w:rPr>
        <w:t xml:space="preserve">arieties of </w:t>
      </w:r>
      <w:r w:rsidR="00450162" w:rsidRPr="005476FA">
        <w:rPr>
          <w:rFonts w:ascii="Arial" w:hAnsi="Arial" w:cs="Arial"/>
          <w:color w:val="000000" w:themeColor="text1"/>
          <w:sz w:val="22"/>
          <w:szCs w:val="22"/>
          <w:shd w:val="clear" w:color="auto" w:fill="FFFFFF"/>
        </w:rPr>
        <w:t>S</w:t>
      </w:r>
      <w:r w:rsidRPr="005476FA">
        <w:rPr>
          <w:rFonts w:ascii="Arial" w:hAnsi="Arial" w:cs="Arial"/>
          <w:color w:val="000000" w:themeColor="text1"/>
          <w:sz w:val="22"/>
          <w:szCs w:val="22"/>
          <w:shd w:val="clear" w:color="auto" w:fill="FFFFFF"/>
        </w:rPr>
        <w:t xml:space="preserve">panish </w:t>
      </w:r>
      <w:r w:rsidR="00450162" w:rsidRPr="005476FA">
        <w:rPr>
          <w:rFonts w:ascii="Arial" w:hAnsi="Arial" w:cs="Arial"/>
          <w:color w:val="000000" w:themeColor="text1"/>
          <w:sz w:val="22"/>
          <w:szCs w:val="22"/>
          <w:shd w:val="clear" w:color="auto" w:fill="FFFFFF"/>
        </w:rPr>
        <w:t>i</w:t>
      </w:r>
      <w:r w:rsidRPr="005476FA">
        <w:rPr>
          <w:rFonts w:ascii="Arial" w:hAnsi="Arial" w:cs="Arial"/>
          <w:color w:val="000000" w:themeColor="text1"/>
          <w:sz w:val="22"/>
          <w:szCs w:val="22"/>
          <w:shd w:val="clear" w:color="auto" w:fill="FFFFFF"/>
        </w:rPr>
        <w:t xml:space="preserve">nfluence US Spanish–English </w:t>
      </w:r>
      <w:r w:rsidR="00450162" w:rsidRPr="005476FA">
        <w:rPr>
          <w:rFonts w:ascii="Arial" w:hAnsi="Arial" w:cs="Arial"/>
          <w:color w:val="000000" w:themeColor="text1"/>
          <w:sz w:val="22"/>
          <w:szCs w:val="22"/>
          <w:shd w:val="clear" w:color="auto" w:fill="FFFFFF"/>
        </w:rPr>
        <w:t>b</w:t>
      </w:r>
      <w:r w:rsidRPr="005476FA">
        <w:rPr>
          <w:rFonts w:ascii="Arial" w:hAnsi="Arial" w:cs="Arial"/>
          <w:color w:val="000000" w:themeColor="text1"/>
          <w:sz w:val="22"/>
          <w:szCs w:val="22"/>
          <w:shd w:val="clear" w:color="auto" w:fill="FFFFFF"/>
        </w:rPr>
        <w:t xml:space="preserve">ilingual </w:t>
      </w:r>
      <w:r w:rsidR="00450162" w:rsidRPr="005476FA">
        <w:rPr>
          <w:rFonts w:ascii="Arial" w:hAnsi="Arial" w:cs="Arial"/>
          <w:color w:val="000000" w:themeColor="text1"/>
          <w:sz w:val="22"/>
          <w:szCs w:val="22"/>
          <w:shd w:val="clear" w:color="auto" w:fill="FFFFFF"/>
        </w:rPr>
        <w:t>c</w:t>
      </w:r>
      <w:r w:rsidRPr="005476FA">
        <w:rPr>
          <w:rFonts w:ascii="Arial" w:hAnsi="Arial" w:cs="Arial"/>
          <w:color w:val="000000" w:themeColor="text1"/>
          <w:sz w:val="22"/>
          <w:szCs w:val="22"/>
          <w:shd w:val="clear" w:color="auto" w:fill="FFFFFF"/>
        </w:rPr>
        <w:t xml:space="preserve">hildren's </w:t>
      </w:r>
      <w:r w:rsidR="00450162" w:rsidRPr="005476FA">
        <w:rPr>
          <w:rFonts w:ascii="Arial" w:hAnsi="Arial" w:cs="Arial"/>
          <w:color w:val="000000" w:themeColor="text1"/>
          <w:sz w:val="22"/>
          <w:szCs w:val="22"/>
          <w:shd w:val="clear" w:color="auto" w:fill="FFFFFF"/>
        </w:rPr>
        <w:t>f</w:t>
      </w:r>
      <w:r w:rsidRPr="005476FA">
        <w:rPr>
          <w:rFonts w:ascii="Arial" w:hAnsi="Arial" w:cs="Arial"/>
          <w:color w:val="000000" w:themeColor="text1"/>
          <w:sz w:val="22"/>
          <w:szCs w:val="22"/>
          <w:shd w:val="clear" w:color="auto" w:fill="FFFFFF"/>
        </w:rPr>
        <w:t xml:space="preserve">riendship </w:t>
      </w:r>
      <w:r w:rsidR="00450162" w:rsidRPr="005476FA">
        <w:rPr>
          <w:rFonts w:ascii="Arial" w:hAnsi="Arial" w:cs="Arial"/>
          <w:color w:val="000000" w:themeColor="text1"/>
          <w:sz w:val="22"/>
          <w:szCs w:val="22"/>
          <w:shd w:val="clear" w:color="auto" w:fill="FFFFFF"/>
        </w:rPr>
        <w:t>j</w:t>
      </w:r>
      <w:r w:rsidRPr="005476FA">
        <w:rPr>
          <w:rFonts w:ascii="Arial" w:hAnsi="Arial" w:cs="Arial"/>
          <w:color w:val="000000" w:themeColor="text1"/>
          <w:sz w:val="22"/>
          <w:szCs w:val="22"/>
          <w:shd w:val="clear" w:color="auto" w:fill="FFFFFF"/>
        </w:rPr>
        <w:t>udgments?</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Child</w:t>
      </w:r>
      <w:r w:rsidR="00C17EE2" w:rsidRPr="005476FA">
        <w:rPr>
          <w:rFonts w:ascii="Arial" w:hAnsi="Arial" w:cs="Arial"/>
          <w:i/>
          <w:iCs/>
          <w:color w:val="000000" w:themeColor="text1"/>
          <w:sz w:val="22"/>
          <w:szCs w:val="22"/>
        </w:rPr>
        <w:t xml:space="preserve"> </w:t>
      </w:r>
      <w:r w:rsidR="00E67B42" w:rsidRPr="005476FA">
        <w:rPr>
          <w:rFonts w:ascii="Arial" w:hAnsi="Arial" w:cs="Arial"/>
          <w:i/>
          <w:iCs/>
          <w:color w:val="000000" w:themeColor="text1"/>
          <w:sz w:val="22"/>
          <w:szCs w:val="22"/>
        </w:rPr>
        <w:t>D</w:t>
      </w:r>
      <w:r w:rsidRPr="005476FA">
        <w:rPr>
          <w:rFonts w:ascii="Arial" w:hAnsi="Arial" w:cs="Arial"/>
          <w:i/>
          <w:iCs/>
          <w:color w:val="000000" w:themeColor="text1"/>
          <w:sz w:val="22"/>
          <w:szCs w:val="22"/>
        </w:rPr>
        <w:t>evelopment</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90</w:t>
      </w:r>
      <w:r w:rsidRPr="005476FA">
        <w:rPr>
          <w:rFonts w:ascii="Arial" w:hAnsi="Arial" w:cs="Arial"/>
          <w:color w:val="000000" w:themeColor="text1"/>
          <w:sz w:val="22"/>
          <w:szCs w:val="22"/>
          <w:shd w:val="clear" w:color="auto" w:fill="FFFFFF"/>
        </w:rPr>
        <w:t>(2), 655-671.</w:t>
      </w:r>
      <w:r w:rsidRPr="005476FA">
        <w:rPr>
          <w:rFonts w:ascii="Arial" w:hAnsi="Arial" w:cs="Arial"/>
          <w:color w:val="000000" w:themeColor="text1"/>
          <w:sz w:val="22"/>
          <w:szCs w:val="22"/>
        </w:rPr>
        <w:t xml:space="preserve"> </w:t>
      </w:r>
      <w:hyperlink r:id="rId7" w:history="1">
        <w:r w:rsidRPr="005476FA">
          <w:rPr>
            <w:rStyle w:val="Hyperlink"/>
            <w:rFonts w:ascii="Arial" w:hAnsi="Arial" w:cs="Arial"/>
            <w:color w:val="000000" w:themeColor="text1"/>
            <w:sz w:val="22"/>
            <w:szCs w:val="22"/>
            <w:u w:val="none"/>
          </w:rPr>
          <w:t>https://doi.org/10.1111/cdev.12932</w:t>
        </w:r>
      </w:hyperlink>
    </w:p>
    <w:p w14:paraId="5CD8A1C0" w14:textId="77777777" w:rsidR="00656BF8" w:rsidRPr="005476FA" w:rsidRDefault="00656BF8" w:rsidP="00656BF8">
      <w:pPr>
        <w:spacing w:line="480" w:lineRule="auto"/>
        <w:ind w:left="567" w:hanging="567"/>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Barreto, M. (2015). Experiencing and coping with social stigma.</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APA handbook of personality and social psychology, Volume 2: Group processes.</w:t>
      </w:r>
      <w:r w:rsidRPr="005476FA">
        <w:rPr>
          <w:rFonts w:ascii="Arial" w:hAnsi="Arial" w:cs="Arial"/>
          <w:color w:val="000000" w:themeColor="text1"/>
          <w:sz w:val="22"/>
          <w:szCs w:val="22"/>
          <w:shd w:val="clear" w:color="auto" w:fill="FFFFFF"/>
        </w:rPr>
        <w:t>, 473-506.</w:t>
      </w:r>
    </w:p>
    <w:p w14:paraId="2F79E646" w14:textId="45BADF5F" w:rsidR="008B69AC" w:rsidRPr="005476FA" w:rsidRDefault="008B69AC" w:rsidP="008B69AC">
      <w:pPr>
        <w:spacing w:line="480" w:lineRule="auto"/>
        <w:ind w:left="567" w:hanging="567"/>
        <w:rPr>
          <w:rFonts w:ascii="Arial" w:hAnsi="Arial" w:cs="Arial"/>
          <w:color w:val="000000" w:themeColor="text1"/>
          <w:sz w:val="22"/>
          <w:szCs w:val="22"/>
          <w:shd w:val="clear" w:color="auto" w:fill="FFFFFF"/>
        </w:rPr>
      </w:pPr>
      <w:r w:rsidRPr="005476FA">
        <w:rPr>
          <w:rFonts w:ascii="Arial" w:hAnsi="Arial" w:cs="Arial"/>
          <w:color w:val="000000" w:themeColor="text1"/>
          <w:sz w:val="22"/>
          <w:szCs w:val="22"/>
          <w:shd w:val="clear" w:color="auto" w:fill="FFFFFF"/>
        </w:rPr>
        <w:t>BBC (2020, Oct 16) Disney updates content warning for racism in classic films. https://www.bbc.co.uk/news/world-us-canada-54566087</w:t>
      </w:r>
    </w:p>
    <w:p w14:paraId="7DC2268D" w14:textId="480629AE" w:rsidR="00656BF8" w:rsidRPr="005476FA" w:rsidRDefault="00656BF8" w:rsidP="00656BF8">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t>Bilewicz</w:t>
      </w:r>
      <w:proofErr w:type="spellEnd"/>
      <w:r w:rsidRPr="005476FA">
        <w:rPr>
          <w:rFonts w:ascii="Arial" w:hAnsi="Arial" w:cs="Arial"/>
          <w:color w:val="000000" w:themeColor="text1"/>
          <w:sz w:val="22"/>
          <w:szCs w:val="22"/>
          <w:shd w:val="clear" w:color="auto" w:fill="FFFFFF"/>
        </w:rPr>
        <w:t xml:space="preserve">, M., </w:t>
      </w:r>
      <w:proofErr w:type="spellStart"/>
      <w:r w:rsidRPr="005476FA">
        <w:rPr>
          <w:rFonts w:ascii="Arial" w:hAnsi="Arial" w:cs="Arial"/>
          <w:color w:val="000000" w:themeColor="text1"/>
          <w:sz w:val="22"/>
          <w:szCs w:val="22"/>
          <w:shd w:val="clear" w:color="auto" w:fill="FFFFFF"/>
        </w:rPr>
        <w:t>Skrodzka</w:t>
      </w:r>
      <w:proofErr w:type="spellEnd"/>
      <w:r w:rsidRPr="005476FA">
        <w:rPr>
          <w:rFonts w:ascii="Arial" w:hAnsi="Arial" w:cs="Arial"/>
          <w:color w:val="000000" w:themeColor="text1"/>
          <w:sz w:val="22"/>
          <w:szCs w:val="22"/>
          <w:shd w:val="clear" w:color="auto" w:fill="FFFFFF"/>
        </w:rPr>
        <w:t xml:space="preserve">, M., </w:t>
      </w:r>
      <w:proofErr w:type="spellStart"/>
      <w:r w:rsidRPr="005476FA">
        <w:rPr>
          <w:rFonts w:ascii="Arial" w:hAnsi="Arial" w:cs="Arial"/>
          <w:color w:val="000000" w:themeColor="text1"/>
          <w:sz w:val="22"/>
          <w:szCs w:val="22"/>
          <w:shd w:val="clear" w:color="auto" w:fill="FFFFFF"/>
        </w:rPr>
        <w:t>Olko</w:t>
      </w:r>
      <w:proofErr w:type="spellEnd"/>
      <w:r w:rsidRPr="005476FA">
        <w:rPr>
          <w:rFonts w:ascii="Arial" w:hAnsi="Arial" w:cs="Arial"/>
          <w:color w:val="000000" w:themeColor="text1"/>
          <w:sz w:val="22"/>
          <w:szCs w:val="22"/>
          <w:shd w:val="clear" w:color="auto" w:fill="FFFFFF"/>
        </w:rPr>
        <w:t xml:space="preserve">, J., &amp; </w:t>
      </w:r>
      <w:proofErr w:type="spellStart"/>
      <w:r w:rsidRPr="005476FA">
        <w:rPr>
          <w:rFonts w:ascii="Arial" w:hAnsi="Arial" w:cs="Arial"/>
          <w:color w:val="000000" w:themeColor="text1"/>
          <w:sz w:val="22"/>
          <w:szCs w:val="22"/>
          <w:shd w:val="clear" w:color="auto" w:fill="FFFFFF"/>
        </w:rPr>
        <w:t>Lewińska</w:t>
      </w:r>
      <w:proofErr w:type="spellEnd"/>
      <w:r w:rsidRPr="005476FA">
        <w:rPr>
          <w:rFonts w:ascii="Arial" w:hAnsi="Arial" w:cs="Arial"/>
          <w:color w:val="000000" w:themeColor="text1"/>
          <w:sz w:val="22"/>
          <w:szCs w:val="22"/>
          <w:shd w:val="clear" w:color="auto" w:fill="FFFFFF"/>
        </w:rPr>
        <w:t>, T. (2021). The double-edged sword of identification. The divergent effects of identification on acculturation stress among Ukrainian immigrants in Poland.</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International Journal of Intercultural Relations</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83</w:t>
      </w:r>
      <w:r w:rsidRPr="005476FA">
        <w:rPr>
          <w:rFonts w:ascii="Arial" w:hAnsi="Arial" w:cs="Arial"/>
          <w:color w:val="000000" w:themeColor="text1"/>
          <w:sz w:val="22"/>
          <w:szCs w:val="22"/>
          <w:shd w:val="clear" w:color="auto" w:fill="FFFFFF"/>
        </w:rPr>
        <w:t xml:space="preserve">, 177-186. </w:t>
      </w:r>
      <w:hyperlink r:id="rId8" w:tgtFrame="_blank" w:tooltip="Persistent link using digital object identifier" w:history="1">
        <w:r w:rsidRPr="005476FA">
          <w:rPr>
            <w:rStyle w:val="Hyperlink"/>
            <w:rFonts w:ascii="Arial" w:hAnsi="Arial" w:cs="Arial"/>
            <w:color w:val="000000" w:themeColor="text1"/>
            <w:sz w:val="22"/>
            <w:szCs w:val="22"/>
            <w:u w:val="none"/>
          </w:rPr>
          <w:t>https://doi.org/10.1016/j.ijintrel.2021.06.009</w:t>
        </w:r>
      </w:hyperlink>
    </w:p>
    <w:p w14:paraId="1C4DED54" w14:textId="77777777" w:rsidR="00656BF8" w:rsidRPr="005476FA" w:rsidRDefault="00656BF8" w:rsidP="00656BF8">
      <w:pPr>
        <w:spacing w:line="480" w:lineRule="auto"/>
        <w:ind w:left="567" w:hanging="567"/>
        <w:rPr>
          <w:rFonts w:ascii="Arial" w:hAnsi="Arial" w:cs="Arial"/>
          <w:color w:val="000000" w:themeColor="text1"/>
          <w:sz w:val="22"/>
          <w:szCs w:val="22"/>
        </w:rPr>
      </w:pPr>
      <w:r w:rsidRPr="005476FA">
        <w:rPr>
          <w:rStyle w:val="Strong"/>
          <w:rFonts w:ascii="Arial" w:hAnsi="Arial" w:cs="Arial"/>
          <w:b w:val="0"/>
          <w:bCs w:val="0"/>
          <w:color w:val="000000" w:themeColor="text1"/>
          <w:sz w:val="22"/>
          <w:szCs w:val="22"/>
        </w:rPr>
        <w:t>Birney, M. E.</w:t>
      </w:r>
      <w:r w:rsidRPr="005476FA">
        <w:rPr>
          <w:rFonts w:ascii="Arial" w:hAnsi="Arial" w:cs="Arial"/>
          <w:color w:val="000000" w:themeColor="text1"/>
          <w:sz w:val="22"/>
          <w:szCs w:val="22"/>
        </w:rPr>
        <w:t xml:space="preserve">, </w:t>
      </w:r>
      <w:proofErr w:type="spellStart"/>
      <w:r w:rsidRPr="005476FA">
        <w:rPr>
          <w:rFonts w:ascii="Arial" w:hAnsi="Arial" w:cs="Arial"/>
          <w:color w:val="000000" w:themeColor="text1"/>
          <w:sz w:val="22"/>
          <w:szCs w:val="22"/>
        </w:rPr>
        <w:t>Rabinovich</w:t>
      </w:r>
      <w:proofErr w:type="spellEnd"/>
      <w:r w:rsidRPr="005476FA">
        <w:rPr>
          <w:rFonts w:ascii="Arial" w:hAnsi="Arial" w:cs="Arial"/>
          <w:color w:val="000000" w:themeColor="text1"/>
          <w:sz w:val="22"/>
          <w:szCs w:val="22"/>
        </w:rPr>
        <w:t>, A., &amp; Morton, T. A. (2020). Where are you from? An investigation into the intersectionality of accent strength and nationality status on perceptions of non-native speakers in Britain. </w:t>
      </w:r>
      <w:r w:rsidRPr="005476FA">
        <w:rPr>
          <w:rStyle w:val="Emphasis"/>
          <w:rFonts w:ascii="Arial" w:hAnsi="Arial" w:cs="Arial"/>
          <w:color w:val="000000" w:themeColor="text1"/>
          <w:sz w:val="22"/>
          <w:szCs w:val="22"/>
        </w:rPr>
        <w:t>Journal of Language and Social Psychology, 39(4), </w:t>
      </w:r>
      <w:hyperlink r:id="rId9" w:history="1">
        <w:r w:rsidRPr="005476FA">
          <w:rPr>
            <w:rStyle w:val="Hyperlink"/>
            <w:rFonts w:ascii="Arial" w:hAnsi="Arial" w:cs="Arial"/>
            <w:color w:val="000000" w:themeColor="text1"/>
            <w:sz w:val="22"/>
            <w:szCs w:val="22"/>
            <w:u w:val="none"/>
          </w:rPr>
          <w:t>https://doi.org/10.1177/0261927X20933315</w:t>
        </w:r>
      </w:hyperlink>
    </w:p>
    <w:p w14:paraId="74967DF6" w14:textId="77777777" w:rsidR="00656BF8" w:rsidRPr="005476FA" w:rsidRDefault="00656BF8" w:rsidP="00656BF8">
      <w:pPr>
        <w:spacing w:line="480" w:lineRule="auto"/>
        <w:ind w:left="567" w:hanging="567"/>
        <w:rPr>
          <w:rFonts w:ascii="Arial" w:hAnsi="Arial" w:cs="Arial"/>
          <w:color w:val="000000" w:themeColor="text1"/>
          <w:sz w:val="22"/>
          <w:szCs w:val="22"/>
        </w:rPr>
      </w:pPr>
      <w:r w:rsidRPr="005476FA">
        <w:rPr>
          <w:rStyle w:val="Strong"/>
          <w:rFonts w:ascii="Arial" w:hAnsi="Arial" w:cs="Arial"/>
          <w:b w:val="0"/>
          <w:bCs w:val="0"/>
          <w:color w:val="000000" w:themeColor="text1"/>
          <w:sz w:val="22"/>
          <w:szCs w:val="22"/>
        </w:rPr>
        <w:t>Birney, M. E</w:t>
      </w:r>
      <w:r w:rsidRPr="005476FA">
        <w:rPr>
          <w:rFonts w:ascii="Arial" w:hAnsi="Arial" w:cs="Arial"/>
          <w:color w:val="000000" w:themeColor="text1"/>
          <w:sz w:val="22"/>
          <w:szCs w:val="22"/>
        </w:rPr>
        <w:t xml:space="preserve">., </w:t>
      </w:r>
      <w:proofErr w:type="spellStart"/>
      <w:r w:rsidRPr="005476FA">
        <w:rPr>
          <w:rFonts w:ascii="Arial" w:hAnsi="Arial" w:cs="Arial"/>
          <w:color w:val="000000" w:themeColor="text1"/>
          <w:sz w:val="22"/>
          <w:szCs w:val="22"/>
        </w:rPr>
        <w:t>Rabinovich</w:t>
      </w:r>
      <w:proofErr w:type="spellEnd"/>
      <w:r w:rsidRPr="005476FA">
        <w:rPr>
          <w:rFonts w:ascii="Arial" w:hAnsi="Arial" w:cs="Arial"/>
          <w:color w:val="000000" w:themeColor="text1"/>
          <w:sz w:val="22"/>
          <w:szCs w:val="22"/>
        </w:rPr>
        <w:t>, A., Morton, T. A., Heath, H. &amp; Ashcroft, S. (2020). When speaking English is not enough: The consequences of language-based stigma for non-native speakers.</w:t>
      </w:r>
      <w:r w:rsidRPr="005476FA">
        <w:rPr>
          <w:rStyle w:val="Emphasis"/>
          <w:rFonts w:ascii="Arial" w:hAnsi="Arial" w:cs="Arial"/>
          <w:color w:val="000000" w:themeColor="text1"/>
          <w:sz w:val="22"/>
          <w:szCs w:val="22"/>
        </w:rPr>
        <w:t> Journal of Language and Social Psychology, 39</w:t>
      </w:r>
      <w:r w:rsidRPr="005476FA">
        <w:rPr>
          <w:rFonts w:ascii="Arial" w:hAnsi="Arial" w:cs="Arial"/>
          <w:color w:val="000000" w:themeColor="text1"/>
          <w:sz w:val="22"/>
          <w:szCs w:val="22"/>
        </w:rPr>
        <w:t>(1).67-86. </w:t>
      </w:r>
      <w:hyperlink r:id="rId10" w:history="1">
        <w:r w:rsidRPr="005476FA">
          <w:rPr>
            <w:rStyle w:val="Hyperlink"/>
            <w:rFonts w:ascii="Arial" w:hAnsi="Arial" w:cs="Arial"/>
            <w:color w:val="000000" w:themeColor="text1"/>
            <w:sz w:val="22"/>
            <w:szCs w:val="22"/>
            <w:u w:val="none"/>
          </w:rPr>
          <w:t>http://doi.org/10.1177/0261927X19883906</w:t>
        </w:r>
      </w:hyperlink>
    </w:p>
    <w:p w14:paraId="4C6B4D63" w14:textId="77777777" w:rsidR="00656BF8" w:rsidRPr="005476FA" w:rsidRDefault="00656BF8" w:rsidP="00656BF8">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t>Bourhis</w:t>
      </w:r>
      <w:proofErr w:type="spellEnd"/>
      <w:r w:rsidRPr="005476FA">
        <w:rPr>
          <w:rFonts w:ascii="Arial" w:hAnsi="Arial" w:cs="Arial"/>
          <w:color w:val="000000" w:themeColor="text1"/>
          <w:sz w:val="22"/>
          <w:szCs w:val="22"/>
          <w:shd w:val="clear" w:color="auto" w:fill="FFFFFF"/>
        </w:rPr>
        <w:t xml:space="preserve">, R. Y., Sachdev, I., </w:t>
      </w:r>
      <w:proofErr w:type="spellStart"/>
      <w:r w:rsidRPr="005476FA">
        <w:rPr>
          <w:rFonts w:ascii="Arial" w:hAnsi="Arial" w:cs="Arial"/>
          <w:color w:val="000000" w:themeColor="text1"/>
          <w:sz w:val="22"/>
          <w:szCs w:val="22"/>
          <w:shd w:val="clear" w:color="auto" w:fill="FFFFFF"/>
        </w:rPr>
        <w:t>Ehala</w:t>
      </w:r>
      <w:proofErr w:type="spellEnd"/>
      <w:r w:rsidRPr="005476FA">
        <w:rPr>
          <w:rFonts w:ascii="Arial" w:hAnsi="Arial" w:cs="Arial"/>
          <w:color w:val="000000" w:themeColor="text1"/>
          <w:sz w:val="22"/>
          <w:szCs w:val="22"/>
          <w:shd w:val="clear" w:color="auto" w:fill="FFFFFF"/>
        </w:rPr>
        <w:t>, M., &amp; Giles, H. (2019). Assessing 40 years of group vitality research and future directions.</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Journal of Language and Social Psychology</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38</w:t>
      </w:r>
      <w:r w:rsidRPr="005476FA">
        <w:rPr>
          <w:rFonts w:ascii="Arial" w:hAnsi="Arial" w:cs="Arial"/>
          <w:color w:val="000000" w:themeColor="text1"/>
          <w:sz w:val="22"/>
          <w:szCs w:val="22"/>
          <w:shd w:val="clear" w:color="auto" w:fill="FFFFFF"/>
        </w:rPr>
        <w:t>(4), 409-422.</w:t>
      </w:r>
      <w:r w:rsidRPr="005476FA">
        <w:rPr>
          <w:rFonts w:ascii="Arial" w:hAnsi="Arial" w:cs="Arial"/>
          <w:color w:val="000000" w:themeColor="text1"/>
          <w:sz w:val="22"/>
          <w:szCs w:val="22"/>
        </w:rPr>
        <w:t xml:space="preserve"> </w:t>
      </w:r>
      <w:hyperlink r:id="rId11" w:history="1">
        <w:r w:rsidRPr="005476FA">
          <w:rPr>
            <w:rStyle w:val="Hyperlink"/>
            <w:rFonts w:ascii="Arial" w:hAnsi="Arial" w:cs="Arial"/>
            <w:color w:val="000000" w:themeColor="text1"/>
            <w:sz w:val="22"/>
            <w:szCs w:val="22"/>
            <w:u w:val="none"/>
          </w:rPr>
          <w:t>https://doi.org/10.1177/0261927X19868974</w:t>
        </w:r>
      </w:hyperlink>
    </w:p>
    <w:p w14:paraId="4B84B517" w14:textId="77777777" w:rsidR="00656BF8" w:rsidRPr="005476FA" w:rsidRDefault="00656BF8" w:rsidP="00656BF8">
      <w:pPr>
        <w:spacing w:line="480" w:lineRule="auto"/>
        <w:ind w:left="567" w:hanging="567"/>
        <w:rPr>
          <w:rFonts w:ascii="Arial" w:hAnsi="Arial" w:cs="Arial"/>
          <w:color w:val="000000" w:themeColor="text1"/>
          <w:sz w:val="22"/>
          <w:szCs w:val="22"/>
        </w:rPr>
      </w:pPr>
      <w:r w:rsidRPr="005476FA">
        <w:rPr>
          <w:rFonts w:ascii="Arial" w:hAnsi="Arial" w:cs="Arial"/>
          <w:color w:val="000000" w:themeColor="text1"/>
          <w:sz w:val="22"/>
          <w:szCs w:val="22"/>
        </w:rPr>
        <w:lastRenderedPageBreak/>
        <w:t>Brain, J. (n.d.). The Welsh Language</w:t>
      </w:r>
      <w:r w:rsidRPr="005476FA">
        <w:rPr>
          <w:rFonts w:ascii="Arial" w:hAnsi="Arial" w:cs="Arial"/>
          <w:i/>
          <w:iCs/>
          <w:color w:val="000000" w:themeColor="text1"/>
          <w:sz w:val="22"/>
          <w:szCs w:val="22"/>
        </w:rPr>
        <w:t>. Historic UK.</w:t>
      </w:r>
      <w:r w:rsidRPr="005476FA">
        <w:rPr>
          <w:rFonts w:ascii="Arial" w:hAnsi="Arial" w:cs="Arial"/>
          <w:color w:val="000000" w:themeColor="text1"/>
          <w:sz w:val="22"/>
          <w:szCs w:val="22"/>
        </w:rPr>
        <w:t xml:space="preserve">  </w:t>
      </w:r>
      <w:hyperlink r:id="rId12" w:history="1">
        <w:r w:rsidRPr="005476FA">
          <w:rPr>
            <w:rStyle w:val="Hyperlink"/>
            <w:rFonts w:ascii="Arial" w:hAnsi="Arial" w:cs="Arial"/>
            <w:color w:val="000000" w:themeColor="text1"/>
            <w:sz w:val="22"/>
            <w:szCs w:val="22"/>
            <w:u w:val="none"/>
          </w:rPr>
          <w:t>https://www.historic-uk.com/HistoryUK/HistoryofWales/Welsh-Language/</w:t>
        </w:r>
      </w:hyperlink>
    </w:p>
    <w:p w14:paraId="3D24234D" w14:textId="77777777" w:rsidR="00656BF8" w:rsidRPr="005476FA" w:rsidRDefault="00656BF8" w:rsidP="00656BF8">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t>Bruckmüller</w:t>
      </w:r>
      <w:proofErr w:type="spellEnd"/>
      <w:r w:rsidRPr="005476FA">
        <w:rPr>
          <w:rFonts w:ascii="Arial" w:hAnsi="Arial" w:cs="Arial"/>
          <w:color w:val="000000" w:themeColor="text1"/>
          <w:sz w:val="22"/>
          <w:szCs w:val="22"/>
          <w:shd w:val="clear" w:color="auto" w:fill="FFFFFF"/>
        </w:rPr>
        <w:t xml:space="preserve">, S., &amp; Abele, A. E. (2010). Comparison </w:t>
      </w:r>
      <w:proofErr w:type="gramStart"/>
      <w:r w:rsidRPr="005476FA">
        <w:rPr>
          <w:rFonts w:ascii="Arial" w:hAnsi="Arial" w:cs="Arial"/>
          <w:color w:val="000000" w:themeColor="text1"/>
          <w:sz w:val="22"/>
          <w:szCs w:val="22"/>
          <w:shd w:val="clear" w:color="auto" w:fill="FFFFFF"/>
        </w:rPr>
        <w:t>focus</w:t>
      </w:r>
      <w:proofErr w:type="gramEnd"/>
      <w:r w:rsidRPr="005476FA">
        <w:rPr>
          <w:rFonts w:ascii="Arial" w:hAnsi="Arial" w:cs="Arial"/>
          <w:color w:val="000000" w:themeColor="text1"/>
          <w:sz w:val="22"/>
          <w:szCs w:val="22"/>
          <w:shd w:val="clear" w:color="auto" w:fill="FFFFFF"/>
        </w:rPr>
        <w:t xml:space="preserve"> in intergroup comparisons: Who we compare to whom influences who we see as powerful and agentic.</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Personality and Social Psychology Bulletin</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36</w:t>
      </w:r>
      <w:r w:rsidRPr="005476FA">
        <w:rPr>
          <w:rFonts w:ascii="Arial" w:hAnsi="Arial" w:cs="Arial"/>
          <w:color w:val="000000" w:themeColor="text1"/>
          <w:sz w:val="22"/>
          <w:szCs w:val="22"/>
          <w:shd w:val="clear" w:color="auto" w:fill="FFFFFF"/>
        </w:rPr>
        <w:t xml:space="preserve">(10), 1424-1435. </w:t>
      </w:r>
    </w:p>
    <w:p w14:paraId="2E6B02B0" w14:textId="77777777" w:rsidR="00656BF8" w:rsidRPr="005476FA" w:rsidRDefault="00656BF8" w:rsidP="00656BF8">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t>Bruckmüller</w:t>
      </w:r>
      <w:proofErr w:type="spellEnd"/>
      <w:r w:rsidRPr="005476FA">
        <w:rPr>
          <w:rFonts w:ascii="Arial" w:hAnsi="Arial" w:cs="Arial"/>
          <w:color w:val="000000" w:themeColor="text1"/>
          <w:sz w:val="22"/>
          <w:szCs w:val="22"/>
          <w:shd w:val="clear" w:color="auto" w:fill="FFFFFF"/>
        </w:rPr>
        <w:t>, S., &amp; Braun, M. (2020). One group’s advantage or another group’s disadvantage? How comparative framing shapes explanations of, and reactions to, workplace gender inequality.</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Journal of Language and Social Psychology</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39</w:t>
      </w:r>
      <w:r w:rsidRPr="005476FA">
        <w:rPr>
          <w:rFonts w:ascii="Arial" w:hAnsi="Arial" w:cs="Arial"/>
          <w:color w:val="000000" w:themeColor="text1"/>
          <w:sz w:val="22"/>
          <w:szCs w:val="22"/>
          <w:shd w:val="clear" w:color="auto" w:fill="FFFFFF"/>
        </w:rPr>
        <w:t>(4), 457-475.</w:t>
      </w:r>
    </w:p>
    <w:p w14:paraId="5A52D8E0" w14:textId="77777777" w:rsidR="00656BF8" w:rsidRPr="005476FA" w:rsidRDefault="00656BF8" w:rsidP="00656BF8">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t>Bruckmüller</w:t>
      </w:r>
      <w:proofErr w:type="spellEnd"/>
      <w:r w:rsidRPr="005476FA">
        <w:rPr>
          <w:rFonts w:ascii="Arial" w:hAnsi="Arial" w:cs="Arial"/>
          <w:color w:val="000000" w:themeColor="text1"/>
          <w:sz w:val="22"/>
          <w:szCs w:val="22"/>
          <w:shd w:val="clear" w:color="auto" w:fill="FFFFFF"/>
        </w:rPr>
        <w:t>, S., Hegarty, P., &amp; Abele, A. E. (2012). Framing gender differences: Linguistic normativity affects perceptions of power and gender stereotypes.</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European Journal of Social Psychology</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42</w:t>
      </w:r>
      <w:r w:rsidRPr="005476FA">
        <w:rPr>
          <w:rFonts w:ascii="Arial" w:hAnsi="Arial" w:cs="Arial"/>
          <w:color w:val="000000" w:themeColor="text1"/>
          <w:sz w:val="22"/>
          <w:szCs w:val="22"/>
          <w:shd w:val="clear" w:color="auto" w:fill="FFFFFF"/>
        </w:rPr>
        <w:t>(2), 210-218.</w:t>
      </w:r>
      <w:r w:rsidRPr="005476FA">
        <w:rPr>
          <w:rFonts w:ascii="Arial" w:hAnsi="Arial" w:cs="Arial"/>
          <w:color w:val="000000" w:themeColor="text1"/>
          <w:sz w:val="22"/>
          <w:szCs w:val="22"/>
        </w:rPr>
        <w:t xml:space="preserve"> </w:t>
      </w:r>
      <w:hyperlink r:id="rId13" w:history="1">
        <w:r w:rsidRPr="005476FA">
          <w:rPr>
            <w:rFonts w:ascii="Arial" w:hAnsi="Arial" w:cs="Arial"/>
            <w:color w:val="000000" w:themeColor="text1"/>
            <w:sz w:val="22"/>
            <w:szCs w:val="22"/>
          </w:rPr>
          <w:t>https://doi.org/10.1002/ejsp.858</w:t>
        </w:r>
      </w:hyperlink>
    </w:p>
    <w:p w14:paraId="3756F965" w14:textId="33FFD467" w:rsidR="00656BF8" w:rsidRPr="005476FA" w:rsidRDefault="00656BF8" w:rsidP="00656BF8">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t>Carnaghi</w:t>
      </w:r>
      <w:proofErr w:type="spellEnd"/>
      <w:r w:rsidRPr="005476FA">
        <w:rPr>
          <w:rFonts w:ascii="Arial" w:hAnsi="Arial" w:cs="Arial"/>
          <w:color w:val="000000" w:themeColor="text1"/>
          <w:sz w:val="22"/>
          <w:szCs w:val="22"/>
          <w:shd w:val="clear" w:color="auto" w:fill="FFFFFF"/>
        </w:rPr>
        <w:t xml:space="preserve">, A., </w:t>
      </w:r>
      <w:proofErr w:type="spellStart"/>
      <w:r w:rsidRPr="005476FA">
        <w:rPr>
          <w:rFonts w:ascii="Arial" w:hAnsi="Arial" w:cs="Arial"/>
          <w:color w:val="000000" w:themeColor="text1"/>
          <w:sz w:val="22"/>
          <w:szCs w:val="22"/>
          <w:shd w:val="clear" w:color="auto" w:fill="FFFFFF"/>
        </w:rPr>
        <w:t>Maass</w:t>
      </w:r>
      <w:proofErr w:type="spellEnd"/>
      <w:r w:rsidRPr="005476FA">
        <w:rPr>
          <w:rFonts w:ascii="Arial" w:hAnsi="Arial" w:cs="Arial"/>
          <w:color w:val="000000" w:themeColor="text1"/>
          <w:sz w:val="22"/>
          <w:szCs w:val="22"/>
          <w:shd w:val="clear" w:color="auto" w:fill="FFFFFF"/>
        </w:rPr>
        <w:t xml:space="preserve">, A., </w:t>
      </w:r>
      <w:proofErr w:type="spellStart"/>
      <w:r w:rsidRPr="005476FA">
        <w:rPr>
          <w:rFonts w:ascii="Arial" w:hAnsi="Arial" w:cs="Arial"/>
          <w:color w:val="000000" w:themeColor="text1"/>
          <w:sz w:val="22"/>
          <w:szCs w:val="22"/>
          <w:shd w:val="clear" w:color="auto" w:fill="FFFFFF"/>
        </w:rPr>
        <w:t>Gresta</w:t>
      </w:r>
      <w:proofErr w:type="spellEnd"/>
      <w:r w:rsidRPr="005476FA">
        <w:rPr>
          <w:rFonts w:ascii="Arial" w:hAnsi="Arial" w:cs="Arial"/>
          <w:color w:val="000000" w:themeColor="text1"/>
          <w:sz w:val="22"/>
          <w:szCs w:val="22"/>
          <w:shd w:val="clear" w:color="auto" w:fill="FFFFFF"/>
        </w:rPr>
        <w:t xml:space="preserve">, S., Bianchi, M., </w:t>
      </w:r>
      <w:proofErr w:type="spellStart"/>
      <w:r w:rsidRPr="005476FA">
        <w:rPr>
          <w:rFonts w:ascii="Arial" w:hAnsi="Arial" w:cs="Arial"/>
          <w:color w:val="000000" w:themeColor="text1"/>
          <w:sz w:val="22"/>
          <w:szCs w:val="22"/>
          <w:shd w:val="clear" w:color="auto" w:fill="FFFFFF"/>
        </w:rPr>
        <w:t>Cadinu</w:t>
      </w:r>
      <w:proofErr w:type="spellEnd"/>
      <w:r w:rsidRPr="005476FA">
        <w:rPr>
          <w:rFonts w:ascii="Arial" w:hAnsi="Arial" w:cs="Arial"/>
          <w:color w:val="000000" w:themeColor="text1"/>
          <w:sz w:val="22"/>
          <w:szCs w:val="22"/>
          <w:shd w:val="clear" w:color="auto" w:fill="FFFFFF"/>
        </w:rPr>
        <w:t xml:space="preserve">, M., &amp; Arcuri, L. (2008). </w:t>
      </w:r>
      <w:proofErr w:type="spellStart"/>
      <w:r w:rsidRPr="005476FA">
        <w:rPr>
          <w:rFonts w:ascii="Arial" w:hAnsi="Arial" w:cs="Arial"/>
          <w:color w:val="000000" w:themeColor="text1"/>
          <w:sz w:val="22"/>
          <w:szCs w:val="22"/>
          <w:shd w:val="clear" w:color="auto" w:fill="FFFFFF"/>
        </w:rPr>
        <w:t>Nomina</w:t>
      </w:r>
      <w:proofErr w:type="spellEnd"/>
      <w:r w:rsidRPr="005476FA">
        <w:rPr>
          <w:rFonts w:ascii="Arial" w:hAnsi="Arial" w:cs="Arial"/>
          <w:color w:val="000000" w:themeColor="text1"/>
          <w:sz w:val="22"/>
          <w:szCs w:val="22"/>
          <w:shd w:val="clear" w:color="auto" w:fill="FFFFFF"/>
        </w:rPr>
        <w:t xml:space="preserve"> sunt </w:t>
      </w:r>
      <w:proofErr w:type="spellStart"/>
      <w:r w:rsidRPr="005476FA">
        <w:rPr>
          <w:rFonts w:ascii="Arial" w:hAnsi="Arial" w:cs="Arial"/>
          <w:color w:val="000000" w:themeColor="text1"/>
          <w:sz w:val="22"/>
          <w:szCs w:val="22"/>
          <w:shd w:val="clear" w:color="auto" w:fill="FFFFFF"/>
        </w:rPr>
        <w:t>omina</w:t>
      </w:r>
      <w:proofErr w:type="spellEnd"/>
      <w:r w:rsidRPr="005476FA">
        <w:rPr>
          <w:rFonts w:ascii="Arial" w:hAnsi="Arial" w:cs="Arial"/>
          <w:color w:val="000000" w:themeColor="text1"/>
          <w:sz w:val="22"/>
          <w:szCs w:val="22"/>
          <w:shd w:val="clear" w:color="auto" w:fill="FFFFFF"/>
        </w:rPr>
        <w:t>: on the inductive potential of nouns and adjectives in person perception.</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Journal of Personality and Social Psychology</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94</w:t>
      </w:r>
      <w:r w:rsidRPr="005476FA">
        <w:rPr>
          <w:rFonts w:ascii="Arial" w:hAnsi="Arial" w:cs="Arial"/>
          <w:color w:val="000000" w:themeColor="text1"/>
          <w:sz w:val="22"/>
          <w:szCs w:val="22"/>
          <w:shd w:val="clear" w:color="auto" w:fill="FFFFFF"/>
        </w:rPr>
        <w:t>(5), 839</w:t>
      </w:r>
    </w:p>
    <w:p w14:paraId="41D8527B" w14:textId="7884362D" w:rsidR="00C53E87" w:rsidRPr="005476FA" w:rsidRDefault="00C53E87" w:rsidP="00C53E87">
      <w:pPr>
        <w:spacing w:line="480" w:lineRule="auto"/>
        <w:ind w:left="720" w:hanging="720"/>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Chuang, R. (2004).</w:t>
      </w:r>
      <w:r w:rsidRPr="005476FA">
        <w:rPr>
          <w:rFonts w:ascii="Arial" w:hAnsi="Arial" w:cs="Arial"/>
          <w:color w:val="000000" w:themeColor="text1"/>
          <w:sz w:val="22"/>
          <w:szCs w:val="22"/>
        </w:rPr>
        <w:t> </w:t>
      </w:r>
      <w:r w:rsidRPr="005476FA">
        <w:rPr>
          <w:rFonts w:ascii="Arial" w:hAnsi="Arial" w:cs="Arial"/>
          <w:i/>
          <w:color w:val="000000" w:themeColor="text1"/>
          <w:sz w:val="22"/>
          <w:szCs w:val="22"/>
          <w:shd w:val="clear" w:color="auto" w:fill="FFFFFF"/>
        </w:rPr>
        <w:t>Theoretical perspectives: Fluidity and complexity of cultural and ethnic identity</w:t>
      </w:r>
      <w:r w:rsidRPr="005476FA">
        <w:rPr>
          <w:rFonts w:ascii="Arial" w:hAnsi="Arial" w:cs="Arial"/>
          <w:color w:val="000000" w:themeColor="text1"/>
          <w:sz w:val="22"/>
          <w:szCs w:val="22"/>
        </w:rPr>
        <w:t> </w:t>
      </w:r>
      <w:r w:rsidRPr="005476FA">
        <w:rPr>
          <w:rFonts w:ascii="Arial" w:hAnsi="Arial" w:cs="Arial"/>
          <w:color w:val="000000" w:themeColor="text1"/>
          <w:sz w:val="22"/>
          <w:szCs w:val="22"/>
          <w:shd w:val="clear" w:color="auto" w:fill="FFFFFF"/>
        </w:rPr>
        <w:t>(Vol. 65). Rowman and Littlefield</w:t>
      </w:r>
    </w:p>
    <w:p w14:paraId="1EAA6060" w14:textId="5E8C279B" w:rsidR="00656BF8" w:rsidRPr="005476FA" w:rsidRDefault="00656BF8" w:rsidP="00656BF8">
      <w:pPr>
        <w:spacing w:line="480" w:lineRule="auto"/>
        <w:ind w:left="567" w:hanging="567"/>
        <w:rPr>
          <w:rFonts w:ascii="Arial" w:hAnsi="Arial" w:cs="Arial"/>
          <w:color w:val="000000" w:themeColor="text1"/>
          <w:sz w:val="22"/>
          <w:szCs w:val="22"/>
        </w:rPr>
      </w:pPr>
      <w:r w:rsidRPr="004333A8">
        <w:rPr>
          <w:rFonts w:ascii="Arial" w:hAnsi="Arial" w:cs="Arial"/>
          <w:color w:val="222222"/>
          <w:sz w:val="22"/>
          <w:szCs w:val="22"/>
          <w:shd w:val="clear" w:color="auto" w:fill="FFFFFF"/>
        </w:rPr>
        <w:t xml:space="preserve">Clément, R., &amp; Norton, B. (2021). Ethnolinguistic vitality, </w:t>
      </w:r>
      <w:proofErr w:type="gramStart"/>
      <w:r w:rsidRPr="004333A8">
        <w:rPr>
          <w:rFonts w:ascii="Arial" w:hAnsi="Arial" w:cs="Arial"/>
          <w:color w:val="222222"/>
          <w:sz w:val="22"/>
          <w:szCs w:val="22"/>
          <w:shd w:val="clear" w:color="auto" w:fill="FFFFFF"/>
        </w:rPr>
        <w:t>identity</w:t>
      </w:r>
      <w:proofErr w:type="gramEnd"/>
      <w:r w:rsidRPr="004333A8">
        <w:rPr>
          <w:rFonts w:ascii="Arial" w:hAnsi="Arial" w:cs="Arial"/>
          <w:color w:val="222222"/>
          <w:sz w:val="22"/>
          <w:szCs w:val="22"/>
          <w:shd w:val="clear" w:color="auto" w:fill="FFFFFF"/>
        </w:rPr>
        <w:t xml:space="preserve"> and power: Investment in SLA.</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Journal of Language and Social Psychology</w:t>
      </w:r>
      <w:r w:rsidRPr="004333A8">
        <w:rPr>
          <w:rFonts w:ascii="Arial" w:hAnsi="Arial" w:cs="Arial"/>
          <w:color w:val="222222"/>
          <w:sz w:val="22"/>
          <w:szCs w:val="22"/>
          <w:shd w:val="clear" w:color="auto" w:fill="FFFFFF"/>
        </w:rPr>
        <w:t>,</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40</w:t>
      </w:r>
      <w:r w:rsidRPr="004333A8">
        <w:rPr>
          <w:rFonts w:ascii="Arial" w:hAnsi="Arial" w:cs="Arial"/>
          <w:color w:val="222222"/>
          <w:sz w:val="22"/>
          <w:szCs w:val="22"/>
          <w:shd w:val="clear" w:color="auto" w:fill="FFFFFF"/>
        </w:rPr>
        <w:t xml:space="preserve">(1), 154-171. </w:t>
      </w:r>
      <w:hyperlink r:id="rId14" w:history="1">
        <w:r w:rsidRPr="005476FA">
          <w:rPr>
            <w:rStyle w:val="Hyperlink"/>
            <w:rFonts w:ascii="Arial" w:hAnsi="Arial" w:cs="Arial"/>
            <w:color w:val="000000" w:themeColor="text1"/>
            <w:sz w:val="22"/>
            <w:szCs w:val="22"/>
            <w:u w:val="none"/>
          </w:rPr>
          <w:t>https://doi.org/10.1177/0261927X20966734</w:t>
        </w:r>
      </w:hyperlink>
    </w:p>
    <w:p w14:paraId="093FFDB3" w14:textId="77777777" w:rsidR="00656BF8" w:rsidRPr="005476FA" w:rsidRDefault="00656BF8" w:rsidP="00656BF8">
      <w:pPr>
        <w:spacing w:line="480" w:lineRule="auto"/>
        <w:ind w:left="567" w:hanging="567"/>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 xml:space="preserve">Cosmides, L., </w:t>
      </w:r>
      <w:proofErr w:type="spellStart"/>
      <w:r w:rsidRPr="005476FA">
        <w:rPr>
          <w:rFonts w:ascii="Arial" w:hAnsi="Arial" w:cs="Arial"/>
          <w:color w:val="000000" w:themeColor="text1"/>
          <w:sz w:val="22"/>
          <w:szCs w:val="22"/>
          <w:shd w:val="clear" w:color="auto" w:fill="FFFFFF"/>
        </w:rPr>
        <w:t>Tooby</w:t>
      </w:r>
      <w:proofErr w:type="spellEnd"/>
      <w:r w:rsidRPr="005476FA">
        <w:rPr>
          <w:rFonts w:ascii="Arial" w:hAnsi="Arial" w:cs="Arial"/>
          <w:color w:val="000000" w:themeColor="text1"/>
          <w:sz w:val="22"/>
          <w:szCs w:val="22"/>
          <w:shd w:val="clear" w:color="auto" w:fill="FFFFFF"/>
        </w:rPr>
        <w:t>, J., &amp; Kurzban, R. (2003). Perceptions of race.</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Trends in Cognitive Sciences</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7</w:t>
      </w:r>
      <w:r w:rsidRPr="005476FA">
        <w:rPr>
          <w:rFonts w:ascii="Arial" w:hAnsi="Arial" w:cs="Arial"/>
          <w:color w:val="000000" w:themeColor="text1"/>
          <w:sz w:val="22"/>
          <w:szCs w:val="22"/>
          <w:shd w:val="clear" w:color="auto" w:fill="FFFFFF"/>
        </w:rPr>
        <w:t xml:space="preserve">(4), 173-179. </w:t>
      </w:r>
      <w:hyperlink r:id="rId15" w:tgtFrame="_blank" w:tooltip="Persistent link using digital object identifier" w:history="1">
        <w:r w:rsidRPr="005476FA">
          <w:rPr>
            <w:rStyle w:val="Hyperlink"/>
            <w:rFonts w:ascii="Arial" w:hAnsi="Arial" w:cs="Arial"/>
            <w:color w:val="000000" w:themeColor="text1"/>
            <w:sz w:val="22"/>
            <w:szCs w:val="22"/>
            <w:u w:val="none"/>
          </w:rPr>
          <w:t>https://doi.org/10.1016/S1364-6613(03)00057-3</w:t>
        </w:r>
      </w:hyperlink>
    </w:p>
    <w:p w14:paraId="76F45FB1" w14:textId="77777777" w:rsidR="00656BF8" w:rsidRPr="005476FA" w:rsidRDefault="00656BF8" w:rsidP="00656BF8">
      <w:pPr>
        <w:spacing w:line="480" w:lineRule="auto"/>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De Jong, K. J. (2018). Sensitivity to foreign accent.</w:t>
      </w:r>
      <w:r w:rsidRPr="005476FA">
        <w:rPr>
          <w:rStyle w:val="apple-converted-space"/>
          <w:rFonts w:ascii="Arial" w:hAnsi="Arial" w:cs="Arial"/>
          <w:color w:val="000000" w:themeColor="text1"/>
          <w:sz w:val="22"/>
          <w:szCs w:val="22"/>
          <w:shd w:val="clear" w:color="auto" w:fill="FFFFFF"/>
        </w:rPr>
        <w:t> </w:t>
      </w:r>
      <w:proofErr w:type="spellStart"/>
      <w:r w:rsidRPr="005476FA">
        <w:rPr>
          <w:rFonts w:ascii="Arial" w:hAnsi="Arial" w:cs="Arial"/>
          <w:i/>
          <w:iCs/>
          <w:color w:val="000000" w:themeColor="text1"/>
          <w:sz w:val="22"/>
          <w:szCs w:val="22"/>
        </w:rPr>
        <w:t>Acoust</w:t>
      </w:r>
      <w:proofErr w:type="spellEnd"/>
      <w:r w:rsidRPr="005476FA">
        <w:rPr>
          <w:rFonts w:ascii="Arial" w:hAnsi="Arial" w:cs="Arial"/>
          <w:i/>
          <w:iCs/>
          <w:color w:val="000000" w:themeColor="text1"/>
          <w:sz w:val="22"/>
          <w:szCs w:val="22"/>
        </w:rPr>
        <w:t xml:space="preserve"> Today</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14</w:t>
      </w:r>
      <w:r w:rsidRPr="005476FA">
        <w:rPr>
          <w:rFonts w:ascii="Arial" w:hAnsi="Arial" w:cs="Arial"/>
          <w:color w:val="000000" w:themeColor="text1"/>
          <w:sz w:val="22"/>
          <w:szCs w:val="22"/>
          <w:shd w:val="clear" w:color="auto" w:fill="FFFFFF"/>
        </w:rPr>
        <w:t>, 9-16.</w:t>
      </w:r>
    </w:p>
    <w:p w14:paraId="1807F4D3" w14:textId="549CDB2D" w:rsidR="00656BF8" w:rsidRPr="005476FA" w:rsidRDefault="00656BF8" w:rsidP="00656BF8">
      <w:pPr>
        <w:spacing w:line="480" w:lineRule="auto"/>
        <w:ind w:left="567" w:hanging="567"/>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 xml:space="preserve">DePaulo, B. M., Lindsay, J. J., Malone, B. E., </w:t>
      </w:r>
      <w:proofErr w:type="spellStart"/>
      <w:r w:rsidRPr="005476FA">
        <w:rPr>
          <w:rFonts w:ascii="Arial" w:hAnsi="Arial" w:cs="Arial"/>
          <w:color w:val="000000" w:themeColor="text1"/>
          <w:sz w:val="22"/>
          <w:szCs w:val="22"/>
          <w:shd w:val="clear" w:color="auto" w:fill="FFFFFF"/>
        </w:rPr>
        <w:t>Muhlenbruck</w:t>
      </w:r>
      <w:proofErr w:type="spellEnd"/>
      <w:r w:rsidRPr="005476FA">
        <w:rPr>
          <w:rFonts w:ascii="Arial" w:hAnsi="Arial" w:cs="Arial"/>
          <w:color w:val="000000" w:themeColor="text1"/>
          <w:sz w:val="22"/>
          <w:szCs w:val="22"/>
          <w:shd w:val="clear" w:color="auto" w:fill="FFFFFF"/>
        </w:rPr>
        <w:t>, L., Charlton, K., &amp; Cooper, H. (2003). Cues to deception.</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 xml:space="preserve">Psychological </w:t>
      </w:r>
      <w:r w:rsidR="00450162" w:rsidRPr="005476FA">
        <w:rPr>
          <w:rFonts w:ascii="Arial" w:hAnsi="Arial" w:cs="Arial"/>
          <w:i/>
          <w:iCs/>
          <w:color w:val="000000" w:themeColor="text1"/>
          <w:sz w:val="22"/>
          <w:szCs w:val="22"/>
        </w:rPr>
        <w:t>B</w:t>
      </w:r>
      <w:r w:rsidRPr="005476FA">
        <w:rPr>
          <w:rFonts w:ascii="Arial" w:hAnsi="Arial" w:cs="Arial"/>
          <w:i/>
          <w:iCs/>
          <w:color w:val="000000" w:themeColor="text1"/>
          <w:sz w:val="22"/>
          <w:szCs w:val="22"/>
        </w:rPr>
        <w:t>ulletin</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129</w:t>
      </w:r>
      <w:r w:rsidRPr="005476FA">
        <w:rPr>
          <w:rFonts w:ascii="Arial" w:hAnsi="Arial" w:cs="Arial"/>
          <w:color w:val="000000" w:themeColor="text1"/>
          <w:sz w:val="22"/>
          <w:szCs w:val="22"/>
          <w:shd w:val="clear" w:color="auto" w:fill="FFFFFF"/>
        </w:rPr>
        <w:t xml:space="preserve">(1), 74. </w:t>
      </w:r>
      <w:hyperlink r:id="rId16" w:history="1">
        <w:r w:rsidRPr="005476FA">
          <w:rPr>
            <w:rStyle w:val="Hyperlink"/>
            <w:rFonts w:ascii="Arial" w:hAnsi="Arial" w:cs="Arial"/>
            <w:color w:val="000000" w:themeColor="text1"/>
            <w:sz w:val="22"/>
            <w:szCs w:val="22"/>
            <w:u w:val="none"/>
          </w:rPr>
          <w:t>https://doi.org/10.1037/0033-2909.129.1.74</w:t>
        </w:r>
      </w:hyperlink>
    </w:p>
    <w:p w14:paraId="04480F4F" w14:textId="77777777" w:rsidR="00656BF8" w:rsidRPr="005476FA" w:rsidRDefault="00656BF8" w:rsidP="00656BF8">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lastRenderedPageBreak/>
        <w:t>Dragojevic</w:t>
      </w:r>
      <w:proofErr w:type="spellEnd"/>
      <w:r w:rsidRPr="005476FA">
        <w:rPr>
          <w:rFonts w:ascii="Arial" w:hAnsi="Arial" w:cs="Arial"/>
          <w:color w:val="000000" w:themeColor="text1"/>
          <w:sz w:val="22"/>
          <w:szCs w:val="22"/>
          <w:shd w:val="clear" w:color="auto" w:fill="FFFFFF"/>
        </w:rPr>
        <w:t xml:space="preserve">, M., </w:t>
      </w:r>
      <w:proofErr w:type="spellStart"/>
      <w:r w:rsidRPr="005476FA">
        <w:rPr>
          <w:rFonts w:ascii="Arial" w:hAnsi="Arial" w:cs="Arial"/>
          <w:color w:val="000000" w:themeColor="text1"/>
          <w:sz w:val="22"/>
          <w:szCs w:val="22"/>
          <w:shd w:val="clear" w:color="auto" w:fill="FFFFFF"/>
        </w:rPr>
        <w:t>Fasoli</w:t>
      </w:r>
      <w:proofErr w:type="spellEnd"/>
      <w:r w:rsidRPr="005476FA">
        <w:rPr>
          <w:rFonts w:ascii="Arial" w:hAnsi="Arial" w:cs="Arial"/>
          <w:color w:val="000000" w:themeColor="text1"/>
          <w:sz w:val="22"/>
          <w:szCs w:val="22"/>
          <w:shd w:val="clear" w:color="auto" w:fill="FFFFFF"/>
        </w:rPr>
        <w:t xml:space="preserve">, F., Cramer, J., &amp; </w:t>
      </w:r>
      <w:proofErr w:type="spellStart"/>
      <w:r w:rsidRPr="005476FA">
        <w:rPr>
          <w:rFonts w:ascii="Arial" w:hAnsi="Arial" w:cs="Arial"/>
          <w:color w:val="000000" w:themeColor="text1"/>
          <w:sz w:val="22"/>
          <w:szCs w:val="22"/>
          <w:shd w:val="clear" w:color="auto" w:fill="FFFFFF"/>
        </w:rPr>
        <w:t>Rakić</w:t>
      </w:r>
      <w:proofErr w:type="spellEnd"/>
      <w:r w:rsidRPr="005476FA">
        <w:rPr>
          <w:rFonts w:ascii="Arial" w:hAnsi="Arial" w:cs="Arial"/>
          <w:color w:val="000000" w:themeColor="text1"/>
          <w:sz w:val="22"/>
          <w:szCs w:val="22"/>
          <w:shd w:val="clear" w:color="auto" w:fill="FFFFFF"/>
        </w:rPr>
        <w:t>, T. (2021). Toward a century of language attitudes research: Looking back and moving forward. </w:t>
      </w:r>
      <w:r w:rsidRPr="005476FA">
        <w:rPr>
          <w:rFonts w:ascii="Arial" w:hAnsi="Arial" w:cs="Arial"/>
          <w:i/>
          <w:iCs/>
          <w:color w:val="000000" w:themeColor="text1"/>
          <w:sz w:val="22"/>
          <w:szCs w:val="22"/>
        </w:rPr>
        <w:t>Journal of Language and Social Psychology</w:t>
      </w:r>
      <w:r w:rsidRPr="005476FA">
        <w:rPr>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40</w:t>
      </w:r>
      <w:r w:rsidRPr="005476FA">
        <w:rPr>
          <w:rFonts w:ascii="Arial" w:hAnsi="Arial" w:cs="Arial"/>
          <w:color w:val="000000" w:themeColor="text1"/>
          <w:sz w:val="22"/>
          <w:szCs w:val="22"/>
          <w:shd w:val="clear" w:color="auto" w:fill="FFFFFF"/>
        </w:rPr>
        <w:t xml:space="preserve">(1), 60-79. </w:t>
      </w:r>
      <w:hyperlink r:id="rId17" w:history="1">
        <w:r w:rsidRPr="005476FA">
          <w:rPr>
            <w:rStyle w:val="Hyperlink"/>
            <w:rFonts w:ascii="Arial" w:hAnsi="Arial" w:cs="Arial"/>
            <w:color w:val="000000" w:themeColor="text1"/>
            <w:sz w:val="22"/>
            <w:szCs w:val="22"/>
            <w:u w:val="none"/>
          </w:rPr>
          <w:t>https://doi.org/10.1177/0261927X20966714</w:t>
        </w:r>
      </w:hyperlink>
    </w:p>
    <w:p w14:paraId="5B7FF635" w14:textId="263B11DF" w:rsidR="00656BF8" w:rsidRPr="005476FA" w:rsidRDefault="00656BF8" w:rsidP="00656BF8">
      <w:pPr>
        <w:spacing w:line="480" w:lineRule="auto"/>
        <w:ind w:left="567" w:hanging="567"/>
        <w:rPr>
          <w:rFonts w:ascii="Arial" w:hAnsi="Arial" w:cs="Arial"/>
          <w:color w:val="000000" w:themeColor="text1"/>
          <w:sz w:val="22"/>
          <w:szCs w:val="22"/>
          <w:shd w:val="clear" w:color="auto" w:fill="FFFFFF"/>
        </w:rPr>
      </w:pPr>
      <w:proofErr w:type="spellStart"/>
      <w:r w:rsidRPr="005476FA">
        <w:rPr>
          <w:rFonts w:ascii="Arial" w:hAnsi="Arial" w:cs="Arial"/>
          <w:color w:val="000000" w:themeColor="text1"/>
          <w:sz w:val="22"/>
          <w:szCs w:val="22"/>
          <w:shd w:val="clear" w:color="auto" w:fill="FFFFFF"/>
        </w:rPr>
        <w:t>Echterhoff</w:t>
      </w:r>
      <w:proofErr w:type="spellEnd"/>
      <w:r w:rsidRPr="005476FA">
        <w:rPr>
          <w:rFonts w:ascii="Arial" w:hAnsi="Arial" w:cs="Arial"/>
          <w:color w:val="000000" w:themeColor="text1"/>
          <w:sz w:val="22"/>
          <w:szCs w:val="22"/>
          <w:shd w:val="clear" w:color="auto" w:fill="FFFFFF"/>
        </w:rPr>
        <w:t xml:space="preserve">, G. &amp; Higgins, E. T. (2021). Shared reality: Motivated connection and motivated cognition. In P. A. M. Van Lange, E. T. Higgins, &amp; A. W. </w:t>
      </w:r>
      <w:proofErr w:type="spellStart"/>
      <w:r w:rsidRPr="005476FA">
        <w:rPr>
          <w:rFonts w:ascii="Arial" w:hAnsi="Arial" w:cs="Arial"/>
          <w:color w:val="000000" w:themeColor="text1"/>
          <w:sz w:val="22"/>
          <w:szCs w:val="22"/>
          <w:shd w:val="clear" w:color="auto" w:fill="FFFFFF"/>
        </w:rPr>
        <w:t>Kruglanski</w:t>
      </w:r>
      <w:proofErr w:type="spellEnd"/>
      <w:r w:rsidRPr="005476FA">
        <w:rPr>
          <w:rFonts w:ascii="Arial" w:hAnsi="Arial" w:cs="Arial"/>
          <w:color w:val="000000" w:themeColor="text1"/>
          <w:sz w:val="22"/>
          <w:szCs w:val="22"/>
          <w:shd w:val="clear" w:color="auto" w:fill="FFFFFF"/>
        </w:rPr>
        <w:t xml:space="preserve"> (Eds.), </w:t>
      </w:r>
      <w:r w:rsidRPr="005476FA">
        <w:rPr>
          <w:rFonts w:ascii="Arial" w:hAnsi="Arial" w:cs="Arial"/>
          <w:i/>
          <w:iCs/>
          <w:color w:val="000000" w:themeColor="text1"/>
          <w:sz w:val="22"/>
          <w:szCs w:val="22"/>
        </w:rPr>
        <w:t>Social psychology: Handbook of basic principles</w:t>
      </w:r>
      <w:r w:rsidRPr="005476FA">
        <w:rPr>
          <w:rFonts w:ascii="Arial" w:hAnsi="Arial" w:cs="Arial"/>
          <w:color w:val="000000" w:themeColor="text1"/>
          <w:sz w:val="22"/>
          <w:szCs w:val="22"/>
          <w:shd w:val="clear" w:color="auto" w:fill="FFFFFF"/>
        </w:rPr>
        <w:t> (pp. 181–201). The Guilford Press</w:t>
      </w:r>
    </w:p>
    <w:p w14:paraId="2FC4F420" w14:textId="40B8268F" w:rsidR="00C53E87" w:rsidRPr="005476FA" w:rsidRDefault="00C53E87" w:rsidP="00C53E87">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t>Echterhoff</w:t>
      </w:r>
      <w:proofErr w:type="spellEnd"/>
      <w:r w:rsidRPr="005476FA">
        <w:rPr>
          <w:rFonts w:ascii="Arial" w:hAnsi="Arial" w:cs="Arial"/>
          <w:color w:val="000000" w:themeColor="text1"/>
          <w:sz w:val="22"/>
          <w:szCs w:val="22"/>
          <w:shd w:val="clear" w:color="auto" w:fill="FFFFFF"/>
        </w:rPr>
        <w:t>, G., &amp; Higgins, E. T. (2018). Shared reality: Construct and mechanisms.</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Current Opinion in Psychology</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23</w:t>
      </w:r>
      <w:r w:rsidRPr="005476FA">
        <w:rPr>
          <w:rFonts w:ascii="Arial" w:hAnsi="Arial" w:cs="Arial"/>
          <w:color w:val="000000" w:themeColor="text1"/>
          <w:sz w:val="22"/>
          <w:szCs w:val="22"/>
          <w:shd w:val="clear" w:color="auto" w:fill="FFFFFF"/>
        </w:rPr>
        <w:t xml:space="preserve">, </w:t>
      </w:r>
      <w:hyperlink r:id="rId18" w:tgtFrame="_blank" w:tooltip="Persistent link using digital object identifier" w:history="1">
        <w:r w:rsidRPr="005476FA">
          <w:rPr>
            <w:rFonts w:ascii="Arial" w:hAnsi="Arial" w:cs="Arial"/>
            <w:color w:val="000000" w:themeColor="text1"/>
            <w:sz w:val="22"/>
            <w:szCs w:val="22"/>
          </w:rPr>
          <w:t>https://doi.org/10.1016/j.copsyc.2018.09.003</w:t>
        </w:r>
      </w:hyperlink>
    </w:p>
    <w:p w14:paraId="6DD471F7" w14:textId="7A13DE4C" w:rsidR="00C53E87" w:rsidRPr="004333A8" w:rsidRDefault="00C53E87" w:rsidP="00C53E87">
      <w:pPr>
        <w:spacing w:line="480" w:lineRule="auto"/>
        <w:ind w:left="720" w:hanging="720"/>
        <w:rPr>
          <w:rFonts w:ascii="Arial" w:hAnsi="Arial" w:cs="Arial"/>
          <w:sz w:val="22"/>
          <w:szCs w:val="22"/>
        </w:rPr>
      </w:pPr>
      <w:proofErr w:type="spellStart"/>
      <w:proofErr w:type="gramStart"/>
      <w:r w:rsidRPr="004333A8">
        <w:rPr>
          <w:rFonts w:ascii="Arial" w:hAnsi="Arial" w:cs="Arial"/>
          <w:sz w:val="22"/>
          <w:szCs w:val="22"/>
        </w:rPr>
        <w:t>Echterhoff</w:t>
      </w:r>
      <w:proofErr w:type="spellEnd"/>
      <w:r w:rsidRPr="004333A8">
        <w:rPr>
          <w:rFonts w:ascii="Arial" w:hAnsi="Arial" w:cs="Arial"/>
          <w:sz w:val="22"/>
          <w:szCs w:val="22"/>
        </w:rPr>
        <w:t>,  G.</w:t>
      </w:r>
      <w:proofErr w:type="gramEnd"/>
      <w:r w:rsidRPr="004333A8">
        <w:rPr>
          <w:rFonts w:ascii="Arial" w:hAnsi="Arial" w:cs="Arial"/>
          <w:sz w:val="22"/>
          <w:szCs w:val="22"/>
        </w:rPr>
        <w:t xml:space="preserve">, Higgins E.T., </w:t>
      </w:r>
      <w:proofErr w:type="spellStart"/>
      <w:r w:rsidRPr="004333A8">
        <w:rPr>
          <w:rFonts w:ascii="Arial" w:hAnsi="Arial" w:cs="Arial"/>
          <w:sz w:val="22"/>
          <w:szCs w:val="22"/>
        </w:rPr>
        <w:t>Kopietz</w:t>
      </w:r>
      <w:proofErr w:type="spellEnd"/>
      <w:r w:rsidRPr="004333A8">
        <w:rPr>
          <w:rFonts w:ascii="Arial" w:hAnsi="Arial" w:cs="Arial"/>
          <w:sz w:val="22"/>
          <w:szCs w:val="22"/>
        </w:rPr>
        <w:t xml:space="preserve"> R., &amp; </w:t>
      </w:r>
      <w:proofErr w:type="spellStart"/>
      <w:r w:rsidRPr="004333A8">
        <w:rPr>
          <w:rFonts w:ascii="Arial" w:hAnsi="Arial" w:cs="Arial"/>
          <w:sz w:val="22"/>
          <w:szCs w:val="22"/>
        </w:rPr>
        <w:t>Groll</w:t>
      </w:r>
      <w:proofErr w:type="spellEnd"/>
      <w:r w:rsidRPr="004333A8">
        <w:rPr>
          <w:rFonts w:ascii="Arial" w:hAnsi="Arial" w:cs="Arial"/>
          <w:sz w:val="22"/>
          <w:szCs w:val="22"/>
        </w:rPr>
        <w:t xml:space="preserve"> S. (2008). How communication goals determine when audience tuning biases memory. </w:t>
      </w:r>
      <w:r w:rsidRPr="004333A8">
        <w:rPr>
          <w:rFonts w:ascii="Arial" w:hAnsi="Arial" w:cs="Arial"/>
          <w:i/>
          <w:sz w:val="22"/>
          <w:szCs w:val="22"/>
        </w:rPr>
        <w:t>Journal of Experimental Psychology, 137</w:t>
      </w:r>
      <w:r w:rsidRPr="004333A8">
        <w:rPr>
          <w:rFonts w:ascii="Arial" w:hAnsi="Arial" w:cs="Arial"/>
          <w:sz w:val="22"/>
          <w:szCs w:val="22"/>
        </w:rPr>
        <w:t>(1), 3-31. http://doi.org</w:t>
      </w:r>
      <w:r w:rsidRPr="005476FA">
        <w:rPr>
          <w:rFonts w:ascii="Arial" w:hAnsi="Arial" w:cs="Arial"/>
          <w:color w:val="000000" w:themeColor="text1"/>
          <w:sz w:val="22"/>
          <w:szCs w:val="22"/>
        </w:rPr>
        <w:t>/</w:t>
      </w:r>
      <w:hyperlink r:id="rId19" w:tgtFrame="_blank" w:history="1">
        <w:r w:rsidRPr="005476FA">
          <w:rPr>
            <w:rStyle w:val="Hyperlink"/>
            <w:rFonts w:ascii="Arial" w:hAnsi="Arial" w:cs="Arial"/>
            <w:color w:val="000000" w:themeColor="text1"/>
            <w:sz w:val="22"/>
            <w:szCs w:val="22"/>
            <w:u w:val="none"/>
          </w:rPr>
          <w:t>10.1037/0096-3445.137.1.3</w:t>
        </w:r>
      </w:hyperlink>
    </w:p>
    <w:p w14:paraId="5715250C" w14:textId="4666B903"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color w:val="141413"/>
          <w:sz w:val="22"/>
          <w:szCs w:val="22"/>
          <w:lang w:val="en-US"/>
        </w:rPr>
        <w:t xml:space="preserve">European Commission. (2008). </w:t>
      </w:r>
      <w:r w:rsidRPr="004333A8">
        <w:rPr>
          <w:rFonts w:ascii="Arial" w:hAnsi="Arial" w:cs="Arial"/>
          <w:i/>
          <w:iCs/>
          <w:color w:val="141413"/>
          <w:sz w:val="22"/>
          <w:szCs w:val="22"/>
          <w:lang w:val="en-US"/>
        </w:rPr>
        <w:t xml:space="preserve">Discrimination in the European Union: Perceptions, experiences and attitudes </w:t>
      </w:r>
      <w:hyperlink r:id="rId20" w:history="1">
        <w:r w:rsidRPr="005476FA">
          <w:rPr>
            <w:rStyle w:val="Hyperlink"/>
            <w:rFonts w:ascii="Arial" w:hAnsi="Arial" w:cs="Arial"/>
            <w:color w:val="000000" w:themeColor="text1"/>
            <w:sz w:val="22"/>
            <w:szCs w:val="22"/>
            <w:u w:val="none"/>
            <w:shd w:val="clear" w:color="auto" w:fill="FFFFFF"/>
          </w:rPr>
          <w:t>https://health.ec.europa.eu/publications/discrimination-european-union-perceptions-experiences-and-attitudes_en</w:t>
        </w:r>
      </w:hyperlink>
    </w:p>
    <w:p w14:paraId="3D897E89" w14:textId="099BB726" w:rsidR="00C53E87" w:rsidRPr="005476FA" w:rsidRDefault="00C53E87" w:rsidP="0068426B">
      <w:pPr>
        <w:spacing w:line="480" w:lineRule="auto"/>
        <w:ind w:left="567" w:hanging="567"/>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 xml:space="preserve">Filmer, A. A. (2003). </w:t>
      </w:r>
      <w:proofErr w:type="gramStart"/>
      <w:r w:rsidRPr="005476FA">
        <w:rPr>
          <w:rFonts w:ascii="Arial" w:hAnsi="Arial" w:cs="Arial"/>
          <w:color w:val="000000" w:themeColor="text1"/>
          <w:sz w:val="22"/>
          <w:szCs w:val="22"/>
          <w:shd w:val="clear" w:color="auto" w:fill="FFFFFF"/>
        </w:rPr>
        <w:t>African-American</w:t>
      </w:r>
      <w:proofErr w:type="gramEnd"/>
      <w:r w:rsidRPr="005476FA">
        <w:rPr>
          <w:rFonts w:ascii="Arial" w:hAnsi="Arial" w:cs="Arial"/>
          <w:color w:val="000000" w:themeColor="text1"/>
          <w:sz w:val="22"/>
          <w:szCs w:val="22"/>
          <w:shd w:val="clear" w:color="auto" w:fill="FFFFFF"/>
        </w:rPr>
        <w:t xml:space="preserve"> vernacular English: Ethics, ideology, and pedagogy in the conflict between identity and power.</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 xml:space="preserve">World </w:t>
      </w:r>
      <w:proofErr w:type="spellStart"/>
      <w:r w:rsidRPr="005476FA">
        <w:rPr>
          <w:rFonts w:ascii="Arial" w:hAnsi="Arial" w:cs="Arial"/>
          <w:i/>
          <w:iCs/>
          <w:color w:val="000000" w:themeColor="text1"/>
          <w:sz w:val="22"/>
          <w:szCs w:val="22"/>
        </w:rPr>
        <w:t>Englishes</w:t>
      </w:r>
      <w:proofErr w:type="spellEnd"/>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22</w:t>
      </w:r>
      <w:r w:rsidRPr="005476FA">
        <w:rPr>
          <w:rFonts w:ascii="Arial" w:hAnsi="Arial" w:cs="Arial"/>
          <w:color w:val="000000" w:themeColor="text1"/>
          <w:sz w:val="22"/>
          <w:szCs w:val="22"/>
          <w:shd w:val="clear" w:color="auto" w:fill="FFFFFF"/>
        </w:rPr>
        <w:t>(3), 253-270</w:t>
      </w:r>
    </w:p>
    <w:p w14:paraId="70DD77CB" w14:textId="4F0EE609" w:rsidR="00FD3223" w:rsidRPr="005476FA" w:rsidRDefault="00FD3223" w:rsidP="00FD3223">
      <w:pPr>
        <w:spacing w:line="480" w:lineRule="auto"/>
        <w:ind w:left="567" w:hanging="567"/>
        <w:rPr>
          <w:rFonts w:ascii="Arial" w:hAnsi="Arial" w:cs="Arial"/>
          <w:color w:val="000000" w:themeColor="text1"/>
          <w:sz w:val="22"/>
          <w:szCs w:val="22"/>
        </w:rPr>
      </w:pPr>
      <w:proofErr w:type="spellStart"/>
      <w:r w:rsidRPr="005476FA">
        <w:rPr>
          <w:rFonts w:ascii="Arial" w:hAnsi="Arial" w:cs="Arial"/>
          <w:color w:val="000000" w:themeColor="text1"/>
          <w:sz w:val="22"/>
          <w:szCs w:val="22"/>
          <w:shd w:val="clear" w:color="auto" w:fill="FFFFFF"/>
        </w:rPr>
        <w:t>Gallois</w:t>
      </w:r>
      <w:proofErr w:type="spellEnd"/>
      <w:r w:rsidRPr="005476FA">
        <w:rPr>
          <w:rFonts w:ascii="Arial" w:hAnsi="Arial" w:cs="Arial"/>
          <w:color w:val="000000" w:themeColor="text1"/>
          <w:sz w:val="22"/>
          <w:szCs w:val="22"/>
          <w:shd w:val="clear" w:color="auto" w:fill="FFFFFF"/>
        </w:rPr>
        <w:t xml:space="preserve">, C., </w:t>
      </w:r>
      <w:proofErr w:type="spellStart"/>
      <w:r w:rsidRPr="005476FA">
        <w:rPr>
          <w:rFonts w:ascii="Arial" w:hAnsi="Arial" w:cs="Arial"/>
          <w:color w:val="000000" w:themeColor="text1"/>
          <w:sz w:val="22"/>
          <w:szCs w:val="22"/>
          <w:shd w:val="clear" w:color="auto" w:fill="FFFFFF"/>
        </w:rPr>
        <w:t>Ogay</w:t>
      </w:r>
      <w:proofErr w:type="spellEnd"/>
      <w:r w:rsidRPr="005476FA">
        <w:rPr>
          <w:rFonts w:ascii="Arial" w:hAnsi="Arial" w:cs="Arial"/>
          <w:color w:val="000000" w:themeColor="text1"/>
          <w:sz w:val="22"/>
          <w:szCs w:val="22"/>
          <w:shd w:val="clear" w:color="auto" w:fill="FFFFFF"/>
        </w:rPr>
        <w:t>, T., &amp; Giles, H. (2005). Communication accommodation theory: A look back and a look ahead. In </w:t>
      </w:r>
      <w:r w:rsidR="005476FA">
        <w:rPr>
          <w:rFonts w:ascii="Arial" w:hAnsi="Arial" w:cs="Arial"/>
          <w:i/>
          <w:iCs/>
          <w:color w:val="000000" w:themeColor="text1"/>
          <w:sz w:val="22"/>
          <w:szCs w:val="22"/>
        </w:rPr>
        <w:t>t</w:t>
      </w:r>
      <w:r w:rsidRPr="005476FA">
        <w:rPr>
          <w:rFonts w:ascii="Arial" w:hAnsi="Arial" w:cs="Arial"/>
          <w:i/>
          <w:iCs/>
          <w:color w:val="000000" w:themeColor="text1"/>
          <w:sz w:val="22"/>
          <w:szCs w:val="22"/>
        </w:rPr>
        <w:t>heorizing about intercultural communication</w:t>
      </w:r>
      <w:r w:rsidRPr="005476FA">
        <w:rPr>
          <w:rFonts w:ascii="Arial" w:hAnsi="Arial" w:cs="Arial"/>
          <w:color w:val="000000" w:themeColor="text1"/>
          <w:sz w:val="22"/>
          <w:szCs w:val="22"/>
          <w:shd w:val="clear" w:color="auto" w:fill="FFFFFF"/>
        </w:rPr>
        <w:t> (pp. 121-148). Sage</w:t>
      </w:r>
    </w:p>
    <w:p w14:paraId="3794900F" w14:textId="3326FA11" w:rsidR="00C53E87" w:rsidRPr="005476FA" w:rsidRDefault="00C53E87" w:rsidP="00C53E87">
      <w:pPr>
        <w:spacing w:line="480" w:lineRule="auto"/>
        <w:ind w:left="709" w:hanging="709"/>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Giles, H. (Ed.). (2016).</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Communication accommodation theory: Negotiating personal relationships and social identities across contexts</w:t>
      </w:r>
      <w:r w:rsidRPr="005476FA">
        <w:rPr>
          <w:rFonts w:ascii="Arial" w:hAnsi="Arial" w:cs="Arial"/>
          <w:color w:val="000000" w:themeColor="text1"/>
          <w:sz w:val="22"/>
          <w:szCs w:val="22"/>
          <w:shd w:val="clear" w:color="auto" w:fill="FFFFFF"/>
        </w:rPr>
        <w:t>. Cambridge University Press</w:t>
      </w:r>
    </w:p>
    <w:p w14:paraId="7077FB70" w14:textId="2DB56A9A" w:rsidR="00C53E87" w:rsidRPr="005476FA" w:rsidRDefault="00C53E87" w:rsidP="00C53E87">
      <w:pPr>
        <w:spacing w:line="480" w:lineRule="auto"/>
        <w:ind w:left="720" w:hanging="720"/>
        <w:rPr>
          <w:rFonts w:ascii="Arial" w:hAnsi="Arial" w:cs="Arial"/>
          <w:color w:val="000000" w:themeColor="text1"/>
          <w:sz w:val="22"/>
          <w:szCs w:val="22"/>
        </w:rPr>
      </w:pPr>
      <w:r w:rsidRPr="005476FA">
        <w:rPr>
          <w:rFonts w:ascii="Arial" w:hAnsi="Arial" w:cs="Arial"/>
          <w:color w:val="000000" w:themeColor="text1"/>
          <w:sz w:val="22"/>
          <w:szCs w:val="22"/>
        </w:rPr>
        <w:t xml:space="preserve">Giles, H. (1973). Accent mobility: A model and some data. </w:t>
      </w:r>
      <w:r w:rsidRPr="005476FA">
        <w:rPr>
          <w:rFonts w:ascii="Arial" w:hAnsi="Arial" w:cs="Arial"/>
          <w:i/>
          <w:iCs/>
          <w:color w:val="000000" w:themeColor="text1"/>
          <w:sz w:val="22"/>
          <w:szCs w:val="22"/>
        </w:rPr>
        <w:t>Anthropological Linguistics, 15</w:t>
      </w:r>
      <w:r w:rsidRPr="005476FA">
        <w:rPr>
          <w:rFonts w:ascii="Arial" w:hAnsi="Arial" w:cs="Arial"/>
          <w:color w:val="000000" w:themeColor="text1"/>
          <w:sz w:val="22"/>
          <w:szCs w:val="22"/>
        </w:rPr>
        <w:t xml:space="preserve">(2), 87-109. </w:t>
      </w:r>
      <w:hyperlink r:id="rId21" w:history="1">
        <w:r w:rsidRPr="005476FA">
          <w:rPr>
            <w:rStyle w:val="Hyperlink"/>
            <w:rFonts w:ascii="Arial" w:hAnsi="Arial" w:cs="Arial"/>
            <w:color w:val="000000" w:themeColor="text1"/>
            <w:sz w:val="22"/>
            <w:szCs w:val="22"/>
            <w:u w:val="none"/>
          </w:rPr>
          <w:t>http://www.jstor.org/stable/30029508</w:t>
        </w:r>
      </w:hyperlink>
    </w:p>
    <w:p w14:paraId="613B165F" w14:textId="23C762D3" w:rsidR="00656BF8" w:rsidRPr="005476FA" w:rsidRDefault="00656BF8" w:rsidP="00656BF8">
      <w:pPr>
        <w:spacing w:line="480" w:lineRule="auto"/>
        <w:ind w:left="567" w:hanging="567"/>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 xml:space="preserve">Giles, H., </w:t>
      </w:r>
      <w:proofErr w:type="spellStart"/>
      <w:r w:rsidRPr="005476FA">
        <w:rPr>
          <w:rFonts w:ascii="Arial" w:hAnsi="Arial" w:cs="Arial"/>
          <w:color w:val="000000" w:themeColor="text1"/>
          <w:sz w:val="22"/>
          <w:szCs w:val="22"/>
          <w:shd w:val="clear" w:color="auto" w:fill="FFFFFF"/>
        </w:rPr>
        <w:t>Bourhis</w:t>
      </w:r>
      <w:proofErr w:type="spellEnd"/>
      <w:r w:rsidRPr="005476FA">
        <w:rPr>
          <w:rFonts w:ascii="Arial" w:hAnsi="Arial" w:cs="Arial"/>
          <w:color w:val="000000" w:themeColor="text1"/>
          <w:sz w:val="22"/>
          <w:szCs w:val="22"/>
          <w:shd w:val="clear" w:color="auto" w:fill="FFFFFF"/>
        </w:rPr>
        <w:t>, R., Taylor, D. M. (</w:t>
      </w:r>
      <w:r w:rsidRPr="005476FA">
        <w:rPr>
          <w:rStyle w:val="nlmyear"/>
          <w:rFonts w:ascii="Arial" w:hAnsi="Arial" w:cs="Arial"/>
          <w:color w:val="000000" w:themeColor="text1"/>
          <w:sz w:val="22"/>
          <w:szCs w:val="22"/>
        </w:rPr>
        <w:t>1977</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Style w:val="nlmarticle-title"/>
          <w:rFonts w:ascii="Arial" w:hAnsi="Arial" w:cs="Arial"/>
          <w:color w:val="000000" w:themeColor="text1"/>
          <w:sz w:val="22"/>
          <w:szCs w:val="22"/>
        </w:rPr>
        <w:t>Towards a theory of language in ethnic group relations</w:t>
      </w:r>
      <w:r w:rsidRPr="005476FA">
        <w:rPr>
          <w:rFonts w:ascii="Arial" w:hAnsi="Arial" w:cs="Arial"/>
          <w:color w:val="000000" w:themeColor="text1"/>
          <w:sz w:val="22"/>
          <w:szCs w:val="22"/>
          <w:shd w:val="clear" w:color="auto" w:fill="FFFFFF"/>
        </w:rPr>
        <w:t xml:space="preserve">. In Giles, H. (Ed.), Language, </w:t>
      </w:r>
      <w:proofErr w:type="gramStart"/>
      <w:r w:rsidRPr="005476FA">
        <w:rPr>
          <w:rFonts w:ascii="Arial" w:hAnsi="Arial" w:cs="Arial"/>
          <w:color w:val="000000" w:themeColor="text1"/>
          <w:sz w:val="22"/>
          <w:szCs w:val="22"/>
          <w:shd w:val="clear" w:color="auto" w:fill="FFFFFF"/>
        </w:rPr>
        <w:t>ethnicity</w:t>
      </w:r>
      <w:proofErr w:type="gramEnd"/>
      <w:r w:rsidRPr="005476FA">
        <w:rPr>
          <w:rFonts w:ascii="Arial" w:hAnsi="Arial" w:cs="Arial"/>
          <w:color w:val="000000" w:themeColor="text1"/>
          <w:sz w:val="22"/>
          <w:szCs w:val="22"/>
          <w:shd w:val="clear" w:color="auto" w:fill="FFFFFF"/>
        </w:rPr>
        <w:t xml:space="preserve"> and intergroup relations (pp.</w:t>
      </w:r>
      <w:r w:rsidRPr="005476FA">
        <w:rPr>
          <w:rStyle w:val="apple-converted-space"/>
          <w:rFonts w:ascii="Arial" w:hAnsi="Arial" w:cs="Arial"/>
          <w:color w:val="000000" w:themeColor="text1"/>
          <w:sz w:val="22"/>
          <w:szCs w:val="22"/>
          <w:shd w:val="clear" w:color="auto" w:fill="FFFFFF"/>
        </w:rPr>
        <w:t> </w:t>
      </w:r>
      <w:r w:rsidRPr="005476FA">
        <w:rPr>
          <w:rStyle w:val="nlmfpage"/>
          <w:rFonts w:ascii="Arial" w:hAnsi="Arial" w:cs="Arial"/>
          <w:color w:val="000000" w:themeColor="text1"/>
          <w:sz w:val="22"/>
          <w:szCs w:val="22"/>
        </w:rPr>
        <w:t>307</w:t>
      </w:r>
      <w:r w:rsidRPr="005476FA">
        <w:rPr>
          <w:rFonts w:ascii="Arial" w:hAnsi="Arial" w:cs="Arial"/>
          <w:color w:val="000000" w:themeColor="text1"/>
          <w:sz w:val="22"/>
          <w:szCs w:val="22"/>
          <w:shd w:val="clear" w:color="auto" w:fill="FFFFFF"/>
        </w:rPr>
        <w:t>–</w:t>
      </w:r>
      <w:r w:rsidRPr="005476FA">
        <w:rPr>
          <w:rStyle w:val="nlmlpage"/>
          <w:rFonts w:ascii="Arial" w:hAnsi="Arial" w:cs="Arial"/>
          <w:color w:val="000000" w:themeColor="text1"/>
          <w:sz w:val="22"/>
          <w:szCs w:val="22"/>
        </w:rPr>
        <w:t>348</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Style w:val="nlmpublisher-name"/>
          <w:rFonts w:ascii="Arial" w:hAnsi="Arial" w:cs="Arial"/>
          <w:color w:val="000000" w:themeColor="text1"/>
          <w:sz w:val="22"/>
          <w:szCs w:val="22"/>
        </w:rPr>
        <w:t>Academic Press</w:t>
      </w:r>
    </w:p>
    <w:p w14:paraId="32D6329F" w14:textId="77777777"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color w:val="222222"/>
          <w:sz w:val="22"/>
          <w:szCs w:val="22"/>
          <w:shd w:val="clear" w:color="auto" w:fill="FFFFFF"/>
        </w:rPr>
        <w:lastRenderedPageBreak/>
        <w:t xml:space="preserve">Giles, H., &amp; Johnson, P. (1987). Ethnolinguistic identity theory: A social psychological approach to language maintenance. </w:t>
      </w:r>
      <w:r w:rsidRPr="004333A8">
        <w:rPr>
          <w:rFonts w:ascii="Arial" w:hAnsi="Arial" w:cs="Arial"/>
          <w:i/>
          <w:iCs/>
          <w:color w:val="222222"/>
          <w:sz w:val="22"/>
          <w:szCs w:val="22"/>
          <w:shd w:val="clear" w:color="auto" w:fill="FFFFFF"/>
        </w:rPr>
        <w:t xml:space="preserve">International Journal of the Sociology of Language, </w:t>
      </w:r>
      <w:r w:rsidRPr="005476FA">
        <w:rPr>
          <w:rFonts w:ascii="Arial" w:hAnsi="Arial" w:cs="Arial"/>
          <w:i/>
          <w:iCs/>
          <w:color w:val="222222"/>
          <w:sz w:val="22"/>
          <w:szCs w:val="22"/>
          <w:shd w:val="clear" w:color="auto" w:fill="FFFFFF"/>
        </w:rPr>
        <w:t>68,</w:t>
      </w:r>
      <w:r w:rsidRPr="004333A8">
        <w:rPr>
          <w:rFonts w:ascii="Arial" w:hAnsi="Arial" w:cs="Arial"/>
          <w:color w:val="222222"/>
          <w:sz w:val="22"/>
          <w:szCs w:val="22"/>
          <w:shd w:val="clear" w:color="auto" w:fill="FFFFFF"/>
        </w:rPr>
        <w:t xml:space="preserve"> 69 – 99. </w:t>
      </w:r>
      <w:hyperlink r:id="rId22" w:tgtFrame="_blank" w:history="1">
        <w:r w:rsidRPr="005476FA">
          <w:rPr>
            <w:rStyle w:val="Hyperlink"/>
            <w:rFonts w:ascii="Arial" w:hAnsi="Arial" w:cs="Arial"/>
            <w:color w:val="000000" w:themeColor="text1"/>
            <w:sz w:val="22"/>
            <w:szCs w:val="22"/>
            <w:u w:val="none"/>
          </w:rPr>
          <w:t>https://doi.org/10.1515/ijsl.1987.68.69</w:t>
        </w:r>
      </w:hyperlink>
    </w:p>
    <w:p w14:paraId="5E60DE1E" w14:textId="0A31A5E1" w:rsidR="00656BF8" w:rsidRPr="004333A8" w:rsidRDefault="00656BF8" w:rsidP="00656BF8">
      <w:pPr>
        <w:spacing w:line="480" w:lineRule="auto"/>
        <w:ind w:left="567" w:hanging="567"/>
        <w:rPr>
          <w:rFonts w:ascii="Arial" w:hAnsi="Arial" w:cs="Arial"/>
          <w:sz w:val="22"/>
          <w:szCs w:val="22"/>
        </w:rPr>
      </w:pPr>
      <w:proofErr w:type="spellStart"/>
      <w:r w:rsidRPr="004333A8">
        <w:rPr>
          <w:rFonts w:ascii="Arial" w:hAnsi="Arial" w:cs="Arial"/>
          <w:sz w:val="22"/>
          <w:szCs w:val="22"/>
        </w:rPr>
        <w:t>Gluszek</w:t>
      </w:r>
      <w:proofErr w:type="spellEnd"/>
      <w:r w:rsidRPr="004333A8">
        <w:rPr>
          <w:rFonts w:ascii="Arial" w:hAnsi="Arial" w:cs="Arial"/>
          <w:sz w:val="22"/>
          <w:szCs w:val="22"/>
        </w:rPr>
        <w:t xml:space="preserve">, A., &amp; Dovidio, J.F. (2010). The way they speak: A social psychological perspective on the stigma of </w:t>
      </w:r>
      <w:proofErr w:type="spellStart"/>
      <w:r w:rsidRPr="004333A8">
        <w:rPr>
          <w:rFonts w:ascii="Arial" w:hAnsi="Arial" w:cs="Arial"/>
          <w:sz w:val="22"/>
          <w:szCs w:val="22"/>
        </w:rPr>
        <w:t>nonnative</w:t>
      </w:r>
      <w:proofErr w:type="spellEnd"/>
      <w:r w:rsidRPr="004333A8">
        <w:rPr>
          <w:rFonts w:ascii="Arial" w:hAnsi="Arial" w:cs="Arial"/>
          <w:sz w:val="22"/>
          <w:szCs w:val="22"/>
        </w:rPr>
        <w:t xml:space="preserve"> accents in communication. </w:t>
      </w:r>
      <w:r w:rsidRPr="004333A8">
        <w:rPr>
          <w:rFonts w:ascii="Arial" w:hAnsi="Arial" w:cs="Arial"/>
          <w:i/>
          <w:iCs/>
          <w:sz w:val="22"/>
          <w:szCs w:val="22"/>
        </w:rPr>
        <w:t>Personality and Social Psychology Review, 14</w:t>
      </w:r>
      <w:r w:rsidRPr="004333A8">
        <w:rPr>
          <w:rFonts w:ascii="Arial" w:hAnsi="Arial" w:cs="Arial"/>
          <w:sz w:val="22"/>
          <w:szCs w:val="22"/>
        </w:rPr>
        <w:t>(2), 214-237.</w:t>
      </w:r>
      <w:r w:rsidRPr="005476FA">
        <w:rPr>
          <w:rFonts w:ascii="Arial" w:hAnsi="Arial" w:cs="Arial"/>
          <w:color w:val="000000" w:themeColor="text1"/>
          <w:sz w:val="22"/>
          <w:szCs w:val="22"/>
        </w:rPr>
        <w:t xml:space="preserve"> </w:t>
      </w:r>
      <w:hyperlink r:id="rId23" w:history="1">
        <w:r w:rsidRPr="005476FA">
          <w:rPr>
            <w:rStyle w:val="Hyperlink"/>
            <w:rFonts w:ascii="Arial" w:hAnsi="Arial" w:cs="Arial"/>
            <w:color w:val="000000" w:themeColor="text1"/>
            <w:sz w:val="22"/>
            <w:szCs w:val="22"/>
            <w:u w:val="none"/>
          </w:rPr>
          <w:t>http://</w:t>
        </w:r>
        <w:r w:rsidRPr="005476FA">
          <w:rPr>
            <w:rStyle w:val="Hyperlink"/>
            <w:rFonts w:ascii="Arial" w:hAnsi="Arial" w:cs="Arial"/>
            <w:bCs/>
            <w:color w:val="000000" w:themeColor="text1"/>
            <w:sz w:val="22"/>
            <w:szCs w:val="22"/>
            <w:u w:val="none"/>
          </w:rPr>
          <w:t>doi.org/10.1177/1088868309359288</w:t>
        </w:r>
      </w:hyperlink>
    </w:p>
    <w:p w14:paraId="0AB9521B" w14:textId="3994529A" w:rsidR="004F126F" w:rsidRPr="004333A8" w:rsidRDefault="00C53E87" w:rsidP="004F126F">
      <w:pPr>
        <w:tabs>
          <w:tab w:val="left" w:pos="9000"/>
        </w:tabs>
        <w:spacing w:line="480" w:lineRule="auto"/>
        <w:ind w:left="720" w:hanging="720"/>
        <w:rPr>
          <w:rFonts w:ascii="Arial" w:hAnsi="Arial" w:cs="Arial"/>
          <w:sz w:val="22"/>
          <w:szCs w:val="22"/>
        </w:rPr>
      </w:pPr>
      <w:r w:rsidRPr="004333A8">
        <w:rPr>
          <w:rFonts w:ascii="Arial" w:hAnsi="Arial" w:cs="Arial"/>
          <w:sz w:val="22"/>
          <w:szCs w:val="22"/>
        </w:rPr>
        <w:t xml:space="preserve">Gregory, S.W. &amp; Webster, S. (1996). A nonverbal signal in voices of interview partners effectively predicts communication accommodation and social status perceptions. </w:t>
      </w:r>
      <w:r w:rsidRPr="004333A8">
        <w:rPr>
          <w:rFonts w:ascii="Arial" w:hAnsi="Arial" w:cs="Arial"/>
          <w:i/>
          <w:iCs/>
          <w:sz w:val="22"/>
          <w:szCs w:val="22"/>
        </w:rPr>
        <w:t>Journal of Personality and Social Psychology, 70</w:t>
      </w:r>
      <w:r w:rsidRPr="004333A8">
        <w:rPr>
          <w:rFonts w:ascii="Arial" w:hAnsi="Arial" w:cs="Arial"/>
          <w:sz w:val="22"/>
          <w:szCs w:val="22"/>
        </w:rPr>
        <w:t>(6), 1231-1240. http://doi.org/</w:t>
      </w:r>
      <w:hyperlink r:id="rId24" w:history="1">
        <w:r w:rsidRPr="004333A8">
          <w:rPr>
            <w:rFonts w:ascii="Arial" w:hAnsi="Arial" w:cs="Arial"/>
            <w:sz w:val="22"/>
            <w:szCs w:val="22"/>
            <w:u w:color="0000FF"/>
          </w:rPr>
          <w:t>10.1037/0022-3514.70.6.1231</w:t>
        </w:r>
      </w:hyperlink>
    </w:p>
    <w:p w14:paraId="362E9F71" w14:textId="2BFD9044" w:rsidR="004F126F" w:rsidRPr="004333A8" w:rsidRDefault="004F126F" w:rsidP="004F126F">
      <w:pPr>
        <w:tabs>
          <w:tab w:val="left" w:pos="9000"/>
        </w:tabs>
        <w:spacing w:line="480" w:lineRule="auto"/>
        <w:ind w:left="720" w:hanging="720"/>
        <w:rPr>
          <w:rFonts w:ascii="Arial" w:hAnsi="Arial" w:cs="Arial"/>
          <w:sz w:val="22"/>
          <w:szCs w:val="22"/>
        </w:rPr>
      </w:pPr>
      <w:proofErr w:type="spellStart"/>
      <w:r w:rsidRPr="004333A8">
        <w:rPr>
          <w:rFonts w:ascii="Arial" w:hAnsi="Arial" w:cs="Arial"/>
          <w:sz w:val="22"/>
          <w:szCs w:val="22"/>
        </w:rPr>
        <w:t>Gumperz</w:t>
      </w:r>
      <w:proofErr w:type="spellEnd"/>
      <w:r w:rsidRPr="004333A8">
        <w:rPr>
          <w:rFonts w:ascii="Arial" w:hAnsi="Arial" w:cs="Arial"/>
          <w:sz w:val="22"/>
          <w:szCs w:val="22"/>
        </w:rPr>
        <w:t>, J. J., &amp; Cook-</w:t>
      </w:r>
      <w:proofErr w:type="spellStart"/>
      <w:r w:rsidRPr="004333A8">
        <w:rPr>
          <w:rFonts w:ascii="Arial" w:hAnsi="Arial" w:cs="Arial"/>
          <w:sz w:val="22"/>
          <w:szCs w:val="22"/>
        </w:rPr>
        <w:t>Gumperz</w:t>
      </w:r>
      <w:proofErr w:type="spellEnd"/>
      <w:r w:rsidRPr="004333A8">
        <w:rPr>
          <w:rFonts w:ascii="Arial" w:hAnsi="Arial" w:cs="Arial"/>
          <w:sz w:val="22"/>
          <w:szCs w:val="22"/>
        </w:rPr>
        <w:t xml:space="preserve">, J. (1982). Introduction: Language and the communication of social identity. In J. J. </w:t>
      </w:r>
      <w:proofErr w:type="spellStart"/>
      <w:r w:rsidRPr="004333A8">
        <w:rPr>
          <w:rFonts w:ascii="Arial" w:hAnsi="Arial" w:cs="Arial"/>
          <w:sz w:val="22"/>
          <w:szCs w:val="22"/>
        </w:rPr>
        <w:t>Gumperz</w:t>
      </w:r>
      <w:proofErr w:type="spellEnd"/>
      <w:r w:rsidRPr="004333A8">
        <w:rPr>
          <w:rFonts w:ascii="Arial" w:hAnsi="Arial" w:cs="Arial"/>
          <w:sz w:val="22"/>
          <w:szCs w:val="22"/>
        </w:rPr>
        <w:t xml:space="preserve"> (Ed.), Language and social identity (pp. 1-22). Cambridge University Press</w:t>
      </w:r>
    </w:p>
    <w:p w14:paraId="4536155E" w14:textId="3C685B21"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color w:val="222222"/>
          <w:sz w:val="22"/>
          <w:szCs w:val="22"/>
          <w:shd w:val="clear" w:color="auto" w:fill="FFFFFF"/>
        </w:rPr>
        <w:t xml:space="preserve">Harwood, J., &amp; </w:t>
      </w:r>
      <w:proofErr w:type="spellStart"/>
      <w:r w:rsidRPr="004333A8">
        <w:rPr>
          <w:rFonts w:ascii="Arial" w:hAnsi="Arial" w:cs="Arial"/>
          <w:color w:val="222222"/>
          <w:sz w:val="22"/>
          <w:szCs w:val="22"/>
          <w:shd w:val="clear" w:color="auto" w:fill="FFFFFF"/>
        </w:rPr>
        <w:t>Vincze</w:t>
      </w:r>
      <w:proofErr w:type="spellEnd"/>
      <w:r w:rsidRPr="004333A8">
        <w:rPr>
          <w:rFonts w:ascii="Arial" w:hAnsi="Arial" w:cs="Arial"/>
          <w:color w:val="222222"/>
          <w:sz w:val="22"/>
          <w:szCs w:val="22"/>
          <w:shd w:val="clear" w:color="auto" w:fill="FFFFFF"/>
        </w:rPr>
        <w:t>, L. (2012). Ethnolinguistic identity and television use in a minority language setting.</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Journal of Media Psychology: Theories, Methods, and Applications</w:t>
      </w:r>
      <w:r w:rsidRPr="004333A8">
        <w:rPr>
          <w:rFonts w:ascii="Arial" w:hAnsi="Arial" w:cs="Arial"/>
          <w:color w:val="222222"/>
          <w:sz w:val="22"/>
          <w:szCs w:val="22"/>
          <w:shd w:val="clear" w:color="auto" w:fill="FFFFFF"/>
        </w:rPr>
        <w:t>,</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24</w:t>
      </w:r>
      <w:r w:rsidRPr="004333A8">
        <w:rPr>
          <w:rFonts w:ascii="Arial" w:hAnsi="Arial" w:cs="Arial"/>
          <w:color w:val="222222"/>
          <w:sz w:val="22"/>
          <w:szCs w:val="22"/>
          <w:shd w:val="clear" w:color="auto" w:fill="FFFFFF"/>
        </w:rPr>
        <w:t>(4), 135.</w:t>
      </w:r>
      <w:r w:rsidRPr="005476FA">
        <w:rPr>
          <w:rFonts w:ascii="Arial" w:hAnsi="Arial" w:cs="Arial"/>
          <w:color w:val="000000" w:themeColor="text1"/>
          <w:sz w:val="22"/>
          <w:szCs w:val="22"/>
        </w:rPr>
        <w:t xml:space="preserve"> </w:t>
      </w:r>
      <w:hyperlink r:id="rId25" w:history="1">
        <w:r w:rsidRPr="005476FA">
          <w:rPr>
            <w:rStyle w:val="Hyperlink"/>
            <w:rFonts w:ascii="Arial" w:hAnsi="Arial" w:cs="Arial"/>
            <w:color w:val="000000" w:themeColor="text1"/>
            <w:sz w:val="22"/>
            <w:szCs w:val="22"/>
            <w:u w:val="none"/>
          </w:rPr>
          <w:t>https://doi.org/10.1027/1864-1105/a000071</w:t>
        </w:r>
      </w:hyperlink>
    </w:p>
    <w:p w14:paraId="2F509216" w14:textId="77777777" w:rsidR="006836D8" w:rsidRPr="004333A8" w:rsidRDefault="00656BF8" w:rsidP="006836D8">
      <w:pPr>
        <w:spacing w:line="480" w:lineRule="auto"/>
        <w:ind w:left="567" w:hanging="567"/>
        <w:rPr>
          <w:rStyle w:val="Hyperlink"/>
          <w:rFonts w:ascii="Arial" w:hAnsi="Arial" w:cs="Arial"/>
          <w:color w:val="000000" w:themeColor="text1"/>
          <w:sz w:val="22"/>
          <w:szCs w:val="22"/>
          <w:u w:val="none"/>
        </w:rPr>
      </w:pPr>
      <w:proofErr w:type="spellStart"/>
      <w:r w:rsidRPr="004333A8">
        <w:rPr>
          <w:rFonts w:ascii="Arial" w:hAnsi="Arial" w:cs="Arial"/>
          <w:color w:val="000000" w:themeColor="text1"/>
          <w:sz w:val="22"/>
          <w:szCs w:val="22"/>
          <w:shd w:val="clear" w:color="auto" w:fill="FFFFFF"/>
        </w:rPr>
        <w:t>Havermans</w:t>
      </w:r>
      <w:proofErr w:type="spellEnd"/>
      <w:r w:rsidRPr="004333A8">
        <w:rPr>
          <w:rFonts w:ascii="Arial" w:hAnsi="Arial" w:cs="Arial"/>
          <w:color w:val="000000" w:themeColor="text1"/>
          <w:sz w:val="22"/>
          <w:szCs w:val="22"/>
          <w:shd w:val="clear" w:color="auto" w:fill="FFFFFF"/>
        </w:rPr>
        <w:t xml:space="preserve">, W., &amp; </w:t>
      </w:r>
      <w:proofErr w:type="spellStart"/>
      <w:r w:rsidRPr="004333A8">
        <w:rPr>
          <w:rFonts w:ascii="Arial" w:hAnsi="Arial" w:cs="Arial"/>
          <w:color w:val="000000" w:themeColor="text1"/>
          <w:sz w:val="22"/>
          <w:szCs w:val="22"/>
          <w:shd w:val="clear" w:color="auto" w:fill="FFFFFF"/>
        </w:rPr>
        <w:t>Verkuyten</w:t>
      </w:r>
      <w:proofErr w:type="spellEnd"/>
      <w:r w:rsidRPr="004333A8">
        <w:rPr>
          <w:rFonts w:ascii="Arial" w:hAnsi="Arial" w:cs="Arial"/>
          <w:color w:val="000000" w:themeColor="text1"/>
          <w:sz w:val="22"/>
          <w:szCs w:val="22"/>
          <w:shd w:val="clear" w:color="auto" w:fill="FFFFFF"/>
        </w:rPr>
        <w:t>, M. (2021). Positive and negative behavioural intentions towards immigrants: A question of ethnic categorisation or worldview conflict? </w:t>
      </w:r>
      <w:r w:rsidRPr="004333A8">
        <w:rPr>
          <w:rFonts w:ascii="Arial" w:hAnsi="Arial" w:cs="Arial"/>
          <w:i/>
          <w:iCs/>
          <w:color w:val="000000" w:themeColor="text1"/>
          <w:sz w:val="22"/>
          <w:szCs w:val="22"/>
        </w:rPr>
        <w:t>International Journal of Psychology</w:t>
      </w:r>
      <w:r w:rsidRPr="004333A8">
        <w:rPr>
          <w:rFonts w:ascii="Arial" w:hAnsi="Arial" w:cs="Arial"/>
          <w:color w:val="000000" w:themeColor="text1"/>
          <w:sz w:val="22"/>
          <w:szCs w:val="22"/>
          <w:shd w:val="clear" w:color="auto" w:fill="FFFFFF"/>
        </w:rPr>
        <w:t>, </w:t>
      </w:r>
      <w:r w:rsidRPr="004333A8">
        <w:rPr>
          <w:rFonts w:ascii="Arial" w:hAnsi="Arial" w:cs="Arial"/>
          <w:i/>
          <w:iCs/>
          <w:color w:val="000000" w:themeColor="text1"/>
          <w:sz w:val="22"/>
          <w:szCs w:val="22"/>
        </w:rPr>
        <w:t>56</w:t>
      </w:r>
      <w:r w:rsidRPr="004333A8">
        <w:rPr>
          <w:rFonts w:ascii="Arial" w:hAnsi="Arial" w:cs="Arial"/>
          <w:color w:val="000000" w:themeColor="text1"/>
          <w:sz w:val="22"/>
          <w:szCs w:val="22"/>
          <w:shd w:val="clear" w:color="auto" w:fill="FFFFFF"/>
        </w:rPr>
        <w:t xml:space="preserve">(5), 633-641. </w:t>
      </w:r>
      <w:hyperlink r:id="rId26" w:history="1">
        <w:r w:rsidRPr="004333A8">
          <w:rPr>
            <w:rStyle w:val="Hyperlink"/>
            <w:rFonts w:ascii="Arial" w:hAnsi="Arial" w:cs="Arial"/>
            <w:color w:val="000000" w:themeColor="text1"/>
            <w:sz w:val="22"/>
            <w:szCs w:val="22"/>
            <w:u w:val="none"/>
          </w:rPr>
          <w:t>https://doi.org/10.1002/ijop.12748</w:t>
        </w:r>
      </w:hyperlink>
    </w:p>
    <w:p w14:paraId="295AA3C7" w14:textId="51658DC0" w:rsidR="00FC41AA" w:rsidRPr="004333A8" w:rsidRDefault="00FC41AA" w:rsidP="006836D8">
      <w:pPr>
        <w:spacing w:line="480" w:lineRule="auto"/>
        <w:ind w:left="567" w:hanging="567"/>
        <w:rPr>
          <w:rFonts w:ascii="Arial" w:hAnsi="Arial" w:cs="Arial"/>
          <w:sz w:val="22"/>
          <w:szCs w:val="22"/>
        </w:rPr>
      </w:pPr>
      <w:r w:rsidRPr="004333A8">
        <w:rPr>
          <w:rFonts w:ascii="Arial" w:hAnsi="Arial" w:cs="Arial"/>
          <w:color w:val="222222"/>
          <w:sz w:val="22"/>
          <w:szCs w:val="22"/>
          <w:shd w:val="clear" w:color="auto" w:fill="FFFFFF"/>
        </w:rPr>
        <w:t xml:space="preserve">Helgeson, V. S., &amp; </w:t>
      </w:r>
      <w:proofErr w:type="spellStart"/>
      <w:r w:rsidRPr="004333A8">
        <w:rPr>
          <w:rFonts w:ascii="Arial" w:hAnsi="Arial" w:cs="Arial"/>
          <w:color w:val="222222"/>
          <w:sz w:val="22"/>
          <w:szCs w:val="22"/>
          <w:shd w:val="clear" w:color="auto" w:fill="FFFFFF"/>
        </w:rPr>
        <w:t>Zajdel</w:t>
      </w:r>
      <w:proofErr w:type="spellEnd"/>
      <w:r w:rsidRPr="004333A8">
        <w:rPr>
          <w:rFonts w:ascii="Arial" w:hAnsi="Arial" w:cs="Arial"/>
          <w:color w:val="222222"/>
          <w:sz w:val="22"/>
          <w:szCs w:val="22"/>
          <w:shd w:val="clear" w:color="auto" w:fill="FFFFFF"/>
        </w:rPr>
        <w:t>, M. (2017). Adjusting to chronic health conditions. </w:t>
      </w:r>
      <w:r w:rsidRPr="004333A8">
        <w:rPr>
          <w:rFonts w:ascii="Arial" w:hAnsi="Arial" w:cs="Arial"/>
          <w:i/>
          <w:iCs/>
          <w:color w:val="222222"/>
          <w:sz w:val="22"/>
          <w:szCs w:val="22"/>
        </w:rPr>
        <w:t>Annu</w:t>
      </w:r>
      <w:r w:rsidR="006836D8" w:rsidRPr="004333A8">
        <w:rPr>
          <w:rFonts w:ascii="Arial" w:hAnsi="Arial" w:cs="Arial"/>
          <w:i/>
          <w:iCs/>
          <w:color w:val="222222"/>
          <w:sz w:val="22"/>
          <w:szCs w:val="22"/>
        </w:rPr>
        <w:t>al</w:t>
      </w:r>
      <w:r w:rsidRPr="004333A8">
        <w:rPr>
          <w:rFonts w:ascii="Arial" w:hAnsi="Arial" w:cs="Arial"/>
          <w:i/>
          <w:iCs/>
          <w:color w:val="222222"/>
          <w:sz w:val="22"/>
          <w:szCs w:val="22"/>
        </w:rPr>
        <w:t xml:space="preserve"> Rev</w:t>
      </w:r>
      <w:r w:rsidR="006836D8" w:rsidRPr="004333A8">
        <w:rPr>
          <w:rFonts w:ascii="Arial" w:hAnsi="Arial" w:cs="Arial"/>
          <w:i/>
          <w:iCs/>
          <w:color w:val="222222"/>
          <w:sz w:val="22"/>
          <w:szCs w:val="22"/>
        </w:rPr>
        <w:t>iew of</w:t>
      </w:r>
      <w:r w:rsidRPr="004333A8">
        <w:rPr>
          <w:rFonts w:ascii="Arial" w:hAnsi="Arial" w:cs="Arial"/>
          <w:i/>
          <w:iCs/>
          <w:color w:val="222222"/>
          <w:sz w:val="22"/>
          <w:szCs w:val="22"/>
        </w:rPr>
        <w:t xml:space="preserve"> Psychol</w:t>
      </w:r>
      <w:r w:rsidR="006836D8" w:rsidRPr="004333A8">
        <w:rPr>
          <w:rFonts w:ascii="Arial" w:hAnsi="Arial" w:cs="Arial"/>
          <w:i/>
          <w:iCs/>
          <w:color w:val="222222"/>
          <w:sz w:val="22"/>
          <w:szCs w:val="22"/>
        </w:rPr>
        <w:t>ogy</w:t>
      </w:r>
      <w:r w:rsidRPr="004333A8">
        <w:rPr>
          <w:rFonts w:ascii="Arial" w:hAnsi="Arial" w:cs="Arial"/>
          <w:color w:val="222222"/>
          <w:sz w:val="22"/>
          <w:szCs w:val="22"/>
          <w:shd w:val="clear" w:color="auto" w:fill="FFFFFF"/>
        </w:rPr>
        <w:t>, </w:t>
      </w:r>
      <w:r w:rsidRPr="004333A8">
        <w:rPr>
          <w:rFonts w:ascii="Arial" w:hAnsi="Arial" w:cs="Arial"/>
          <w:i/>
          <w:iCs/>
          <w:color w:val="222222"/>
          <w:sz w:val="22"/>
          <w:szCs w:val="22"/>
        </w:rPr>
        <w:t>68</w:t>
      </w:r>
      <w:r w:rsidRPr="004333A8">
        <w:rPr>
          <w:rFonts w:ascii="Arial" w:hAnsi="Arial" w:cs="Arial"/>
          <w:color w:val="222222"/>
          <w:sz w:val="22"/>
          <w:szCs w:val="22"/>
          <w:shd w:val="clear" w:color="auto" w:fill="FFFFFF"/>
        </w:rPr>
        <w:t>(1), 545-571. http://</w:t>
      </w:r>
      <w:r w:rsidR="006836D8" w:rsidRPr="004333A8">
        <w:rPr>
          <w:rFonts w:ascii="Arial" w:hAnsi="Arial" w:cs="Arial"/>
          <w:color w:val="222222"/>
          <w:sz w:val="22"/>
          <w:szCs w:val="22"/>
          <w:shd w:val="clear" w:color="auto" w:fill="FFFFFF"/>
        </w:rPr>
        <w:t>doi.org</w:t>
      </w:r>
      <w:r w:rsidR="006836D8" w:rsidRPr="004333A8">
        <w:rPr>
          <w:rFonts w:ascii="Arial" w:hAnsi="Arial" w:cs="Arial"/>
          <w:sz w:val="22"/>
          <w:szCs w:val="22"/>
        </w:rPr>
        <w:t xml:space="preserve"> /10.1146/annurev-psych-010416-044014 </w:t>
      </w:r>
    </w:p>
    <w:p w14:paraId="37750697" w14:textId="67259F3C" w:rsidR="00C53E87" w:rsidRPr="004333A8" w:rsidRDefault="00C53E87" w:rsidP="00C53E87">
      <w:pPr>
        <w:spacing w:line="480" w:lineRule="auto"/>
        <w:ind w:left="720" w:hanging="720"/>
        <w:rPr>
          <w:rFonts w:ascii="Arial" w:hAnsi="Arial" w:cs="Arial"/>
          <w:color w:val="000000"/>
          <w:sz w:val="22"/>
          <w:szCs w:val="22"/>
        </w:rPr>
      </w:pPr>
      <w:r w:rsidRPr="004333A8">
        <w:rPr>
          <w:rFonts w:ascii="Arial" w:hAnsi="Arial" w:cs="Arial"/>
          <w:color w:val="000000"/>
          <w:sz w:val="22"/>
          <w:szCs w:val="22"/>
        </w:rPr>
        <w:t xml:space="preserve">Higgins, E.T. (1981). The “communication game:” Implications for social cognition and persuasion. In E.T. Higgins, C.P. Herman &amp; M.P. Zanna (Eds.), </w:t>
      </w:r>
      <w:r w:rsidRPr="004333A8">
        <w:rPr>
          <w:rFonts w:ascii="Arial" w:hAnsi="Arial" w:cs="Arial"/>
          <w:i/>
          <w:color w:val="000000"/>
          <w:sz w:val="22"/>
          <w:szCs w:val="22"/>
        </w:rPr>
        <w:t xml:space="preserve">Social cognition: The Ontario symposium </w:t>
      </w:r>
      <w:r w:rsidRPr="004333A8">
        <w:rPr>
          <w:rFonts w:ascii="Arial" w:hAnsi="Arial" w:cs="Arial"/>
          <w:color w:val="000000"/>
          <w:sz w:val="22"/>
          <w:szCs w:val="22"/>
        </w:rPr>
        <w:t>(Vol. 1, pp. 343-392). Erlbaum.</w:t>
      </w:r>
    </w:p>
    <w:p w14:paraId="4E6F2F33" w14:textId="0FD2108E" w:rsidR="0059505A" w:rsidRPr="004333A8" w:rsidRDefault="00C53E87" w:rsidP="00C53E87">
      <w:pPr>
        <w:spacing w:line="480" w:lineRule="auto"/>
        <w:ind w:left="567" w:hanging="567"/>
        <w:rPr>
          <w:rFonts w:ascii="Arial" w:hAnsi="Arial" w:cs="Arial"/>
          <w:sz w:val="22"/>
          <w:szCs w:val="22"/>
        </w:rPr>
      </w:pPr>
      <w:r w:rsidRPr="004333A8">
        <w:rPr>
          <w:rFonts w:ascii="Arial" w:hAnsi="Arial" w:cs="Arial"/>
          <w:sz w:val="22"/>
          <w:szCs w:val="22"/>
          <w:shd w:val="clear" w:color="auto" w:fill="FFFFFF"/>
        </w:rPr>
        <w:lastRenderedPageBreak/>
        <w:t>Higgins, E. T. (1992). Achieving 'shared reality' in the communication game: A social action that create; meaning.</w:t>
      </w:r>
      <w:r w:rsidRPr="004333A8">
        <w:rPr>
          <w:rStyle w:val="apple-converted-space"/>
          <w:rFonts w:ascii="Arial" w:hAnsi="Arial" w:cs="Arial"/>
          <w:sz w:val="22"/>
          <w:szCs w:val="22"/>
          <w:shd w:val="clear" w:color="auto" w:fill="FFFFFF"/>
        </w:rPr>
        <w:t> </w:t>
      </w:r>
      <w:r w:rsidRPr="004333A8">
        <w:rPr>
          <w:rFonts w:ascii="Arial" w:hAnsi="Arial" w:cs="Arial"/>
          <w:i/>
          <w:iCs/>
          <w:sz w:val="22"/>
          <w:szCs w:val="22"/>
        </w:rPr>
        <w:t>Journal of Language and Social Psychology</w:t>
      </w:r>
      <w:r w:rsidRPr="004333A8">
        <w:rPr>
          <w:rFonts w:ascii="Arial" w:hAnsi="Arial" w:cs="Arial"/>
          <w:sz w:val="22"/>
          <w:szCs w:val="22"/>
          <w:shd w:val="clear" w:color="auto" w:fill="FFFFFF"/>
        </w:rPr>
        <w:t>,</w:t>
      </w:r>
      <w:r w:rsidRPr="004333A8">
        <w:rPr>
          <w:rStyle w:val="apple-converted-space"/>
          <w:rFonts w:ascii="Arial" w:hAnsi="Arial" w:cs="Arial"/>
          <w:sz w:val="22"/>
          <w:szCs w:val="22"/>
          <w:shd w:val="clear" w:color="auto" w:fill="FFFFFF"/>
        </w:rPr>
        <w:t> </w:t>
      </w:r>
      <w:r w:rsidRPr="004333A8">
        <w:rPr>
          <w:rFonts w:ascii="Arial" w:hAnsi="Arial" w:cs="Arial"/>
          <w:i/>
          <w:iCs/>
          <w:sz w:val="22"/>
          <w:szCs w:val="22"/>
        </w:rPr>
        <w:t>11</w:t>
      </w:r>
      <w:r w:rsidRPr="004333A8">
        <w:rPr>
          <w:rFonts w:ascii="Arial" w:hAnsi="Arial" w:cs="Arial"/>
          <w:sz w:val="22"/>
          <w:szCs w:val="22"/>
          <w:shd w:val="clear" w:color="auto" w:fill="FFFFFF"/>
        </w:rPr>
        <w:t xml:space="preserve">(3), 107-131. </w:t>
      </w:r>
      <w:hyperlink r:id="rId27" w:history="1">
        <w:r w:rsidRPr="004333A8">
          <w:rPr>
            <w:rStyle w:val="Hyperlink"/>
            <w:rFonts w:ascii="Arial" w:hAnsi="Arial" w:cs="Arial"/>
            <w:color w:val="auto"/>
            <w:sz w:val="22"/>
            <w:szCs w:val="22"/>
            <w:u w:val="none"/>
          </w:rPr>
          <w:t>https://doi.org/10.1177/0261927X92113001</w:t>
        </w:r>
      </w:hyperlink>
    </w:p>
    <w:p w14:paraId="2596B2BE" w14:textId="77777777" w:rsidR="0059505A" w:rsidRPr="004333A8" w:rsidRDefault="0059505A" w:rsidP="0059505A">
      <w:pPr>
        <w:spacing w:line="480" w:lineRule="auto"/>
        <w:ind w:left="567" w:hanging="567"/>
        <w:rPr>
          <w:rFonts w:ascii="Arial" w:hAnsi="Arial" w:cs="Arial"/>
          <w:sz w:val="22"/>
          <w:szCs w:val="22"/>
        </w:rPr>
      </w:pPr>
      <w:r w:rsidRPr="004333A8">
        <w:rPr>
          <w:rFonts w:ascii="Arial" w:hAnsi="Arial" w:cs="Arial"/>
          <w:sz w:val="22"/>
          <w:szCs w:val="22"/>
        </w:rPr>
        <w:t xml:space="preserve">Higgins, E. T., &amp; </w:t>
      </w:r>
      <w:proofErr w:type="spellStart"/>
      <w:r w:rsidRPr="004333A8">
        <w:rPr>
          <w:rFonts w:ascii="Arial" w:hAnsi="Arial" w:cs="Arial"/>
          <w:sz w:val="22"/>
          <w:szCs w:val="22"/>
        </w:rPr>
        <w:t>Rholes</w:t>
      </w:r>
      <w:proofErr w:type="spellEnd"/>
      <w:r w:rsidRPr="004333A8">
        <w:rPr>
          <w:rFonts w:ascii="Arial" w:hAnsi="Arial" w:cs="Arial"/>
          <w:sz w:val="22"/>
          <w:szCs w:val="22"/>
        </w:rPr>
        <w:t xml:space="preserve">, W. S. (1978). “Saying is believing”: Effects of message modification on memory and liking for the person described. </w:t>
      </w:r>
      <w:r w:rsidRPr="004333A8">
        <w:rPr>
          <w:rFonts w:ascii="Arial" w:hAnsi="Arial" w:cs="Arial"/>
          <w:i/>
          <w:iCs/>
          <w:sz w:val="22"/>
          <w:szCs w:val="22"/>
        </w:rPr>
        <w:t>Journal of Experimental Social Psychology, 14</w:t>
      </w:r>
      <w:r w:rsidRPr="004333A8">
        <w:rPr>
          <w:rFonts w:ascii="Arial" w:hAnsi="Arial" w:cs="Arial"/>
          <w:sz w:val="22"/>
          <w:szCs w:val="22"/>
        </w:rPr>
        <w:t xml:space="preserve">, 363–378. </w:t>
      </w:r>
      <w:hyperlink r:id="rId28" w:tgtFrame="_blank" w:tooltip="Persistent link using digital object identifier" w:history="1">
        <w:r w:rsidRPr="004333A8">
          <w:rPr>
            <w:rFonts w:ascii="Arial" w:hAnsi="Arial" w:cs="Arial"/>
            <w:sz w:val="22"/>
            <w:szCs w:val="22"/>
          </w:rPr>
          <w:t>https://doi.org/10.1016/0022-1031(78)90032-X</w:t>
        </w:r>
      </w:hyperlink>
    </w:p>
    <w:p w14:paraId="3B954E69" w14:textId="7467F036" w:rsidR="0059505A" w:rsidRPr="005476FA" w:rsidRDefault="00C53E87" w:rsidP="00C53E87">
      <w:pPr>
        <w:spacing w:line="480" w:lineRule="auto"/>
        <w:ind w:left="567" w:hanging="567"/>
        <w:rPr>
          <w:rFonts w:ascii="Arial" w:hAnsi="Arial" w:cs="Arial"/>
          <w:color w:val="000000" w:themeColor="text1"/>
          <w:sz w:val="22"/>
          <w:szCs w:val="22"/>
        </w:rPr>
      </w:pPr>
      <w:r w:rsidRPr="005476FA">
        <w:rPr>
          <w:rFonts w:ascii="Arial" w:hAnsi="Arial" w:cs="Arial"/>
          <w:color w:val="000000" w:themeColor="text1"/>
          <w:sz w:val="22"/>
          <w:szCs w:val="22"/>
          <w:shd w:val="clear" w:color="auto" w:fill="FFFFFF"/>
        </w:rPr>
        <w:t xml:space="preserve">Higgins, E. T., </w:t>
      </w:r>
      <w:proofErr w:type="spellStart"/>
      <w:r w:rsidRPr="005476FA">
        <w:rPr>
          <w:rFonts w:ascii="Arial" w:hAnsi="Arial" w:cs="Arial"/>
          <w:color w:val="000000" w:themeColor="text1"/>
          <w:sz w:val="22"/>
          <w:szCs w:val="22"/>
          <w:shd w:val="clear" w:color="auto" w:fill="FFFFFF"/>
        </w:rPr>
        <w:t>Rossignac-Milon</w:t>
      </w:r>
      <w:proofErr w:type="spellEnd"/>
      <w:r w:rsidRPr="005476FA">
        <w:rPr>
          <w:rFonts w:ascii="Arial" w:hAnsi="Arial" w:cs="Arial"/>
          <w:color w:val="000000" w:themeColor="text1"/>
          <w:sz w:val="22"/>
          <w:szCs w:val="22"/>
          <w:shd w:val="clear" w:color="auto" w:fill="FFFFFF"/>
        </w:rPr>
        <w:t xml:space="preserve">, M., &amp; </w:t>
      </w:r>
      <w:proofErr w:type="spellStart"/>
      <w:r w:rsidRPr="005476FA">
        <w:rPr>
          <w:rFonts w:ascii="Arial" w:hAnsi="Arial" w:cs="Arial"/>
          <w:color w:val="000000" w:themeColor="text1"/>
          <w:sz w:val="22"/>
          <w:szCs w:val="22"/>
          <w:shd w:val="clear" w:color="auto" w:fill="FFFFFF"/>
        </w:rPr>
        <w:t>Echterhoff</w:t>
      </w:r>
      <w:proofErr w:type="spellEnd"/>
      <w:r w:rsidRPr="005476FA">
        <w:rPr>
          <w:rFonts w:ascii="Arial" w:hAnsi="Arial" w:cs="Arial"/>
          <w:color w:val="000000" w:themeColor="text1"/>
          <w:sz w:val="22"/>
          <w:szCs w:val="22"/>
          <w:shd w:val="clear" w:color="auto" w:fill="FFFFFF"/>
        </w:rPr>
        <w:t>, G. (2021). Shared reality: From sharing-is-believing to merging minds.</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Current Directions in Psychological Science</w:t>
      </w:r>
      <w:r w:rsidRPr="005476FA">
        <w:rPr>
          <w:rFonts w:ascii="Arial" w:hAnsi="Arial" w:cs="Arial"/>
          <w:color w:val="000000" w:themeColor="text1"/>
          <w:sz w:val="22"/>
          <w:szCs w:val="22"/>
          <w:shd w:val="clear" w:color="auto" w:fill="FFFFFF"/>
        </w:rPr>
        <w:t>,</w:t>
      </w:r>
      <w:r w:rsidRPr="005476FA">
        <w:rPr>
          <w:rStyle w:val="apple-converted-space"/>
          <w:rFonts w:ascii="Arial" w:hAnsi="Arial" w:cs="Arial"/>
          <w:color w:val="000000" w:themeColor="text1"/>
          <w:sz w:val="22"/>
          <w:szCs w:val="22"/>
          <w:shd w:val="clear" w:color="auto" w:fill="FFFFFF"/>
        </w:rPr>
        <w:t> </w:t>
      </w:r>
      <w:r w:rsidRPr="005476FA">
        <w:rPr>
          <w:rFonts w:ascii="Arial" w:hAnsi="Arial" w:cs="Arial"/>
          <w:i/>
          <w:iCs/>
          <w:color w:val="000000" w:themeColor="text1"/>
          <w:sz w:val="22"/>
          <w:szCs w:val="22"/>
        </w:rPr>
        <w:t>30</w:t>
      </w:r>
      <w:r w:rsidRPr="005476FA">
        <w:rPr>
          <w:rFonts w:ascii="Arial" w:hAnsi="Arial" w:cs="Arial"/>
          <w:color w:val="000000" w:themeColor="text1"/>
          <w:sz w:val="22"/>
          <w:szCs w:val="22"/>
          <w:shd w:val="clear" w:color="auto" w:fill="FFFFFF"/>
        </w:rPr>
        <w:t xml:space="preserve">(2), 103-110. </w:t>
      </w:r>
      <w:r w:rsidRPr="005476FA">
        <w:rPr>
          <w:rFonts w:ascii="Arial" w:hAnsi="Arial" w:cs="Arial"/>
          <w:color w:val="000000" w:themeColor="text1"/>
          <w:sz w:val="22"/>
          <w:szCs w:val="22"/>
        </w:rPr>
        <w:t>https://doi.org/10.1177/0963721421992027</w:t>
      </w:r>
    </w:p>
    <w:p w14:paraId="615F033F" w14:textId="17B0719A" w:rsidR="00656BF8" w:rsidRPr="004333A8" w:rsidRDefault="00656BF8" w:rsidP="00656BF8">
      <w:pPr>
        <w:spacing w:line="480" w:lineRule="auto"/>
        <w:ind w:left="567" w:hanging="567"/>
        <w:rPr>
          <w:rFonts w:ascii="Arial" w:hAnsi="Arial" w:cs="Arial"/>
          <w:sz w:val="22"/>
          <w:szCs w:val="22"/>
        </w:rPr>
      </w:pPr>
      <w:proofErr w:type="spellStart"/>
      <w:r w:rsidRPr="004333A8">
        <w:rPr>
          <w:rFonts w:ascii="Arial" w:hAnsi="Arial" w:cs="Arial"/>
          <w:color w:val="222222"/>
          <w:sz w:val="22"/>
          <w:szCs w:val="22"/>
          <w:shd w:val="clear" w:color="auto" w:fill="FFFFFF"/>
        </w:rPr>
        <w:t>Hiraga</w:t>
      </w:r>
      <w:proofErr w:type="spellEnd"/>
      <w:r w:rsidRPr="004333A8">
        <w:rPr>
          <w:rFonts w:ascii="Arial" w:hAnsi="Arial" w:cs="Arial"/>
          <w:color w:val="222222"/>
          <w:sz w:val="22"/>
          <w:szCs w:val="22"/>
          <w:shd w:val="clear" w:color="auto" w:fill="FFFFFF"/>
        </w:rPr>
        <w:t>, Y. (2005). British attitudes towards six varieties of English in the USA and Britain.</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 xml:space="preserve">World </w:t>
      </w:r>
      <w:proofErr w:type="spellStart"/>
      <w:r w:rsidRPr="004333A8">
        <w:rPr>
          <w:rFonts w:ascii="Arial" w:hAnsi="Arial" w:cs="Arial"/>
          <w:i/>
          <w:iCs/>
          <w:color w:val="222222"/>
          <w:sz w:val="22"/>
          <w:szCs w:val="22"/>
        </w:rPr>
        <w:t>Englishes</w:t>
      </w:r>
      <w:proofErr w:type="spellEnd"/>
      <w:r w:rsidRPr="004333A8">
        <w:rPr>
          <w:rFonts w:ascii="Arial" w:hAnsi="Arial" w:cs="Arial"/>
          <w:color w:val="222222"/>
          <w:sz w:val="22"/>
          <w:szCs w:val="22"/>
          <w:shd w:val="clear" w:color="auto" w:fill="FFFFFF"/>
        </w:rPr>
        <w:t>,</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24</w:t>
      </w:r>
      <w:r w:rsidRPr="004333A8">
        <w:rPr>
          <w:rFonts w:ascii="Arial" w:hAnsi="Arial" w:cs="Arial"/>
          <w:color w:val="222222"/>
          <w:sz w:val="22"/>
          <w:szCs w:val="22"/>
          <w:shd w:val="clear" w:color="auto" w:fill="FFFFFF"/>
        </w:rPr>
        <w:t xml:space="preserve">(3), 289-308. </w:t>
      </w:r>
      <w:r w:rsidRPr="00B937BD">
        <w:rPr>
          <w:rFonts w:ascii="Arial" w:hAnsi="Arial" w:cs="Arial"/>
          <w:sz w:val="22"/>
          <w:szCs w:val="22"/>
        </w:rPr>
        <w:t>https://doi.org/10.1111/j.0883-2919.2005.00411.x</w:t>
      </w:r>
    </w:p>
    <w:p w14:paraId="150C7A88" w14:textId="334B9D01" w:rsidR="00656BF8" w:rsidRPr="004333A8" w:rsidRDefault="00656BF8" w:rsidP="008B69AC">
      <w:pPr>
        <w:spacing w:line="480" w:lineRule="auto"/>
        <w:ind w:left="709" w:hanging="709"/>
        <w:rPr>
          <w:rFonts w:ascii="Arial" w:hAnsi="Arial" w:cs="Arial"/>
          <w:i/>
          <w:iCs/>
          <w:color w:val="222222"/>
          <w:sz w:val="22"/>
          <w:szCs w:val="22"/>
          <w:shd w:val="clear" w:color="auto" w:fill="FFFFFF"/>
        </w:rPr>
      </w:pPr>
      <w:r w:rsidRPr="004333A8">
        <w:rPr>
          <w:rFonts w:ascii="Arial" w:hAnsi="Arial" w:cs="Arial"/>
          <w:color w:val="222222"/>
          <w:sz w:val="22"/>
          <w:szCs w:val="22"/>
          <w:shd w:val="clear" w:color="auto" w:fill="FFFFFF"/>
        </w:rPr>
        <w:t xml:space="preserve">Iqbal, N. (2014, Dec 7). Clinton Cards apologises over council estate card. </w:t>
      </w:r>
      <w:r w:rsidRPr="004333A8">
        <w:rPr>
          <w:rFonts w:ascii="Arial" w:hAnsi="Arial" w:cs="Arial"/>
          <w:i/>
          <w:iCs/>
          <w:color w:val="222222"/>
          <w:sz w:val="22"/>
          <w:szCs w:val="22"/>
          <w:shd w:val="clear" w:color="auto" w:fill="FFFFFF"/>
        </w:rPr>
        <w:t xml:space="preserve">BBC. </w:t>
      </w:r>
      <w:r w:rsidRPr="00B937BD">
        <w:rPr>
          <w:rFonts w:ascii="Arial" w:hAnsi="Arial" w:cs="Arial"/>
          <w:sz w:val="22"/>
          <w:szCs w:val="22"/>
          <w:shd w:val="clear" w:color="auto" w:fill="FFFFFF"/>
        </w:rPr>
        <w:t>https://www.bbc.co.uk/news/newsbeat-30368218</w:t>
      </w:r>
    </w:p>
    <w:p w14:paraId="009C84F5" w14:textId="5277402D" w:rsidR="001132C3" w:rsidRPr="004333A8" w:rsidRDefault="001132C3" w:rsidP="001132C3">
      <w:pPr>
        <w:tabs>
          <w:tab w:val="left" w:pos="9000"/>
        </w:tabs>
        <w:spacing w:line="480" w:lineRule="auto"/>
        <w:ind w:left="720" w:hanging="720"/>
        <w:rPr>
          <w:rFonts w:ascii="Arial" w:hAnsi="Arial" w:cs="Arial"/>
          <w:color w:val="000000"/>
          <w:sz w:val="22"/>
          <w:szCs w:val="22"/>
        </w:rPr>
      </w:pPr>
      <w:r w:rsidRPr="004333A8">
        <w:rPr>
          <w:rFonts w:ascii="Arial" w:hAnsi="Arial" w:cs="Arial"/>
          <w:color w:val="000000"/>
          <w:sz w:val="22"/>
          <w:szCs w:val="22"/>
        </w:rPr>
        <w:t xml:space="preserve">Kendall, J. (2010). </w:t>
      </w:r>
      <w:r w:rsidRPr="004333A8">
        <w:rPr>
          <w:rFonts w:ascii="Arial" w:hAnsi="Arial" w:cs="Arial"/>
          <w:i/>
          <w:color w:val="000000"/>
          <w:sz w:val="22"/>
          <w:szCs w:val="22"/>
        </w:rPr>
        <w:t xml:space="preserve">The forgotten founding father: Noah Webster’s obsession and the creation of an American culture. </w:t>
      </w:r>
      <w:r w:rsidRPr="004333A8">
        <w:rPr>
          <w:rFonts w:ascii="Arial" w:hAnsi="Arial" w:cs="Arial"/>
          <w:color w:val="000000"/>
          <w:sz w:val="22"/>
          <w:szCs w:val="22"/>
        </w:rPr>
        <w:t>Penguin Group</w:t>
      </w:r>
    </w:p>
    <w:p w14:paraId="1AC56370" w14:textId="43E5E23A" w:rsidR="00656BF8" w:rsidRPr="004333A8" w:rsidRDefault="00656BF8" w:rsidP="008B69AC">
      <w:pPr>
        <w:tabs>
          <w:tab w:val="left" w:pos="567"/>
        </w:tabs>
        <w:spacing w:line="480" w:lineRule="auto"/>
        <w:ind w:left="567" w:hanging="567"/>
        <w:rPr>
          <w:rFonts w:ascii="Arial" w:hAnsi="Arial" w:cs="Arial"/>
          <w:sz w:val="22"/>
          <w:szCs w:val="22"/>
        </w:rPr>
      </w:pPr>
      <w:proofErr w:type="spellStart"/>
      <w:r w:rsidRPr="004333A8">
        <w:rPr>
          <w:rFonts w:ascii="Arial" w:hAnsi="Arial" w:cs="Arial"/>
          <w:color w:val="222222"/>
          <w:sz w:val="22"/>
          <w:szCs w:val="22"/>
          <w:shd w:val="clear" w:color="auto" w:fill="FFFFFF"/>
        </w:rPr>
        <w:t>Kinzler</w:t>
      </w:r>
      <w:proofErr w:type="spellEnd"/>
      <w:r w:rsidRPr="004333A8">
        <w:rPr>
          <w:rFonts w:ascii="Arial" w:hAnsi="Arial" w:cs="Arial"/>
          <w:color w:val="222222"/>
          <w:sz w:val="22"/>
          <w:szCs w:val="22"/>
          <w:shd w:val="clear" w:color="auto" w:fill="FFFFFF"/>
        </w:rPr>
        <w:t>, K. D. (2021). Language as a social cue.</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Annual Review of Psychology</w:t>
      </w:r>
      <w:r w:rsidRPr="004333A8">
        <w:rPr>
          <w:rFonts w:ascii="Arial" w:hAnsi="Arial" w:cs="Arial"/>
          <w:color w:val="222222"/>
          <w:sz w:val="22"/>
          <w:szCs w:val="22"/>
          <w:shd w:val="clear" w:color="auto" w:fill="FFFFFF"/>
        </w:rPr>
        <w:t>,</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72</w:t>
      </w:r>
      <w:r w:rsidRPr="004333A8">
        <w:rPr>
          <w:rFonts w:ascii="Arial" w:hAnsi="Arial" w:cs="Arial"/>
          <w:color w:val="222222"/>
          <w:sz w:val="22"/>
          <w:szCs w:val="22"/>
          <w:shd w:val="clear" w:color="auto" w:fill="FFFFFF"/>
        </w:rPr>
        <w:t xml:space="preserve">, 241-264. </w:t>
      </w:r>
      <w:r w:rsidRPr="004333A8">
        <w:rPr>
          <w:rFonts w:ascii="Arial" w:hAnsi="Arial" w:cs="Arial"/>
          <w:sz w:val="22"/>
          <w:szCs w:val="22"/>
        </w:rPr>
        <w:t xml:space="preserve">https://doi.org/10.1146/annurev-psych-010418-103034 </w:t>
      </w:r>
    </w:p>
    <w:p w14:paraId="218483B9" w14:textId="6411EFB5" w:rsidR="00656BF8" w:rsidRPr="004333A8" w:rsidRDefault="00656BF8" w:rsidP="00656BF8">
      <w:pPr>
        <w:spacing w:line="480" w:lineRule="auto"/>
        <w:ind w:left="567" w:hanging="567"/>
        <w:rPr>
          <w:rFonts w:ascii="Arial" w:hAnsi="Arial" w:cs="Arial"/>
          <w:sz w:val="22"/>
          <w:szCs w:val="22"/>
        </w:rPr>
      </w:pPr>
      <w:proofErr w:type="spellStart"/>
      <w:r w:rsidRPr="004333A8">
        <w:rPr>
          <w:rFonts w:ascii="Arial" w:hAnsi="Arial" w:cs="Arial"/>
          <w:color w:val="1E1E1E"/>
          <w:sz w:val="22"/>
          <w:szCs w:val="22"/>
          <w:bdr w:val="none" w:sz="0" w:space="0" w:color="auto" w:frame="1"/>
        </w:rPr>
        <w:t>Kinzler</w:t>
      </w:r>
      <w:proofErr w:type="spellEnd"/>
      <w:r w:rsidRPr="004333A8">
        <w:rPr>
          <w:rFonts w:ascii="Arial" w:hAnsi="Arial" w:cs="Arial"/>
          <w:color w:val="1E1E1E"/>
          <w:sz w:val="22"/>
          <w:szCs w:val="22"/>
          <w:bdr w:val="none" w:sz="0" w:space="0" w:color="auto" w:frame="1"/>
        </w:rPr>
        <w:t xml:space="preserve">, K.D., </w:t>
      </w:r>
      <w:proofErr w:type="spellStart"/>
      <w:r w:rsidRPr="004333A8">
        <w:rPr>
          <w:rFonts w:ascii="Arial" w:hAnsi="Arial" w:cs="Arial"/>
          <w:color w:val="1E1E1E"/>
          <w:sz w:val="22"/>
          <w:szCs w:val="22"/>
          <w:bdr w:val="none" w:sz="0" w:space="0" w:color="auto" w:frame="1"/>
        </w:rPr>
        <w:t>Dupoux</w:t>
      </w:r>
      <w:proofErr w:type="spellEnd"/>
      <w:r w:rsidRPr="004333A8">
        <w:rPr>
          <w:rFonts w:ascii="Arial" w:hAnsi="Arial" w:cs="Arial"/>
          <w:color w:val="1E1E1E"/>
          <w:sz w:val="22"/>
          <w:szCs w:val="22"/>
          <w:bdr w:val="none" w:sz="0" w:space="0" w:color="auto" w:frame="1"/>
        </w:rPr>
        <w:t xml:space="preserve">, E., &amp; </w:t>
      </w:r>
      <w:proofErr w:type="spellStart"/>
      <w:r w:rsidRPr="004333A8">
        <w:rPr>
          <w:rFonts w:ascii="Arial" w:hAnsi="Arial" w:cs="Arial"/>
          <w:color w:val="1E1E1E"/>
          <w:sz w:val="22"/>
          <w:szCs w:val="22"/>
          <w:bdr w:val="none" w:sz="0" w:space="0" w:color="auto" w:frame="1"/>
        </w:rPr>
        <w:t>Spelke</w:t>
      </w:r>
      <w:proofErr w:type="spellEnd"/>
      <w:r w:rsidRPr="004333A8">
        <w:rPr>
          <w:rFonts w:ascii="Arial" w:hAnsi="Arial" w:cs="Arial"/>
          <w:color w:val="1E1E1E"/>
          <w:sz w:val="22"/>
          <w:szCs w:val="22"/>
          <w:bdr w:val="none" w:sz="0" w:space="0" w:color="auto" w:frame="1"/>
        </w:rPr>
        <w:t>, E.S. (2007). The native language of social cognition. </w:t>
      </w:r>
      <w:r w:rsidRPr="004333A8">
        <w:rPr>
          <w:rFonts w:ascii="Arial" w:hAnsi="Arial" w:cs="Arial"/>
          <w:i/>
          <w:iCs/>
          <w:color w:val="1E1E1E"/>
          <w:sz w:val="22"/>
          <w:szCs w:val="22"/>
          <w:bdr w:val="none" w:sz="0" w:space="0" w:color="auto" w:frame="1"/>
        </w:rPr>
        <w:t>The Proceedings of the National Academy of Sciences of the United States of America, 104,</w:t>
      </w:r>
      <w:r w:rsidRPr="004333A8">
        <w:rPr>
          <w:rFonts w:ascii="Arial" w:hAnsi="Arial" w:cs="Arial"/>
          <w:color w:val="1E1E1E"/>
          <w:sz w:val="22"/>
          <w:szCs w:val="22"/>
          <w:bdr w:val="none" w:sz="0" w:space="0" w:color="auto" w:frame="1"/>
        </w:rPr>
        <w:t> 12577-12580</w:t>
      </w:r>
      <w:r w:rsidR="00B937BD">
        <w:rPr>
          <w:rFonts w:ascii="Arial" w:hAnsi="Arial" w:cs="Arial"/>
          <w:color w:val="1E1E1E"/>
          <w:sz w:val="22"/>
          <w:szCs w:val="22"/>
          <w:bdr w:val="none" w:sz="0" w:space="0" w:color="auto" w:frame="1"/>
        </w:rPr>
        <w:t>.</w:t>
      </w:r>
      <w:r w:rsidRPr="004333A8">
        <w:rPr>
          <w:rFonts w:ascii="Arial" w:hAnsi="Arial" w:cs="Arial"/>
          <w:color w:val="1E1E1E"/>
          <w:sz w:val="22"/>
          <w:szCs w:val="22"/>
          <w:bdr w:val="none" w:sz="0" w:space="0" w:color="auto" w:frame="1"/>
        </w:rPr>
        <w:t xml:space="preserve"> </w:t>
      </w:r>
      <w:r w:rsidRPr="00B937BD">
        <w:rPr>
          <w:rFonts w:ascii="Arial" w:hAnsi="Arial" w:cs="Arial"/>
          <w:sz w:val="22"/>
          <w:szCs w:val="22"/>
        </w:rPr>
        <w:t>https://doi.org/10.1073/pnas.0705345104</w:t>
      </w:r>
    </w:p>
    <w:p w14:paraId="73BE2759" w14:textId="0A0F5EE9"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color w:val="222222"/>
          <w:sz w:val="22"/>
          <w:szCs w:val="22"/>
          <w:shd w:val="clear" w:color="auto" w:fill="FFFFFF"/>
        </w:rPr>
        <w:t xml:space="preserve">Kurzban, R., </w:t>
      </w:r>
      <w:proofErr w:type="spellStart"/>
      <w:r w:rsidRPr="004333A8">
        <w:rPr>
          <w:rFonts w:ascii="Arial" w:hAnsi="Arial" w:cs="Arial"/>
          <w:color w:val="222222"/>
          <w:sz w:val="22"/>
          <w:szCs w:val="22"/>
          <w:shd w:val="clear" w:color="auto" w:fill="FFFFFF"/>
        </w:rPr>
        <w:t>Tooby</w:t>
      </w:r>
      <w:proofErr w:type="spellEnd"/>
      <w:r w:rsidRPr="004333A8">
        <w:rPr>
          <w:rFonts w:ascii="Arial" w:hAnsi="Arial" w:cs="Arial"/>
          <w:color w:val="222222"/>
          <w:sz w:val="22"/>
          <w:szCs w:val="22"/>
          <w:shd w:val="clear" w:color="auto" w:fill="FFFFFF"/>
        </w:rPr>
        <w:t>, J., &amp; Cosmides, L. (2001). Can race be erased? Coalitional computation and social categorization. </w:t>
      </w:r>
      <w:r w:rsidRPr="004333A8">
        <w:rPr>
          <w:rFonts w:ascii="Arial" w:hAnsi="Arial" w:cs="Arial"/>
          <w:i/>
          <w:iCs/>
          <w:color w:val="222222"/>
          <w:sz w:val="22"/>
          <w:szCs w:val="22"/>
        </w:rPr>
        <w:t>Proceedings of the National Academy of Sciences</w:t>
      </w:r>
      <w:r w:rsidRPr="004333A8">
        <w:rPr>
          <w:rFonts w:ascii="Arial" w:hAnsi="Arial" w:cs="Arial"/>
          <w:color w:val="222222"/>
          <w:sz w:val="22"/>
          <w:szCs w:val="22"/>
          <w:shd w:val="clear" w:color="auto" w:fill="FFFFFF"/>
        </w:rPr>
        <w:t>, </w:t>
      </w:r>
      <w:r w:rsidRPr="004333A8">
        <w:rPr>
          <w:rFonts w:ascii="Arial" w:hAnsi="Arial" w:cs="Arial"/>
          <w:i/>
          <w:iCs/>
          <w:color w:val="222222"/>
          <w:sz w:val="22"/>
          <w:szCs w:val="22"/>
        </w:rPr>
        <w:t>98</w:t>
      </w:r>
      <w:r w:rsidRPr="004333A8">
        <w:rPr>
          <w:rFonts w:ascii="Arial" w:hAnsi="Arial" w:cs="Arial"/>
          <w:color w:val="222222"/>
          <w:sz w:val="22"/>
          <w:szCs w:val="22"/>
          <w:shd w:val="clear" w:color="auto" w:fill="FFFFFF"/>
        </w:rPr>
        <w:t xml:space="preserve">(26), 15387-15392. </w:t>
      </w:r>
      <w:r w:rsidRPr="00B937BD">
        <w:rPr>
          <w:rFonts w:ascii="Arial" w:hAnsi="Arial" w:cs="Arial"/>
          <w:sz w:val="22"/>
          <w:szCs w:val="22"/>
        </w:rPr>
        <w:t>https://doi.org/10.1073/pnas.25154149</w:t>
      </w:r>
    </w:p>
    <w:p w14:paraId="60F864AF" w14:textId="77777777" w:rsidR="00656BF8" w:rsidRPr="004333A8" w:rsidRDefault="00656BF8" w:rsidP="00656BF8">
      <w:pPr>
        <w:spacing w:line="480" w:lineRule="auto"/>
        <w:ind w:left="567" w:hanging="567"/>
        <w:rPr>
          <w:rFonts w:ascii="Arial" w:hAnsi="Arial" w:cs="Arial"/>
          <w:sz w:val="22"/>
          <w:szCs w:val="22"/>
        </w:rPr>
      </w:pPr>
      <w:proofErr w:type="spellStart"/>
      <w:r w:rsidRPr="004333A8">
        <w:rPr>
          <w:rFonts w:ascii="Arial" w:hAnsi="Arial" w:cs="Arial"/>
          <w:color w:val="222222"/>
          <w:sz w:val="22"/>
          <w:szCs w:val="22"/>
          <w:shd w:val="clear" w:color="auto" w:fill="FFFFFF"/>
        </w:rPr>
        <w:t>Levon</w:t>
      </w:r>
      <w:proofErr w:type="spellEnd"/>
      <w:r w:rsidRPr="004333A8">
        <w:rPr>
          <w:rFonts w:ascii="Arial" w:hAnsi="Arial" w:cs="Arial"/>
          <w:color w:val="222222"/>
          <w:sz w:val="22"/>
          <w:szCs w:val="22"/>
          <w:shd w:val="clear" w:color="auto" w:fill="FFFFFF"/>
        </w:rPr>
        <w:t>, E., Sharma, D., Watt, D. J., Cardoso, A., &amp; Ye, Y. (2021). Accent Bias and Perceptions of Professional Competence in England.</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Journal of English Linguistics</w:t>
      </w:r>
      <w:r w:rsidRPr="004333A8">
        <w:rPr>
          <w:rFonts w:ascii="Arial" w:hAnsi="Arial" w:cs="Arial"/>
          <w:color w:val="222222"/>
          <w:sz w:val="22"/>
          <w:szCs w:val="22"/>
          <w:shd w:val="clear" w:color="auto" w:fill="FFFFFF"/>
        </w:rPr>
        <w:t>,</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49</w:t>
      </w:r>
      <w:r w:rsidRPr="004333A8">
        <w:rPr>
          <w:rFonts w:ascii="Arial" w:hAnsi="Arial" w:cs="Arial"/>
          <w:color w:val="222222"/>
          <w:sz w:val="22"/>
          <w:szCs w:val="22"/>
          <w:shd w:val="clear" w:color="auto" w:fill="FFFFFF"/>
        </w:rPr>
        <w:t>(4), 355-388.</w:t>
      </w:r>
    </w:p>
    <w:p w14:paraId="343B8862" w14:textId="6BB63D09" w:rsidR="00656BF8" w:rsidRPr="004333A8" w:rsidRDefault="00656BF8" w:rsidP="00656BF8">
      <w:pPr>
        <w:spacing w:line="480" w:lineRule="auto"/>
        <w:ind w:firstLine="567"/>
        <w:rPr>
          <w:rFonts w:ascii="Arial" w:hAnsi="Arial" w:cs="Arial"/>
          <w:sz w:val="22"/>
          <w:szCs w:val="22"/>
        </w:rPr>
      </w:pPr>
      <w:r w:rsidRPr="00B937BD">
        <w:rPr>
          <w:rFonts w:ascii="Arial" w:hAnsi="Arial" w:cs="Arial"/>
          <w:sz w:val="22"/>
          <w:szCs w:val="22"/>
        </w:rPr>
        <w:t>https://doi.org/10.1177/00754242211046316</w:t>
      </w:r>
    </w:p>
    <w:p w14:paraId="6AEBE646" w14:textId="77777777"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color w:val="222222"/>
          <w:sz w:val="22"/>
          <w:szCs w:val="22"/>
          <w:shd w:val="clear" w:color="auto" w:fill="FFFFFF"/>
        </w:rPr>
        <w:lastRenderedPageBreak/>
        <w:t xml:space="preserve">Liberman, Z., Woodward, A. L., &amp; </w:t>
      </w:r>
      <w:proofErr w:type="spellStart"/>
      <w:r w:rsidRPr="004333A8">
        <w:rPr>
          <w:rFonts w:ascii="Arial" w:hAnsi="Arial" w:cs="Arial"/>
          <w:color w:val="222222"/>
          <w:sz w:val="22"/>
          <w:szCs w:val="22"/>
          <w:shd w:val="clear" w:color="auto" w:fill="FFFFFF"/>
        </w:rPr>
        <w:t>Kinzler</w:t>
      </w:r>
      <w:proofErr w:type="spellEnd"/>
      <w:r w:rsidRPr="004333A8">
        <w:rPr>
          <w:rFonts w:ascii="Arial" w:hAnsi="Arial" w:cs="Arial"/>
          <w:color w:val="222222"/>
          <w:sz w:val="22"/>
          <w:szCs w:val="22"/>
          <w:shd w:val="clear" w:color="auto" w:fill="FFFFFF"/>
        </w:rPr>
        <w:t>, K. D. (2017). The origins of social categorization.</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Trends in Cognitive Sciences</w:t>
      </w:r>
      <w:r w:rsidRPr="004333A8">
        <w:rPr>
          <w:rFonts w:ascii="Arial" w:hAnsi="Arial" w:cs="Arial"/>
          <w:color w:val="222222"/>
          <w:sz w:val="22"/>
          <w:szCs w:val="22"/>
          <w:shd w:val="clear" w:color="auto" w:fill="FFFFFF"/>
        </w:rPr>
        <w:t>,</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21</w:t>
      </w:r>
      <w:r w:rsidRPr="004333A8">
        <w:rPr>
          <w:rFonts w:ascii="Arial" w:hAnsi="Arial" w:cs="Arial"/>
          <w:color w:val="222222"/>
          <w:sz w:val="22"/>
          <w:szCs w:val="22"/>
          <w:shd w:val="clear" w:color="auto" w:fill="FFFFFF"/>
        </w:rPr>
        <w:t>(7), 556-568.</w:t>
      </w:r>
      <w:r w:rsidRPr="004333A8">
        <w:rPr>
          <w:rFonts w:ascii="Arial" w:hAnsi="Arial" w:cs="Arial"/>
          <w:sz w:val="22"/>
          <w:szCs w:val="22"/>
        </w:rPr>
        <w:t xml:space="preserve"> </w:t>
      </w:r>
      <w:hyperlink r:id="rId29" w:tgtFrame="_blank" w:tooltip="Persistent link using digital object identifier" w:history="1">
        <w:r w:rsidRPr="00B937BD">
          <w:rPr>
            <w:rStyle w:val="Hyperlink"/>
            <w:rFonts w:ascii="Arial" w:hAnsi="Arial" w:cs="Arial"/>
            <w:color w:val="000000" w:themeColor="text1"/>
            <w:sz w:val="22"/>
            <w:szCs w:val="22"/>
            <w:u w:val="none"/>
          </w:rPr>
          <w:t>https://doi.org/10.1016/j.tics.2017.04.004</w:t>
        </w:r>
      </w:hyperlink>
    </w:p>
    <w:p w14:paraId="23A8E9F7" w14:textId="77777777" w:rsidR="00656BF8" w:rsidRPr="004333A8" w:rsidRDefault="00656BF8" w:rsidP="00656BF8">
      <w:pPr>
        <w:spacing w:line="480" w:lineRule="auto"/>
        <w:ind w:left="567" w:hanging="567"/>
        <w:rPr>
          <w:rFonts w:ascii="Arial" w:hAnsi="Arial" w:cs="Arial"/>
          <w:sz w:val="22"/>
          <w:szCs w:val="22"/>
        </w:rPr>
      </w:pPr>
      <w:r w:rsidRPr="00B937BD">
        <w:rPr>
          <w:rFonts w:ascii="Arial" w:hAnsi="Arial" w:cs="Arial"/>
          <w:color w:val="000000" w:themeColor="text1"/>
          <w:sz w:val="22"/>
          <w:szCs w:val="22"/>
          <w:shd w:val="clear" w:color="auto" w:fill="FFFFFF"/>
        </w:rPr>
        <w:t>Matsumoto, D., &amp; Willingham, B. (2006). The thrill of victory and the agony of defeat: Spontaneous expressions of medal winners of the 2004 Athens Olympic games. </w:t>
      </w:r>
      <w:r w:rsidRPr="00B937BD">
        <w:rPr>
          <w:rFonts w:ascii="Arial" w:hAnsi="Arial" w:cs="Arial"/>
          <w:i/>
          <w:iCs/>
          <w:color w:val="000000" w:themeColor="text1"/>
          <w:sz w:val="22"/>
          <w:szCs w:val="22"/>
        </w:rPr>
        <w:t>Journal of Personality and Social Psychology, 91</w:t>
      </w:r>
      <w:r w:rsidRPr="00B937BD">
        <w:rPr>
          <w:rFonts w:ascii="Arial" w:hAnsi="Arial" w:cs="Arial"/>
          <w:color w:val="000000" w:themeColor="text1"/>
          <w:sz w:val="22"/>
          <w:szCs w:val="22"/>
          <w:shd w:val="clear" w:color="auto" w:fill="FFFFFF"/>
        </w:rPr>
        <w:t xml:space="preserve">(3), </w:t>
      </w:r>
      <w:r w:rsidRPr="004333A8">
        <w:rPr>
          <w:rFonts w:ascii="Arial" w:hAnsi="Arial" w:cs="Arial"/>
          <w:color w:val="333333"/>
          <w:sz w:val="22"/>
          <w:szCs w:val="22"/>
          <w:shd w:val="clear" w:color="auto" w:fill="FFFFFF"/>
        </w:rPr>
        <w:t>568–581.</w:t>
      </w:r>
      <w:r w:rsidRPr="00B937BD">
        <w:rPr>
          <w:rFonts w:ascii="Arial" w:hAnsi="Arial" w:cs="Arial"/>
          <w:color w:val="000000" w:themeColor="text1"/>
          <w:sz w:val="22"/>
          <w:szCs w:val="22"/>
          <w:shd w:val="clear" w:color="auto" w:fill="FFFFFF"/>
        </w:rPr>
        <w:t> </w:t>
      </w:r>
      <w:hyperlink r:id="rId30" w:tgtFrame="_blank" w:history="1">
        <w:r w:rsidRPr="00B937BD">
          <w:rPr>
            <w:rFonts w:ascii="Arial" w:hAnsi="Arial" w:cs="Arial"/>
            <w:color w:val="000000" w:themeColor="text1"/>
            <w:sz w:val="22"/>
            <w:szCs w:val="22"/>
          </w:rPr>
          <w:t>https://doi.org/10.1037/0022-3514.91.3.568</w:t>
        </w:r>
      </w:hyperlink>
    </w:p>
    <w:p w14:paraId="22246C8B" w14:textId="77777777" w:rsidR="00656BF8" w:rsidRPr="00B937BD" w:rsidRDefault="00656BF8" w:rsidP="00656BF8">
      <w:pPr>
        <w:spacing w:line="480" w:lineRule="auto"/>
        <w:ind w:left="567" w:hanging="567"/>
        <w:rPr>
          <w:rFonts w:ascii="Arial" w:hAnsi="Arial" w:cs="Arial"/>
          <w:color w:val="000000" w:themeColor="text1"/>
          <w:sz w:val="22"/>
          <w:szCs w:val="22"/>
        </w:rPr>
      </w:pPr>
      <w:proofErr w:type="spellStart"/>
      <w:r w:rsidRPr="00B937BD">
        <w:rPr>
          <w:rFonts w:ascii="Arial" w:hAnsi="Arial" w:cs="Arial"/>
          <w:color w:val="000000" w:themeColor="text1"/>
          <w:sz w:val="22"/>
          <w:szCs w:val="22"/>
          <w:shd w:val="clear" w:color="auto" w:fill="FFFFFF"/>
        </w:rPr>
        <w:t>Melguy</w:t>
      </w:r>
      <w:proofErr w:type="spellEnd"/>
      <w:r w:rsidRPr="00B937BD">
        <w:rPr>
          <w:rFonts w:ascii="Arial" w:hAnsi="Arial" w:cs="Arial"/>
          <w:color w:val="000000" w:themeColor="text1"/>
          <w:sz w:val="22"/>
          <w:szCs w:val="22"/>
          <w:shd w:val="clear" w:color="auto" w:fill="FFFFFF"/>
        </w:rPr>
        <w:t>, Y. V., &amp; Johnson, K. (2021). General adaptation to accented English: Speech intelligibility unaffected by perceived source of non-native accent.</w:t>
      </w:r>
      <w:r w:rsidRPr="00B937BD">
        <w:rPr>
          <w:rStyle w:val="apple-converted-space"/>
          <w:rFonts w:ascii="Arial" w:hAnsi="Arial" w:cs="Arial"/>
          <w:color w:val="000000" w:themeColor="text1"/>
          <w:sz w:val="22"/>
          <w:szCs w:val="22"/>
          <w:shd w:val="clear" w:color="auto" w:fill="FFFFFF"/>
        </w:rPr>
        <w:t> </w:t>
      </w:r>
      <w:r w:rsidRPr="00B937BD">
        <w:rPr>
          <w:rFonts w:ascii="Arial" w:hAnsi="Arial" w:cs="Arial"/>
          <w:i/>
          <w:iCs/>
          <w:color w:val="000000" w:themeColor="text1"/>
          <w:sz w:val="22"/>
          <w:szCs w:val="22"/>
        </w:rPr>
        <w:t>The Journal of the Acoustical Society of America</w:t>
      </w:r>
      <w:r w:rsidRPr="00B937BD">
        <w:rPr>
          <w:rFonts w:ascii="Arial" w:hAnsi="Arial" w:cs="Arial"/>
          <w:color w:val="000000" w:themeColor="text1"/>
          <w:sz w:val="22"/>
          <w:szCs w:val="22"/>
          <w:shd w:val="clear" w:color="auto" w:fill="FFFFFF"/>
        </w:rPr>
        <w:t>,</w:t>
      </w:r>
      <w:r w:rsidRPr="00B937BD">
        <w:rPr>
          <w:rStyle w:val="apple-converted-space"/>
          <w:rFonts w:ascii="Arial" w:hAnsi="Arial" w:cs="Arial"/>
          <w:color w:val="000000" w:themeColor="text1"/>
          <w:sz w:val="22"/>
          <w:szCs w:val="22"/>
          <w:shd w:val="clear" w:color="auto" w:fill="FFFFFF"/>
        </w:rPr>
        <w:t> </w:t>
      </w:r>
      <w:r w:rsidRPr="00B937BD">
        <w:rPr>
          <w:rFonts w:ascii="Arial" w:hAnsi="Arial" w:cs="Arial"/>
          <w:i/>
          <w:iCs/>
          <w:color w:val="000000" w:themeColor="text1"/>
          <w:sz w:val="22"/>
          <w:szCs w:val="22"/>
        </w:rPr>
        <w:t>149</w:t>
      </w:r>
      <w:r w:rsidRPr="00B937BD">
        <w:rPr>
          <w:rFonts w:ascii="Arial" w:hAnsi="Arial" w:cs="Arial"/>
          <w:color w:val="000000" w:themeColor="text1"/>
          <w:sz w:val="22"/>
          <w:szCs w:val="22"/>
          <w:shd w:val="clear" w:color="auto" w:fill="FFFFFF"/>
        </w:rPr>
        <w:t xml:space="preserve">(4), 2602-2614. </w:t>
      </w:r>
      <w:r w:rsidRPr="00B937BD">
        <w:rPr>
          <w:rStyle w:val="apple-converted-space"/>
          <w:rFonts w:ascii="Arial" w:hAnsi="Arial" w:cs="Arial"/>
          <w:color w:val="000000" w:themeColor="text1"/>
          <w:sz w:val="22"/>
          <w:szCs w:val="22"/>
        </w:rPr>
        <w:t> </w:t>
      </w:r>
      <w:hyperlink r:id="rId31" w:history="1">
        <w:r w:rsidRPr="00B937BD">
          <w:rPr>
            <w:rStyle w:val="Hyperlink"/>
            <w:rFonts w:ascii="Arial" w:hAnsi="Arial" w:cs="Arial"/>
            <w:color w:val="000000" w:themeColor="text1"/>
            <w:sz w:val="22"/>
            <w:szCs w:val="22"/>
            <w:u w:val="none"/>
          </w:rPr>
          <w:t>https://doi.org/10.1121/10.0004240</w:t>
        </w:r>
      </w:hyperlink>
    </w:p>
    <w:p w14:paraId="6A64D2BB" w14:textId="77777777" w:rsidR="00656BF8" w:rsidRPr="004333A8" w:rsidRDefault="00656BF8" w:rsidP="00656BF8">
      <w:pPr>
        <w:spacing w:line="480" w:lineRule="auto"/>
        <w:ind w:left="567" w:hanging="567"/>
        <w:rPr>
          <w:rFonts w:ascii="Arial" w:hAnsi="Arial" w:cs="Arial"/>
          <w:sz w:val="22"/>
          <w:szCs w:val="22"/>
        </w:rPr>
      </w:pPr>
      <w:r w:rsidRPr="00B937BD">
        <w:rPr>
          <w:rFonts w:ascii="Arial" w:hAnsi="Arial" w:cs="Arial"/>
          <w:color w:val="000000" w:themeColor="text1"/>
          <w:sz w:val="22"/>
          <w:szCs w:val="22"/>
          <w:shd w:val="clear" w:color="auto" w:fill="FFFFFF"/>
        </w:rPr>
        <w:t>Noels, K. A. (2017). Identity, ethnolinguistic.</w:t>
      </w:r>
      <w:r w:rsidRPr="00B937BD">
        <w:rPr>
          <w:rStyle w:val="apple-converted-space"/>
          <w:rFonts w:ascii="Arial" w:hAnsi="Arial" w:cs="Arial"/>
          <w:color w:val="000000" w:themeColor="text1"/>
          <w:sz w:val="22"/>
          <w:szCs w:val="22"/>
          <w:shd w:val="clear" w:color="auto" w:fill="FFFFFF"/>
        </w:rPr>
        <w:t> </w:t>
      </w:r>
      <w:r w:rsidRPr="00B937BD">
        <w:rPr>
          <w:rFonts w:ascii="Arial" w:hAnsi="Arial" w:cs="Arial"/>
          <w:i/>
          <w:iCs/>
          <w:color w:val="000000" w:themeColor="text1"/>
          <w:sz w:val="22"/>
          <w:szCs w:val="22"/>
        </w:rPr>
        <w:t xml:space="preserve">The International </w:t>
      </w:r>
      <w:proofErr w:type="spellStart"/>
      <w:r w:rsidRPr="00B937BD">
        <w:rPr>
          <w:rFonts w:ascii="Arial" w:hAnsi="Arial" w:cs="Arial"/>
          <w:i/>
          <w:iCs/>
          <w:color w:val="000000" w:themeColor="text1"/>
          <w:sz w:val="22"/>
          <w:szCs w:val="22"/>
        </w:rPr>
        <w:t>Encyclopedia</w:t>
      </w:r>
      <w:proofErr w:type="spellEnd"/>
      <w:r w:rsidRPr="00B937BD">
        <w:rPr>
          <w:rFonts w:ascii="Arial" w:hAnsi="Arial" w:cs="Arial"/>
          <w:i/>
          <w:iCs/>
          <w:color w:val="000000" w:themeColor="text1"/>
          <w:sz w:val="22"/>
          <w:szCs w:val="22"/>
        </w:rPr>
        <w:t xml:space="preserve"> of Intercultural Communication</w:t>
      </w:r>
      <w:r w:rsidRPr="00B937BD">
        <w:rPr>
          <w:rFonts w:ascii="Arial" w:hAnsi="Arial" w:cs="Arial"/>
          <w:color w:val="000000" w:themeColor="text1"/>
          <w:sz w:val="22"/>
          <w:szCs w:val="22"/>
          <w:shd w:val="clear" w:color="auto" w:fill="FFFFFF"/>
        </w:rPr>
        <w:t xml:space="preserve">, </w:t>
      </w:r>
      <w:r w:rsidRPr="004333A8">
        <w:rPr>
          <w:rFonts w:ascii="Arial" w:hAnsi="Arial" w:cs="Arial"/>
          <w:color w:val="222222"/>
          <w:sz w:val="22"/>
          <w:szCs w:val="22"/>
          <w:shd w:val="clear" w:color="auto" w:fill="FFFFFF"/>
        </w:rPr>
        <w:t xml:space="preserve">1-10. </w:t>
      </w:r>
      <w:hyperlink r:id="rId32" w:history="1">
        <w:r w:rsidRPr="004333A8">
          <w:rPr>
            <w:rStyle w:val="Hyperlink"/>
            <w:rFonts w:ascii="Arial" w:hAnsi="Arial" w:cs="Arial"/>
            <w:color w:val="000000" w:themeColor="text1"/>
            <w:sz w:val="22"/>
            <w:szCs w:val="22"/>
            <w:u w:val="none"/>
          </w:rPr>
          <w:t>https://doi.org/10.1002/9781118783665.ieicc0160</w:t>
        </w:r>
      </w:hyperlink>
    </w:p>
    <w:p w14:paraId="38F53FA7" w14:textId="30D26BE5"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sz w:val="22"/>
          <w:szCs w:val="22"/>
        </w:rPr>
        <w:t xml:space="preserve">Office of National Statistics (2011). </w:t>
      </w:r>
      <w:r w:rsidRPr="004333A8">
        <w:rPr>
          <w:rFonts w:ascii="Arial" w:hAnsi="Arial" w:cs="Arial"/>
          <w:i/>
          <w:iCs/>
          <w:sz w:val="22"/>
          <w:szCs w:val="22"/>
        </w:rPr>
        <w:t xml:space="preserve">Language in England and Wales. </w:t>
      </w:r>
      <w:r w:rsidRPr="00B937BD">
        <w:rPr>
          <w:rFonts w:ascii="Arial" w:hAnsi="Arial" w:cs="Arial"/>
          <w:sz w:val="22"/>
          <w:szCs w:val="22"/>
        </w:rPr>
        <w:t>https://www.ons.gov.uk/peoplepopulationandcommunity/culturalidentity/language/articles/languageinenglandandwales/2013-03-04#welsh-language</w:t>
      </w:r>
    </w:p>
    <w:p w14:paraId="3397BCD7" w14:textId="77777777" w:rsidR="00656BF8" w:rsidRPr="004333A8" w:rsidRDefault="00656BF8" w:rsidP="00656BF8">
      <w:pPr>
        <w:spacing w:line="480" w:lineRule="auto"/>
        <w:ind w:left="567" w:hanging="567"/>
        <w:rPr>
          <w:rFonts w:ascii="Arial" w:hAnsi="Arial" w:cs="Arial"/>
          <w:sz w:val="22"/>
          <w:szCs w:val="22"/>
        </w:rPr>
      </w:pPr>
      <w:proofErr w:type="spellStart"/>
      <w:r w:rsidRPr="004333A8">
        <w:rPr>
          <w:rFonts w:ascii="Arial" w:hAnsi="Arial" w:cs="Arial"/>
          <w:color w:val="222222"/>
          <w:sz w:val="22"/>
          <w:szCs w:val="22"/>
          <w:shd w:val="clear" w:color="auto" w:fill="FFFFFF"/>
        </w:rPr>
        <w:t>Pietraszewski</w:t>
      </w:r>
      <w:proofErr w:type="spellEnd"/>
      <w:r w:rsidRPr="004333A8">
        <w:rPr>
          <w:rFonts w:ascii="Arial" w:hAnsi="Arial" w:cs="Arial"/>
          <w:color w:val="222222"/>
          <w:sz w:val="22"/>
          <w:szCs w:val="22"/>
          <w:shd w:val="clear" w:color="auto" w:fill="FFFFFF"/>
        </w:rPr>
        <w:t xml:space="preserve">, D., &amp; Schwartz, A. (2014). Evidence that accent is a dedicated dimension of social categorization, not a </w:t>
      </w:r>
      <w:proofErr w:type="spellStart"/>
      <w:r w:rsidRPr="004333A8">
        <w:rPr>
          <w:rFonts w:ascii="Arial" w:hAnsi="Arial" w:cs="Arial"/>
          <w:color w:val="222222"/>
          <w:sz w:val="22"/>
          <w:szCs w:val="22"/>
          <w:shd w:val="clear" w:color="auto" w:fill="FFFFFF"/>
        </w:rPr>
        <w:t>byproduct</w:t>
      </w:r>
      <w:proofErr w:type="spellEnd"/>
      <w:r w:rsidRPr="004333A8">
        <w:rPr>
          <w:rFonts w:ascii="Arial" w:hAnsi="Arial" w:cs="Arial"/>
          <w:color w:val="222222"/>
          <w:sz w:val="22"/>
          <w:szCs w:val="22"/>
          <w:shd w:val="clear" w:color="auto" w:fill="FFFFFF"/>
        </w:rPr>
        <w:t xml:space="preserve"> of coalitional categorization.</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 xml:space="preserve">Evolution and Human </w:t>
      </w:r>
      <w:proofErr w:type="spellStart"/>
      <w:r w:rsidRPr="004333A8">
        <w:rPr>
          <w:rFonts w:ascii="Arial" w:hAnsi="Arial" w:cs="Arial"/>
          <w:i/>
          <w:iCs/>
          <w:color w:val="222222"/>
          <w:sz w:val="22"/>
          <w:szCs w:val="22"/>
        </w:rPr>
        <w:t>Behavior</w:t>
      </w:r>
      <w:proofErr w:type="spellEnd"/>
      <w:r w:rsidRPr="004333A8">
        <w:rPr>
          <w:rFonts w:ascii="Arial" w:hAnsi="Arial" w:cs="Arial"/>
          <w:color w:val="222222"/>
          <w:sz w:val="22"/>
          <w:szCs w:val="22"/>
          <w:shd w:val="clear" w:color="auto" w:fill="FFFFFF"/>
        </w:rPr>
        <w:t>,</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35</w:t>
      </w:r>
      <w:r w:rsidRPr="004333A8">
        <w:rPr>
          <w:rFonts w:ascii="Arial" w:hAnsi="Arial" w:cs="Arial"/>
          <w:color w:val="222222"/>
          <w:sz w:val="22"/>
          <w:szCs w:val="22"/>
          <w:shd w:val="clear" w:color="auto" w:fill="FFFFFF"/>
        </w:rPr>
        <w:t>(1), 51-57.</w:t>
      </w:r>
      <w:r w:rsidRPr="00B937BD">
        <w:rPr>
          <w:rFonts w:ascii="Arial" w:hAnsi="Arial" w:cs="Arial"/>
          <w:color w:val="000000" w:themeColor="text1"/>
          <w:sz w:val="22"/>
          <w:szCs w:val="22"/>
          <w:shd w:val="clear" w:color="auto" w:fill="FFFFFF"/>
        </w:rPr>
        <w:t xml:space="preserve"> </w:t>
      </w:r>
      <w:hyperlink r:id="rId33" w:tgtFrame="_blank" w:tooltip="Persistent link using digital object identifier" w:history="1">
        <w:r w:rsidRPr="00B937BD">
          <w:rPr>
            <w:rStyle w:val="Hyperlink"/>
            <w:rFonts w:ascii="Arial" w:hAnsi="Arial" w:cs="Arial"/>
            <w:color w:val="000000" w:themeColor="text1"/>
            <w:sz w:val="22"/>
            <w:szCs w:val="22"/>
            <w:u w:val="none"/>
          </w:rPr>
          <w:t>https://doi.org/10.1016/j.evolhumbehav.2013.09.005</w:t>
        </w:r>
      </w:hyperlink>
    </w:p>
    <w:p w14:paraId="5F344F68" w14:textId="7CDC1CB0" w:rsidR="00656BF8" w:rsidRPr="004333A8" w:rsidRDefault="00656BF8" w:rsidP="00656BF8">
      <w:pPr>
        <w:spacing w:line="480" w:lineRule="auto"/>
        <w:ind w:left="567" w:hanging="567"/>
        <w:rPr>
          <w:rFonts w:ascii="Arial" w:hAnsi="Arial" w:cs="Arial"/>
          <w:sz w:val="22"/>
          <w:szCs w:val="22"/>
        </w:rPr>
      </w:pPr>
      <w:proofErr w:type="spellStart"/>
      <w:r w:rsidRPr="004333A8">
        <w:rPr>
          <w:rFonts w:ascii="Arial" w:hAnsi="Arial" w:cs="Arial"/>
          <w:color w:val="222222"/>
          <w:sz w:val="22"/>
          <w:szCs w:val="22"/>
          <w:shd w:val="clear" w:color="auto" w:fill="FFFFFF"/>
        </w:rPr>
        <w:t>Pinelli</w:t>
      </w:r>
      <w:proofErr w:type="spellEnd"/>
      <w:r w:rsidRPr="004333A8">
        <w:rPr>
          <w:rFonts w:ascii="Arial" w:hAnsi="Arial" w:cs="Arial"/>
          <w:color w:val="222222"/>
          <w:sz w:val="22"/>
          <w:szCs w:val="22"/>
          <w:shd w:val="clear" w:color="auto" w:fill="FFFFFF"/>
        </w:rPr>
        <w:t xml:space="preserve">, F., </w:t>
      </w:r>
      <w:proofErr w:type="spellStart"/>
      <w:r w:rsidRPr="004333A8">
        <w:rPr>
          <w:rFonts w:ascii="Arial" w:hAnsi="Arial" w:cs="Arial"/>
          <w:color w:val="222222"/>
          <w:sz w:val="22"/>
          <w:szCs w:val="22"/>
          <w:shd w:val="clear" w:color="auto" w:fill="FFFFFF"/>
        </w:rPr>
        <w:t>Davachi</w:t>
      </w:r>
      <w:proofErr w:type="spellEnd"/>
      <w:r w:rsidRPr="004333A8">
        <w:rPr>
          <w:rFonts w:ascii="Arial" w:hAnsi="Arial" w:cs="Arial"/>
          <w:color w:val="222222"/>
          <w:sz w:val="22"/>
          <w:szCs w:val="22"/>
          <w:shd w:val="clear" w:color="auto" w:fill="FFFFFF"/>
        </w:rPr>
        <w:t xml:space="preserve">, L., &amp; Higgins, E. T. (2022). Shared </w:t>
      </w:r>
      <w:r w:rsidR="00C53E87" w:rsidRPr="004333A8">
        <w:rPr>
          <w:rFonts w:ascii="Arial" w:hAnsi="Arial" w:cs="Arial"/>
          <w:color w:val="222222"/>
          <w:sz w:val="22"/>
          <w:szCs w:val="22"/>
          <w:shd w:val="clear" w:color="auto" w:fill="FFFFFF"/>
        </w:rPr>
        <w:t>r</w:t>
      </w:r>
      <w:r w:rsidRPr="004333A8">
        <w:rPr>
          <w:rFonts w:ascii="Arial" w:hAnsi="Arial" w:cs="Arial"/>
          <w:color w:val="222222"/>
          <w:sz w:val="22"/>
          <w:szCs w:val="22"/>
          <w:shd w:val="clear" w:color="auto" w:fill="FFFFFF"/>
        </w:rPr>
        <w:t xml:space="preserve">eality </w:t>
      </w:r>
      <w:r w:rsidR="00C53E87" w:rsidRPr="004333A8">
        <w:rPr>
          <w:rFonts w:ascii="Arial" w:hAnsi="Arial" w:cs="Arial"/>
          <w:color w:val="222222"/>
          <w:sz w:val="22"/>
          <w:szCs w:val="22"/>
          <w:shd w:val="clear" w:color="auto" w:fill="FFFFFF"/>
        </w:rPr>
        <w:t>e</w:t>
      </w:r>
      <w:r w:rsidRPr="004333A8">
        <w:rPr>
          <w:rFonts w:ascii="Arial" w:hAnsi="Arial" w:cs="Arial"/>
          <w:color w:val="222222"/>
          <w:sz w:val="22"/>
          <w:szCs w:val="22"/>
          <w:shd w:val="clear" w:color="auto" w:fill="FFFFFF"/>
        </w:rPr>
        <w:t xml:space="preserve">ffects of </w:t>
      </w:r>
      <w:r w:rsidR="00C53E87" w:rsidRPr="004333A8">
        <w:rPr>
          <w:rFonts w:ascii="Arial" w:hAnsi="Arial" w:cs="Arial"/>
          <w:color w:val="222222"/>
          <w:sz w:val="22"/>
          <w:szCs w:val="22"/>
          <w:shd w:val="clear" w:color="auto" w:fill="FFFFFF"/>
        </w:rPr>
        <w:t>t</w:t>
      </w:r>
      <w:r w:rsidRPr="004333A8">
        <w:rPr>
          <w:rFonts w:ascii="Arial" w:hAnsi="Arial" w:cs="Arial"/>
          <w:color w:val="222222"/>
          <w:sz w:val="22"/>
          <w:szCs w:val="22"/>
          <w:shd w:val="clear" w:color="auto" w:fill="FFFFFF"/>
        </w:rPr>
        <w:t xml:space="preserve">uning </w:t>
      </w:r>
      <w:r w:rsidR="00C53E87" w:rsidRPr="004333A8">
        <w:rPr>
          <w:rFonts w:ascii="Arial" w:hAnsi="Arial" w:cs="Arial"/>
          <w:color w:val="222222"/>
          <w:sz w:val="22"/>
          <w:szCs w:val="22"/>
          <w:shd w:val="clear" w:color="auto" w:fill="FFFFFF"/>
        </w:rPr>
        <w:t>m</w:t>
      </w:r>
      <w:r w:rsidRPr="004333A8">
        <w:rPr>
          <w:rFonts w:ascii="Arial" w:hAnsi="Arial" w:cs="Arial"/>
          <w:color w:val="222222"/>
          <w:sz w:val="22"/>
          <w:szCs w:val="22"/>
          <w:shd w:val="clear" w:color="auto" w:fill="FFFFFF"/>
        </w:rPr>
        <w:t xml:space="preserve">essages to </w:t>
      </w:r>
      <w:r w:rsidR="00C53E87" w:rsidRPr="004333A8">
        <w:rPr>
          <w:rFonts w:ascii="Arial" w:hAnsi="Arial" w:cs="Arial"/>
          <w:color w:val="222222"/>
          <w:sz w:val="22"/>
          <w:szCs w:val="22"/>
          <w:shd w:val="clear" w:color="auto" w:fill="FFFFFF"/>
        </w:rPr>
        <w:t>m</w:t>
      </w:r>
      <w:r w:rsidRPr="004333A8">
        <w:rPr>
          <w:rFonts w:ascii="Arial" w:hAnsi="Arial" w:cs="Arial"/>
          <w:color w:val="222222"/>
          <w:sz w:val="22"/>
          <w:szCs w:val="22"/>
          <w:shd w:val="clear" w:color="auto" w:fill="FFFFFF"/>
        </w:rPr>
        <w:t xml:space="preserve">ultiple </w:t>
      </w:r>
      <w:r w:rsidR="00C53E87" w:rsidRPr="004333A8">
        <w:rPr>
          <w:rFonts w:ascii="Arial" w:hAnsi="Arial" w:cs="Arial"/>
          <w:color w:val="222222"/>
          <w:sz w:val="22"/>
          <w:szCs w:val="22"/>
          <w:shd w:val="clear" w:color="auto" w:fill="FFFFFF"/>
        </w:rPr>
        <w:t>a</w:t>
      </w:r>
      <w:r w:rsidRPr="004333A8">
        <w:rPr>
          <w:rFonts w:ascii="Arial" w:hAnsi="Arial" w:cs="Arial"/>
          <w:color w:val="222222"/>
          <w:sz w:val="22"/>
          <w:szCs w:val="22"/>
          <w:shd w:val="clear" w:color="auto" w:fill="FFFFFF"/>
        </w:rPr>
        <w:t>udiences. </w:t>
      </w:r>
      <w:r w:rsidRPr="004333A8">
        <w:rPr>
          <w:rFonts w:ascii="Arial" w:hAnsi="Arial" w:cs="Arial"/>
          <w:i/>
          <w:iCs/>
          <w:color w:val="222222"/>
          <w:sz w:val="22"/>
          <w:szCs w:val="22"/>
        </w:rPr>
        <w:t>Social Cognition</w:t>
      </w:r>
      <w:r w:rsidRPr="004333A8">
        <w:rPr>
          <w:rFonts w:ascii="Arial" w:hAnsi="Arial" w:cs="Arial"/>
          <w:color w:val="222222"/>
          <w:sz w:val="22"/>
          <w:szCs w:val="22"/>
          <w:shd w:val="clear" w:color="auto" w:fill="FFFFFF"/>
        </w:rPr>
        <w:t>, </w:t>
      </w:r>
      <w:r w:rsidRPr="004333A8">
        <w:rPr>
          <w:rFonts w:ascii="Arial" w:hAnsi="Arial" w:cs="Arial"/>
          <w:i/>
          <w:iCs/>
          <w:color w:val="222222"/>
          <w:sz w:val="22"/>
          <w:szCs w:val="22"/>
        </w:rPr>
        <w:t>40</w:t>
      </w:r>
      <w:r w:rsidRPr="004333A8">
        <w:rPr>
          <w:rFonts w:ascii="Arial" w:hAnsi="Arial" w:cs="Arial"/>
          <w:color w:val="222222"/>
          <w:sz w:val="22"/>
          <w:szCs w:val="22"/>
          <w:shd w:val="clear" w:color="auto" w:fill="FFFFFF"/>
        </w:rPr>
        <w:t>(2), 172-183</w:t>
      </w:r>
    </w:p>
    <w:p w14:paraId="7869513C" w14:textId="23134B13" w:rsidR="0035020A" w:rsidRPr="004333A8" w:rsidRDefault="0035020A" w:rsidP="0035020A">
      <w:pPr>
        <w:spacing w:line="480" w:lineRule="auto"/>
        <w:ind w:left="567" w:hanging="567"/>
        <w:rPr>
          <w:rFonts w:ascii="Arial" w:hAnsi="Arial" w:cs="Arial"/>
          <w:sz w:val="22"/>
          <w:szCs w:val="22"/>
        </w:rPr>
      </w:pPr>
      <w:proofErr w:type="spellStart"/>
      <w:r w:rsidRPr="004333A8">
        <w:rPr>
          <w:rFonts w:ascii="Arial" w:hAnsi="Arial" w:cs="Arial"/>
          <w:color w:val="222222"/>
          <w:sz w:val="22"/>
          <w:szCs w:val="22"/>
          <w:shd w:val="clear" w:color="auto" w:fill="FFFFFF"/>
        </w:rPr>
        <w:t>Rakić</w:t>
      </w:r>
      <w:proofErr w:type="spellEnd"/>
      <w:r w:rsidRPr="004333A8">
        <w:rPr>
          <w:rFonts w:ascii="Arial" w:hAnsi="Arial" w:cs="Arial"/>
          <w:color w:val="222222"/>
          <w:sz w:val="22"/>
          <w:szCs w:val="22"/>
          <w:shd w:val="clear" w:color="auto" w:fill="FFFFFF"/>
        </w:rPr>
        <w:t xml:space="preserve">, T., Steffens, M. C., &amp; </w:t>
      </w:r>
      <w:proofErr w:type="spellStart"/>
      <w:r w:rsidRPr="004333A8">
        <w:rPr>
          <w:rFonts w:ascii="Arial" w:hAnsi="Arial" w:cs="Arial"/>
          <w:color w:val="222222"/>
          <w:sz w:val="22"/>
          <w:szCs w:val="22"/>
          <w:shd w:val="clear" w:color="auto" w:fill="FFFFFF"/>
        </w:rPr>
        <w:t>Mummendey</w:t>
      </w:r>
      <w:proofErr w:type="spellEnd"/>
      <w:r w:rsidRPr="004333A8">
        <w:rPr>
          <w:rFonts w:ascii="Arial" w:hAnsi="Arial" w:cs="Arial"/>
          <w:color w:val="222222"/>
          <w:sz w:val="22"/>
          <w:szCs w:val="22"/>
          <w:shd w:val="clear" w:color="auto" w:fill="FFFFFF"/>
        </w:rPr>
        <w:t>, A. (2011). Blinded by the accent! The minor role of looks in ethnic categorization. </w:t>
      </w:r>
      <w:r w:rsidRPr="004333A8">
        <w:rPr>
          <w:rFonts w:ascii="Arial" w:hAnsi="Arial" w:cs="Arial"/>
          <w:i/>
          <w:iCs/>
          <w:color w:val="222222"/>
          <w:sz w:val="22"/>
          <w:szCs w:val="22"/>
        </w:rPr>
        <w:t>Journal of Personality and Social Psychology</w:t>
      </w:r>
      <w:r w:rsidRPr="004333A8">
        <w:rPr>
          <w:rFonts w:ascii="Arial" w:hAnsi="Arial" w:cs="Arial"/>
          <w:color w:val="222222"/>
          <w:sz w:val="22"/>
          <w:szCs w:val="22"/>
          <w:shd w:val="clear" w:color="auto" w:fill="FFFFFF"/>
        </w:rPr>
        <w:t>, </w:t>
      </w:r>
      <w:r w:rsidRPr="004333A8">
        <w:rPr>
          <w:rFonts w:ascii="Arial" w:hAnsi="Arial" w:cs="Arial"/>
          <w:i/>
          <w:iCs/>
          <w:color w:val="222222"/>
          <w:sz w:val="22"/>
          <w:szCs w:val="22"/>
        </w:rPr>
        <w:t>100</w:t>
      </w:r>
      <w:r w:rsidRPr="004333A8">
        <w:rPr>
          <w:rFonts w:ascii="Arial" w:hAnsi="Arial" w:cs="Arial"/>
          <w:color w:val="222222"/>
          <w:sz w:val="22"/>
          <w:szCs w:val="22"/>
          <w:shd w:val="clear" w:color="auto" w:fill="FFFFFF"/>
        </w:rPr>
        <w:t xml:space="preserve">(1),16. </w:t>
      </w:r>
      <w:hyperlink r:id="rId34" w:tgtFrame="_blank" w:history="1">
        <w:r w:rsidRPr="00B937BD">
          <w:rPr>
            <w:rStyle w:val="Hyperlink"/>
            <w:rFonts w:ascii="Arial" w:hAnsi="Arial" w:cs="Arial"/>
            <w:color w:val="000000" w:themeColor="text1"/>
            <w:sz w:val="22"/>
            <w:szCs w:val="22"/>
            <w:u w:val="none"/>
          </w:rPr>
          <w:t>https://doi.org/10.1037/a0021522</w:t>
        </w:r>
      </w:hyperlink>
    </w:p>
    <w:p w14:paraId="74D737AC" w14:textId="1381FD39"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bCs/>
          <w:sz w:val="22"/>
          <w:szCs w:val="22"/>
        </w:rPr>
        <w:t xml:space="preserve">Rubin, D.L. (1992). Nonlanguage factors affecting undergraduates’ judgments of </w:t>
      </w:r>
      <w:proofErr w:type="spellStart"/>
      <w:r w:rsidRPr="004333A8">
        <w:rPr>
          <w:rFonts w:ascii="Arial" w:hAnsi="Arial" w:cs="Arial"/>
          <w:bCs/>
          <w:sz w:val="22"/>
          <w:szCs w:val="22"/>
        </w:rPr>
        <w:t>nonnative</w:t>
      </w:r>
      <w:proofErr w:type="spellEnd"/>
      <w:r w:rsidRPr="004333A8">
        <w:rPr>
          <w:rFonts w:ascii="Arial" w:hAnsi="Arial" w:cs="Arial"/>
          <w:bCs/>
          <w:sz w:val="22"/>
          <w:szCs w:val="22"/>
        </w:rPr>
        <w:t xml:space="preserve"> English-speaking teaching assistants. </w:t>
      </w:r>
      <w:r w:rsidRPr="004333A8">
        <w:rPr>
          <w:rFonts w:ascii="Arial" w:hAnsi="Arial" w:cs="Arial"/>
          <w:bCs/>
          <w:i/>
          <w:sz w:val="22"/>
          <w:szCs w:val="22"/>
        </w:rPr>
        <w:t>Research in Higher Education, 33</w:t>
      </w:r>
      <w:r w:rsidRPr="004333A8">
        <w:rPr>
          <w:rFonts w:ascii="Arial" w:hAnsi="Arial" w:cs="Arial"/>
          <w:bCs/>
          <w:sz w:val="22"/>
          <w:szCs w:val="22"/>
        </w:rPr>
        <w:t>(4)</w:t>
      </w:r>
      <w:r w:rsidRPr="004333A8">
        <w:rPr>
          <w:rFonts w:ascii="Arial" w:hAnsi="Arial" w:cs="Arial"/>
          <w:bCs/>
          <w:i/>
          <w:sz w:val="22"/>
          <w:szCs w:val="22"/>
        </w:rPr>
        <w:t xml:space="preserve">, </w:t>
      </w:r>
      <w:r w:rsidRPr="004333A8">
        <w:rPr>
          <w:rFonts w:ascii="Arial" w:hAnsi="Arial" w:cs="Arial"/>
          <w:bCs/>
          <w:sz w:val="22"/>
          <w:szCs w:val="22"/>
        </w:rPr>
        <w:t xml:space="preserve">511 – 531. </w:t>
      </w:r>
      <w:hyperlink r:id="rId35" w:history="1">
        <w:r w:rsidRPr="00B937BD">
          <w:rPr>
            <w:rStyle w:val="Hyperlink"/>
            <w:rFonts w:ascii="Arial" w:hAnsi="Arial" w:cs="Arial"/>
            <w:bCs/>
            <w:color w:val="000000" w:themeColor="text1"/>
            <w:sz w:val="22"/>
            <w:szCs w:val="22"/>
            <w:u w:val="none"/>
          </w:rPr>
          <w:t>https://doi.org/</w:t>
        </w:r>
        <w:r w:rsidRPr="00B937BD">
          <w:rPr>
            <w:rStyle w:val="Hyperlink"/>
            <w:rFonts w:ascii="Arial" w:hAnsi="Arial" w:cs="Arial"/>
            <w:color w:val="000000" w:themeColor="text1"/>
            <w:sz w:val="22"/>
            <w:szCs w:val="22"/>
            <w:u w:val="none"/>
            <w:shd w:val="clear" w:color="auto" w:fill="FFFFFF"/>
          </w:rPr>
          <w:t>0.1007/BF00973770</w:t>
        </w:r>
      </w:hyperlink>
    </w:p>
    <w:p w14:paraId="5CEE6804" w14:textId="72D4AA33" w:rsidR="00955A00" w:rsidRPr="004333A8" w:rsidRDefault="00955A00" w:rsidP="00955A00">
      <w:pPr>
        <w:spacing w:line="480" w:lineRule="auto"/>
        <w:ind w:left="567" w:hanging="567"/>
        <w:rPr>
          <w:rFonts w:ascii="Arial" w:hAnsi="Arial" w:cs="Arial"/>
          <w:sz w:val="22"/>
          <w:szCs w:val="22"/>
        </w:rPr>
      </w:pPr>
      <w:proofErr w:type="spellStart"/>
      <w:r w:rsidRPr="004333A8">
        <w:rPr>
          <w:rFonts w:ascii="Arial" w:hAnsi="Arial" w:cs="Arial"/>
          <w:color w:val="222222"/>
          <w:sz w:val="22"/>
          <w:szCs w:val="22"/>
          <w:shd w:val="clear" w:color="auto" w:fill="FFFFFF"/>
        </w:rPr>
        <w:lastRenderedPageBreak/>
        <w:t>Shifrer</w:t>
      </w:r>
      <w:proofErr w:type="spellEnd"/>
      <w:r w:rsidRPr="004333A8">
        <w:rPr>
          <w:rFonts w:ascii="Arial" w:hAnsi="Arial" w:cs="Arial"/>
          <w:color w:val="222222"/>
          <w:sz w:val="22"/>
          <w:szCs w:val="22"/>
          <w:shd w:val="clear" w:color="auto" w:fill="FFFFFF"/>
        </w:rPr>
        <w:t xml:space="preserve">, D. (2013). Stigma of a label: </w:t>
      </w:r>
      <w:proofErr w:type="gramStart"/>
      <w:r w:rsidRPr="004333A8">
        <w:rPr>
          <w:rFonts w:ascii="Arial" w:hAnsi="Arial" w:cs="Arial"/>
          <w:color w:val="222222"/>
          <w:sz w:val="22"/>
          <w:szCs w:val="22"/>
          <w:shd w:val="clear" w:color="auto" w:fill="FFFFFF"/>
        </w:rPr>
        <w:t>Educational</w:t>
      </w:r>
      <w:proofErr w:type="gramEnd"/>
      <w:r w:rsidRPr="004333A8">
        <w:rPr>
          <w:rFonts w:ascii="Arial" w:hAnsi="Arial" w:cs="Arial"/>
          <w:color w:val="222222"/>
          <w:sz w:val="22"/>
          <w:szCs w:val="22"/>
          <w:shd w:val="clear" w:color="auto" w:fill="FFFFFF"/>
        </w:rPr>
        <w:t xml:space="preserve"> expectations for high school students </w:t>
      </w:r>
      <w:proofErr w:type="spellStart"/>
      <w:r w:rsidRPr="004333A8">
        <w:rPr>
          <w:rFonts w:ascii="Arial" w:hAnsi="Arial" w:cs="Arial"/>
          <w:color w:val="222222"/>
          <w:sz w:val="22"/>
          <w:szCs w:val="22"/>
          <w:shd w:val="clear" w:color="auto" w:fill="FFFFFF"/>
        </w:rPr>
        <w:t>labeled</w:t>
      </w:r>
      <w:proofErr w:type="spellEnd"/>
      <w:r w:rsidRPr="004333A8">
        <w:rPr>
          <w:rFonts w:ascii="Arial" w:hAnsi="Arial" w:cs="Arial"/>
          <w:color w:val="222222"/>
          <w:sz w:val="22"/>
          <w:szCs w:val="22"/>
          <w:shd w:val="clear" w:color="auto" w:fill="FFFFFF"/>
        </w:rPr>
        <w:t xml:space="preserve"> with learning disabilities. </w:t>
      </w:r>
      <w:r w:rsidRPr="004333A8">
        <w:rPr>
          <w:rFonts w:ascii="Arial" w:hAnsi="Arial" w:cs="Arial"/>
          <w:i/>
          <w:iCs/>
          <w:color w:val="222222"/>
          <w:sz w:val="22"/>
          <w:szCs w:val="22"/>
        </w:rPr>
        <w:t xml:space="preserve">Journal of Health and Social </w:t>
      </w:r>
      <w:proofErr w:type="spellStart"/>
      <w:r w:rsidRPr="004333A8">
        <w:rPr>
          <w:rFonts w:ascii="Arial" w:hAnsi="Arial" w:cs="Arial"/>
          <w:i/>
          <w:iCs/>
          <w:color w:val="222222"/>
          <w:sz w:val="22"/>
          <w:szCs w:val="22"/>
        </w:rPr>
        <w:t>Behavior</w:t>
      </w:r>
      <w:proofErr w:type="spellEnd"/>
      <w:r w:rsidRPr="004333A8">
        <w:rPr>
          <w:rFonts w:ascii="Arial" w:hAnsi="Arial" w:cs="Arial"/>
          <w:color w:val="222222"/>
          <w:sz w:val="22"/>
          <w:szCs w:val="22"/>
          <w:shd w:val="clear" w:color="auto" w:fill="FFFFFF"/>
        </w:rPr>
        <w:t>, </w:t>
      </w:r>
      <w:r w:rsidRPr="004333A8">
        <w:rPr>
          <w:rFonts w:ascii="Arial" w:hAnsi="Arial" w:cs="Arial"/>
          <w:i/>
          <w:iCs/>
          <w:color w:val="222222"/>
          <w:sz w:val="22"/>
          <w:szCs w:val="22"/>
        </w:rPr>
        <w:t>54</w:t>
      </w:r>
      <w:r w:rsidRPr="004333A8">
        <w:rPr>
          <w:rFonts w:ascii="Arial" w:hAnsi="Arial" w:cs="Arial"/>
          <w:color w:val="222222"/>
          <w:sz w:val="22"/>
          <w:szCs w:val="22"/>
          <w:shd w:val="clear" w:color="auto" w:fill="FFFFFF"/>
        </w:rPr>
        <w:t xml:space="preserve">(4), 462-480. </w:t>
      </w:r>
      <w:hyperlink r:id="rId36" w:history="1">
        <w:r w:rsidRPr="00B937BD">
          <w:rPr>
            <w:rStyle w:val="Hyperlink"/>
            <w:rFonts w:ascii="Arial" w:hAnsi="Arial" w:cs="Arial"/>
            <w:color w:val="000000" w:themeColor="text1"/>
            <w:sz w:val="22"/>
            <w:szCs w:val="22"/>
            <w:u w:val="none"/>
          </w:rPr>
          <w:t>https://doi.org/10.1177/0022146513503346</w:t>
        </w:r>
      </w:hyperlink>
    </w:p>
    <w:p w14:paraId="7F7FBB17" w14:textId="6FB3B9DE"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color w:val="222222"/>
          <w:sz w:val="22"/>
          <w:szCs w:val="22"/>
          <w:shd w:val="clear" w:color="auto" w:fill="FFFFFF"/>
        </w:rPr>
        <w:t xml:space="preserve">Spence, J. L., &amp; </w:t>
      </w:r>
      <w:proofErr w:type="spellStart"/>
      <w:r w:rsidRPr="004333A8">
        <w:rPr>
          <w:rFonts w:ascii="Arial" w:hAnsi="Arial" w:cs="Arial"/>
          <w:color w:val="222222"/>
          <w:sz w:val="22"/>
          <w:szCs w:val="22"/>
          <w:shd w:val="clear" w:color="auto" w:fill="FFFFFF"/>
        </w:rPr>
        <w:t>Imuta</w:t>
      </w:r>
      <w:proofErr w:type="spellEnd"/>
      <w:r w:rsidRPr="004333A8">
        <w:rPr>
          <w:rFonts w:ascii="Arial" w:hAnsi="Arial" w:cs="Arial"/>
          <w:color w:val="222222"/>
          <w:sz w:val="22"/>
          <w:szCs w:val="22"/>
          <w:shd w:val="clear" w:color="auto" w:fill="FFFFFF"/>
        </w:rPr>
        <w:t>, K. (2020). Age-related changes in children’s accent-based resource distribution.</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Journal of Experimental Child Psychology</w:t>
      </w:r>
      <w:r w:rsidRPr="004333A8">
        <w:rPr>
          <w:rFonts w:ascii="Arial" w:hAnsi="Arial" w:cs="Arial"/>
          <w:color w:val="222222"/>
          <w:sz w:val="22"/>
          <w:szCs w:val="22"/>
          <w:shd w:val="clear" w:color="auto" w:fill="FFFFFF"/>
        </w:rPr>
        <w:t>,</w:t>
      </w:r>
      <w:r w:rsidRPr="004333A8">
        <w:rPr>
          <w:rStyle w:val="apple-converted-space"/>
          <w:rFonts w:ascii="Arial" w:hAnsi="Arial" w:cs="Arial"/>
          <w:color w:val="222222"/>
          <w:sz w:val="22"/>
          <w:szCs w:val="22"/>
          <w:shd w:val="clear" w:color="auto" w:fill="FFFFFF"/>
        </w:rPr>
        <w:t> </w:t>
      </w:r>
      <w:r w:rsidRPr="004333A8">
        <w:rPr>
          <w:rFonts w:ascii="Arial" w:hAnsi="Arial" w:cs="Arial"/>
          <w:i/>
          <w:iCs/>
          <w:color w:val="222222"/>
          <w:sz w:val="22"/>
          <w:szCs w:val="22"/>
        </w:rPr>
        <w:t>193</w:t>
      </w:r>
      <w:r w:rsidRPr="004333A8">
        <w:rPr>
          <w:rFonts w:ascii="Arial" w:hAnsi="Arial" w:cs="Arial"/>
          <w:color w:val="222222"/>
          <w:sz w:val="22"/>
          <w:szCs w:val="22"/>
          <w:shd w:val="clear" w:color="auto" w:fill="FFFFFF"/>
        </w:rPr>
        <w:t xml:space="preserve">, 104807. </w:t>
      </w:r>
      <w:hyperlink r:id="rId37" w:tgtFrame="_blank" w:tooltip="Persistent link using digital object identifier" w:history="1">
        <w:r w:rsidRPr="00B937BD">
          <w:rPr>
            <w:rStyle w:val="Hyperlink"/>
            <w:rFonts w:ascii="Arial" w:hAnsi="Arial" w:cs="Arial"/>
            <w:color w:val="000000" w:themeColor="text1"/>
            <w:sz w:val="22"/>
            <w:szCs w:val="22"/>
            <w:u w:val="none"/>
          </w:rPr>
          <w:t>https://doi.org/10.1016/j.jecp.2020.104807</w:t>
        </w:r>
      </w:hyperlink>
    </w:p>
    <w:p w14:paraId="05BC0F8C" w14:textId="062BD1BC" w:rsidR="00E31D3C" w:rsidRPr="004333A8" w:rsidRDefault="00E31D3C" w:rsidP="00E31D3C">
      <w:pPr>
        <w:widowControl w:val="0"/>
        <w:tabs>
          <w:tab w:val="left" w:pos="9000"/>
        </w:tabs>
        <w:autoSpaceDE w:val="0"/>
        <w:autoSpaceDN w:val="0"/>
        <w:adjustRightInd w:val="0"/>
        <w:spacing w:line="480" w:lineRule="auto"/>
        <w:ind w:left="709" w:hanging="709"/>
        <w:rPr>
          <w:rFonts w:ascii="Arial" w:hAnsi="Arial" w:cs="Arial"/>
          <w:sz w:val="22"/>
          <w:szCs w:val="22"/>
        </w:rPr>
      </w:pPr>
      <w:proofErr w:type="spellStart"/>
      <w:r w:rsidRPr="004333A8">
        <w:rPr>
          <w:rFonts w:ascii="Arial" w:hAnsi="Arial" w:cs="Arial"/>
          <w:sz w:val="22"/>
          <w:szCs w:val="22"/>
        </w:rPr>
        <w:t>Strevens</w:t>
      </w:r>
      <w:proofErr w:type="spellEnd"/>
      <w:r w:rsidRPr="004333A8">
        <w:rPr>
          <w:rFonts w:ascii="Arial" w:hAnsi="Arial" w:cs="Arial"/>
          <w:sz w:val="22"/>
          <w:szCs w:val="22"/>
        </w:rPr>
        <w:t xml:space="preserve">, P. (1992). English as an international language: Directions in the 1990s. In Kachru B. B. (Ed.), </w:t>
      </w:r>
      <w:r w:rsidRPr="004333A8">
        <w:rPr>
          <w:rFonts w:ascii="Arial" w:hAnsi="Arial" w:cs="Arial"/>
          <w:i/>
          <w:sz w:val="22"/>
          <w:szCs w:val="22"/>
        </w:rPr>
        <w:t xml:space="preserve">The other tongue: English across cultures </w:t>
      </w:r>
      <w:r w:rsidRPr="004333A8">
        <w:rPr>
          <w:rFonts w:ascii="Arial" w:hAnsi="Arial" w:cs="Arial"/>
          <w:sz w:val="22"/>
          <w:szCs w:val="22"/>
        </w:rPr>
        <w:t>(pp. 27 – 47). University of Illinois Press</w:t>
      </w:r>
    </w:p>
    <w:p w14:paraId="62395A10" w14:textId="711D225C"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sz w:val="22"/>
          <w:szCs w:val="22"/>
        </w:rPr>
        <w:t xml:space="preserve">The National Reporter (2022, Jan 29). Welsh language not available on world’s top 50 apps. </w:t>
      </w:r>
      <w:r w:rsidRPr="004333A8">
        <w:rPr>
          <w:rFonts w:ascii="Arial" w:hAnsi="Arial" w:cs="Arial"/>
          <w:i/>
          <w:iCs/>
          <w:sz w:val="22"/>
          <w:szCs w:val="22"/>
        </w:rPr>
        <w:t xml:space="preserve">South Wales Argus. </w:t>
      </w:r>
      <w:hyperlink r:id="rId38" w:history="1">
        <w:r w:rsidRPr="00B937BD">
          <w:rPr>
            <w:rStyle w:val="Hyperlink"/>
            <w:rFonts w:ascii="Arial" w:hAnsi="Arial" w:cs="Arial"/>
            <w:color w:val="000000" w:themeColor="text1"/>
            <w:sz w:val="22"/>
            <w:szCs w:val="22"/>
            <w:u w:val="none"/>
          </w:rPr>
          <w:t>https://www.southwalesargus.co.uk/news/19884104.welsh-language-not-available-worlds-top-50-apps/</w:t>
        </w:r>
      </w:hyperlink>
    </w:p>
    <w:p w14:paraId="4D4109A1" w14:textId="77777777" w:rsidR="00656BF8" w:rsidRPr="004333A8" w:rsidRDefault="00656BF8" w:rsidP="00656BF8">
      <w:pPr>
        <w:spacing w:line="480" w:lineRule="auto"/>
        <w:ind w:left="567" w:hanging="567"/>
        <w:rPr>
          <w:rFonts w:ascii="Arial" w:hAnsi="Arial" w:cs="Arial"/>
          <w:sz w:val="22"/>
          <w:szCs w:val="22"/>
        </w:rPr>
      </w:pPr>
      <w:r w:rsidRPr="004333A8">
        <w:rPr>
          <w:rFonts w:ascii="Arial" w:hAnsi="Arial" w:cs="Arial"/>
          <w:sz w:val="22"/>
          <w:szCs w:val="22"/>
        </w:rPr>
        <w:t xml:space="preserve">Welsh Government (2021). </w:t>
      </w:r>
      <w:r w:rsidRPr="004333A8">
        <w:rPr>
          <w:rFonts w:ascii="Arial" w:hAnsi="Arial" w:cs="Arial"/>
          <w:i/>
          <w:iCs/>
          <w:sz w:val="22"/>
          <w:szCs w:val="22"/>
        </w:rPr>
        <w:t xml:space="preserve">Welsh language data from annual population survey: 2021. </w:t>
      </w:r>
      <w:r w:rsidRPr="004333A8">
        <w:rPr>
          <w:rFonts w:ascii="Arial" w:hAnsi="Arial" w:cs="Arial"/>
          <w:sz w:val="22"/>
          <w:szCs w:val="22"/>
        </w:rPr>
        <w:t>https://gov.wales/welsh-language-data-annual-population-survey-2021</w:t>
      </w:r>
    </w:p>
    <w:p w14:paraId="0F78EEC7" w14:textId="77777777" w:rsidR="00162832" w:rsidRPr="004333A8" w:rsidRDefault="00162832" w:rsidP="001C4864">
      <w:pPr>
        <w:rPr>
          <w:rFonts w:ascii="Arial" w:hAnsi="Arial" w:cs="Arial"/>
          <w:sz w:val="22"/>
          <w:szCs w:val="22"/>
        </w:rPr>
      </w:pPr>
    </w:p>
    <w:p w14:paraId="41026D9F" w14:textId="77777777" w:rsidR="001C4864" w:rsidRPr="004333A8" w:rsidRDefault="001C4864" w:rsidP="001C4864">
      <w:pPr>
        <w:rPr>
          <w:rFonts w:ascii="Arial" w:hAnsi="Arial" w:cs="Arial"/>
          <w:sz w:val="22"/>
          <w:szCs w:val="22"/>
        </w:rPr>
      </w:pPr>
    </w:p>
    <w:p w14:paraId="610BD860" w14:textId="1E78B34B" w:rsidR="00C4017A" w:rsidRPr="004333A8" w:rsidRDefault="00C4017A" w:rsidP="001C4864">
      <w:pPr>
        <w:rPr>
          <w:rStyle w:val="Hyperlink"/>
          <w:rFonts w:ascii="Arial" w:hAnsi="Arial" w:cs="Arial"/>
          <w:sz w:val="22"/>
          <w:szCs w:val="22"/>
        </w:rPr>
      </w:pPr>
    </w:p>
    <w:p w14:paraId="1783049D" w14:textId="5746AE95" w:rsidR="00C4017A" w:rsidRPr="004333A8" w:rsidRDefault="00C4017A" w:rsidP="001C4864">
      <w:pPr>
        <w:rPr>
          <w:rFonts w:ascii="Arial" w:hAnsi="Arial" w:cs="Arial"/>
          <w:sz w:val="22"/>
          <w:szCs w:val="22"/>
        </w:rPr>
      </w:pPr>
    </w:p>
    <w:p w14:paraId="0361F9C8" w14:textId="49FFFDDD" w:rsidR="00A30FA9" w:rsidRPr="004333A8" w:rsidRDefault="00A30FA9" w:rsidP="001C4864">
      <w:pPr>
        <w:rPr>
          <w:rFonts w:ascii="Arial" w:hAnsi="Arial" w:cs="Arial"/>
          <w:sz w:val="22"/>
          <w:szCs w:val="22"/>
        </w:rPr>
      </w:pPr>
    </w:p>
    <w:sectPr w:rsidR="00A30FA9" w:rsidRPr="004333A8" w:rsidSect="004E2690">
      <w:footerReference w:type="even"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D00F" w14:textId="77777777" w:rsidR="00A00D63" w:rsidRDefault="00A00D63" w:rsidP="00442398">
      <w:r>
        <w:separator/>
      </w:r>
    </w:p>
  </w:endnote>
  <w:endnote w:type="continuationSeparator" w:id="0">
    <w:p w14:paraId="0B4F082F" w14:textId="77777777" w:rsidR="00A00D63" w:rsidRDefault="00A00D63" w:rsidP="0044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199375"/>
      <w:docPartObj>
        <w:docPartGallery w:val="Page Numbers (Bottom of Page)"/>
        <w:docPartUnique/>
      </w:docPartObj>
    </w:sdtPr>
    <w:sdtContent>
      <w:p w14:paraId="5CC41E01" w14:textId="62A97FA0" w:rsidR="00442398" w:rsidRDefault="00442398" w:rsidP="00A64D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689E0" w14:textId="77777777" w:rsidR="00442398" w:rsidRDefault="00442398" w:rsidP="00442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891527"/>
      <w:docPartObj>
        <w:docPartGallery w:val="Page Numbers (Bottom of Page)"/>
        <w:docPartUnique/>
      </w:docPartObj>
    </w:sdtPr>
    <w:sdtContent>
      <w:p w14:paraId="76B9B301" w14:textId="592A7737" w:rsidR="00442398" w:rsidRDefault="00442398" w:rsidP="00A64D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4F9952" w14:textId="77777777" w:rsidR="00442398" w:rsidRDefault="00442398" w:rsidP="004423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F0C6" w14:textId="77777777" w:rsidR="00A00D63" w:rsidRDefault="00A00D63" w:rsidP="00442398">
      <w:r>
        <w:separator/>
      </w:r>
    </w:p>
  </w:footnote>
  <w:footnote w:type="continuationSeparator" w:id="0">
    <w:p w14:paraId="146D6E48" w14:textId="77777777" w:rsidR="00A00D63" w:rsidRDefault="00A00D63" w:rsidP="00442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5239C"/>
    <w:multiLevelType w:val="multilevel"/>
    <w:tmpl w:val="99F2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27750"/>
    <w:multiLevelType w:val="hybridMultilevel"/>
    <w:tmpl w:val="F57EA7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49518E"/>
    <w:multiLevelType w:val="hybridMultilevel"/>
    <w:tmpl w:val="1166D2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82450">
    <w:abstractNumId w:val="0"/>
  </w:num>
  <w:num w:numId="2" w16cid:durableId="1167743828">
    <w:abstractNumId w:val="2"/>
  </w:num>
  <w:num w:numId="3" w16cid:durableId="2090537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A4"/>
    <w:rsid w:val="00001F87"/>
    <w:rsid w:val="00004DF5"/>
    <w:rsid w:val="00006856"/>
    <w:rsid w:val="00007736"/>
    <w:rsid w:val="0001092E"/>
    <w:rsid w:val="00011146"/>
    <w:rsid w:val="00011EB3"/>
    <w:rsid w:val="00012992"/>
    <w:rsid w:val="00013603"/>
    <w:rsid w:val="0002075A"/>
    <w:rsid w:val="00022837"/>
    <w:rsid w:val="00022BBC"/>
    <w:rsid w:val="00026EE6"/>
    <w:rsid w:val="000323F7"/>
    <w:rsid w:val="000365AB"/>
    <w:rsid w:val="0004141D"/>
    <w:rsid w:val="00041783"/>
    <w:rsid w:val="0005124E"/>
    <w:rsid w:val="00060E90"/>
    <w:rsid w:val="00063C73"/>
    <w:rsid w:val="000646DE"/>
    <w:rsid w:val="00064F76"/>
    <w:rsid w:val="000668B6"/>
    <w:rsid w:val="000801A1"/>
    <w:rsid w:val="000840CA"/>
    <w:rsid w:val="00084C05"/>
    <w:rsid w:val="0008507D"/>
    <w:rsid w:val="00086676"/>
    <w:rsid w:val="000A3F9D"/>
    <w:rsid w:val="000B0F1F"/>
    <w:rsid w:val="000B3736"/>
    <w:rsid w:val="000C02BB"/>
    <w:rsid w:val="000C46D1"/>
    <w:rsid w:val="000C559B"/>
    <w:rsid w:val="000C5B76"/>
    <w:rsid w:val="000C6858"/>
    <w:rsid w:val="000D27EE"/>
    <w:rsid w:val="000D356F"/>
    <w:rsid w:val="000D720C"/>
    <w:rsid w:val="000D72E0"/>
    <w:rsid w:val="000E183A"/>
    <w:rsid w:val="000E59DD"/>
    <w:rsid w:val="000E6ABB"/>
    <w:rsid w:val="000F0E70"/>
    <w:rsid w:val="000F14FC"/>
    <w:rsid w:val="000F1CB7"/>
    <w:rsid w:val="000F4A23"/>
    <w:rsid w:val="000F4A35"/>
    <w:rsid w:val="0010026A"/>
    <w:rsid w:val="0010755D"/>
    <w:rsid w:val="00110B3A"/>
    <w:rsid w:val="001117BD"/>
    <w:rsid w:val="001132C3"/>
    <w:rsid w:val="001169CD"/>
    <w:rsid w:val="001173E0"/>
    <w:rsid w:val="00117C9D"/>
    <w:rsid w:val="00120768"/>
    <w:rsid w:val="00120ED7"/>
    <w:rsid w:val="00122062"/>
    <w:rsid w:val="00130DA7"/>
    <w:rsid w:val="0013294A"/>
    <w:rsid w:val="00132BD2"/>
    <w:rsid w:val="001351AB"/>
    <w:rsid w:val="00142822"/>
    <w:rsid w:val="00152F4C"/>
    <w:rsid w:val="00157082"/>
    <w:rsid w:val="00162832"/>
    <w:rsid w:val="00163D18"/>
    <w:rsid w:val="0016746C"/>
    <w:rsid w:val="001712FD"/>
    <w:rsid w:val="0017269B"/>
    <w:rsid w:val="0017325E"/>
    <w:rsid w:val="001734A4"/>
    <w:rsid w:val="00193616"/>
    <w:rsid w:val="001951DB"/>
    <w:rsid w:val="00196658"/>
    <w:rsid w:val="00196F5D"/>
    <w:rsid w:val="001A02BD"/>
    <w:rsid w:val="001B68D0"/>
    <w:rsid w:val="001C3875"/>
    <w:rsid w:val="001C4864"/>
    <w:rsid w:val="001D04E7"/>
    <w:rsid w:val="001D23E0"/>
    <w:rsid w:val="001D2E24"/>
    <w:rsid w:val="001D2FFF"/>
    <w:rsid w:val="001D318A"/>
    <w:rsid w:val="001D3302"/>
    <w:rsid w:val="001D48E6"/>
    <w:rsid w:val="001D60B5"/>
    <w:rsid w:val="001E120E"/>
    <w:rsid w:val="001E4A65"/>
    <w:rsid w:val="001E6BC2"/>
    <w:rsid w:val="001E6E8F"/>
    <w:rsid w:val="001F5003"/>
    <w:rsid w:val="001F594E"/>
    <w:rsid w:val="001F5C5D"/>
    <w:rsid w:val="001F65AD"/>
    <w:rsid w:val="00201B0A"/>
    <w:rsid w:val="00221A98"/>
    <w:rsid w:val="0023037F"/>
    <w:rsid w:val="00231B4B"/>
    <w:rsid w:val="0023342A"/>
    <w:rsid w:val="00234274"/>
    <w:rsid w:val="00236577"/>
    <w:rsid w:val="00241CA6"/>
    <w:rsid w:val="00244D2E"/>
    <w:rsid w:val="0024584C"/>
    <w:rsid w:val="00251770"/>
    <w:rsid w:val="0025292B"/>
    <w:rsid w:val="00256ACC"/>
    <w:rsid w:val="00260DE0"/>
    <w:rsid w:val="002623A1"/>
    <w:rsid w:val="00266243"/>
    <w:rsid w:val="002705E5"/>
    <w:rsid w:val="002857A6"/>
    <w:rsid w:val="00286ABF"/>
    <w:rsid w:val="0029167E"/>
    <w:rsid w:val="0029330E"/>
    <w:rsid w:val="00297A1D"/>
    <w:rsid w:val="002A2215"/>
    <w:rsid w:val="002A39F8"/>
    <w:rsid w:val="002A3A5F"/>
    <w:rsid w:val="002A4893"/>
    <w:rsid w:val="002A4FBB"/>
    <w:rsid w:val="002A55B2"/>
    <w:rsid w:val="002B0EDA"/>
    <w:rsid w:val="002B0F2B"/>
    <w:rsid w:val="002B3C8C"/>
    <w:rsid w:val="002C0FA5"/>
    <w:rsid w:val="002C1C85"/>
    <w:rsid w:val="002C3FF3"/>
    <w:rsid w:val="002C40C4"/>
    <w:rsid w:val="002C47BA"/>
    <w:rsid w:val="002C57ED"/>
    <w:rsid w:val="002D6C4B"/>
    <w:rsid w:val="002E16AB"/>
    <w:rsid w:val="002E3AB9"/>
    <w:rsid w:val="002E5B13"/>
    <w:rsid w:val="002F066C"/>
    <w:rsid w:val="002F12DC"/>
    <w:rsid w:val="002F136B"/>
    <w:rsid w:val="002F41BD"/>
    <w:rsid w:val="002F6060"/>
    <w:rsid w:val="00302D5F"/>
    <w:rsid w:val="00304D78"/>
    <w:rsid w:val="003079FE"/>
    <w:rsid w:val="003122CD"/>
    <w:rsid w:val="00314D07"/>
    <w:rsid w:val="003162A8"/>
    <w:rsid w:val="00330DEC"/>
    <w:rsid w:val="003334DC"/>
    <w:rsid w:val="0033501C"/>
    <w:rsid w:val="00342BEC"/>
    <w:rsid w:val="0034549D"/>
    <w:rsid w:val="0035020A"/>
    <w:rsid w:val="00351D89"/>
    <w:rsid w:val="0036171E"/>
    <w:rsid w:val="00366B61"/>
    <w:rsid w:val="003670D2"/>
    <w:rsid w:val="0036728B"/>
    <w:rsid w:val="0038253B"/>
    <w:rsid w:val="0038262E"/>
    <w:rsid w:val="00382FE8"/>
    <w:rsid w:val="00383C4F"/>
    <w:rsid w:val="00384929"/>
    <w:rsid w:val="00392C90"/>
    <w:rsid w:val="0039340A"/>
    <w:rsid w:val="0039506E"/>
    <w:rsid w:val="003954CB"/>
    <w:rsid w:val="003960B2"/>
    <w:rsid w:val="003A4EE1"/>
    <w:rsid w:val="003A5AA3"/>
    <w:rsid w:val="003A627C"/>
    <w:rsid w:val="003A6ABE"/>
    <w:rsid w:val="003A7EAE"/>
    <w:rsid w:val="003B03A7"/>
    <w:rsid w:val="003B2C3E"/>
    <w:rsid w:val="003B2CDB"/>
    <w:rsid w:val="003C12F3"/>
    <w:rsid w:val="003C233A"/>
    <w:rsid w:val="003C7651"/>
    <w:rsid w:val="003C79AD"/>
    <w:rsid w:val="003D79A2"/>
    <w:rsid w:val="003E25FC"/>
    <w:rsid w:val="003E2719"/>
    <w:rsid w:val="003E3DC6"/>
    <w:rsid w:val="003F6093"/>
    <w:rsid w:val="004030D1"/>
    <w:rsid w:val="00407D36"/>
    <w:rsid w:val="004114EF"/>
    <w:rsid w:val="00411856"/>
    <w:rsid w:val="00415467"/>
    <w:rsid w:val="00417500"/>
    <w:rsid w:val="00423107"/>
    <w:rsid w:val="00425C47"/>
    <w:rsid w:val="004333A8"/>
    <w:rsid w:val="00434684"/>
    <w:rsid w:val="004379AF"/>
    <w:rsid w:val="00442398"/>
    <w:rsid w:val="00442667"/>
    <w:rsid w:val="00447490"/>
    <w:rsid w:val="00450162"/>
    <w:rsid w:val="00453B76"/>
    <w:rsid w:val="00461884"/>
    <w:rsid w:val="00480FB2"/>
    <w:rsid w:val="004816C1"/>
    <w:rsid w:val="004824CA"/>
    <w:rsid w:val="004869FA"/>
    <w:rsid w:val="004A3FB9"/>
    <w:rsid w:val="004A5E16"/>
    <w:rsid w:val="004A67B3"/>
    <w:rsid w:val="004A7E20"/>
    <w:rsid w:val="004B02A1"/>
    <w:rsid w:val="004B0817"/>
    <w:rsid w:val="004B2E0A"/>
    <w:rsid w:val="004B5A3E"/>
    <w:rsid w:val="004C1BAC"/>
    <w:rsid w:val="004C33A9"/>
    <w:rsid w:val="004C642E"/>
    <w:rsid w:val="004D0F0B"/>
    <w:rsid w:val="004D2055"/>
    <w:rsid w:val="004D5AC6"/>
    <w:rsid w:val="004D5CEF"/>
    <w:rsid w:val="004D7976"/>
    <w:rsid w:val="004E2690"/>
    <w:rsid w:val="004E644F"/>
    <w:rsid w:val="004E6AA8"/>
    <w:rsid w:val="004E7354"/>
    <w:rsid w:val="004F126F"/>
    <w:rsid w:val="004F19F5"/>
    <w:rsid w:val="004F217C"/>
    <w:rsid w:val="0050122A"/>
    <w:rsid w:val="00503214"/>
    <w:rsid w:val="005125BF"/>
    <w:rsid w:val="005129A7"/>
    <w:rsid w:val="00513598"/>
    <w:rsid w:val="00515E50"/>
    <w:rsid w:val="005172FD"/>
    <w:rsid w:val="0052587F"/>
    <w:rsid w:val="005277C2"/>
    <w:rsid w:val="00532A6A"/>
    <w:rsid w:val="00533D87"/>
    <w:rsid w:val="005348C5"/>
    <w:rsid w:val="00536068"/>
    <w:rsid w:val="00540E67"/>
    <w:rsid w:val="00541664"/>
    <w:rsid w:val="005476FA"/>
    <w:rsid w:val="00547CD6"/>
    <w:rsid w:val="00551224"/>
    <w:rsid w:val="005542E2"/>
    <w:rsid w:val="00556613"/>
    <w:rsid w:val="00564D3B"/>
    <w:rsid w:val="00566FF5"/>
    <w:rsid w:val="00567CD5"/>
    <w:rsid w:val="00570CAF"/>
    <w:rsid w:val="00575D07"/>
    <w:rsid w:val="00575F48"/>
    <w:rsid w:val="005817E5"/>
    <w:rsid w:val="00585067"/>
    <w:rsid w:val="00585769"/>
    <w:rsid w:val="0058696E"/>
    <w:rsid w:val="00590EC1"/>
    <w:rsid w:val="0059505A"/>
    <w:rsid w:val="005A1B09"/>
    <w:rsid w:val="005A2452"/>
    <w:rsid w:val="005B0B48"/>
    <w:rsid w:val="005B2E54"/>
    <w:rsid w:val="005B329C"/>
    <w:rsid w:val="005B49A6"/>
    <w:rsid w:val="005C3354"/>
    <w:rsid w:val="005C5E9B"/>
    <w:rsid w:val="005D19FC"/>
    <w:rsid w:val="005D5D8B"/>
    <w:rsid w:val="005D677E"/>
    <w:rsid w:val="005D6CFC"/>
    <w:rsid w:val="005E3DE5"/>
    <w:rsid w:val="005F0490"/>
    <w:rsid w:val="005F092E"/>
    <w:rsid w:val="005F2D28"/>
    <w:rsid w:val="00604316"/>
    <w:rsid w:val="0062202B"/>
    <w:rsid w:val="006222A4"/>
    <w:rsid w:val="00632177"/>
    <w:rsid w:val="00636A62"/>
    <w:rsid w:val="006371E7"/>
    <w:rsid w:val="00641A8B"/>
    <w:rsid w:val="006442BC"/>
    <w:rsid w:val="006461E5"/>
    <w:rsid w:val="00646C74"/>
    <w:rsid w:val="006507DA"/>
    <w:rsid w:val="00653DE8"/>
    <w:rsid w:val="00654913"/>
    <w:rsid w:val="00656BF8"/>
    <w:rsid w:val="0066719D"/>
    <w:rsid w:val="00673EBE"/>
    <w:rsid w:val="00674D99"/>
    <w:rsid w:val="00674E7A"/>
    <w:rsid w:val="006759C9"/>
    <w:rsid w:val="00677000"/>
    <w:rsid w:val="00681EC1"/>
    <w:rsid w:val="006836D8"/>
    <w:rsid w:val="00683F19"/>
    <w:rsid w:val="0068426B"/>
    <w:rsid w:val="00687CB1"/>
    <w:rsid w:val="00687E30"/>
    <w:rsid w:val="006908F8"/>
    <w:rsid w:val="006919AB"/>
    <w:rsid w:val="006929C9"/>
    <w:rsid w:val="006963A8"/>
    <w:rsid w:val="00697D8D"/>
    <w:rsid w:val="006C12A1"/>
    <w:rsid w:val="006D0AF7"/>
    <w:rsid w:val="006D32E4"/>
    <w:rsid w:val="006D4725"/>
    <w:rsid w:val="006D5292"/>
    <w:rsid w:val="006E3B9B"/>
    <w:rsid w:val="006E5AFF"/>
    <w:rsid w:val="006F112E"/>
    <w:rsid w:val="006F210E"/>
    <w:rsid w:val="006F2876"/>
    <w:rsid w:val="006F78D5"/>
    <w:rsid w:val="00703C25"/>
    <w:rsid w:val="00704DB9"/>
    <w:rsid w:val="00705539"/>
    <w:rsid w:val="00711225"/>
    <w:rsid w:val="007119F7"/>
    <w:rsid w:val="00714166"/>
    <w:rsid w:val="0071531A"/>
    <w:rsid w:val="00715E09"/>
    <w:rsid w:val="007165A2"/>
    <w:rsid w:val="00722900"/>
    <w:rsid w:val="00722EF3"/>
    <w:rsid w:val="007255A9"/>
    <w:rsid w:val="0072704F"/>
    <w:rsid w:val="007309EC"/>
    <w:rsid w:val="007326DF"/>
    <w:rsid w:val="00737706"/>
    <w:rsid w:val="00740238"/>
    <w:rsid w:val="0074034E"/>
    <w:rsid w:val="00741A6E"/>
    <w:rsid w:val="00745A96"/>
    <w:rsid w:val="00745DE1"/>
    <w:rsid w:val="00756CC6"/>
    <w:rsid w:val="007605A0"/>
    <w:rsid w:val="0076372A"/>
    <w:rsid w:val="00765374"/>
    <w:rsid w:val="00765C55"/>
    <w:rsid w:val="007726F8"/>
    <w:rsid w:val="00776650"/>
    <w:rsid w:val="007802B9"/>
    <w:rsid w:val="007807A9"/>
    <w:rsid w:val="007940A3"/>
    <w:rsid w:val="00794F6E"/>
    <w:rsid w:val="007A449C"/>
    <w:rsid w:val="007A4DA3"/>
    <w:rsid w:val="007A77C8"/>
    <w:rsid w:val="007B128C"/>
    <w:rsid w:val="007B2B0C"/>
    <w:rsid w:val="007B3E5F"/>
    <w:rsid w:val="007B5085"/>
    <w:rsid w:val="007B7CB4"/>
    <w:rsid w:val="007C01E9"/>
    <w:rsid w:val="007C1A7E"/>
    <w:rsid w:val="007C2A9F"/>
    <w:rsid w:val="007D075C"/>
    <w:rsid w:val="007E1259"/>
    <w:rsid w:val="007E5BCE"/>
    <w:rsid w:val="007E7961"/>
    <w:rsid w:val="007F363B"/>
    <w:rsid w:val="007F4625"/>
    <w:rsid w:val="007F486D"/>
    <w:rsid w:val="007F7A53"/>
    <w:rsid w:val="008001A7"/>
    <w:rsid w:val="008032B2"/>
    <w:rsid w:val="00803BE7"/>
    <w:rsid w:val="008066C4"/>
    <w:rsid w:val="00807DFE"/>
    <w:rsid w:val="00810744"/>
    <w:rsid w:val="008120A4"/>
    <w:rsid w:val="0081367A"/>
    <w:rsid w:val="0081384A"/>
    <w:rsid w:val="00816009"/>
    <w:rsid w:val="0081777C"/>
    <w:rsid w:val="008217CD"/>
    <w:rsid w:val="008377B7"/>
    <w:rsid w:val="0084046B"/>
    <w:rsid w:val="008410F0"/>
    <w:rsid w:val="008426F9"/>
    <w:rsid w:val="008442B2"/>
    <w:rsid w:val="008507DA"/>
    <w:rsid w:val="008557CE"/>
    <w:rsid w:val="00865617"/>
    <w:rsid w:val="008773AC"/>
    <w:rsid w:val="008805C7"/>
    <w:rsid w:val="00880ECC"/>
    <w:rsid w:val="00881CC9"/>
    <w:rsid w:val="008849EA"/>
    <w:rsid w:val="00891908"/>
    <w:rsid w:val="00892797"/>
    <w:rsid w:val="00894C4A"/>
    <w:rsid w:val="008A572C"/>
    <w:rsid w:val="008B03D9"/>
    <w:rsid w:val="008B5396"/>
    <w:rsid w:val="008B64A8"/>
    <w:rsid w:val="008B69AC"/>
    <w:rsid w:val="008C015E"/>
    <w:rsid w:val="008C433D"/>
    <w:rsid w:val="008C683E"/>
    <w:rsid w:val="008D496E"/>
    <w:rsid w:val="008D66DE"/>
    <w:rsid w:val="008E2095"/>
    <w:rsid w:val="008E2BF5"/>
    <w:rsid w:val="008E5B7B"/>
    <w:rsid w:val="008E7637"/>
    <w:rsid w:val="008F1AC4"/>
    <w:rsid w:val="008F3502"/>
    <w:rsid w:val="008F608C"/>
    <w:rsid w:val="008F6B36"/>
    <w:rsid w:val="00900A50"/>
    <w:rsid w:val="0090604F"/>
    <w:rsid w:val="009137F2"/>
    <w:rsid w:val="00917507"/>
    <w:rsid w:val="009178F1"/>
    <w:rsid w:val="00922F1F"/>
    <w:rsid w:val="009245A7"/>
    <w:rsid w:val="00925ADD"/>
    <w:rsid w:val="00930CCF"/>
    <w:rsid w:val="00933785"/>
    <w:rsid w:val="009355D2"/>
    <w:rsid w:val="009361FE"/>
    <w:rsid w:val="00944916"/>
    <w:rsid w:val="00950714"/>
    <w:rsid w:val="0095210C"/>
    <w:rsid w:val="00952DCC"/>
    <w:rsid w:val="0095405D"/>
    <w:rsid w:val="00955A00"/>
    <w:rsid w:val="00964934"/>
    <w:rsid w:val="009671FD"/>
    <w:rsid w:val="009702AC"/>
    <w:rsid w:val="00970B0E"/>
    <w:rsid w:val="009712A7"/>
    <w:rsid w:val="0097145E"/>
    <w:rsid w:val="0097159C"/>
    <w:rsid w:val="009752B3"/>
    <w:rsid w:val="0097578C"/>
    <w:rsid w:val="00975DF7"/>
    <w:rsid w:val="00980986"/>
    <w:rsid w:val="00981B57"/>
    <w:rsid w:val="009860FB"/>
    <w:rsid w:val="009919E7"/>
    <w:rsid w:val="009A2380"/>
    <w:rsid w:val="009A54DC"/>
    <w:rsid w:val="009B0E25"/>
    <w:rsid w:val="009B64C3"/>
    <w:rsid w:val="009C3B4D"/>
    <w:rsid w:val="009D7E26"/>
    <w:rsid w:val="009E0693"/>
    <w:rsid w:val="009E50EE"/>
    <w:rsid w:val="009E7711"/>
    <w:rsid w:val="009F1849"/>
    <w:rsid w:val="009F533B"/>
    <w:rsid w:val="009F5829"/>
    <w:rsid w:val="00A00D63"/>
    <w:rsid w:val="00A013FE"/>
    <w:rsid w:val="00A02696"/>
    <w:rsid w:val="00A03807"/>
    <w:rsid w:val="00A054CF"/>
    <w:rsid w:val="00A17E32"/>
    <w:rsid w:val="00A22CE4"/>
    <w:rsid w:val="00A24E3F"/>
    <w:rsid w:val="00A30219"/>
    <w:rsid w:val="00A30FA9"/>
    <w:rsid w:val="00A412B1"/>
    <w:rsid w:val="00A41D7A"/>
    <w:rsid w:val="00A43661"/>
    <w:rsid w:val="00A523C8"/>
    <w:rsid w:val="00A53002"/>
    <w:rsid w:val="00A53A7B"/>
    <w:rsid w:val="00A54E73"/>
    <w:rsid w:val="00A56BB6"/>
    <w:rsid w:val="00A649C3"/>
    <w:rsid w:val="00A7260E"/>
    <w:rsid w:val="00A75FFD"/>
    <w:rsid w:val="00A80E59"/>
    <w:rsid w:val="00A81A42"/>
    <w:rsid w:val="00A859D3"/>
    <w:rsid w:val="00A90F22"/>
    <w:rsid w:val="00A91044"/>
    <w:rsid w:val="00A93207"/>
    <w:rsid w:val="00A94634"/>
    <w:rsid w:val="00A967A2"/>
    <w:rsid w:val="00A96FF3"/>
    <w:rsid w:val="00AA33E7"/>
    <w:rsid w:val="00AA390D"/>
    <w:rsid w:val="00AA45A3"/>
    <w:rsid w:val="00AB00C7"/>
    <w:rsid w:val="00AB13F3"/>
    <w:rsid w:val="00AB4639"/>
    <w:rsid w:val="00AB5F21"/>
    <w:rsid w:val="00AD1DBB"/>
    <w:rsid w:val="00AE2D1C"/>
    <w:rsid w:val="00AF3E5C"/>
    <w:rsid w:val="00AF54D7"/>
    <w:rsid w:val="00AF5D50"/>
    <w:rsid w:val="00B00776"/>
    <w:rsid w:val="00B024EB"/>
    <w:rsid w:val="00B043E0"/>
    <w:rsid w:val="00B0742F"/>
    <w:rsid w:val="00B11F52"/>
    <w:rsid w:val="00B17917"/>
    <w:rsid w:val="00B219A6"/>
    <w:rsid w:val="00B33CC5"/>
    <w:rsid w:val="00B35E85"/>
    <w:rsid w:val="00B361F9"/>
    <w:rsid w:val="00B45AB4"/>
    <w:rsid w:val="00B463E2"/>
    <w:rsid w:val="00B525B4"/>
    <w:rsid w:val="00B53E32"/>
    <w:rsid w:val="00B56241"/>
    <w:rsid w:val="00B6015C"/>
    <w:rsid w:val="00B65BCC"/>
    <w:rsid w:val="00B77551"/>
    <w:rsid w:val="00B90113"/>
    <w:rsid w:val="00B937BD"/>
    <w:rsid w:val="00B9484A"/>
    <w:rsid w:val="00B95313"/>
    <w:rsid w:val="00BA0E0A"/>
    <w:rsid w:val="00BA7198"/>
    <w:rsid w:val="00BB083C"/>
    <w:rsid w:val="00BB1A41"/>
    <w:rsid w:val="00BB61A9"/>
    <w:rsid w:val="00BC566D"/>
    <w:rsid w:val="00BD0289"/>
    <w:rsid w:val="00BD0CCB"/>
    <w:rsid w:val="00BD200E"/>
    <w:rsid w:val="00BD394D"/>
    <w:rsid w:val="00BD3D56"/>
    <w:rsid w:val="00BE1BFE"/>
    <w:rsid w:val="00BF15E4"/>
    <w:rsid w:val="00BF51D1"/>
    <w:rsid w:val="00C01369"/>
    <w:rsid w:val="00C0157A"/>
    <w:rsid w:val="00C02466"/>
    <w:rsid w:val="00C02B15"/>
    <w:rsid w:val="00C03D91"/>
    <w:rsid w:val="00C04D18"/>
    <w:rsid w:val="00C05C33"/>
    <w:rsid w:val="00C07420"/>
    <w:rsid w:val="00C102B8"/>
    <w:rsid w:val="00C17EE2"/>
    <w:rsid w:val="00C2088D"/>
    <w:rsid w:val="00C20D65"/>
    <w:rsid w:val="00C321F4"/>
    <w:rsid w:val="00C328BB"/>
    <w:rsid w:val="00C33335"/>
    <w:rsid w:val="00C375C8"/>
    <w:rsid w:val="00C4017A"/>
    <w:rsid w:val="00C50CBE"/>
    <w:rsid w:val="00C51601"/>
    <w:rsid w:val="00C52F9D"/>
    <w:rsid w:val="00C53E87"/>
    <w:rsid w:val="00C677B6"/>
    <w:rsid w:val="00C7348E"/>
    <w:rsid w:val="00C740B4"/>
    <w:rsid w:val="00C74F38"/>
    <w:rsid w:val="00C76B3F"/>
    <w:rsid w:val="00C77F9B"/>
    <w:rsid w:val="00C82886"/>
    <w:rsid w:val="00C93087"/>
    <w:rsid w:val="00C942B5"/>
    <w:rsid w:val="00CA3295"/>
    <w:rsid w:val="00CA5477"/>
    <w:rsid w:val="00CA6BA1"/>
    <w:rsid w:val="00CA7711"/>
    <w:rsid w:val="00CB4131"/>
    <w:rsid w:val="00CC0F73"/>
    <w:rsid w:val="00CC27B5"/>
    <w:rsid w:val="00CC4EBC"/>
    <w:rsid w:val="00CD0006"/>
    <w:rsid w:val="00CD15BF"/>
    <w:rsid w:val="00CD2E7E"/>
    <w:rsid w:val="00CE12E9"/>
    <w:rsid w:val="00CE1E5E"/>
    <w:rsid w:val="00CE1E80"/>
    <w:rsid w:val="00CE20C0"/>
    <w:rsid w:val="00CE3F87"/>
    <w:rsid w:val="00CE64DD"/>
    <w:rsid w:val="00D04E24"/>
    <w:rsid w:val="00D05249"/>
    <w:rsid w:val="00D1743E"/>
    <w:rsid w:val="00D243FF"/>
    <w:rsid w:val="00D2695B"/>
    <w:rsid w:val="00D300A9"/>
    <w:rsid w:val="00D44635"/>
    <w:rsid w:val="00D44EC8"/>
    <w:rsid w:val="00D46AE2"/>
    <w:rsid w:val="00D47B74"/>
    <w:rsid w:val="00D5117E"/>
    <w:rsid w:val="00D5205E"/>
    <w:rsid w:val="00D52989"/>
    <w:rsid w:val="00D530D0"/>
    <w:rsid w:val="00D56F54"/>
    <w:rsid w:val="00D62AB4"/>
    <w:rsid w:val="00D76F1E"/>
    <w:rsid w:val="00D76FA3"/>
    <w:rsid w:val="00D809F6"/>
    <w:rsid w:val="00D835F7"/>
    <w:rsid w:val="00D854E7"/>
    <w:rsid w:val="00D907B7"/>
    <w:rsid w:val="00D90AA3"/>
    <w:rsid w:val="00D962E4"/>
    <w:rsid w:val="00D96F98"/>
    <w:rsid w:val="00DA1A9A"/>
    <w:rsid w:val="00DA37F5"/>
    <w:rsid w:val="00DA3A34"/>
    <w:rsid w:val="00DB6FEA"/>
    <w:rsid w:val="00DB71C9"/>
    <w:rsid w:val="00DC05FA"/>
    <w:rsid w:val="00DC07AF"/>
    <w:rsid w:val="00DC0CF7"/>
    <w:rsid w:val="00DD161D"/>
    <w:rsid w:val="00DD3D51"/>
    <w:rsid w:val="00DD5584"/>
    <w:rsid w:val="00DE4F91"/>
    <w:rsid w:val="00DE7AEA"/>
    <w:rsid w:val="00DF2321"/>
    <w:rsid w:val="00DF2C8C"/>
    <w:rsid w:val="00E015E3"/>
    <w:rsid w:val="00E16BE1"/>
    <w:rsid w:val="00E20D13"/>
    <w:rsid w:val="00E222C0"/>
    <w:rsid w:val="00E230EB"/>
    <w:rsid w:val="00E24CDB"/>
    <w:rsid w:val="00E31D3C"/>
    <w:rsid w:val="00E33B7E"/>
    <w:rsid w:val="00E3542E"/>
    <w:rsid w:val="00E37E3E"/>
    <w:rsid w:val="00E40827"/>
    <w:rsid w:val="00E423D0"/>
    <w:rsid w:val="00E42E95"/>
    <w:rsid w:val="00E47DFA"/>
    <w:rsid w:val="00E54148"/>
    <w:rsid w:val="00E61F66"/>
    <w:rsid w:val="00E647A0"/>
    <w:rsid w:val="00E64B7F"/>
    <w:rsid w:val="00E67B42"/>
    <w:rsid w:val="00E70F87"/>
    <w:rsid w:val="00E718DD"/>
    <w:rsid w:val="00E8594A"/>
    <w:rsid w:val="00E87AE7"/>
    <w:rsid w:val="00E905A9"/>
    <w:rsid w:val="00EA2819"/>
    <w:rsid w:val="00EA2D48"/>
    <w:rsid w:val="00EA42D2"/>
    <w:rsid w:val="00EB4370"/>
    <w:rsid w:val="00EC1800"/>
    <w:rsid w:val="00EC46D8"/>
    <w:rsid w:val="00EC5EC7"/>
    <w:rsid w:val="00EC60FB"/>
    <w:rsid w:val="00EC6493"/>
    <w:rsid w:val="00EC7646"/>
    <w:rsid w:val="00ED0D21"/>
    <w:rsid w:val="00ED0D9E"/>
    <w:rsid w:val="00ED27D3"/>
    <w:rsid w:val="00ED590A"/>
    <w:rsid w:val="00ED6394"/>
    <w:rsid w:val="00EE111C"/>
    <w:rsid w:val="00EE1B84"/>
    <w:rsid w:val="00EE1F9C"/>
    <w:rsid w:val="00EE38A0"/>
    <w:rsid w:val="00EE73BD"/>
    <w:rsid w:val="00EF5B98"/>
    <w:rsid w:val="00F04D41"/>
    <w:rsid w:val="00F30BF4"/>
    <w:rsid w:val="00F32CB7"/>
    <w:rsid w:val="00F33D81"/>
    <w:rsid w:val="00F35299"/>
    <w:rsid w:val="00F3533F"/>
    <w:rsid w:val="00F36134"/>
    <w:rsid w:val="00F36AF1"/>
    <w:rsid w:val="00F40876"/>
    <w:rsid w:val="00F44780"/>
    <w:rsid w:val="00F457A3"/>
    <w:rsid w:val="00F5604E"/>
    <w:rsid w:val="00F564B6"/>
    <w:rsid w:val="00F613BB"/>
    <w:rsid w:val="00F62F5B"/>
    <w:rsid w:val="00F63563"/>
    <w:rsid w:val="00F65509"/>
    <w:rsid w:val="00F656F2"/>
    <w:rsid w:val="00F66322"/>
    <w:rsid w:val="00F702C0"/>
    <w:rsid w:val="00F71969"/>
    <w:rsid w:val="00F82DB1"/>
    <w:rsid w:val="00F8476D"/>
    <w:rsid w:val="00F952FA"/>
    <w:rsid w:val="00FA1294"/>
    <w:rsid w:val="00FA1816"/>
    <w:rsid w:val="00FA6A7D"/>
    <w:rsid w:val="00FA6B61"/>
    <w:rsid w:val="00FA7386"/>
    <w:rsid w:val="00FB3077"/>
    <w:rsid w:val="00FB4AF0"/>
    <w:rsid w:val="00FB7BD3"/>
    <w:rsid w:val="00FC41AA"/>
    <w:rsid w:val="00FC5603"/>
    <w:rsid w:val="00FD1848"/>
    <w:rsid w:val="00FD3223"/>
    <w:rsid w:val="00FD396F"/>
    <w:rsid w:val="00FE5687"/>
    <w:rsid w:val="00FF1331"/>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F892D"/>
  <w14:defaultImageDpi w14:val="32767"/>
  <w15:chartTrackingRefBased/>
  <w15:docId w15:val="{8BA6E0EA-E818-5447-83EA-3B540C18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3E87"/>
    <w:rPr>
      <w:rFonts w:ascii="Times New Roman" w:eastAsia="Times New Roman" w:hAnsi="Times New Roman" w:cs="Times New Roman"/>
      <w:lang w:val="en-GB" w:eastAsia="en-GB"/>
    </w:rPr>
  </w:style>
  <w:style w:type="paragraph" w:styleId="Heading3">
    <w:name w:val="heading 3"/>
    <w:basedOn w:val="Normal"/>
    <w:link w:val="Heading3Char"/>
    <w:uiPriority w:val="9"/>
    <w:qFormat/>
    <w:rsid w:val="009E069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40A"/>
    <w:pPr>
      <w:spacing w:before="100" w:beforeAutospacing="1" w:after="100" w:afterAutospacing="1"/>
    </w:pPr>
  </w:style>
  <w:style w:type="paragraph" w:styleId="Footer">
    <w:name w:val="footer"/>
    <w:basedOn w:val="Normal"/>
    <w:link w:val="FooterChar"/>
    <w:uiPriority w:val="99"/>
    <w:unhideWhenUsed/>
    <w:rsid w:val="00442398"/>
    <w:pPr>
      <w:tabs>
        <w:tab w:val="center" w:pos="4513"/>
        <w:tab w:val="right" w:pos="9026"/>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442398"/>
  </w:style>
  <w:style w:type="character" w:styleId="PageNumber">
    <w:name w:val="page number"/>
    <w:basedOn w:val="DefaultParagraphFont"/>
    <w:uiPriority w:val="99"/>
    <w:semiHidden/>
    <w:unhideWhenUsed/>
    <w:rsid w:val="00442398"/>
  </w:style>
  <w:style w:type="character" w:customStyle="1" w:styleId="apple-converted-space">
    <w:name w:val="apple-converted-space"/>
    <w:basedOn w:val="DefaultParagraphFont"/>
    <w:rsid w:val="00865617"/>
  </w:style>
  <w:style w:type="character" w:styleId="Hyperlink">
    <w:name w:val="Hyperlink"/>
    <w:basedOn w:val="DefaultParagraphFont"/>
    <w:uiPriority w:val="99"/>
    <w:unhideWhenUsed/>
    <w:rsid w:val="00865617"/>
    <w:rPr>
      <w:color w:val="0000FF"/>
      <w:u w:val="single"/>
    </w:rPr>
  </w:style>
  <w:style w:type="character" w:styleId="UnresolvedMention">
    <w:name w:val="Unresolved Mention"/>
    <w:basedOn w:val="DefaultParagraphFont"/>
    <w:uiPriority w:val="99"/>
    <w:rsid w:val="00F5604E"/>
    <w:rPr>
      <w:color w:val="605E5C"/>
      <w:shd w:val="clear" w:color="auto" w:fill="E1DFDD"/>
    </w:rPr>
  </w:style>
  <w:style w:type="character" w:styleId="Emphasis">
    <w:name w:val="Emphasis"/>
    <w:basedOn w:val="DefaultParagraphFont"/>
    <w:uiPriority w:val="20"/>
    <w:qFormat/>
    <w:rsid w:val="00EC46D8"/>
    <w:rPr>
      <w:i/>
      <w:iCs/>
    </w:rPr>
  </w:style>
  <w:style w:type="character" w:customStyle="1" w:styleId="reference-accessdate">
    <w:name w:val="reference-accessdate"/>
    <w:basedOn w:val="DefaultParagraphFont"/>
    <w:rsid w:val="00533D87"/>
  </w:style>
  <w:style w:type="character" w:customStyle="1" w:styleId="nowrap">
    <w:name w:val="nowrap"/>
    <w:basedOn w:val="DefaultParagraphFont"/>
    <w:rsid w:val="00533D87"/>
  </w:style>
  <w:style w:type="character" w:styleId="FollowedHyperlink">
    <w:name w:val="FollowedHyperlink"/>
    <w:basedOn w:val="DefaultParagraphFont"/>
    <w:uiPriority w:val="99"/>
    <w:semiHidden/>
    <w:unhideWhenUsed/>
    <w:rsid w:val="006D0AF7"/>
    <w:rPr>
      <w:color w:val="954F72" w:themeColor="followedHyperlink"/>
      <w:u w:val="single"/>
    </w:rPr>
  </w:style>
  <w:style w:type="character" w:styleId="HTMLCite">
    <w:name w:val="HTML Cite"/>
    <w:basedOn w:val="DefaultParagraphFont"/>
    <w:uiPriority w:val="99"/>
    <w:semiHidden/>
    <w:unhideWhenUsed/>
    <w:rsid w:val="00C4017A"/>
    <w:rPr>
      <w:i/>
      <w:iCs/>
    </w:rPr>
  </w:style>
  <w:style w:type="character" w:customStyle="1" w:styleId="Heading3Char">
    <w:name w:val="Heading 3 Char"/>
    <w:basedOn w:val="DefaultParagraphFont"/>
    <w:link w:val="Heading3"/>
    <w:uiPriority w:val="9"/>
    <w:rsid w:val="009E0693"/>
    <w:rPr>
      <w:rFonts w:ascii="Times New Roman" w:eastAsia="Times New Roman" w:hAnsi="Times New Roman" w:cs="Times New Roman"/>
      <w:b/>
      <w:bCs/>
      <w:sz w:val="27"/>
      <w:szCs w:val="27"/>
      <w:lang w:val="en-GB" w:eastAsia="en-GB"/>
    </w:rPr>
  </w:style>
  <w:style w:type="character" w:customStyle="1" w:styleId="nlmyear">
    <w:name w:val="nlm_year"/>
    <w:basedOn w:val="DefaultParagraphFont"/>
    <w:rsid w:val="00656BF8"/>
  </w:style>
  <w:style w:type="character" w:customStyle="1" w:styleId="nlmarticle-title">
    <w:name w:val="nlm_article-title"/>
    <w:basedOn w:val="DefaultParagraphFont"/>
    <w:rsid w:val="00656BF8"/>
  </w:style>
  <w:style w:type="character" w:customStyle="1" w:styleId="nlmfpage">
    <w:name w:val="nlm_fpage"/>
    <w:basedOn w:val="DefaultParagraphFont"/>
    <w:rsid w:val="00656BF8"/>
  </w:style>
  <w:style w:type="character" w:customStyle="1" w:styleId="nlmlpage">
    <w:name w:val="nlm_lpage"/>
    <w:basedOn w:val="DefaultParagraphFont"/>
    <w:rsid w:val="00656BF8"/>
  </w:style>
  <w:style w:type="character" w:customStyle="1" w:styleId="nlmpublisher-name">
    <w:name w:val="nlm_publisher-name"/>
    <w:basedOn w:val="DefaultParagraphFont"/>
    <w:rsid w:val="00656BF8"/>
  </w:style>
  <w:style w:type="character" w:styleId="Strong">
    <w:name w:val="Strong"/>
    <w:basedOn w:val="DefaultParagraphFont"/>
    <w:uiPriority w:val="22"/>
    <w:qFormat/>
    <w:rsid w:val="00656BF8"/>
    <w:rPr>
      <w:b/>
      <w:bCs/>
    </w:rPr>
  </w:style>
  <w:style w:type="paragraph" w:styleId="ListParagraph">
    <w:name w:val="List Paragraph"/>
    <w:basedOn w:val="Normal"/>
    <w:uiPriority w:val="34"/>
    <w:qFormat/>
    <w:rsid w:val="004C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80">
      <w:bodyDiv w:val="1"/>
      <w:marLeft w:val="0"/>
      <w:marRight w:val="0"/>
      <w:marTop w:val="0"/>
      <w:marBottom w:val="0"/>
      <w:divBdr>
        <w:top w:val="none" w:sz="0" w:space="0" w:color="auto"/>
        <w:left w:val="none" w:sz="0" w:space="0" w:color="auto"/>
        <w:bottom w:val="none" w:sz="0" w:space="0" w:color="auto"/>
        <w:right w:val="none" w:sz="0" w:space="0" w:color="auto"/>
      </w:divBdr>
    </w:div>
    <w:div w:id="7996092">
      <w:bodyDiv w:val="1"/>
      <w:marLeft w:val="0"/>
      <w:marRight w:val="0"/>
      <w:marTop w:val="0"/>
      <w:marBottom w:val="0"/>
      <w:divBdr>
        <w:top w:val="none" w:sz="0" w:space="0" w:color="auto"/>
        <w:left w:val="none" w:sz="0" w:space="0" w:color="auto"/>
        <w:bottom w:val="none" w:sz="0" w:space="0" w:color="auto"/>
        <w:right w:val="none" w:sz="0" w:space="0" w:color="auto"/>
      </w:divBdr>
    </w:div>
    <w:div w:id="9575911">
      <w:bodyDiv w:val="1"/>
      <w:marLeft w:val="0"/>
      <w:marRight w:val="0"/>
      <w:marTop w:val="0"/>
      <w:marBottom w:val="0"/>
      <w:divBdr>
        <w:top w:val="none" w:sz="0" w:space="0" w:color="auto"/>
        <w:left w:val="none" w:sz="0" w:space="0" w:color="auto"/>
        <w:bottom w:val="none" w:sz="0" w:space="0" w:color="auto"/>
        <w:right w:val="none" w:sz="0" w:space="0" w:color="auto"/>
      </w:divBdr>
    </w:div>
    <w:div w:id="21782919">
      <w:bodyDiv w:val="1"/>
      <w:marLeft w:val="0"/>
      <w:marRight w:val="0"/>
      <w:marTop w:val="0"/>
      <w:marBottom w:val="0"/>
      <w:divBdr>
        <w:top w:val="none" w:sz="0" w:space="0" w:color="auto"/>
        <w:left w:val="none" w:sz="0" w:space="0" w:color="auto"/>
        <w:bottom w:val="none" w:sz="0" w:space="0" w:color="auto"/>
        <w:right w:val="none" w:sz="0" w:space="0" w:color="auto"/>
      </w:divBdr>
    </w:div>
    <w:div w:id="36198311">
      <w:bodyDiv w:val="1"/>
      <w:marLeft w:val="0"/>
      <w:marRight w:val="0"/>
      <w:marTop w:val="0"/>
      <w:marBottom w:val="0"/>
      <w:divBdr>
        <w:top w:val="none" w:sz="0" w:space="0" w:color="auto"/>
        <w:left w:val="none" w:sz="0" w:space="0" w:color="auto"/>
        <w:bottom w:val="none" w:sz="0" w:space="0" w:color="auto"/>
        <w:right w:val="none" w:sz="0" w:space="0" w:color="auto"/>
      </w:divBdr>
    </w:div>
    <w:div w:id="77211897">
      <w:bodyDiv w:val="1"/>
      <w:marLeft w:val="0"/>
      <w:marRight w:val="0"/>
      <w:marTop w:val="0"/>
      <w:marBottom w:val="0"/>
      <w:divBdr>
        <w:top w:val="none" w:sz="0" w:space="0" w:color="auto"/>
        <w:left w:val="none" w:sz="0" w:space="0" w:color="auto"/>
        <w:bottom w:val="none" w:sz="0" w:space="0" w:color="auto"/>
        <w:right w:val="none" w:sz="0" w:space="0" w:color="auto"/>
      </w:divBdr>
    </w:div>
    <w:div w:id="77991509">
      <w:bodyDiv w:val="1"/>
      <w:marLeft w:val="0"/>
      <w:marRight w:val="0"/>
      <w:marTop w:val="0"/>
      <w:marBottom w:val="0"/>
      <w:divBdr>
        <w:top w:val="none" w:sz="0" w:space="0" w:color="auto"/>
        <w:left w:val="none" w:sz="0" w:space="0" w:color="auto"/>
        <w:bottom w:val="none" w:sz="0" w:space="0" w:color="auto"/>
        <w:right w:val="none" w:sz="0" w:space="0" w:color="auto"/>
      </w:divBdr>
      <w:divsChild>
        <w:div w:id="1895703294">
          <w:marLeft w:val="0"/>
          <w:marRight w:val="0"/>
          <w:marTop w:val="0"/>
          <w:marBottom w:val="0"/>
          <w:divBdr>
            <w:top w:val="none" w:sz="0" w:space="0" w:color="auto"/>
            <w:left w:val="none" w:sz="0" w:space="0" w:color="auto"/>
            <w:bottom w:val="none" w:sz="0" w:space="0" w:color="auto"/>
            <w:right w:val="none" w:sz="0" w:space="0" w:color="auto"/>
          </w:divBdr>
          <w:divsChild>
            <w:div w:id="1600676924">
              <w:marLeft w:val="0"/>
              <w:marRight w:val="0"/>
              <w:marTop w:val="0"/>
              <w:marBottom w:val="0"/>
              <w:divBdr>
                <w:top w:val="none" w:sz="0" w:space="0" w:color="auto"/>
                <w:left w:val="none" w:sz="0" w:space="0" w:color="auto"/>
                <w:bottom w:val="none" w:sz="0" w:space="0" w:color="auto"/>
                <w:right w:val="none" w:sz="0" w:space="0" w:color="auto"/>
              </w:divBdr>
              <w:divsChild>
                <w:div w:id="1695229930">
                  <w:marLeft w:val="0"/>
                  <w:marRight w:val="0"/>
                  <w:marTop w:val="0"/>
                  <w:marBottom w:val="0"/>
                  <w:divBdr>
                    <w:top w:val="none" w:sz="0" w:space="0" w:color="auto"/>
                    <w:left w:val="none" w:sz="0" w:space="0" w:color="auto"/>
                    <w:bottom w:val="none" w:sz="0" w:space="0" w:color="auto"/>
                    <w:right w:val="none" w:sz="0" w:space="0" w:color="auto"/>
                  </w:divBdr>
                  <w:divsChild>
                    <w:div w:id="358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1698">
      <w:bodyDiv w:val="1"/>
      <w:marLeft w:val="0"/>
      <w:marRight w:val="0"/>
      <w:marTop w:val="0"/>
      <w:marBottom w:val="0"/>
      <w:divBdr>
        <w:top w:val="none" w:sz="0" w:space="0" w:color="auto"/>
        <w:left w:val="none" w:sz="0" w:space="0" w:color="auto"/>
        <w:bottom w:val="none" w:sz="0" w:space="0" w:color="auto"/>
        <w:right w:val="none" w:sz="0" w:space="0" w:color="auto"/>
      </w:divBdr>
    </w:div>
    <w:div w:id="113598182">
      <w:bodyDiv w:val="1"/>
      <w:marLeft w:val="0"/>
      <w:marRight w:val="0"/>
      <w:marTop w:val="0"/>
      <w:marBottom w:val="0"/>
      <w:divBdr>
        <w:top w:val="none" w:sz="0" w:space="0" w:color="auto"/>
        <w:left w:val="none" w:sz="0" w:space="0" w:color="auto"/>
        <w:bottom w:val="none" w:sz="0" w:space="0" w:color="auto"/>
        <w:right w:val="none" w:sz="0" w:space="0" w:color="auto"/>
      </w:divBdr>
    </w:div>
    <w:div w:id="161625074">
      <w:bodyDiv w:val="1"/>
      <w:marLeft w:val="0"/>
      <w:marRight w:val="0"/>
      <w:marTop w:val="0"/>
      <w:marBottom w:val="0"/>
      <w:divBdr>
        <w:top w:val="none" w:sz="0" w:space="0" w:color="auto"/>
        <w:left w:val="none" w:sz="0" w:space="0" w:color="auto"/>
        <w:bottom w:val="none" w:sz="0" w:space="0" w:color="auto"/>
        <w:right w:val="none" w:sz="0" w:space="0" w:color="auto"/>
      </w:divBdr>
    </w:div>
    <w:div w:id="203255921">
      <w:bodyDiv w:val="1"/>
      <w:marLeft w:val="0"/>
      <w:marRight w:val="0"/>
      <w:marTop w:val="0"/>
      <w:marBottom w:val="0"/>
      <w:divBdr>
        <w:top w:val="none" w:sz="0" w:space="0" w:color="auto"/>
        <w:left w:val="none" w:sz="0" w:space="0" w:color="auto"/>
        <w:bottom w:val="none" w:sz="0" w:space="0" w:color="auto"/>
        <w:right w:val="none" w:sz="0" w:space="0" w:color="auto"/>
      </w:divBdr>
    </w:div>
    <w:div w:id="207305856">
      <w:bodyDiv w:val="1"/>
      <w:marLeft w:val="0"/>
      <w:marRight w:val="0"/>
      <w:marTop w:val="0"/>
      <w:marBottom w:val="0"/>
      <w:divBdr>
        <w:top w:val="none" w:sz="0" w:space="0" w:color="auto"/>
        <w:left w:val="none" w:sz="0" w:space="0" w:color="auto"/>
        <w:bottom w:val="none" w:sz="0" w:space="0" w:color="auto"/>
        <w:right w:val="none" w:sz="0" w:space="0" w:color="auto"/>
      </w:divBdr>
    </w:div>
    <w:div w:id="275140290">
      <w:bodyDiv w:val="1"/>
      <w:marLeft w:val="0"/>
      <w:marRight w:val="0"/>
      <w:marTop w:val="0"/>
      <w:marBottom w:val="0"/>
      <w:divBdr>
        <w:top w:val="none" w:sz="0" w:space="0" w:color="auto"/>
        <w:left w:val="none" w:sz="0" w:space="0" w:color="auto"/>
        <w:bottom w:val="none" w:sz="0" w:space="0" w:color="auto"/>
        <w:right w:val="none" w:sz="0" w:space="0" w:color="auto"/>
      </w:divBdr>
    </w:div>
    <w:div w:id="373774639">
      <w:bodyDiv w:val="1"/>
      <w:marLeft w:val="0"/>
      <w:marRight w:val="0"/>
      <w:marTop w:val="0"/>
      <w:marBottom w:val="0"/>
      <w:divBdr>
        <w:top w:val="none" w:sz="0" w:space="0" w:color="auto"/>
        <w:left w:val="none" w:sz="0" w:space="0" w:color="auto"/>
        <w:bottom w:val="none" w:sz="0" w:space="0" w:color="auto"/>
        <w:right w:val="none" w:sz="0" w:space="0" w:color="auto"/>
      </w:divBdr>
      <w:divsChild>
        <w:div w:id="1802503819">
          <w:marLeft w:val="0"/>
          <w:marRight w:val="0"/>
          <w:marTop w:val="0"/>
          <w:marBottom w:val="0"/>
          <w:divBdr>
            <w:top w:val="none" w:sz="0" w:space="0" w:color="auto"/>
            <w:left w:val="none" w:sz="0" w:space="0" w:color="auto"/>
            <w:bottom w:val="none" w:sz="0" w:space="0" w:color="auto"/>
            <w:right w:val="none" w:sz="0" w:space="0" w:color="auto"/>
          </w:divBdr>
        </w:div>
      </w:divsChild>
    </w:div>
    <w:div w:id="399865187">
      <w:bodyDiv w:val="1"/>
      <w:marLeft w:val="0"/>
      <w:marRight w:val="0"/>
      <w:marTop w:val="0"/>
      <w:marBottom w:val="0"/>
      <w:divBdr>
        <w:top w:val="none" w:sz="0" w:space="0" w:color="auto"/>
        <w:left w:val="none" w:sz="0" w:space="0" w:color="auto"/>
        <w:bottom w:val="none" w:sz="0" w:space="0" w:color="auto"/>
        <w:right w:val="none" w:sz="0" w:space="0" w:color="auto"/>
      </w:divBdr>
    </w:div>
    <w:div w:id="410545674">
      <w:bodyDiv w:val="1"/>
      <w:marLeft w:val="0"/>
      <w:marRight w:val="0"/>
      <w:marTop w:val="0"/>
      <w:marBottom w:val="0"/>
      <w:divBdr>
        <w:top w:val="none" w:sz="0" w:space="0" w:color="auto"/>
        <w:left w:val="none" w:sz="0" w:space="0" w:color="auto"/>
        <w:bottom w:val="none" w:sz="0" w:space="0" w:color="auto"/>
        <w:right w:val="none" w:sz="0" w:space="0" w:color="auto"/>
      </w:divBdr>
    </w:div>
    <w:div w:id="427654247">
      <w:bodyDiv w:val="1"/>
      <w:marLeft w:val="0"/>
      <w:marRight w:val="0"/>
      <w:marTop w:val="0"/>
      <w:marBottom w:val="0"/>
      <w:divBdr>
        <w:top w:val="none" w:sz="0" w:space="0" w:color="auto"/>
        <w:left w:val="none" w:sz="0" w:space="0" w:color="auto"/>
        <w:bottom w:val="none" w:sz="0" w:space="0" w:color="auto"/>
        <w:right w:val="none" w:sz="0" w:space="0" w:color="auto"/>
      </w:divBdr>
      <w:divsChild>
        <w:div w:id="1180121723">
          <w:marLeft w:val="0"/>
          <w:marRight w:val="0"/>
          <w:marTop w:val="0"/>
          <w:marBottom w:val="0"/>
          <w:divBdr>
            <w:top w:val="none" w:sz="0" w:space="0" w:color="auto"/>
            <w:left w:val="none" w:sz="0" w:space="0" w:color="auto"/>
            <w:bottom w:val="none" w:sz="0" w:space="0" w:color="auto"/>
            <w:right w:val="none" w:sz="0" w:space="0" w:color="auto"/>
          </w:divBdr>
          <w:divsChild>
            <w:div w:id="1222132776">
              <w:marLeft w:val="0"/>
              <w:marRight w:val="0"/>
              <w:marTop w:val="0"/>
              <w:marBottom w:val="0"/>
              <w:divBdr>
                <w:top w:val="none" w:sz="0" w:space="0" w:color="auto"/>
                <w:left w:val="none" w:sz="0" w:space="0" w:color="auto"/>
                <w:bottom w:val="none" w:sz="0" w:space="0" w:color="auto"/>
                <w:right w:val="none" w:sz="0" w:space="0" w:color="auto"/>
              </w:divBdr>
              <w:divsChild>
                <w:div w:id="1182233783">
                  <w:marLeft w:val="0"/>
                  <w:marRight w:val="0"/>
                  <w:marTop w:val="0"/>
                  <w:marBottom w:val="0"/>
                  <w:divBdr>
                    <w:top w:val="none" w:sz="0" w:space="0" w:color="auto"/>
                    <w:left w:val="none" w:sz="0" w:space="0" w:color="auto"/>
                    <w:bottom w:val="none" w:sz="0" w:space="0" w:color="auto"/>
                    <w:right w:val="none" w:sz="0" w:space="0" w:color="auto"/>
                  </w:divBdr>
                  <w:divsChild>
                    <w:div w:id="8625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558068">
      <w:bodyDiv w:val="1"/>
      <w:marLeft w:val="0"/>
      <w:marRight w:val="0"/>
      <w:marTop w:val="0"/>
      <w:marBottom w:val="0"/>
      <w:divBdr>
        <w:top w:val="none" w:sz="0" w:space="0" w:color="auto"/>
        <w:left w:val="none" w:sz="0" w:space="0" w:color="auto"/>
        <w:bottom w:val="none" w:sz="0" w:space="0" w:color="auto"/>
        <w:right w:val="none" w:sz="0" w:space="0" w:color="auto"/>
      </w:divBdr>
    </w:div>
    <w:div w:id="460270093">
      <w:bodyDiv w:val="1"/>
      <w:marLeft w:val="0"/>
      <w:marRight w:val="0"/>
      <w:marTop w:val="0"/>
      <w:marBottom w:val="0"/>
      <w:divBdr>
        <w:top w:val="none" w:sz="0" w:space="0" w:color="auto"/>
        <w:left w:val="none" w:sz="0" w:space="0" w:color="auto"/>
        <w:bottom w:val="none" w:sz="0" w:space="0" w:color="auto"/>
        <w:right w:val="none" w:sz="0" w:space="0" w:color="auto"/>
      </w:divBdr>
    </w:div>
    <w:div w:id="488132076">
      <w:bodyDiv w:val="1"/>
      <w:marLeft w:val="0"/>
      <w:marRight w:val="0"/>
      <w:marTop w:val="0"/>
      <w:marBottom w:val="0"/>
      <w:divBdr>
        <w:top w:val="none" w:sz="0" w:space="0" w:color="auto"/>
        <w:left w:val="none" w:sz="0" w:space="0" w:color="auto"/>
        <w:bottom w:val="none" w:sz="0" w:space="0" w:color="auto"/>
        <w:right w:val="none" w:sz="0" w:space="0" w:color="auto"/>
      </w:divBdr>
    </w:div>
    <w:div w:id="507331363">
      <w:bodyDiv w:val="1"/>
      <w:marLeft w:val="0"/>
      <w:marRight w:val="0"/>
      <w:marTop w:val="0"/>
      <w:marBottom w:val="0"/>
      <w:divBdr>
        <w:top w:val="none" w:sz="0" w:space="0" w:color="auto"/>
        <w:left w:val="none" w:sz="0" w:space="0" w:color="auto"/>
        <w:bottom w:val="none" w:sz="0" w:space="0" w:color="auto"/>
        <w:right w:val="none" w:sz="0" w:space="0" w:color="auto"/>
      </w:divBdr>
    </w:div>
    <w:div w:id="573470808">
      <w:bodyDiv w:val="1"/>
      <w:marLeft w:val="0"/>
      <w:marRight w:val="0"/>
      <w:marTop w:val="0"/>
      <w:marBottom w:val="0"/>
      <w:divBdr>
        <w:top w:val="none" w:sz="0" w:space="0" w:color="auto"/>
        <w:left w:val="none" w:sz="0" w:space="0" w:color="auto"/>
        <w:bottom w:val="none" w:sz="0" w:space="0" w:color="auto"/>
        <w:right w:val="none" w:sz="0" w:space="0" w:color="auto"/>
      </w:divBdr>
    </w:div>
    <w:div w:id="592666921">
      <w:bodyDiv w:val="1"/>
      <w:marLeft w:val="0"/>
      <w:marRight w:val="0"/>
      <w:marTop w:val="0"/>
      <w:marBottom w:val="0"/>
      <w:divBdr>
        <w:top w:val="none" w:sz="0" w:space="0" w:color="auto"/>
        <w:left w:val="none" w:sz="0" w:space="0" w:color="auto"/>
        <w:bottom w:val="none" w:sz="0" w:space="0" w:color="auto"/>
        <w:right w:val="none" w:sz="0" w:space="0" w:color="auto"/>
      </w:divBdr>
    </w:div>
    <w:div w:id="612859351">
      <w:bodyDiv w:val="1"/>
      <w:marLeft w:val="0"/>
      <w:marRight w:val="0"/>
      <w:marTop w:val="0"/>
      <w:marBottom w:val="0"/>
      <w:divBdr>
        <w:top w:val="none" w:sz="0" w:space="0" w:color="auto"/>
        <w:left w:val="none" w:sz="0" w:space="0" w:color="auto"/>
        <w:bottom w:val="none" w:sz="0" w:space="0" w:color="auto"/>
        <w:right w:val="none" w:sz="0" w:space="0" w:color="auto"/>
      </w:divBdr>
    </w:div>
    <w:div w:id="630596619">
      <w:bodyDiv w:val="1"/>
      <w:marLeft w:val="0"/>
      <w:marRight w:val="0"/>
      <w:marTop w:val="0"/>
      <w:marBottom w:val="0"/>
      <w:divBdr>
        <w:top w:val="none" w:sz="0" w:space="0" w:color="auto"/>
        <w:left w:val="none" w:sz="0" w:space="0" w:color="auto"/>
        <w:bottom w:val="none" w:sz="0" w:space="0" w:color="auto"/>
        <w:right w:val="none" w:sz="0" w:space="0" w:color="auto"/>
      </w:divBdr>
      <w:divsChild>
        <w:div w:id="1322660959">
          <w:marLeft w:val="0"/>
          <w:marRight w:val="0"/>
          <w:marTop w:val="0"/>
          <w:marBottom w:val="0"/>
          <w:divBdr>
            <w:top w:val="none" w:sz="0" w:space="0" w:color="auto"/>
            <w:left w:val="none" w:sz="0" w:space="0" w:color="auto"/>
            <w:bottom w:val="none" w:sz="0" w:space="0" w:color="auto"/>
            <w:right w:val="none" w:sz="0" w:space="0" w:color="auto"/>
          </w:divBdr>
          <w:divsChild>
            <w:div w:id="794520552">
              <w:marLeft w:val="0"/>
              <w:marRight w:val="0"/>
              <w:marTop w:val="0"/>
              <w:marBottom w:val="0"/>
              <w:divBdr>
                <w:top w:val="none" w:sz="0" w:space="0" w:color="auto"/>
                <w:left w:val="none" w:sz="0" w:space="0" w:color="auto"/>
                <w:bottom w:val="none" w:sz="0" w:space="0" w:color="auto"/>
                <w:right w:val="none" w:sz="0" w:space="0" w:color="auto"/>
              </w:divBdr>
              <w:divsChild>
                <w:div w:id="613752472">
                  <w:marLeft w:val="0"/>
                  <w:marRight w:val="0"/>
                  <w:marTop w:val="0"/>
                  <w:marBottom w:val="0"/>
                  <w:divBdr>
                    <w:top w:val="none" w:sz="0" w:space="0" w:color="auto"/>
                    <w:left w:val="none" w:sz="0" w:space="0" w:color="auto"/>
                    <w:bottom w:val="none" w:sz="0" w:space="0" w:color="auto"/>
                    <w:right w:val="none" w:sz="0" w:space="0" w:color="auto"/>
                  </w:divBdr>
                  <w:divsChild>
                    <w:div w:id="17270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94841">
      <w:bodyDiv w:val="1"/>
      <w:marLeft w:val="0"/>
      <w:marRight w:val="0"/>
      <w:marTop w:val="0"/>
      <w:marBottom w:val="0"/>
      <w:divBdr>
        <w:top w:val="none" w:sz="0" w:space="0" w:color="auto"/>
        <w:left w:val="none" w:sz="0" w:space="0" w:color="auto"/>
        <w:bottom w:val="none" w:sz="0" w:space="0" w:color="auto"/>
        <w:right w:val="none" w:sz="0" w:space="0" w:color="auto"/>
      </w:divBdr>
    </w:div>
    <w:div w:id="656422712">
      <w:bodyDiv w:val="1"/>
      <w:marLeft w:val="0"/>
      <w:marRight w:val="0"/>
      <w:marTop w:val="0"/>
      <w:marBottom w:val="0"/>
      <w:divBdr>
        <w:top w:val="none" w:sz="0" w:space="0" w:color="auto"/>
        <w:left w:val="none" w:sz="0" w:space="0" w:color="auto"/>
        <w:bottom w:val="none" w:sz="0" w:space="0" w:color="auto"/>
        <w:right w:val="none" w:sz="0" w:space="0" w:color="auto"/>
      </w:divBdr>
      <w:divsChild>
        <w:div w:id="1299997490">
          <w:marLeft w:val="0"/>
          <w:marRight w:val="0"/>
          <w:marTop w:val="0"/>
          <w:marBottom w:val="0"/>
          <w:divBdr>
            <w:top w:val="none" w:sz="0" w:space="0" w:color="auto"/>
            <w:left w:val="none" w:sz="0" w:space="0" w:color="auto"/>
            <w:bottom w:val="none" w:sz="0" w:space="0" w:color="auto"/>
            <w:right w:val="none" w:sz="0" w:space="0" w:color="auto"/>
          </w:divBdr>
          <w:divsChild>
            <w:div w:id="1316685473">
              <w:marLeft w:val="0"/>
              <w:marRight w:val="0"/>
              <w:marTop w:val="0"/>
              <w:marBottom w:val="0"/>
              <w:divBdr>
                <w:top w:val="none" w:sz="0" w:space="0" w:color="auto"/>
                <w:left w:val="none" w:sz="0" w:space="0" w:color="auto"/>
                <w:bottom w:val="none" w:sz="0" w:space="0" w:color="auto"/>
                <w:right w:val="none" w:sz="0" w:space="0" w:color="auto"/>
              </w:divBdr>
              <w:divsChild>
                <w:div w:id="11453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1296">
      <w:bodyDiv w:val="1"/>
      <w:marLeft w:val="0"/>
      <w:marRight w:val="0"/>
      <w:marTop w:val="0"/>
      <w:marBottom w:val="0"/>
      <w:divBdr>
        <w:top w:val="none" w:sz="0" w:space="0" w:color="auto"/>
        <w:left w:val="none" w:sz="0" w:space="0" w:color="auto"/>
        <w:bottom w:val="none" w:sz="0" w:space="0" w:color="auto"/>
        <w:right w:val="none" w:sz="0" w:space="0" w:color="auto"/>
      </w:divBdr>
    </w:div>
    <w:div w:id="665518141">
      <w:bodyDiv w:val="1"/>
      <w:marLeft w:val="0"/>
      <w:marRight w:val="0"/>
      <w:marTop w:val="0"/>
      <w:marBottom w:val="0"/>
      <w:divBdr>
        <w:top w:val="none" w:sz="0" w:space="0" w:color="auto"/>
        <w:left w:val="none" w:sz="0" w:space="0" w:color="auto"/>
        <w:bottom w:val="none" w:sz="0" w:space="0" w:color="auto"/>
        <w:right w:val="none" w:sz="0" w:space="0" w:color="auto"/>
      </w:divBdr>
    </w:div>
    <w:div w:id="672682435">
      <w:bodyDiv w:val="1"/>
      <w:marLeft w:val="0"/>
      <w:marRight w:val="0"/>
      <w:marTop w:val="0"/>
      <w:marBottom w:val="0"/>
      <w:divBdr>
        <w:top w:val="none" w:sz="0" w:space="0" w:color="auto"/>
        <w:left w:val="none" w:sz="0" w:space="0" w:color="auto"/>
        <w:bottom w:val="none" w:sz="0" w:space="0" w:color="auto"/>
        <w:right w:val="none" w:sz="0" w:space="0" w:color="auto"/>
      </w:divBdr>
    </w:div>
    <w:div w:id="686979562">
      <w:bodyDiv w:val="1"/>
      <w:marLeft w:val="0"/>
      <w:marRight w:val="0"/>
      <w:marTop w:val="0"/>
      <w:marBottom w:val="0"/>
      <w:divBdr>
        <w:top w:val="none" w:sz="0" w:space="0" w:color="auto"/>
        <w:left w:val="none" w:sz="0" w:space="0" w:color="auto"/>
        <w:bottom w:val="none" w:sz="0" w:space="0" w:color="auto"/>
        <w:right w:val="none" w:sz="0" w:space="0" w:color="auto"/>
      </w:divBdr>
    </w:div>
    <w:div w:id="711346835">
      <w:bodyDiv w:val="1"/>
      <w:marLeft w:val="0"/>
      <w:marRight w:val="0"/>
      <w:marTop w:val="0"/>
      <w:marBottom w:val="0"/>
      <w:divBdr>
        <w:top w:val="none" w:sz="0" w:space="0" w:color="auto"/>
        <w:left w:val="none" w:sz="0" w:space="0" w:color="auto"/>
        <w:bottom w:val="none" w:sz="0" w:space="0" w:color="auto"/>
        <w:right w:val="none" w:sz="0" w:space="0" w:color="auto"/>
      </w:divBdr>
    </w:div>
    <w:div w:id="814568447">
      <w:bodyDiv w:val="1"/>
      <w:marLeft w:val="0"/>
      <w:marRight w:val="0"/>
      <w:marTop w:val="0"/>
      <w:marBottom w:val="0"/>
      <w:divBdr>
        <w:top w:val="none" w:sz="0" w:space="0" w:color="auto"/>
        <w:left w:val="none" w:sz="0" w:space="0" w:color="auto"/>
        <w:bottom w:val="none" w:sz="0" w:space="0" w:color="auto"/>
        <w:right w:val="none" w:sz="0" w:space="0" w:color="auto"/>
      </w:divBdr>
    </w:div>
    <w:div w:id="885916281">
      <w:bodyDiv w:val="1"/>
      <w:marLeft w:val="0"/>
      <w:marRight w:val="0"/>
      <w:marTop w:val="0"/>
      <w:marBottom w:val="0"/>
      <w:divBdr>
        <w:top w:val="none" w:sz="0" w:space="0" w:color="auto"/>
        <w:left w:val="none" w:sz="0" w:space="0" w:color="auto"/>
        <w:bottom w:val="none" w:sz="0" w:space="0" w:color="auto"/>
        <w:right w:val="none" w:sz="0" w:space="0" w:color="auto"/>
      </w:divBdr>
      <w:divsChild>
        <w:div w:id="636838243">
          <w:marLeft w:val="0"/>
          <w:marRight w:val="0"/>
          <w:marTop w:val="0"/>
          <w:marBottom w:val="0"/>
          <w:divBdr>
            <w:top w:val="none" w:sz="0" w:space="0" w:color="auto"/>
            <w:left w:val="none" w:sz="0" w:space="0" w:color="auto"/>
            <w:bottom w:val="none" w:sz="0" w:space="0" w:color="auto"/>
            <w:right w:val="none" w:sz="0" w:space="0" w:color="auto"/>
          </w:divBdr>
          <w:divsChild>
            <w:div w:id="1142845766">
              <w:marLeft w:val="0"/>
              <w:marRight w:val="0"/>
              <w:marTop w:val="0"/>
              <w:marBottom w:val="0"/>
              <w:divBdr>
                <w:top w:val="none" w:sz="0" w:space="0" w:color="auto"/>
                <w:left w:val="none" w:sz="0" w:space="0" w:color="auto"/>
                <w:bottom w:val="none" w:sz="0" w:space="0" w:color="auto"/>
                <w:right w:val="none" w:sz="0" w:space="0" w:color="auto"/>
              </w:divBdr>
              <w:divsChild>
                <w:div w:id="3851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1305">
      <w:bodyDiv w:val="1"/>
      <w:marLeft w:val="0"/>
      <w:marRight w:val="0"/>
      <w:marTop w:val="0"/>
      <w:marBottom w:val="0"/>
      <w:divBdr>
        <w:top w:val="none" w:sz="0" w:space="0" w:color="auto"/>
        <w:left w:val="none" w:sz="0" w:space="0" w:color="auto"/>
        <w:bottom w:val="none" w:sz="0" w:space="0" w:color="auto"/>
        <w:right w:val="none" w:sz="0" w:space="0" w:color="auto"/>
      </w:divBdr>
      <w:divsChild>
        <w:div w:id="1060397959">
          <w:marLeft w:val="0"/>
          <w:marRight w:val="0"/>
          <w:marTop w:val="0"/>
          <w:marBottom w:val="0"/>
          <w:divBdr>
            <w:top w:val="none" w:sz="0" w:space="0" w:color="auto"/>
            <w:left w:val="none" w:sz="0" w:space="0" w:color="auto"/>
            <w:bottom w:val="none" w:sz="0" w:space="0" w:color="auto"/>
            <w:right w:val="none" w:sz="0" w:space="0" w:color="auto"/>
          </w:divBdr>
          <w:divsChild>
            <w:div w:id="1840191144">
              <w:marLeft w:val="0"/>
              <w:marRight w:val="0"/>
              <w:marTop w:val="0"/>
              <w:marBottom w:val="0"/>
              <w:divBdr>
                <w:top w:val="none" w:sz="0" w:space="0" w:color="auto"/>
                <w:left w:val="none" w:sz="0" w:space="0" w:color="auto"/>
                <w:bottom w:val="none" w:sz="0" w:space="0" w:color="auto"/>
                <w:right w:val="none" w:sz="0" w:space="0" w:color="auto"/>
              </w:divBdr>
              <w:divsChild>
                <w:div w:id="2391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786">
          <w:marLeft w:val="0"/>
          <w:marRight w:val="0"/>
          <w:marTop w:val="0"/>
          <w:marBottom w:val="0"/>
          <w:divBdr>
            <w:top w:val="none" w:sz="0" w:space="0" w:color="auto"/>
            <w:left w:val="none" w:sz="0" w:space="0" w:color="auto"/>
            <w:bottom w:val="none" w:sz="0" w:space="0" w:color="auto"/>
            <w:right w:val="none" w:sz="0" w:space="0" w:color="auto"/>
          </w:divBdr>
          <w:divsChild>
            <w:div w:id="1762332763">
              <w:marLeft w:val="0"/>
              <w:marRight w:val="0"/>
              <w:marTop w:val="0"/>
              <w:marBottom w:val="0"/>
              <w:divBdr>
                <w:top w:val="none" w:sz="0" w:space="0" w:color="auto"/>
                <w:left w:val="none" w:sz="0" w:space="0" w:color="auto"/>
                <w:bottom w:val="none" w:sz="0" w:space="0" w:color="auto"/>
                <w:right w:val="none" w:sz="0" w:space="0" w:color="auto"/>
              </w:divBdr>
              <w:divsChild>
                <w:div w:id="15472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4329">
      <w:bodyDiv w:val="1"/>
      <w:marLeft w:val="0"/>
      <w:marRight w:val="0"/>
      <w:marTop w:val="0"/>
      <w:marBottom w:val="0"/>
      <w:divBdr>
        <w:top w:val="none" w:sz="0" w:space="0" w:color="auto"/>
        <w:left w:val="none" w:sz="0" w:space="0" w:color="auto"/>
        <w:bottom w:val="none" w:sz="0" w:space="0" w:color="auto"/>
        <w:right w:val="none" w:sz="0" w:space="0" w:color="auto"/>
      </w:divBdr>
    </w:div>
    <w:div w:id="1011371742">
      <w:bodyDiv w:val="1"/>
      <w:marLeft w:val="0"/>
      <w:marRight w:val="0"/>
      <w:marTop w:val="0"/>
      <w:marBottom w:val="0"/>
      <w:divBdr>
        <w:top w:val="none" w:sz="0" w:space="0" w:color="auto"/>
        <w:left w:val="none" w:sz="0" w:space="0" w:color="auto"/>
        <w:bottom w:val="none" w:sz="0" w:space="0" w:color="auto"/>
        <w:right w:val="none" w:sz="0" w:space="0" w:color="auto"/>
      </w:divBdr>
    </w:div>
    <w:div w:id="1059094464">
      <w:bodyDiv w:val="1"/>
      <w:marLeft w:val="0"/>
      <w:marRight w:val="0"/>
      <w:marTop w:val="0"/>
      <w:marBottom w:val="0"/>
      <w:divBdr>
        <w:top w:val="none" w:sz="0" w:space="0" w:color="auto"/>
        <w:left w:val="none" w:sz="0" w:space="0" w:color="auto"/>
        <w:bottom w:val="none" w:sz="0" w:space="0" w:color="auto"/>
        <w:right w:val="none" w:sz="0" w:space="0" w:color="auto"/>
      </w:divBdr>
    </w:div>
    <w:div w:id="1061178236">
      <w:bodyDiv w:val="1"/>
      <w:marLeft w:val="0"/>
      <w:marRight w:val="0"/>
      <w:marTop w:val="0"/>
      <w:marBottom w:val="0"/>
      <w:divBdr>
        <w:top w:val="none" w:sz="0" w:space="0" w:color="auto"/>
        <w:left w:val="none" w:sz="0" w:space="0" w:color="auto"/>
        <w:bottom w:val="none" w:sz="0" w:space="0" w:color="auto"/>
        <w:right w:val="none" w:sz="0" w:space="0" w:color="auto"/>
      </w:divBdr>
    </w:div>
    <w:div w:id="1063792426">
      <w:bodyDiv w:val="1"/>
      <w:marLeft w:val="0"/>
      <w:marRight w:val="0"/>
      <w:marTop w:val="0"/>
      <w:marBottom w:val="0"/>
      <w:divBdr>
        <w:top w:val="none" w:sz="0" w:space="0" w:color="auto"/>
        <w:left w:val="none" w:sz="0" w:space="0" w:color="auto"/>
        <w:bottom w:val="none" w:sz="0" w:space="0" w:color="auto"/>
        <w:right w:val="none" w:sz="0" w:space="0" w:color="auto"/>
      </w:divBdr>
    </w:div>
    <w:div w:id="1107430445">
      <w:bodyDiv w:val="1"/>
      <w:marLeft w:val="0"/>
      <w:marRight w:val="0"/>
      <w:marTop w:val="0"/>
      <w:marBottom w:val="0"/>
      <w:divBdr>
        <w:top w:val="none" w:sz="0" w:space="0" w:color="auto"/>
        <w:left w:val="none" w:sz="0" w:space="0" w:color="auto"/>
        <w:bottom w:val="none" w:sz="0" w:space="0" w:color="auto"/>
        <w:right w:val="none" w:sz="0" w:space="0" w:color="auto"/>
      </w:divBdr>
    </w:div>
    <w:div w:id="1120421168">
      <w:bodyDiv w:val="1"/>
      <w:marLeft w:val="0"/>
      <w:marRight w:val="0"/>
      <w:marTop w:val="0"/>
      <w:marBottom w:val="0"/>
      <w:divBdr>
        <w:top w:val="none" w:sz="0" w:space="0" w:color="auto"/>
        <w:left w:val="none" w:sz="0" w:space="0" w:color="auto"/>
        <w:bottom w:val="none" w:sz="0" w:space="0" w:color="auto"/>
        <w:right w:val="none" w:sz="0" w:space="0" w:color="auto"/>
      </w:divBdr>
      <w:divsChild>
        <w:div w:id="413629897">
          <w:marLeft w:val="0"/>
          <w:marRight w:val="0"/>
          <w:marTop w:val="0"/>
          <w:marBottom w:val="0"/>
          <w:divBdr>
            <w:top w:val="none" w:sz="0" w:space="0" w:color="auto"/>
            <w:left w:val="none" w:sz="0" w:space="0" w:color="auto"/>
            <w:bottom w:val="none" w:sz="0" w:space="0" w:color="auto"/>
            <w:right w:val="none" w:sz="0" w:space="0" w:color="auto"/>
          </w:divBdr>
          <w:divsChild>
            <w:div w:id="718280506">
              <w:marLeft w:val="0"/>
              <w:marRight w:val="0"/>
              <w:marTop w:val="0"/>
              <w:marBottom w:val="0"/>
              <w:divBdr>
                <w:top w:val="none" w:sz="0" w:space="0" w:color="auto"/>
                <w:left w:val="none" w:sz="0" w:space="0" w:color="auto"/>
                <w:bottom w:val="none" w:sz="0" w:space="0" w:color="auto"/>
                <w:right w:val="none" w:sz="0" w:space="0" w:color="auto"/>
              </w:divBdr>
              <w:divsChild>
                <w:div w:id="727916474">
                  <w:marLeft w:val="0"/>
                  <w:marRight w:val="0"/>
                  <w:marTop w:val="0"/>
                  <w:marBottom w:val="0"/>
                  <w:divBdr>
                    <w:top w:val="none" w:sz="0" w:space="0" w:color="auto"/>
                    <w:left w:val="none" w:sz="0" w:space="0" w:color="auto"/>
                    <w:bottom w:val="none" w:sz="0" w:space="0" w:color="auto"/>
                    <w:right w:val="none" w:sz="0" w:space="0" w:color="auto"/>
                  </w:divBdr>
                  <w:divsChild>
                    <w:div w:id="299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4039">
      <w:bodyDiv w:val="1"/>
      <w:marLeft w:val="0"/>
      <w:marRight w:val="0"/>
      <w:marTop w:val="0"/>
      <w:marBottom w:val="0"/>
      <w:divBdr>
        <w:top w:val="none" w:sz="0" w:space="0" w:color="auto"/>
        <w:left w:val="none" w:sz="0" w:space="0" w:color="auto"/>
        <w:bottom w:val="none" w:sz="0" w:space="0" w:color="auto"/>
        <w:right w:val="none" w:sz="0" w:space="0" w:color="auto"/>
      </w:divBdr>
    </w:div>
    <w:div w:id="1140000723">
      <w:bodyDiv w:val="1"/>
      <w:marLeft w:val="0"/>
      <w:marRight w:val="0"/>
      <w:marTop w:val="0"/>
      <w:marBottom w:val="0"/>
      <w:divBdr>
        <w:top w:val="none" w:sz="0" w:space="0" w:color="auto"/>
        <w:left w:val="none" w:sz="0" w:space="0" w:color="auto"/>
        <w:bottom w:val="none" w:sz="0" w:space="0" w:color="auto"/>
        <w:right w:val="none" w:sz="0" w:space="0" w:color="auto"/>
      </w:divBdr>
    </w:div>
    <w:div w:id="1180050789">
      <w:bodyDiv w:val="1"/>
      <w:marLeft w:val="0"/>
      <w:marRight w:val="0"/>
      <w:marTop w:val="0"/>
      <w:marBottom w:val="0"/>
      <w:divBdr>
        <w:top w:val="none" w:sz="0" w:space="0" w:color="auto"/>
        <w:left w:val="none" w:sz="0" w:space="0" w:color="auto"/>
        <w:bottom w:val="none" w:sz="0" w:space="0" w:color="auto"/>
        <w:right w:val="none" w:sz="0" w:space="0" w:color="auto"/>
      </w:divBdr>
    </w:div>
    <w:div w:id="1193155941">
      <w:bodyDiv w:val="1"/>
      <w:marLeft w:val="0"/>
      <w:marRight w:val="0"/>
      <w:marTop w:val="0"/>
      <w:marBottom w:val="0"/>
      <w:divBdr>
        <w:top w:val="none" w:sz="0" w:space="0" w:color="auto"/>
        <w:left w:val="none" w:sz="0" w:space="0" w:color="auto"/>
        <w:bottom w:val="none" w:sz="0" w:space="0" w:color="auto"/>
        <w:right w:val="none" w:sz="0" w:space="0" w:color="auto"/>
      </w:divBdr>
    </w:div>
    <w:div w:id="1195146039">
      <w:bodyDiv w:val="1"/>
      <w:marLeft w:val="0"/>
      <w:marRight w:val="0"/>
      <w:marTop w:val="0"/>
      <w:marBottom w:val="0"/>
      <w:divBdr>
        <w:top w:val="none" w:sz="0" w:space="0" w:color="auto"/>
        <w:left w:val="none" w:sz="0" w:space="0" w:color="auto"/>
        <w:bottom w:val="none" w:sz="0" w:space="0" w:color="auto"/>
        <w:right w:val="none" w:sz="0" w:space="0" w:color="auto"/>
      </w:divBdr>
    </w:div>
    <w:div w:id="1205170907">
      <w:bodyDiv w:val="1"/>
      <w:marLeft w:val="0"/>
      <w:marRight w:val="0"/>
      <w:marTop w:val="0"/>
      <w:marBottom w:val="0"/>
      <w:divBdr>
        <w:top w:val="none" w:sz="0" w:space="0" w:color="auto"/>
        <w:left w:val="none" w:sz="0" w:space="0" w:color="auto"/>
        <w:bottom w:val="none" w:sz="0" w:space="0" w:color="auto"/>
        <w:right w:val="none" w:sz="0" w:space="0" w:color="auto"/>
      </w:divBdr>
    </w:div>
    <w:div w:id="1276863885">
      <w:bodyDiv w:val="1"/>
      <w:marLeft w:val="0"/>
      <w:marRight w:val="0"/>
      <w:marTop w:val="0"/>
      <w:marBottom w:val="0"/>
      <w:divBdr>
        <w:top w:val="none" w:sz="0" w:space="0" w:color="auto"/>
        <w:left w:val="none" w:sz="0" w:space="0" w:color="auto"/>
        <w:bottom w:val="none" w:sz="0" w:space="0" w:color="auto"/>
        <w:right w:val="none" w:sz="0" w:space="0" w:color="auto"/>
      </w:divBdr>
    </w:div>
    <w:div w:id="1322738166">
      <w:bodyDiv w:val="1"/>
      <w:marLeft w:val="0"/>
      <w:marRight w:val="0"/>
      <w:marTop w:val="0"/>
      <w:marBottom w:val="0"/>
      <w:divBdr>
        <w:top w:val="none" w:sz="0" w:space="0" w:color="auto"/>
        <w:left w:val="none" w:sz="0" w:space="0" w:color="auto"/>
        <w:bottom w:val="none" w:sz="0" w:space="0" w:color="auto"/>
        <w:right w:val="none" w:sz="0" w:space="0" w:color="auto"/>
      </w:divBdr>
    </w:div>
    <w:div w:id="1322925838">
      <w:bodyDiv w:val="1"/>
      <w:marLeft w:val="0"/>
      <w:marRight w:val="0"/>
      <w:marTop w:val="0"/>
      <w:marBottom w:val="0"/>
      <w:divBdr>
        <w:top w:val="none" w:sz="0" w:space="0" w:color="auto"/>
        <w:left w:val="none" w:sz="0" w:space="0" w:color="auto"/>
        <w:bottom w:val="none" w:sz="0" w:space="0" w:color="auto"/>
        <w:right w:val="none" w:sz="0" w:space="0" w:color="auto"/>
      </w:divBdr>
    </w:div>
    <w:div w:id="1381245131">
      <w:bodyDiv w:val="1"/>
      <w:marLeft w:val="0"/>
      <w:marRight w:val="0"/>
      <w:marTop w:val="0"/>
      <w:marBottom w:val="0"/>
      <w:divBdr>
        <w:top w:val="none" w:sz="0" w:space="0" w:color="auto"/>
        <w:left w:val="none" w:sz="0" w:space="0" w:color="auto"/>
        <w:bottom w:val="none" w:sz="0" w:space="0" w:color="auto"/>
        <w:right w:val="none" w:sz="0" w:space="0" w:color="auto"/>
      </w:divBdr>
    </w:div>
    <w:div w:id="1447694972">
      <w:bodyDiv w:val="1"/>
      <w:marLeft w:val="0"/>
      <w:marRight w:val="0"/>
      <w:marTop w:val="0"/>
      <w:marBottom w:val="0"/>
      <w:divBdr>
        <w:top w:val="none" w:sz="0" w:space="0" w:color="auto"/>
        <w:left w:val="none" w:sz="0" w:space="0" w:color="auto"/>
        <w:bottom w:val="none" w:sz="0" w:space="0" w:color="auto"/>
        <w:right w:val="none" w:sz="0" w:space="0" w:color="auto"/>
      </w:divBdr>
      <w:divsChild>
        <w:div w:id="1272276274">
          <w:marLeft w:val="0"/>
          <w:marRight w:val="0"/>
          <w:marTop w:val="0"/>
          <w:marBottom w:val="0"/>
          <w:divBdr>
            <w:top w:val="none" w:sz="0" w:space="0" w:color="auto"/>
            <w:left w:val="none" w:sz="0" w:space="0" w:color="auto"/>
            <w:bottom w:val="none" w:sz="0" w:space="0" w:color="auto"/>
            <w:right w:val="none" w:sz="0" w:space="0" w:color="auto"/>
          </w:divBdr>
          <w:divsChild>
            <w:div w:id="1985308254">
              <w:marLeft w:val="0"/>
              <w:marRight w:val="0"/>
              <w:marTop w:val="0"/>
              <w:marBottom w:val="0"/>
              <w:divBdr>
                <w:top w:val="none" w:sz="0" w:space="0" w:color="auto"/>
                <w:left w:val="none" w:sz="0" w:space="0" w:color="auto"/>
                <w:bottom w:val="none" w:sz="0" w:space="0" w:color="auto"/>
                <w:right w:val="none" w:sz="0" w:space="0" w:color="auto"/>
              </w:divBdr>
              <w:divsChild>
                <w:div w:id="715468359">
                  <w:marLeft w:val="0"/>
                  <w:marRight w:val="0"/>
                  <w:marTop w:val="0"/>
                  <w:marBottom w:val="0"/>
                  <w:divBdr>
                    <w:top w:val="none" w:sz="0" w:space="0" w:color="auto"/>
                    <w:left w:val="none" w:sz="0" w:space="0" w:color="auto"/>
                    <w:bottom w:val="none" w:sz="0" w:space="0" w:color="auto"/>
                    <w:right w:val="none" w:sz="0" w:space="0" w:color="auto"/>
                  </w:divBdr>
                  <w:divsChild>
                    <w:div w:id="3474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0353">
      <w:bodyDiv w:val="1"/>
      <w:marLeft w:val="0"/>
      <w:marRight w:val="0"/>
      <w:marTop w:val="0"/>
      <w:marBottom w:val="0"/>
      <w:divBdr>
        <w:top w:val="none" w:sz="0" w:space="0" w:color="auto"/>
        <w:left w:val="none" w:sz="0" w:space="0" w:color="auto"/>
        <w:bottom w:val="none" w:sz="0" w:space="0" w:color="auto"/>
        <w:right w:val="none" w:sz="0" w:space="0" w:color="auto"/>
      </w:divBdr>
      <w:divsChild>
        <w:div w:id="265315411">
          <w:marLeft w:val="0"/>
          <w:marRight w:val="0"/>
          <w:marTop w:val="0"/>
          <w:marBottom w:val="0"/>
          <w:divBdr>
            <w:top w:val="none" w:sz="0" w:space="0" w:color="auto"/>
            <w:left w:val="none" w:sz="0" w:space="0" w:color="auto"/>
            <w:bottom w:val="none" w:sz="0" w:space="0" w:color="auto"/>
            <w:right w:val="none" w:sz="0" w:space="0" w:color="auto"/>
          </w:divBdr>
          <w:divsChild>
            <w:div w:id="1003316081">
              <w:marLeft w:val="0"/>
              <w:marRight w:val="0"/>
              <w:marTop w:val="0"/>
              <w:marBottom w:val="0"/>
              <w:divBdr>
                <w:top w:val="none" w:sz="0" w:space="0" w:color="auto"/>
                <w:left w:val="none" w:sz="0" w:space="0" w:color="auto"/>
                <w:bottom w:val="none" w:sz="0" w:space="0" w:color="auto"/>
                <w:right w:val="none" w:sz="0" w:space="0" w:color="auto"/>
              </w:divBdr>
              <w:divsChild>
                <w:div w:id="1834639258">
                  <w:marLeft w:val="0"/>
                  <w:marRight w:val="0"/>
                  <w:marTop w:val="0"/>
                  <w:marBottom w:val="0"/>
                  <w:divBdr>
                    <w:top w:val="none" w:sz="0" w:space="0" w:color="auto"/>
                    <w:left w:val="none" w:sz="0" w:space="0" w:color="auto"/>
                    <w:bottom w:val="none" w:sz="0" w:space="0" w:color="auto"/>
                    <w:right w:val="none" w:sz="0" w:space="0" w:color="auto"/>
                  </w:divBdr>
                  <w:divsChild>
                    <w:div w:id="1940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5590">
      <w:bodyDiv w:val="1"/>
      <w:marLeft w:val="0"/>
      <w:marRight w:val="0"/>
      <w:marTop w:val="0"/>
      <w:marBottom w:val="0"/>
      <w:divBdr>
        <w:top w:val="none" w:sz="0" w:space="0" w:color="auto"/>
        <w:left w:val="none" w:sz="0" w:space="0" w:color="auto"/>
        <w:bottom w:val="none" w:sz="0" w:space="0" w:color="auto"/>
        <w:right w:val="none" w:sz="0" w:space="0" w:color="auto"/>
      </w:divBdr>
    </w:div>
    <w:div w:id="1566377520">
      <w:bodyDiv w:val="1"/>
      <w:marLeft w:val="0"/>
      <w:marRight w:val="0"/>
      <w:marTop w:val="0"/>
      <w:marBottom w:val="0"/>
      <w:divBdr>
        <w:top w:val="none" w:sz="0" w:space="0" w:color="auto"/>
        <w:left w:val="none" w:sz="0" w:space="0" w:color="auto"/>
        <w:bottom w:val="none" w:sz="0" w:space="0" w:color="auto"/>
        <w:right w:val="none" w:sz="0" w:space="0" w:color="auto"/>
      </w:divBdr>
    </w:div>
    <w:div w:id="1643344837">
      <w:bodyDiv w:val="1"/>
      <w:marLeft w:val="0"/>
      <w:marRight w:val="0"/>
      <w:marTop w:val="0"/>
      <w:marBottom w:val="0"/>
      <w:divBdr>
        <w:top w:val="none" w:sz="0" w:space="0" w:color="auto"/>
        <w:left w:val="none" w:sz="0" w:space="0" w:color="auto"/>
        <w:bottom w:val="none" w:sz="0" w:space="0" w:color="auto"/>
        <w:right w:val="none" w:sz="0" w:space="0" w:color="auto"/>
      </w:divBdr>
    </w:div>
    <w:div w:id="1676807963">
      <w:bodyDiv w:val="1"/>
      <w:marLeft w:val="0"/>
      <w:marRight w:val="0"/>
      <w:marTop w:val="0"/>
      <w:marBottom w:val="0"/>
      <w:divBdr>
        <w:top w:val="none" w:sz="0" w:space="0" w:color="auto"/>
        <w:left w:val="none" w:sz="0" w:space="0" w:color="auto"/>
        <w:bottom w:val="none" w:sz="0" w:space="0" w:color="auto"/>
        <w:right w:val="none" w:sz="0" w:space="0" w:color="auto"/>
      </w:divBdr>
    </w:div>
    <w:div w:id="1744136392">
      <w:bodyDiv w:val="1"/>
      <w:marLeft w:val="0"/>
      <w:marRight w:val="0"/>
      <w:marTop w:val="0"/>
      <w:marBottom w:val="0"/>
      <w:divBdr>
        <w:top w:val="none" w:sz="0" w:space="0" w:color="auto"/>
        <w:left w:val="none" w:sz="0" w:space="0" w:color="auto"/>
        <w:bottom w:val="none" w:sz="0" w:space="0" w:color="auto"/>
        <w:right w:val="none" w:sz="0" w:space="0" w:color="auto"/>
      </w:divBdr>
    </w:div>
    <w:div w:id="1789545752">
      <w:bodyDiv w:val="1"/>
      <w:marLeft w:val="0"/>
      <w:marRight w:val="0"/>
      <w:marTop w:val="0"/>
      <w:marBottom w:val="0"/>
      <w:divBdr>
        <w:top w:val="none" w:sz="0" w:space="0" w:color="auto"/>
        <w:left w:val="none" w:sz="0" w:space="0" w:color="auto"/>
        <w:bottom w:val="none" w:sz="0" w:space="0" w:color="auto"/>
        <w:right w:val="none" w:sz="0" w:space="0" w:color="auto"/>
      </w:divBdr>
    </w:div>
    <w:div w:id="1861506984">
      <w:bodyDiv w:val="1"/>
      <w:marLeft w:val="0"/>
      <w:marRight w:val="0"/>
      <w:marTop w:val="0"/>
      <w:marBottom w:val="0"/>
      <w:divBdr>
        <w:top w:val="none" w:sz="0" w:space="0" w:color="auto"/>
        <w:left w:val="none" w:sz="0" w:space="0" w:color="auto"/>
        <w:bottom w:val="none" w:sz="0" w:space="0" w:color="auto"/>
        <w:right w:val="none" w:sz="0" w:space="0" w:color="auto"/>
      </w:divBdr>
    </w:div>
    <w:div w:id="1880320989">
      <w:bodyDiv w:val="1"/>
      <w:marLeft w:val="0"/>
      <w:marRight w:val="0"/>
      <w:marTop w:val="0"/>
      <w:marBottom w:val="0"/>
      <w:divBdr>
        <w:top w:val="none" w:sz="0" w:space="0" w:color="auto"/>
        <w:left w:val="none" w:sz="0" w:space="0" w:color="auto"/>
        <w:bottom w:val="none" w:sz="0" w:space="0" w:color="auto"/>
        <w:right w:val="none" w:sz="0" w:space="0" w:color="auto"/>
      </w:divBdr>
    </w:div>
    <w:div w:id="1888640745">
      <w:bodyDiv w:val="1"/>
      <w:marLeft w:val="0"/>
      <w:marRight w:val="0"/>
      <w:marTop w:val="0"/>
      <w:marBottom w:val="0"/>
      <w:divBdr>
        <w:top w:val="none" w:sz="0" w:space="0" w:color="auto"/>
        <w:left w:val="none" w:sz="0" w:space="0" w:color="auto"/>
        <w:bottom w:val="none" w:sz="0" w:space="0" w:color="auto"/>
        <w:right w:val="none" w:sz="0" w:space="0" w:color="auto"/>
      </w:divBdr>
    </w:div>
    <w:div w:id="1941333800">
      <w:bodyDiv w:val="1"/>
      <w:marLeft w:val="0"/>
      <w:marRight w:val="0"/>
      <w:marTop w:val="0"/>
      <w:marBottom w:val="0"/>
      <w:divBdr>
        <w:top w:val="none" w:sz="0" w:space="0" w:color="auto"/>
        <w:left w:val="none" w:sz="0" w:space="0" w:color="auto"/>
        <w:bottom w:val="none" w:sz="0" w:space="0" w:color="auto"/>
        <w:right w:val="none" w:sz="0" w:space="0" w:color="auto"/>
      </w:divBdr>
    </w:div>
    <w:div w:id="1947998478">
      <w:bodyDiv w:val="1"/>
      <w:marLeft w:val="0"/>
      <w:marRight w:val="0"/>
      <w:marTop w:val="0"/>
      <w:marBottom w:val="0"/>
      <w:divBdr>
        <w:top w:val="none" w:sz="0" w:space="0" w:color="auto"/>
        <w:left w:val="none" w:sz="0" w:space="0" w:color="auto"/>
        <w:bottom w:val="none" w:sz="0" w:space="0" w:color="auto"/>
        <w:right w:val="none" w:sz="0" w:space="0" w:color="auto"/>
      </w:divBdr>
    </w:div>
    <w:div w:id="1992056027">
      <w:bodyDiv w:val="1"/>
      <w:marLeft w:val="0"/>
      <w:marRight w:val="0"/>
      <w:marTop w:val="0"/>
      <w:marBottom w:val="0"/>
      <w:divBdr>
        <w:top w:val="none" w:sz="0" w:space="0" w:color="auto"/>
        <w:left w:val="none" w:sz="0" w:space="0" w:color="auto"/>
        <w:bottom w:val="none" w:sz="0" w:space="0" w:color="auto"/>
        <w:right w:val="none" w:sz="0" w:space="0" w:color="auto"/>
      </w:divBdr>
    </w:div>
    <w:div w:id="2007589334">
      <w:bodyDiv w:val="1"/>
      <w:marLeft w:val="0"/>
      <w:marRight w:val="0"/>
      <w:marTop w:val="0"/>
      <w:marBottom w:val="0"/>
      <w:divBdr>
        <w:top w:val="none" w:sz="0" w:space="0" w:color="auto"/>
        <w:left w:val="none" w:sz="0" w:space="0" w:color="auto"/>
        <w:bottom w:val="none" w:sz="0" w:space="0" w:color="auto"/>
        <w:right w:val="none" w:sz="0" w:space="0" w:color="auto"/>
      </w:divBdr>
    </w:div>
    <w:div w:id="2047370256">
      <w:bodyDiv w:val="1"/>
      <w:marLeft w:val="0"/>
      <w:marRight w:val="0"/>
      <w:marTop w:val="0"/>
      <w:marBottom w:val="0"/>
      <w:divBdr>
        <w:top w:val="none" w:sz="0" w:space="0" w:color="auto"/>
        <w:left w:val="none" w:sz="0" w:space="0" w:color="auto"/>
        <w:bottom w:val="none" w:sz="0" w:space="0" w:color="auto"/>
        <w:right w:val="none" w:sz="0" w:space="0" w:color="auto"/>
      </w:divBdr>
    </w:div>
    <w:div w:id="2105412513">
      <w:bodyDiv w:val="1"/>
      <w:marLeft w:val="0"/>
      <w:marRight w:val="0"/>
      <w:marTop w:val="0"/>
      <w:marBottom w:val="0"/>
      <w:divBdr>
        <w:top w:val="none" w:sz="0" w:space="0" w:color="auto"/>
        <w:left w:val="none" w:sz="0" w:space="0" w:color="auto"/>
        <w:bottom w:val="none" w:sz="0" w:space="0" w:color="auto"/>
        <w:right w:val="none" w:sz="0" w:space="0" w:color="auto"/>
      </w:divBdr>
      <w:divsChild>
        <w:div w:id="1912499751">
          <w:marLeft w:val="0"/>
          <w:marRight w:val="0"/>
          <w:marTop w:val="0"/>
          <w:marBottom w:val="0"/>
          <w:divBdr>
            <w:top w:val="none" w:sz="0" w:space="0" w:color="auto"/>
            <w:left w:val="none" w:sz="0" w:space="0" w:color="auto"/>
            <w:bottom w:val="none" w:sz="0" w:space="0" w:color="auto"/>
            <w:right w:val="none" w:sz="0" w:space="0" w:color="auto"/>
          </w:divBdr>
          <w:divsChild>
            <w:div w:id="1781754857">
              <w:marLeft w:val="0"/>
              <w:marRight w:val="0"/>
              <w:marTop w:val="0"/>
              <w:marBottom w:val="0"/>
              <w:divBdr>
                <w:top w:val="none" w:sz="0" w:space="0" w:color="auto"/>
                <w:left w:val="none" w:sz="0" w:space="0" w:color="auto"/>
                <w:bottom w:val="none" w:sz="0" w:space="0" w:color="auto"/>
                <w:right w:val="none" w:sz="0" w:space="0" w:color="auto"/>
              </w:divBdr>
              <w:divsChild>
                <w:div w:id="268972642">
                  <w:marLeft w:val="0"/>
                  <w:marRight w:val="0"/>
                  <w:marTop w:val="0"/>
                  <w:marBottom w:val="0"/>
                  <w:divBdr>
                    <w:top w:val="none" w:sz="0" w:space="0" w:color="auto"/>
                    <w:left w:val="none" w:sz="0" w:space="0" w:color="auto"/>
                    <w:bottom w:val="none" w:sz="0" w:space="0" w:color="auto"/>
                    <w:right w:val="none" w:sz="0" w:space="0" w:color="auto"/>
                  </w:divBdr>
                  <w:divsChild>
                    <w:div w:id="7331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62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ejsp.858" TargetMode="External"/><Relationship Id="rId18" Type="http://schemas.openxmlformats.org/officeDocument/2006/relationships/hyperlink" Target="https://doi.org/10.1016/j.copsyc.2018.09.003" TargetMode="External"/><Relationship Id="rId26" Type="http://schemas.openxmlformats.org/officeDocument/2006/relationships/hyperlink" Target="https://doi.org/10.1002/ijop.12748" TargetMode="External"/><Relationship Id="rId39" Type="http://schemas.openxmlformats.org/officeDocument/2006/relationships/footer" Target="footer1.xml"/><Relationship Id="rId21" Type="http://schemas.openxmlformats.org/officeDocument/2006/relationships/hyperlink" Target="http://www.jstor.org/stable/30029508" TargetMode="External"/><Relationship Id="rId34" Type="http://schemas.openxmlformats.org/officeDocument/2006/relationships/hyperlink" Target="https://psycnet.apa.org/doi/10.1037/a0021522" TargetMode="External"/><Relationship Id="rId42" Type="http://schemas.openxmlformats.org/officeDocument/2006/relationships/theme" Target="theme/theme1.xml"/><Relationship Id="rId7" Type="http://schemas.openxmlformats.org/officeDocument/2006/relationships/hyperlink" Target="https://doi.org/10.1111/cdev.12932" TargetMode="External"/><Relationship Id="rId2" Type="http://schemas.openxmlformats.org/officeDocument/2006/relationships/styles" Target="styles.xml"/><Relationship Id="rId16" Type="http://schemas.openxmlformats.org/officeDocument/2006/relationships/hyperlink" Target="https://doi.org/10.1037/0033-2909.129.1.74" TargetMode="External"/><Relationship Id="rId20" Type="http://schemas.openxmlformats.org/officeDocument/2006/relationships/hyperlink" Target="https://health.ec.europa.eu/publications/discrimination-european-union-perceptions-experiences-and-attitudes_en" TargetMode="External"/><Relationship Id="rId29" Type="http://schemas.openxmlformats.org/officeDocument/2006/relationships/hyperlink" Target="https://doi.org/10.1016/j.tics.2017.04.00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261927X19868974" TargetMode="External"/><Relationship Id="rId24" Type="http://schemas.openxmlformats.org/officeDocument/2006/relationships/hyperlink" Target="http://psycnet.apa.org/doi/10.1037/0022-3514.70.6.1231" TargetMode="External"/><Relationship Id="rId32" Type="http://schemas.openxmlformats.org/officeDocument/2006/relationships/hyperlink" Target="https://doi.org/10.1002/9781118783665.ieicc0160" TargetMode="External"/><Relationship Id="rId37" Type="http://schemas.openxmlformats.org/officeDocument/2006/relationships/hyperlink" Target="https://doi.org/10.1016/j.jecp.2020.104807"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S1364-6613(03)00057-3" TargetMode="External"/><Relationship Id="rId23" Type="http://schemas.openxmlformats.org/officeDocument/2006/relationships/hyperlink" Target="http://doi.org/10.1177/1088868309359288" TargetMode="External"/><Relationship Id="rId28" Type="http://schemas.openxmlformats.org/officeDocument/2006/relationships/hyperlink" Target="https://doi.org/10.1016/0022-1031(78)90032-X" TargetMode="External"/><Relationship Id="rId36" Type="http://schemas.openxmlformats.org/officeDocument/2006/relationships/hyperlink" Target="https://doi.org/10.1177%2F0022146513503346" TargetMode="External"/><Relationship Id="rId10" Type="http://schemas.openxmlformats.org/officeDocument/2006/relationships/hyperlink" Target="http://doi.org/10.1177/0261927X19883906" TargetMode="External"/><Relationship Id="rId19" Type="http://schemas.openxmlformats.org/officeDocument/2006/relationships/hyperlink" Target="http://psycnet.apa.org/doi/10.1037/0096-3445.137.1.3" TargetMode="External"/><Relationship Id="rId31" Type="http://schemas.openxmlformats.org/officeDocument/2006/relationships/hyperlink" Target="https://doi.org/10.1121/10.0004240" TargetMode="External"/><Relationship Id="rId4" Type="http://schemas.openxmlformats.org/officeDocument/2006/relationships/webSettings" Target="webSettings.xml"/><Relationship Id="rId9" Type="http://schemas.openxmlformats.org/officeDocument/2006/relationships/hyperlink" Target="https://doi.org/10.1177/0261927X20933315" TargetMode="External"/><Relationship Id="rId14" Type="http://schemas.openxmlformats.org/officeDocument/2006/relationships/hyperlink" Target="https://doi.org/10.1177/0261927X20966734" TargetMode="External"/><Relationship Id="rId22" Type="http://schemas.openxmlformats.org/officeDocument/2006/relationships/hyperlink" Target="https://doi.org/10.1515/ijsl.1987.68.69" TargetMode="External"/><Relationship Id="rId27" Type="http://schemas.openxmlformats.org/officeDocument/2006/relationships/hyperlink" Target="https://doi.org/10.1177%2F0261927X92113001" TargetMode="External"/><Relationship Id="rId30" Type="http://schemas.openxmlformats.org/officeDocument/2006/relationships/hyperlink" Target="https://psycnet.apa.org/doi/10.1037/0022-3514.91.3.568" TargetMode="External"/><Relationship Id="rId35" Type="http://schemas.openxmlformats.org/officeDocument/2006/relationships/hyperlink" Target="https://doi.org/0.1007/BF00973770" TargetMode="External"/><Relationship Id="rId8" Type="http://schemas.openxmlformats.org/officeDocument/2006/relationships/hyperlink" Target="https://doi.org/10.1016/j.ijintrel.2021.06.009" TargetMode="External"/><Relationship Id="rId3" Type="http://schemas.openxmlformats.org/officeDocument/2006/relationships/settings" Target="settings.xml"/><Relationship Id="rId12" Type="http://schemas.openxmlformats.org/officeDocument/2006/relationships/hyperlink" Target="https://www.historic-uk.com/HistoryUK/HistoryofWales/Welsh-Language/" TargetMode="External"/><Relationship Id="rId17" Type="http://schemas.openxmlformats.org/officeDocument/2006/relationships/hyperlink" Target="https://doi.org/10.1177%2F0261927X20966714" TargetMode="External"/><Relationship Id="rId25" Type="http://schemas.openxmlformats.org/officeDocument/2006/relationships/hyperlink" Target="https://doi.org/10.1027/1864-1105/a000071" TargetMode="External"/><Relationship Id="rId33" Type="http://schemas.openxmlformats.org/officeDocument/2006/relationships/hyperlink" Target="https://doi.org/10.1016/j.evolhumbehav.2013.09.005" TargetMode="External"/><Relationship Id="rId38" Type="http://schemas.openxmlformats.org/officeDocument/2006/relationships/hyperlink" Target="https://www.southwalesargus.co.uk/news/19884104.welsh-language-not-available-worlds-top-50-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2961</TotalTime>
  <Pages>26</Pages>
  <Words>8593</Words>
  <Characters>46406</Characters>
  <Application>Microsoft Office Word</Application>
  <DocSecurity>0</DocSecurity>
  <Lines>725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Birney</dc:creator>
  <cp:keywords/>
  <dc:description/>
  <cp:lastModifiedBy>Megan Birney</cp:lastModifiedBy>
  <cp:revision>277</cp:revision>
  <dcterms:created xsi:type="dcterms:W3CDTF">2020-06-07T10:46:00Z</dcterms:created>
  <dcterms:modified xsi:type="dcterms:W3CDTF">2022-10-21T20:42:00Z</dcterms:modified>
</cp:coreProperties>
</file>