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2541" w14:textId="77777777" w:rsidR="002710B1" w:rsidRPr="0047513E" w:rsidRDefault="002710B1" w:rsidP="002710B1">
      <w:pPr>
        <w:shd w:val="clear" w:color="auto" w:fill="FFFFFF"/>
        <w:spacing w:line="240" w:lineRule="auto"/>
        <w:rPr>
          <w:rFonts w:ascii="Segoe UI" w:eastAsia="Times New Roman" w:hAnsi="Segoe UI" w:cs="Segoe UI"/>
          <w:b/>
          <w:bCs/>
          <w:color w:val="3C434A"/>
          <w:kern w:val="0"/>
          <w:lang w:eastAsia="en-GB"/>
          <w14:ligatures w14:val="none"/>
        </w:rPr>
      </w:pPr>
      <w:bookmarkStart w:id="0" w:name="_GoBack"/>
      <w:bookmarkEnd w:id="0"/>
      <w:r w:rsidRPr="0047513E">
        <w:rPr>
          <w:rFonts w:ascii="Segoe UI" w:eastAsia="Times New Roman" w:hAnsi="Segoe UI" w:cs="Segoe UI"/>
          <w:b/>
          <w:bCs/>
          <w:color w:val="3C434A"/>
          <w:kern w:val="0"/>
          <w:lang w:eastAsia="en-GB"/>
          <w14:ligatures w14:val="none"/>
        </w:rPr>
        <w:t xml:space="preserve">Simulation </w:t>
      </w:r>
      <w:r>
        <w:rPr>
          <w:rFonts w:ascii="Segoe UI" w:eastAsia="Times New Roman" w:hAnsi="Segoe UI" w:cs="Segoe UI"/>
          <w:b/>
          <w:bCs/>
          <w:color w:val="3C434A"/>
          <w:kern w:val="0"/>
          <w:lang w:eastAsia="en-GB"/>
          <w14:ligatures w14:val="none"/>
        </w:rPr>
        <w:t>W</w:t>
      </w:r>
      <w:r w:rsidRPr="0047513E">
        <w:rPr>
          <w:rFonts w:ascii="Segoe UI" w:eastAsia="Times New Roman" w:hAnsi="Segoe UI" w:cs="Segoe UI"/>
          <w:b/>
          <w:bCs/>
          <w:color w:val="3C434A"/>
          <w:kern w:val="0"/>
          <w:lang w:eastAsia="en-GB"/>
          <w14:ligatures w14:val="none"/>
        </w:rPr>
        <w:t xml:space="preserve">orkshop to </w:t>
      </w:r>
      <w:r>
        <w:rPr>
          <w:rFonts w:ascii="Segoe UI" w:eastAsia="Times New Roman" w:hAnsi="Segoe UI" w:cs="Segoe UI"/>
          <w:b/>
          <w:bCs/>
          <w:color w:val="3C434A"/>
          <w:kern w:val="0"/>
          <w:lang w:eastAsia="en-GB"/>
          <w14:ligatures w14:val="none"/>
        </w:rPr>
        <w:t>T</w:t>
      </w:r>
      <w:r w:rsidRPr="0047513E">
        <w:rPr>
          <w:rFonts w:ascii="Segoe UI" w:eastAsia="Times New Roman" w:hAnsi="Segoe UI" w:cs="Segoe UI"/>
          <w:b/>
          <w:bCs/>
          <w:color w:val="3C434A"/>
          <w:kern w:val="0"/>
          <w:lang w:eastAsia="en-GB"/>
          <w14:ligatures w14:val="none"/>
        </w:rPr>
        <w:t xml:space="preserve">est STAR: a </w:t>
      </w:r>
      <w:r>
        <w:rPr>
          <w:rFonts w:ascii="Segoe UI" w:eastAsia="Times New Roman" w:hAnsi="Segoe UI" w:cs="Segoe UI"/>
          <w:b/>
          <w:bCs/>
          <w:color w:val="3C434A"/>
          <w:kern w:val="0"/>
          <w:lang w:eastAsia="en-GB"/>
          <w14:ligatures w14:val="none"/>
        </w:rPr>
        <w:t>H</w:t>
      </w:r>
      <w:r w:rsidRPr="0047513E">
        <w:rPr>
          <w:rFonts w:ascii="Segoe UI" w:eastAsia="Times New Roman" w:hAnsi="Segoe UI" w:cs="Segoe UI"/>
          <w:b/>
          <w:bCs/>
          <w:color w:val="3C434A"/>
          <w:kern w:val="0"/>
          <w:lang w:eastAsia="en-GB"/>
          <w14:ligatures w14:val="none"/>
        </w:rPr>
        <w:t xml:space="preserve">ome-based </w:t>
      </w:r>
      <w:r>
        <w:rPr>
          <w:rFonts w:ascii="Segoe UI" w:eastAsia="Times New Roman" w:hAnsi="Segoe UI" w:cs="Segoe UI"/>
          <w:b/>
          <w:bCs/>
          <w:color w:val="3C434A"/>
          <w:kern w:val="0"/>
          <w:lang w:eastAsia="en-GB"/>
          <w14:ligatures w14:val="none"/>
        </w:rPr>
        <w:t>T</w:t>
      </w:r>
      <w:r w:rsidRPr="0047513E">
        <w:rPr>
          <w:rFonts w:ascii="Segoe UI" w:eastAsia="Times New Roman" w:hAnsi="Segoe UI" w:cs="Segoe UI"/>
          <w:b/>
          <w:bCs/>
          <w:color w:val="3C434A"/>
          <w:kern w:val="0"/>
          <w:lang w:eastAsia="en-GB"/>
          <w14:ligatures w14:val="none"/>
        </w:rPr>
        <w:t>o</w:t>
      </w:r>
      <w:r>
        <w:rPr>
          <w:rFonts w:ascii="Segoe UI" w:eastAsia="Times New Roman" w:hAnsi="Segoe UI" w:cs="Segoe UI"/>
          <w:b/>
          <w:bCs/>
          <w:color w:val="3C434A"/>
          <w:kern w:val="0"/>
          <w:lang w:eastAsia="en-GB"/>
          <w14:ligatures w14:val="none"/>
        </w:rPr>
        <w:t>o</w:t>
      </w:r>
      <w:r w:rsidRPr="0047513E">
        <w:rPr>
          <w:rFonts w:ascii="Segoe UI" w:eastAsia="Times New Roman" w:hAnsi="Segoe UI" w:cs="Segoe UI"/>
          <w:b/>
          <w:bCs/>
          <w:color w:val="3C434A"/>
          <w:kern w:val="0"/>
          <w:lang w:eastAsia="en-GB"/>
          <w14:ligatures w14:val="none"/>
        </w:rPr>
        <w:t xml:space="preserve">thbrushing </w:t>
      </w:r>
      <w:r>
        <w:rPr>
          <w:rFonts w:ascii="Segoe UI" w:eastAsia="Times New Roman" w:hAnsi="Segoe UI" w:cs="Segoe UI"/>
          <w:b/>
          <w:bCs/>
          <w:color w:val="3C434A"/>
          <w:kern w:val="0"/>
          <w:lang w:eastAsia="en-GB"/>
          <w14:ligatures w14:val="none"/>
        </w:rPr>
        <w:t>I</w:t>
      </w:r>
      <w:r w:rsidRPr="0047513E">
        <w:rPr>
          <w:rFonts w:ascii="Segoe UI" w:eastAsia="Times New Roman" w:hAnsi="Segoe UI" w:cs="Segoe UI"/>
          <w:b/>
          <w:bCs/>
          <w:color w:val="3C434A"/>
          <w:kern w:val="0"/>
          <w:lang w:eastAsia="en-GB"/>
          <w14:ligatures w14:val="none"/>
        </w:rPr>
        <w:t xml:space="preserve">ntervention within </w:t>
      </w:r>
      <w:proofErr w:type="spellStart"/>
      <w:r w:rsidRPr="0047513E">
        <w:rPr>
          <w:rFonts w:ascii="Segoe UI" w:eastAsia="Times New Roman" w:hAnsi="Segoe UI" w:cs="Segoe UI"/>
          <w:b/>
          <w:bCs/>
          <w:color w:val="3C434A"/>
          <w:kern w:val="0"/>
          <w:lang w:eastAsia="en-GB"/>
          <w14:ligatures w14:val="none"/>
        </w:rPr>
        <w:t>Childsmile</w:t>
      </w:r>
      <w:proofErr w:type="spellEnd"/>
    </w:p>
    <w:p w14:paraId="3A7D07DB" w14:textId="77777777" w:rsidR="002710B1" w:rsidRPr="00596FF2" w:rsidRDefault="002710B1" w:rsidP="002710B1">
      <w:pPr>
        <w:shd w:val="clear" w:color="auto" w:fill="FFFFFF"/>
        <w:spacing w:line="240" w:lineRule="auto"/>
        <w:rPr>
          <w:rFonts w:ascii="Segoe UI" w:eastAsia="Times New Roman" w:hAnsi="Segoe UI" w:cs="Segoe UI"/>
          <w:color w:val="3C434A"/>
          <w:kern w:val="0"/>
          <w:vertAlign w:val="superscript"/>
          <w:lang w:eastAsia="en-GB"/>
          <w14:ligatures w14:val="none"/>
        </w:rPr>
      </w:pPr>
      <w:r w:rsidRPr="00596FF2">
        <w:rPr>
          <w:rFonts w:ascii="Segoe UI" w:eastAsia="Times New Roman" w:hAnsi="Segoe UI" w:cs="Segoe UI"/>
          <w:color w:val="3C434A"/>
          <w:kern w:val="0"/>
          <w:lang w:eastAsia="en-GB"/>
          <w14:ligatures w14:val="none"/>
        </w:rPr>
        <w:t>Emma Fletcher</w:t>
      </w:r>
      <w:r w:rsidRPr="004C3BD1">
        <w:rPr>
          <w:rFonts w:ascii="Segoe UI" w:eastAsia="Times New Roman" w:hAnsi="Segoe UI" w:cs="Segoe UI"/>
          <w:color w:val="3C434A"/>
          <w:kern w:val="0"/>
          <w:vertAlign w:val="superscript"/>
          <w:lang w:eastAsia="en-GB"/>
          <w14:ligatures w14:val="none"/>
        </w:rPr>
        <w:t>1</w:t>
      </w:r>
      <w:r>
        <w:rPr>
          <w:rFonts w:ascii="Segoe UI" w:eastAsia="Times New Roman" w:hAnsi="Segoe UI" w:cs="Segoe UI"/>
          <w:color w:val="3C434A"/>
          <w:kern w:val="0"/>
          <w:vertAlign w:val="superscript"/>
          <w:lang w:eastAsia="en-GB"/>
          <w14:ligatures w14:val="none"/>
        </w:rPr>
        <w:t>*</w:t>
      </w:r>
      <w:r w:rsidRPr="004C3BD1">
        <w:rPr>
          <w:rFonts w:ascii="Segoe UI" w:eastAsia="Times New Roman" w:hAnsi="Segoe UI" w:cs="Segoe UI"/>
          <w:color w:val="3C434A"/>
          <w:kern w:val="0"/>
          <w:lang w:eastAsia="en-GB"/>
          <w14:ligatures w14:val="none"/>
        </w:rPr>
        <w:t xml:space="preserve">, </w:t>
      </w:r>
      <w:r w:rsidRPr="00596FF2">
        <w:rPr>
          <w:rFonts w:ascii="Segoe UI" w:eastAsia="Times New Roman" w:hAnsi="Segoe UI" w:cs="Segoe UI"/>
          <w:color w:val="3C434A"/>
          <w:kern w:val="0"/>
          <w:lang w:eastAsia="en-GB"/>
          <w14:ligatures w14:val="none"/>
        </w:rPr>
        <w:t>Al Ross</w:t>
      </w:r>
      <w:r w:rsidRPr="004C3BD1">
        <w:rPr>
          <w:rFonts w:ascii="Segoe UI" w:eastAsia="Times New Roman" w:hAnsi="Segoe UI" w:cs="Segoe UI"/>
          <w:color w:val="3C434A"/>
          <w:kern w:val="0"/>
          <w:vertAlign w:val="superscript"/>
          <w:lang w:eastAsia="en-GB"/>
          <w14:ligatures w14:val="none"/>
        </w:rPr>
        <w:t>2</w:t>
      </w:r>
      <w:r w:rsidRPr="004C3BD1">
        <w:rPr>
          <w:rFonts w:ascii="Segoe UI" w:eastAsia="Times New Roman" w:hAnsi="Segoe UI" w:cs="Segoe UI"/>
          <w:color w:val="3C434A"/>
          <w:kern w:val="0"/>
          <w:lang w:eastAsia="en-GB"/>
          <w14:ligatures w14:val="none"/>
        </w:rPr>
        <w:t xml:space="preserve">, </w:t>
      </w:r>
      <w:r w:rsidRPr="00596FF2">
        <w:rPr>
          <w:rFonts w:ascii="Segoe UI" w:eastAsia="Times New Roman" w:hAnsi="Segoe UI" w:cs="Segoe UI"/>
          <w:color w:val="3C434A"/>
          <w:kern w:val="0"/>
          <w:lang w:eastAsia="en-GB"/>
          <w14:ligatures w14:val="none"/>
        </w:rPr>
        <w:t>Andrea Sherriff</w:t>
      </w:r>
      <w:r w:rsidRPr="004C3BD1">
        <w:rPr>
          <w:rFonts w:ascii="Segoe UI" w:eastAsia="Times New Roman" w:hAnsi="Segoe UI" w:cs="Segoe UI"/>
          <w:color w:val="3C434A"/>
          <w:kern w:val="0"/>
          <w:vertAlign w:val="superscript"/>
          <w:lang w:eastAsia="en-GB"/>
          <w14:ligatures w14:val="none"/>
        </w:rPr>
        <w:t>1</w:t>
      </w:r>
      <w:r w:rsidRPr="004C3BD1">
        <w:rPr>
          <w:rFonts w:ascii="Segoe UI" w:eastAsia="Times New Roman" w:hAnsi="Segoe UI" w:cs="Segoe UI"/>
          <w:color w:val="3C434A"/>
          <w:kern w:val="0"/>
          <w:lang w:eastAsia="en-GB"/>
          <w14:ligatures w14:val="none"/>
        </w:rPr>
        <w:t xml:space="preserve">, </w:t>
      </w:r>
      <w:r w:rsidRPr="00596FF2">
        <w:rPr>
          <w:rFonts w:ascii="Segoe UI" w:eastAsia="Times New Roman" w:hAnsi="Segoe UI" w:cs="Segoe UI"/>
          <w:color w:val="3C434A"/>
          <w:kern w:val="0"/>
          <w:lang w:eastAsia="en-GB"/>
          <w14:ligatures w14:val="none"/>
        </w:rPr>
        <w:t>Denise Duijster</w:t>
      </w:r>
      <w:r w:rsidRPr="004C3BD1">
        <w:rPr>
          <w:rFonts w:ascii="Segoe UI" w:eastAsia="Times New Roman" w:hAnsi="Segoe UI" w:cs="Segoe UI"/>
          <w:color w:val="3C434A"/>
          <w:kern w:val="0"/>
          <w:vertAlign w:val="superscript"/>
          <w:lang w:eastAsia="en-GB"/>
          <w14:ligatures w14:val="none"/>
        </w:rPr>
        <w:t>3</w:t>
      </w:r>
      <w:r w:rsidRPr="004C3BD1">
        <w:rPr>
          <w:rFonts w:ascii="Segoe UI" w:eastAsia="Times New Roman" w:hAnsi="Segoe UI" w:cs="Segoe UI"/>
          <w:color w:val="3C434A"/>
          <w:kern w:val="0"/>
          <w:lang w:eastAsia="en-GB"/>
          <w14:ligatures w14:val="none"/>
        </w:rPr>
        <w:t xml:space="preserve">, </w:t>
      </w:r>
      <w:r w:rsidRPr="00596FF2">
        <w:rPr>
          <w:rFonts w:ascii="Segoe UI" w:eastAsia="Times New Roman" w:hAnsi="Segoe UI" w:cs="Segoe UI"/>
          <w:color w:val="3C434A"/>
          <w:kern w:val="0"/>
          <w:lang w:eastAsia="en-GB"/>
          <w14:ligatures w14:val="none"/>
        </w:rPr>
        <w:t>Maddelon de Jong-Lenters</w:t>
      </w:r>
      <w:r w:rsidRPr="004C3BD1">
        <w:rPr>
          <w:rFonts w:ascii="Segoe UI" w:eastAsia="Times New Roman" w:hAnsi="Segoe UI" w:cs="Segoe UI"/>
          <w:color w:val="3C434A"/>
          <w:kern w:val="0"/>
          <w:vertAlign w:val="superscript"/>
          <w:lang w:eastAsia="en-GB"/>
          <w14:ligatures w14:val="none"/>
        </w:rPr>
        <w:t>3</w:t>
      </w:r>
    </w:p>
    <w:p w14:paraId="69A31CD8" w14:textId="77777777" w:rsidR="002710B1" w:rsidRPr="00596FF2" w:rsidRDefault="002710B1" w:rsidP="002710B1">
      <w:pPr>
        <w:shd w:val="clear" w:color="auto" w:fill="FFFFFF"/>
        <w:spacing w:line="240" w:lineRule="auto"/>
        <w:rPr>
          <w:rFonts w:ascii="Segoe UI" w:eastAsia="Times New Roman" w:hAnsi="Segoe UI" w:cs="Segoe UI"/>
          <w:color w:val="3C434A"/>
          <w:kern w:val="0"/>
          <w:lang w:eastAsia="en-GB"/>
          <w14:ligatures w14:val="none"/>
        </w:rPr>
      </w:pPr>
      <w:r w:rsidRPr="004C3BD1">
        <w:rPr>
          <w:rFonts w:ascii="Segoe UI" w:eastAsia="Times New Roman" w:hAnsi="Segoe UI" w:cs="Segoe UI"/>
          <w:color w:val="3C434A"/>
          <w:kern w:val="0"/>
          <w:vertAlign w:val="superscript"/>
          <w:lang w:eastAsia="en-GB"/>
          <w14:ligatures w14:val="none"/>
        </w:rPr>
        <w:t>1</w:t>
      </w:r>
      <w:r w:rsidRPr="00596FF2">
        <w:rPr>
          <w:rFonts w:ascii="Segoe UI" w:eastAsia="Times New Roman" w:hAnsi="Segoe UI" w:cs="Segoe UI"/>
          <w:color w:val="3C434A"/>
          <w:kern w:val="0"/>
          <w:lang w:eastAsia="en-GB"/>
          <w14:ligatures w14:val="none"/>
        </w:rPr>
        <w:t>Community Oral Health Group, University of Glasgow Dental School, School of Medicine, Dentistry &amp; Nursing, College of Medical, Veterinary &amp; Life Sciences, University of Glasgow, Glasgow, UK</w:t>
      </w:r>
    </w:p>
    <w:p w14:paraId="319684D4" w14:textId="77777777" w:rsidR="002710B1" w:rsidRPr="00596FF2" w:rsidRDefault="002710B1" w:rsidP="002710B1">
      <w:pPr>
        <w:shd w:val="clear" w:color="auto" w:fill="FFFFFF"/>
        <w:spacing w:line="240" w:lineRule="auto"/>
        <w:rPr>
          <w:rFonts w:ascii="Segoe UI" w:eastAsia="Times New Roman" w:hAnsi="Segoe UI" w:cs="Segoe UI"/>
          <w:color w:val="3C434A"/>
          <w:kern w:val="0"/>
          <w:lang w:eastAsia="en-GB"/>
          <w14:ligatures w14:val="none"/>
        </w:rPr>
      </w:pPr>
      <w:r w:rsidRPr="004C3BD1">
        <w:rPr>
          <w:rFonts w:ascii="Segoe UI" w:eastAsia="Times New Roman" w:hAnsi="Segoe UI" w:cs="Segoe UI"/>
          <w:color w:val="3C434A"/>
          <w:kern w:val="0"/>
          <w:vertAlign w:val="superscript"/>
          <w:lang w:eastAsia="en-GB"/>
          <w14:ligatures w14:val="none"/>
        </w:rPr>
        <w:t>2</w:t>
      </w:r>
      <w:r w:rsidRPr="00596FF2">
        <w:rPr>
          <w:rFonts w:ascii="Segoe UI" w:eastAsia="Times New Roman" w:hAnsi="Segoe UI" w:cs="Segoe UI"/>
          <w:color w:val="3C434A"/>
          <w:kern w:val="0"/>
          <w:lang w:eastAsia="en-GB"/>
          <w14:ligatures w14:val="none"/>
        </w:rPr>
        <w:t>School of Health, Science and Wellbeing, Staffordshire University, Staffordshire, UK</w:t>
      </w:r>
    </w:p>
    <w:p w14:paraId="7672843E" w14:textId="77777777" w:rsidR="002710B1" w:rsidRPr="00596FF2" w:rsidRDefault="002710B1" w:rsidP="002710B1">
      <w:pPr>
        <w:shd w:val="clear" w:color="auto" w:fill="FFFFFF"/>
        <w:spacing w:line="240" w:lineRule="auto"/>
        <w:rPr>
          <w:rFonts w:ascii="Segoe UI" w:eastAsia="Times New Roman" w:hAnsi="Segoe UI" w:cs="Segoe UI"/>
          <w:color w:val="3C434A"/>
          <w:kern w:val="0"/>
          <w:lang w:eastAsia="en-GB"/>
          <w14:ligatures w14:val="none"/>
        </w:rPr>
      </w:pPr>
      <w:r w:rsidRPr="00FA4831">
        <w:rPr>
          <w:rFonts w:ascii="Segoe UI" w:eastAsia="Times New Roman" w:hAnsi="Segoe UI" w:cs="Segoe UI"/>
          <w:color w:val="3C434A"/>
          <w:kern w:val="0"/>
          <w:vertAlign w:val="superscript"/>
          <w:lang w:eastAsia="en-GB"/>
          <w14:ligatures w14:val="none"/>
        </w:rPr>
        <w:t xml:space="preserve">3 </w:t>
      </w:r>
      <w:r w:rsidRPr="00596FF2">
        <w:rPr>
          <w:rFonts w:ascii="Segoe UI" w:eastAsia="Times New Roman" w:hAnsi="Segoe UI" w:cs="Segoe UI"/>
          <w:color w:val="3C434A"/>
          <w:kern w:val="0"/>
          <w:lang w:eastAsia="en-GB"/>
          <w14:ligatures w14:val="none"/>
        </w:rPr>
        <w:t>Academic Centre for Dentistry Amsterdam, Amsterdam, Netherlands</w:t>
      </w:r>
    </w:p>
    <w:p w14:paraId="22482673" w14:textId="77777777" w:rsidR="002710B1" w:rsidRDefault="002710B1" w:rsidP="002710B1">
      <w:pPr>
        <w:shd w:val="clear" w:color="auto" w:fill="FFFFFF"/>
        <w:spacing w:after="150"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color w:val="3C434A"/>
          <w:kern w:val="0"/>
          <w:lang w:eastAsia="en-GB"/>
          <w14:ligatures w14:val="none"/>
        </w:rPr>
        <w:t xml:space="preserve">In Scotland, where socio-economic inequalities in child tooth decay persist, </w:t>
      </w:r>
      <w:proofErr w:type="spellStart"/>
      <w:r w:rsidRPr="0047513E">
        <w:rPr>
          <w:rFonts w:ascii="Segoe UI" w:eastAsia="Times New Roman" w:hAnsi="Segoe UI" w:cs="Segoe UI"/>
          <w:color w:val="3C434A"/>
          <w:kern w:val="0"/>
          <w:lang w:eastAsia="en-GB"/>
          <w14:ligatures w14:val="none"/>
        </w:rPr>
        <w:t>Childsmile’s</w:t>
      </w:r>
      <w:proofErr w:type="spellEnd"/>
      <w:r w:rsidRPr="0047513E">
        <w:rPr>
          <w:rFonts w:ascii="Segoe UI" w:eastAsia="Times New Roman" w:hAnsi="Segoe UI" w:cs="Segoe UI"/>
          <w:color w:val="3C434A"/>
          <w:kern w:val="0"/>
          <w:lang w:eastAsia="en-GB"/>
          <w14:ligatures w14:val="none"/>
        </w:rPr>
        <w:t xml:space="preserve"> community-based Dental Health Support Workers (DHSWs) deliver tailored interventions to families in need of additional support in the home setting, including the promotion of supervised toothbrushing in the early years. </w:t>
      </w:r>
    </w:p>
    <w:p w14:paraId="44F7E138" w14:textId="77777777" w:rsidR="002710B1" w:rsidRDefault="002710B1" w:rsidP="002710B1">
      <w:pPr>
        <w:shd w:val="clear" w:color="auto" w:fill="FFFFFF"/>
        <w:spacing w:after="150"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b/>
          <w:bCs/>
          <w:color w:val="3C434A"/>
          <w:kern w:val="0"/>
          <w:lang w:eastAsia="en-GB"/>
          <w14:ligatures w14:val="none"/>
        </w:rPr>
        <w:t>Aims: </w:t>
      </w:r>
      <w:r w:rsidRPr="0047513E">
        <w:rPr>
          <w:rFonts w:ascii="Segoe UI" w:eastAsia="Times New Roman" w:hAnsi="Segoe UI" w:cs="Segoe UI"/>
          <w:color w:val="3C434A"/>
          <w:kern w:val="0"/>
          <w:lang w:eastAsia="en-GB"/>
          <w14:ligatures w14:val="none"/>
        </w:rPr>
        <w:t>The aim of this study was to test the feasibility and acceptability of the STAR toothbrushing tool with DHSWs and families in a simulated setting to support implementation of supervised toothbrushing in the home. </w:t>
      </w:r>
    </w:p>
    <w:p w14:paraId="7487FA35" w14:textId="77777777" w:rsidR="002710B1" w:rsidRDefault="002710B1" w:rsidP="002710B1">
      <w:pPr>
        <w:shd w:val="clear" w:color="auto" w:fill="FFFFFF"/>
        <w:spacing w:after="150"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b/>
          <w:bCs/>
          <w:color w:val="3C434A"/>
          <w:kern w:val="0"/>
          <w:lang w:eastAsia="en-GB"/>
          <w14:ligatures w14:val="none"/>
        </w:rPr>
        <w:t>Methods</w:t>
      </w:r>
      <w:r w:rsidRPr="0047513E">
        <w:rPr>
          <w:rFonts w:ascii="Segoe UI" w:eastAsia="Times New Roman" w:hAnsi="Segoe UI" w:cs="Segoe UI"/>
          <w:color w:val="3C434A"/>
          <w:kern w:val="0"/>
          <w:lang w:eastAsia="en-GB"/>
          <w14:ligatures w14:val="none"/>
        </w:rPr>
        <w:t xml:space="preserve">: </w:t>
      </w:r>
      <w:r>
        <w:rPr>
          <w:rFonts w:ascii="Segoe UI" w:eastAsia="Times New Roman" w:hAnsi="Segoe UI" w:cs="Segoe UI"/>
          <w:color w:val="3C434A"/>
          <w:kern w:val="0"/>
          <w:lang w:eastAsia="en-GB"/>
          <w14:ligatures w14:val="none"/>
        </w:rPr>
        <w:t>In August 2022, t</w:t>
      </w:r>
      <w:r w:rsidRPr="0047513E">
        <w:rPr>
          <w:rFonts w:ascii="Segoe UI" w:eastAsia="Times New Roman" w:hAnsi="Segoe UI" w:cs="Segoe UI"/>
          <w:color w:val="3C434A"/>
          <w:kern w:val="0"/>
          <w:lang w:eastAsia="en-GB"/>
          <w14:ligatures w14:val="none"/>
        </w:rPr>
        <w:t>he STAR tool was developed/co-designed with DHSWs</w:t>
      </w:r>
      <w:r>
        <w:rPr>
          <w:rFonts w:ascii="Segoe UI" w:eastAsia="Times New Roman" w:hAnsi="Segoe UI" w:cs="Segoe UI"/>
          <w:color w:val="3C434A"/>
          <w:kern w:val="0"/>
          <w:lang w:eastAsia="en-GB"/>
          <w14:ligatures w14:val="none"/>
        </w:rPr>
        <w:t>.  It</w:t>
      </w:r>
      <w:r w:rsidRPr="0047513E">
        <w:rPr>
          <w:rFonts w:ascii="Segoe UI" w:eastAsia="Times New Roman" w:hAnsi="Segoe UI" w:cs="Segoe UI"/>
          <w:color w:val="3C434A"/>
          <w:kern w:val="0"/>
          <w:lang w:eastAsia="en-GB"/>
          <w14:ligatures w14:val="none"/>
        </w:rPr>
        <w:t xml:space="preserve"> aims to help families to identify barriers to toothbrushing and provide strategies to overcome these barriers. A </w:t>
      </w:r>
      <w:r>
        <w:rPr>
          <w:rFonts w:ascii="Segoe UI" w:eastAsia="Times New Roman" w:hAnsi="Segoe UI" w:cs="Segoe UI"/>
          <w:color w:val="3C434A"/>
          <w:kern w:val="0"/>
          <w:lang w:eastAsia="en-GB"/>
          <w14:ligatures w14:val="none"/>
        </w:rPr>
        <w:t xml:space="preserve">two </w:t>
      </w:r>
      <w:r w:rsidRPr="0047513E">
        <w:rPr>
          <w:rFonts w:ascii="Segoe UI" w:eastAsia="Times New Roman" w:hAnsi="Segoe UI" w:cs="Segoe UI"/>
          <w:color w:val="3C434A"/>
          <w:kern w:val="0"/>
          <w:lang w:eastAsia="en-GB"/>
          <w14:ligatures w14:val="none"/>
        </w:rPr>
        <w:t>day simulation workshop</w:t>
      </w:r>
      <w:r>
        <w:rPr>
          <w:rFonts w:ascii="Segoe UI" w:eastAsia="Times New Roman" w:hAnsi="Segoe UI" w:cs="Segoe UI"/>
          <w:color w:val="3C434A"/>
          <w:kern w:val="0"/>
          <w:lang w:eastAsia="en-GB"/>
          <w14:ligatures w14:val="none"/>
        </w:rPr>
        <w:t xml:space="preserve">, was held in Glasgow Dental </w:t>
      </w:r>
      <w:proofErr w:type="gramStart"/>
      <w:r>
        <w:rPr>
          <w:rFonts w:ascii="Segoe UI" w:eastAsia="Times New Roman" w:hAnsi="Segoe UI" w:cs="Segoe UI"/>
          <w:color w:val="3C434A"/>
          <w:kern w:val="0"/>
          <w:lang w:eastAsia="en-GB"/>
          <w14:ligatures w14:val="none"/>
        </w:rPr>
        <w:t xml:space="preserve">School, </w:t>
      </w:r>
      <w:r w:rsidRPr="0047513E">
        <w:rPr>
          <w:rFonts w:ascii="Segoe UI" w:eastAsia="Times New Roman" w:hAnsi="Segoe UI" w:cs="Segoe UI"/>
          <w:color w:val="3C434A"/>
          <w:kern w:val="0"/>
          <w:lang w:eastAsia="en-GB"/>
          <w14:ligatures w14:val="none"/>
        </w:rPr>
        <w:t xml:space="preserve"> with</w:t>
      </w:r>
      <w:proofErr w:type="gramEnd"/>
      <w:r w:rsidRPr="0047513E">
        <w:rPr>
          <w:rFonts w:ascii="Segoe UI" w:eastAsia="Times New Roman" w:hAnsi="Segoe UI" w:cs="Segoe UI"/>
          <w:color w:val="3C434A"/>
          <w:kern w:val="0"/>
          <w:lang w:eastAsia="en-GB"/>
          <w14:ligatures w14:val="none"/>
        </w:rPr>
        <w:t xml:space="preserve"> </w:t>
      </w:r>
      <w:r>
        <w:rPr>
          <w:rFonts w:ascii="Segoe UI" w:eastAsia="Times New Roman" w:hAnsi="Segoe UI" w:cs="Segoe UI"/>
          <w:color w:val="3C434A"/>
          <w:kern w:val="0"/>
          <w:lang w:eastAsia="en-GB"/>
          <w14:ligatures w14:val="none"/>
        </w:rPr>
        <w:t xml:space="preserve">four </w:t>
      </w:r>
      <w:r w:rsidRPr="0047513E">
        <w:rPr>
          <w:rFonts w:ascii="Segoe UI" w:eastAsia="Times New Roman" w:hAnsi="Segoe UI" w:cs="Segoe UI"/>
          <w:color w:val="3C434A"/>
          <w:kern w:val="0"/>
          <w:lang w:eastAsia="en-GB"/>
          <w14:ligatures w14:val="none"/>
        </w:rPr>
        <w:t>DHSWs</w:t>
      </w:r>
      <w:r>
        <w:rPr>
          <w:rFonts w:ascii="Segoe UI" w:eastAsia="Times New Roman" w:hAnsi="Segoe UI" w:cs="Segoe UI"/>
          <w:color w:val="3C434A"/>
          <w:kern w:val="0"/>
          <w:lang w:eastAsia="en-GB"/>
          <w14:ligatures w14:val="none"/>
        </w:rPr>
        <w:t>, two</w:t>
      </w:r>
      <w:r w:rsidRPr="0047513E">
        <w:rPr>
          <w:rFonts w:ascii="Segoe UI" w:eastAsia="Times New Roman" w:hAnsi="Segoe UI" w:cs="Segoe UI"/>
          <w:color w:val="3C434A"/>
          <w:kern w:val="0"/>
          <w:lang w:eastAsia="en-GB"/>
          <w14:ligatures w14:val="none"/>
        </w:rPr>
        <w:t xml:space="preserve"> parents</w:t>
      </w:r>
      <w:r>
        <w:rPr>
          <w:rFonts w:ascii="Segoe UI" w:eastAsia="Times New Roman" w:hAnsi="Segoe UI" w:cs="Segoe UI"/>
          <w:color w:val="3C434A"/>
          <w:kern w:val="0"/>
          <w:lang w:eastAsia="en-GB"/>
          <w14:ligatures w14:val="none"/>
        </w:rPr>
        <w:t xml:space="preserve"> and two simulated parents, who</w:t>
      </w:r>
      <w:r w:rsidRPr="0047513E">
        <w:rPr>
          <w:rFonts w:ascii="Segoe UI" w:eastAsia="Times New Roman" w:hAnsi="Segoe UI" w:cs="Segoe UI"/>
          <w:color w:val="3C434A"/>
          <w:kern w:val="0"/>
          <w:lang w:eastAsia="en-GB"/>
          <w14:ligatures w14:val="none"/>
        </w:rPr>
        <w:t xml:space="preserve"> tested the acceptability and feasibility of the tool. The simulated interactions between DHSWs and parents were video recorded and analysed using the Function Resonance Analysis Method (FRAM) - a novel approach in this area. Exit interviews with participants were audio recorded and analysed using Framework analysis and the modified Consolidated Framework for Implementation Research (CFIR). Full NHS ethical approval and participant consent w</w:t>
      </w:r>
      <w:r>
        <w:rPr>
          <w:rFonts w:ascii="Segoe UI" w:eastAsia="Times New Roman" w:hAnsi="Segoe UI" w:cs="Segoe UI"/>
          <w:color w:val="3C434A"/>
          <w:kern w:val="0"/>
          <w:lang w:eastAsia="en-GB"/>
          <w14:ligatures w14:val="none"/>
        </w:rPr>
        <w:t>ere</w:t>
      </w:r>
      <w:r w:rsidRPr="0047513E">
        <w:rPr>
          <w:rFonts w:ascii="Segoe UI" w:eastAsia="Times New Roman" w:hAnsi="Segoe UI" w:cs="Segoe UI"/>
          <w:color w:val="3C434A"/>
          <w:kern w:val="0"/>
          <w:lang w:eastAsia="en-GB"/>
          <w14:ligatures w14:val="none"/>
        </w:rPr>
        <w:t xml:space="preserve"> obtained. </w:t>
      </w:r>
    </w:p>
    <w:p w14:paraId="1F96AD6E" w14:textId="77777777" w:rsidR="002710B1" w:rsidRDefault="002710B1" w:rsidP="002710B1">
      <w:pPr>
        <w:shd w:val="clear" w:color="auto" w:fill="FFFFFF"/>
        <w:spacing w:after="150"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b/>
          <w:bCs/>
          <w:color w:val="3C434A"/>
          <w:kern w:val="0"/>
          <w:lang w:eastAsia="en-GB"/>
          <w14:ligatures w14:val="none"/>
        </w:rPr>
        <w:t>Results</w:t>
      </w:r>
      <w:r w:rsidRPr="0047513E">
        <w:rPr>
          <w:rFonts w:ascii="Segoe UI" w:eastAsia="Times New Roman" w:hAnsi="Segoe UI" w:cs="Segoe UI"/>
          <w:color w:val="3C434A"/>
          <w:kern w:val="0"/>
          <w:lang w:eastAsia="en-GB"/>
          <w14:ligatures w14:val="none"/>
        </w:rPr>
        <w:t>: DHSWs and parents responded positively to the use of the STAR tool and reported it was easy to use and adaptable to families with different barriers to toothbrushing.  Six weeks follow-up found that parents had been able to use the strategies given to them to make beneficial changes to their toothbrushing routines. FRAM analysis showed that the STAR tool can be used flexibly by DHSWs to provide tailored toothbrushing advice to families. </w:t>
      </w:r>
    </w:p>
    <w:p w14:paraId="72881745" w14:textId="77777777" w:rsidR="002710B1" w:rsidRPr="0047513E" w:rsidRDefault="002710B1" w:rsidP="002710B1">
      <w:pPr>
        <w:shd w:val="clear" w:color="auto" w:fill="FFFFFF"/>
        <w:spacing w:after="150"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b/>
          <w:bCs/>
          <w:color w:val="3C434A"/>
          <w:kern w:val="0"/>
          <w:lang w:eastAsia="en-GB"/>
          <w14:ligatures w14:val="none"/>
        </w:rPr>
        <w:t>Conclusions</w:t>
      </w:r>
      <w:r w:rsidRPr="0047513E">
        <w:rPr>
          <w:rFonts w:ascii="Segoe UI" w:eastAsia="Times New Roman" w:hAnsi="Segoe UI" w:cs="Segoe UI"/>
          <w:color w:val="3C434A"/>
          <w:kern w:val="0"/>
          <w:lang w:eastAsia="en-GB"/>
          <w14:ligatures w14:val="none"/>
        </w:rPr>
        <w:t xml:space="preserve">: In this simulation study, </w:t>
      </w:r>
      <w:r>
        <w:rPr>
          <w:rFonts w:ascii="Segoe UI" w:eastAsia="Times New Roman" w:hAnsi="Segoe UI" w:cs="Segoe UI"/>
          <w:color w:val="3C434A"/>
          <w:kern w:val="0"/>
          <w:lang w:eastAsia="en-GB"/>
          <w14:ligatures w14:val="none"/>
        </w:rPr>
        <w:t xml:space="preserve">use of </w:t>
      </w:r>
      <w:r w:rsidRPr="0047513E">
        <w:rPr>
          <w:rFonts w:ascii="Segoe UI" w:eastAsia="Times New Roman" w:hAnsi="Segoe UI" w:cs="Segoe UI"/>
          <w:color w:val="3C434A"/>
          <w:kern w:val="0"/>
          <w:lang w:eastAsia="en-GB"/>
          <w14:ligatures w14:val="none"/>
        </w:rPr>
        <w:t>the STAR tool</w:t>
      </w:r>
      <w:r>
        <w:rPr>
          <w:rFonts w:ascii="Segoe UI" w:eastAsia="Times New Roman" w:hAnsi="Segoe UI" w:cs="Segoe UI"/>
          <w:color w:val="3C434A"/>
          <w:kern w:val="0"/>
          <w:lang w:eastAsia="en-GB"/>
          <w14:ligatures w14:val="none"/>
        </w:rPr>
        <w:t xml:space="preserve"> wa</w:t>
      </w:r>
      <w:r w:rsidRPr="0047513E">
        <w:rPr>
          <w:rFonts w:ascii="Segoe UI" w:eastAsia="Times New Roman" w:hAnsi="Segoe UI" w:cs="Segoe UI"/>
          <w:color w:val="3C434A"/>
          <w:kern w:val="0"/>
          <w:lang w:eastAsia="en-GB"/>
          <w14:ligatures w14:val="none"/>
        </w:rPr>
        <w:t>s feasible and acceptable to DHSWs and parents and allow</w:t>
      </w:r>
      <w:r>
        <w:rPr>
          <w:rFonts w:ascii="Segoe UI" w:eastAsia="Times New Roman" w:hAnsi="Segoe UI" w:cs="Segoe UI"/>
          <w:color w:val="3C434A"/>
          <w:kern w:val="0"/>
          <w:lang w:eastAsia="en-GB"/>
          <w14:ligatures w14:val="none"/>
        </w:rPr>
        <w:t>ed</w:t>
      </w:r>
      <w:r w:rsidRPr="0047513E">
        <w:rPr>
          <w:rFonts w:ascii="Segoe UI" w:eastAsia="Times New Roman" w:hAnsi="Segoe UI" w:cs="Segoe UI"/>
          <w:color w:val="3C434A"/>
          <w:kern w:val="0"/>
          <w:lang w:eastAsia="en-GB"/>
          <w14:ligatures w14:val="none"/>
        </w:rPr>
        <w:t xml:space="preserve"> families to make improvements to their toothbrushing routines. The STAR tool is currently being rolled out and evaluated across the 14 NHS Scotland Health Boards.</w:t>
      </w:r>
    </w:p>
    <w:p w14:paraId="69F1A8C0" w14:textId="77777777" w:rsidR="002710B1" w:rsidRPr="0047513E" w:rsidRDefault="002710B1" w:rsidP="002710B1">
      <w:pPr>
        <w:shd w:val="clear" w:color="auto" w:fill="FFFFFF"/>
        <w:spacing w:line="240" w:lineRule="auto"/>
        <w:rPr>
          <w:rFonts w:ascii="Segoe UI" w:eastAsia="Times New Roman" w:hAnsi="Segoe UI" w:cs="Segoe UI"/>
          <w:color w:val="3C434A"/>
          <w:kern w:val="0"/>
          <w:lang w:eastAsia="en-GB"/>
          <w14:ligatures w14:val="none"/>
        </w:rPr>
      </w:pPr>
      <w:r w:rsidRPr="0047513E">
        <w:rPr>
          <w:rFonts w:ascii="Segoe UI" w:eastAsia="Times New Roman" w:hAnsi="Segoe UI" w:cs="Segoe UI"/>
          <w:b/>
          <w:bCs/>
          <w:color w:val="3C434A"/>
          <w:kern w:val="0"/>
          <w:lang w:eastAsia="en-GB"/>
          <w14:ligatures w14:val="none"/>
        </w:rPr>
        <w:t>Acknowledgements: </w:t>
      </w:r>
      <w:r w:rsidRPr="00970B64">
        <w:rPr>
          <w:rFonts w:ascii="Segoe UI" w:eastAsia="Times New Roman" w:hAnsi="Segoe UI" w:cs="Segoe UI"/>
          <w:color w:val="3C434A"/>
          <w:kern w:val="0"/>
          <w:lang w:eastAsia="en-GB"/>
          <w14:ligatures w14:val="none"/>
        </w:rPr>
        <w:t>This study was part of a</w:t>
      </w:r>
      <w:r>
        <w:rPr>
          <w:rFonts w:ascii="Segoe UI" w:eastAsia="Times New Roman" w:hAnsi="Segoe UI" w:cs="Segoe UI"/>
          <w:b/>
          <w:bCs/>
          <w:color w:val="3C434A"/>
          <w:kern w:val="0"/>
          <w:lang w:eastAsia="en-GB"/>
          <w14:ligatures w14:val="none"/>
        </w:rPr>
        <w:t xml:space="preserve"> </w:t>
      </w:r>
      <w:r w:rsidRPr="0047513E">
        <w:rPr>
          <w:rFonts w:ascii="Segoe UI" w:eastAsia="Times New Roman" w:hAnsi="Segoe UI" w:cs="Segoe UI"/>
          <w:color w:val="3C434A"/>
          <w:kern w:val="0"/>
          <w:lang w:eastAsia="en-GB"/>
          <w14:ligatures w14:val="none"/>
        </w:rPr>
        <w:t xml:space="preserve">PhD funded by </w:t>
      </w:r>
      <w:proofErr w:type="spellStart"/>
      <w:r w:rsidRPr="0047513E">
        <w:rPr>
          <w:rFonts w:ascii="Segoe UI" w:eastAsia="Times New Roman" w:hAnsi="Segoe UI" w:cs="Segoe UI"/>
          <w:color w:val="3C434A"/>
          <w:kern w:val="0"/>
          <w:lang w:eastAsia="en-GB"/>
          <w14:ligatures w14:val="none"/>
        </w:rPr>
        <w:t>Haleon</w:t>
      </w:r>
      <w:proofErr w:type="spellEnd"/>
    </w:p>
    <w:p w14:paraId="12B8B2AB" w14:textId="77777777" w:rsidR="001902AF" w:rsidRPr="00F2659F" w:rsidRDefault="001902AF">
      <w:pPr>
        <w:rPr>
          <w:rFonts w:ascii="Tahoma" w:hAnsi="Tahoma"/>
        </w:rPr>
      </w:pPr>
    </w:p>
    <w:sectPr w:rsidR="001902AF" w:rsidRPr="00F265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A402" w14:textId="77777777" w:rsidR="00C43B6F" w:rsidRDefault="00C43B6F" w:rsidP="00F2659F">
      <w:pPr>
        <w:spacing w:after="0" w:line="240" w:lineRule="auto"/>
      </w:pPr>
      <w:r>
        <w:separator/>
      </w:r>
    </w:p>
  </w:endnote>
  <w:endnote w:type="continuationSeparator" w:id="0">
    <w:p w14:paraId="30D31012" w14:textId="77777777" w:rsidR="00C43B6F" w:rsidRDefault="00C43B6F"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D6F"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4F4C"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351BDC00" wp14:editId="08D3B788">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34937B"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1BDC00"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3D34937B"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2707"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B880" w14:textId="77777777" w:rsidR="00C43B6F" w:rsidRDefault="00C43B6F" w:rsidP="00F2659F">
      <w:pPr>
        <w:spacing w:after="0" w:line="240" w:lineRule="auto"/>
      </w:pPr>
      <w:r>
        <w:separator/>
      </w:r>
    </w:p>
  </w:footnote>
  <w:footnote w:type="continuationSeparator" w:id="0">
    <w:p w14:paraId="7DAF5D87" w14:textId="77777777" w:rsidR="00C43B6F" w:rsidRDefault="00C43B6F"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FC3C"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D04"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511B"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B1"/>
    <w:rsid w:val="001902AF"/>
    <w:rsid w:val="002710B1"/>
    <w:rsid w:val="00C43B6F"/>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A15EC"/>
  <w15:chartTrackingRefBased/>
  <w15:docId w15:val="{8571E0FD-B6B3-40CC-AA00-FAB54D0C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Company>Staffordshire University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dc:creator>
  <cp:keywords/>
  <dc:description/>
  <cp:lastModifiedBy>ROSS Al</cp:lastModifiedBy>
  <cp:revision>1</cp:revision>
  <dcterms:created xsi:type="dcterms:W3CDTF">2023-09-26T11:16:00Z</dcterms:created>
  <dcterms:modified xsi:type="dcterms:W3CDTF">2023-09-26T11:16:00Z</dcterms:modified>
</cp:coreProperties>
</file>