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5B11" w14:textId="77777777" w:rsidR="00BE1C88" w:rsidRDefault="00F27EA2">
      <w:pPr>
        <w:spacing w:before="240" w:after="240" w:line="48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color w:val="222222"/>
          <w:sz w:val="24"/>
          <w:szCs w:val="24"/>
        </w:rPr>
        <w:t xml:space="preserve">Getting closer to the place’: Stakeholder experiences and impact during archaeological research at </w:t>
      </w:r>
      <w:proofErr w:type="gramStart"/>
      <w:r>
        <w:rPr>
          <w:rFonts w:ascii="Times New Roman" w:eastAsia="Times New Roman" w:hAnsi="Times New Roman" w:cs="Times New Roman"/>
          <w:b/>
          <w:color w:val="222222"/>
          <w:sz w:val="24"/>
          <w:szCs w:val="24"/>
        </w:rPr>
        <w:t>Sobibór</w:t>
      </w:r>
      <w:proofErr w:type="gramEnd"/>
    </w:p>
    <w:p w14:paraId="5487734A" w14:textId="77777777" w:rsidR="00BE1C88" w:rsidRDefault="00F27EA2">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Katarzyna Grzybowska, Caroline Sturdy Colls, Roma Sendyka and Kevin Colls</w:t>
      </w:r>
    </w:p>
    <w:p w14:paraId="6B5ECF19" w14:textId="77777777" w:rsidR="00BE1C88" w:rsidRDefault="00BE1C88">
      <w:pPr>
        <w:spacing w:before="240" w:after="240" w:line="480" w:lineRule="auto"/>
        <w:jc w:val="both"/>
        <w:rPr>
          <w:rFonts w:ascii="Times New Roman" w:eastAsia="Times New Roman" w:hAnsi="Times New Roman" w:cs="Times New Roman"/>
          <w:b/>
          <w:sz w:val="24"/>
          <w:szCs w:val="24"/>
        </w:rPr>
      </w:pPr>
    </w:p>
    <w:p w14:paraId="2F3BDD88" w14:textId="77777777" w:rsidR="00BE1C88" w:rsidRDefault="00F27EA2">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p>
    <w:p w14:paraId="26AE702B" w14:textId="77777777" w:rsidR="00BE1C88" w:rsidRDefault="00F27EA2">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Sobibór Archaeology Project represents an important, long-term case study for understanding the complex ‘interests’ and relationships that may emerge during fieldwork at sites of atrocity. A complex demographic of stakeholders played parts in Sobibór over three decades, with a diverse range of motivations and expectations. Ethically sensitive forms of engagement with different stakeholders are needed in archaeological research, especially at the sites connected to the Holocaust and Nazi persecution. </w:t>
      </w:r>
      <w:r>
        <w:rPr>
          <w:rFonts w:ascii="Times New Roman" w:eastAsia="Times New Roman" w:hAnsi="Times New Roman" w:cs="Times New Roman"/>
          <w:sz w:val="24"/>
          <w:szCs w:val="24"/>
          <w:highlight w:val="white"/>
        </w:rPr>
        <w:t xml:space="preserve">Schmidt and Kehoe and Supernant et al., have encouraged archaeologists to engage in ‘archaeologies of listening’ and ‘archaeologies of the heart’ </w:t>
      </w:r>
      <w:proofErr w:type="gramStart"/>
      <w:r>
        <w:rPr>
          <w:rFonts w:ascii="Times New Roman" w:eastAsia="Times New Roman" w:hAnsi="Times New Roman" w:cs="Times New Roman"/>
          <w:sz w:val="24"/>
          <w:szCs w:val="24"/>
          <w:highlight w:val="white"/>
        </w:rPr>
        <w:t>in order to</w:t>
      </w:r>
      <w:proofErr w:type="gramEnd"/>
      <w:r>
        <w:rPr>
          <w:rFonts w:ascii="Times New Roman" w:eastAsia="Times New Roman" w:hAnsi="Times New Roman" w:cs="Times New Roman"/>
          <w:sz w:val="24"/>
          <w:szCs w:val="24"/>
          <w:highlight w:val="white"/>
        </w:rPr>
        <w:t xml:space="preserve"> immerse oneself in the communities with whom they work and engage in a more emotional form of archaeology. Based on a series of interviews with </w:t>
      </w:r>
      <w:r>
        <w:rPr>
          <w:rFonts w:ascii="Times New Roman" w:eastAsia="Times New Roman" w:hAnsi="Times New Roman" w:cs="Times New Roman"/>
          <w:sz w:val="24"/>
          <w:szCs w:val="24"/>
        </w:rPr>
        <w:t>national and local government, heads of museums, archaeologists, heritage professionals, architects, a representative of the Rabbinical Commission for Jewish Cemeteries in Poland, and paid local workers involve</w:t>
      </w:r>
      <w:r>
        <w:rPr>
          <w:rFonts w:ascii="Times New Roman" w:eastAsia="Times New Roman" w:hAnsi="Times New Roman" w:cs="Times New Roman"/>
          <w:sz w:val="24"/>
          <w:szCs w:val="24"/>
        </w:rPr>
        <w:t xml:space="preserve">d in the research between 2007 and </w:t>
      </w:r>
      <w:proofErr w:type="gramStart"/>
      <w:r>
        <w:rPr>
          <w:rFonts w:ascii="Times New Roman" w:eastAsia="Times New Roman" w:hAnsi="Times New Roman" w:cs="Times New Roman"/>
          <w:sz w:val="24"/>
          <w:szCs w:val="24"/>
        </w:rPr>
        <w:t>2020,  the</w:t>
      </w:r>
      <w:proofErr w:type="gramEnd"/>
      <w:r>
        <w:rPr>
          <w:rFonts w:ascii="Times New Roman" w:eastAsia="Times New Roman" w:hAnsi="Times New Roman" w:cs="Times New Roman"/>
          <w:sz w:val="24"/>
          <w:szCs w:val="24"/>
        </w:rPr>
        <w:t xml:space="preserve"> paper evaluates the ways in which the research impacted different stakeholders over time, and how these stakeholders influenced the archaeological research in return.  It reflects on the role that stakeholder relationships can play in the realisation of archaeological investigations at sites of atrocity. As an exercise in community archaeology, the effectiveness of the Sobibór Archaeology Project is debatable – however, for the local workers at Sobibór the proje</w:t>
      </w:r>
      <w:r>
        <w:rPr>
          <w:rFonts w:ascii="Times New Roman" w:eastAsia="Times New Roman" w:hAnsi="Times New Roman" w:cs="Times New Roman"/>
          <w:sz w:val="24"/>
          <w:szCs w:val="24"/>
        </w:rPr>
        <w:t>ct was highly transformative.</w:t>
      </w:r>
    </w:p>
    <w:p w14:paraId="0D11D939" w14:textId="77777777" w:rsidR="00BE1C88" w:rsidRDefault="00F27EA2">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C70AA5"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Sobibór Archaeology Project resulted in the most extensive excavations undertaken at a Holocaust site to date. Initiated in 2007, what essentially began as a research collaboration between Israeli and Polish archaeologists (facilitated by local museum professionals), eventually became a rescue excavation linked to the redevelopment of an internationally and nationally significant memorial museum situated within the former camp landscape.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Over the project’s 13-year implementation, the longest community archaeology program ever undertaken at a former Nazi camp was also realised, with local people assisting the lead archaeologists with surveying, excavating, and recording the former camp terrain and the objects found within it. The initiation, approval and delivery of this complex project thus involved a wide range of stakeholders. Members of national and local government, heads of museums, archaeologists, heritage professionals, architects, </w:t>
      </w:r>
      <w:r>
        <w:rPr>
          <w:rFonts w:ascii="Times New Roman" w:eastAsia="Times New Roman" w:hAnsi="Times New Roman" w:cs="Times New Roman"/>
          <w:sz w:val="24"/>
          <w:szCs w:val="24"/>
        </w:rPr>
        <w:t xml:space="preserve">religious leaders, paid local workers and volunteers all influenced, and were affected by, the (often shifting) aims of the archaeological investigations. </w:t>
      </w:r>
    </w:p>
    <w:p w14:paraId="6EF0127D"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will address the issue of the initiator, government, and participant experiences of and impact on the archaeological excavations in Sobibór, asking: What motivations did these stakeholders have and what did they expect from the archaeological research? What relationships were formed and what opportunities and challenges arose from these? How do stakeholders now view archaeological projects? And how might they approach similar projects in the future? In the article these questions are addressed </w:t>
      </w:r>
      <w:r>
        <w:rPr>
          <w:rFonts w:ascii="Times New Roman" w:eastAsia="Times New Roman" w:hAnsi="Times New Roman" w:cs="Times New Roman"/>
          <w:sz w:val="24"/>
          <w:szCs w:val="24"/>
        </w:rPr>
        <w:t xml:space="preserve">using the interviews with chosen stakeholders. While giving interviews, the individuals had no possibility to view the material from other interviewees, and therefore could not address responses of others. Although the authors compiled different points of view where possible, the quotes and experiences mentioned throughout the chapter remain the responsibility of the individual interviewees and </w:t>
      </w:r>
      <w:r>
        <w:rPr>
          <w:rFonts w:ascii="Times New Roman" w:eastAsia="Times New Roman" w:hAnsi="Times New Roman" w:cs="Times New Roman"/>
          <w:sz w:val="24"/>
          <w:szCs w:val="24"/>
        </w:rPr>
        <w:lastRenderedPageBreak/>
        <w:t>do not represent the opinions of the authors or the editors. Each interviewee was given the opportunity to edit or</w:t>
      </w:r>
      <w:r>
        <w:rPr>
          <w:rFonts w:ascii="Times New Roman" w:eastAsia="Times New Roman" w:hAnsi="Times New Roman" w:cs="Times New Roman"/>
          <w:sz w:val="24"/>
          <w:szCs w:val="24"/>
        </w:rPr>
        <w:t xml:space="preserve"> redact their contributions.       </w:t>
      </w:r>
    </w:p>
    <w:p w14:paraId="0B02283F" w14:textId="77777777" w:rsidR="00BE1C88" w:rsidRDefault="00F27EA2">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Developing Role of Stakeholders in Archaeological Projects </w:t>
      </w:r>
    </w:p>
    <w:p w14:paraId="6CCEA804" w14:textId="77777777" w:rsidR="00BE1C88" w:rsidRDefault="00F27EA2">
      <w:pPr>
        <w:spacing w:before="240" w:after="24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As Zimmerman observes, ‘many archaeologists now understand that the past has many stakeholders’.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Often differing in their levels of participation in the management, design and implementation of fieldwork based upon their motivations and expectations, these individuals and groups might include everyone from ‘schoolchildren to state bodies’.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Since the late 1980s in particular, archaeologists have become increasingly aware of the need for innovative and ethically sensitive forms of engagement with ‘all the parties who maintain an interest in archaeological activities’, whilst also becoming cognisant of their own status as stakeholders given their vested interest in uncovering the material traces of the past; in fact literature on this topic has been described as one of two major ‘waves’ of reflexivity in archaeology.</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Inspired largely through interactions with Indigenous and post-conflict communities, scholars and practitioners have stressed the value of ‘community archaeology’ programmes undertaken for, by and with local and diasporic communities as a means to obtain a richer understanding of the past and create more sustainable heritage initiatives.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The bridge-building capabilities of stakeholder and community archaeology, the role that surveys and excavations can play in the ‘truth-telling process’, and the benefits of adapting methodologies to accommodate the </w:t>
      </w:r>
      <w:r>
        <w:rPr>
          <w:rFonts w:ascii="Times New Roman" w:eastAsia="Times New Roman" w:hAnsi="Times New Roman" w:cs="Times New Roman"/>
          <w:sz w:val="24"/>
          <w:szCs w:val="24"/>
          <w:highlight w:val="white"/>
        </w:rPr>
        <w:lastRenderedPageBreak/>
        <w:t>religious, social and cultural needs of affected groups have also been extensively discussed.</w:t>
      </w:r>
      <w:r>
        <w:rPr>
          <w:rFonts w:ascii="Times New Roman" w:eastAsia="Times New Roman" w:hAnsi="Times New Roman" w:cs="Times New Roman"/>
          <w:sz w:val="24"/>
          <w:szCs w:val="24"/>
          <w:highlight w:val="white"/>
          <w:vertAlign w:val="superscript"/>
        </w:rPr>
        <w:footnoteReference w:id="6"/>
      </w:r>
      <w:r>
        <w:rPr>
          <w:rFonts w:ascii="Times New Roman" w:eastAsia="Times New Roman" w:hAnsi="Times New Roman" w:cs="Times New Roman"/>
          <w:sz w:val="24"/>
          <w:szCs w:val="24"/>
          <w:highlight w:val="white"/>
        </w:rPr>
        <w:t xml:space="preserve"> Recently, notable works in edited volumes by Schmidt and Kehoe and Supernant et al., have encouraged archaeologists to go one step further and to engage in ‘archaeologies of listening’ and ‘archaeologies of the heart’ in order to immerse oneself in (and even become students of) the communities with whom they work and engage in a more emotional form of archaeology where ‘human compassion…transcends time as much as it transcends cultural divides in the present’.</w:t>
      </w:r>
      <w:r>
        <w:rPr>
          <w:rFonts w:ascii="Times New Roman" w:eastAsia="Times New Roman" w:hAnsi="Times New Roman" w:cs="Times New Roman"/>
          <w:sz w:val="24"/>
          <w:szCs w:val="24"/>
          <w:highlight w:val="white"/>
          <w:vertAlign w:val="superscript"/>
        </w:rPr>
        <w:footnoteReference w:id="7"/>
      </w:r>
    </w:p>
    <w:p w14:paraId="4F1084F5"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Scholars have, however, also pointed out the challenges of achieving these levels of engagement because, as Carman argues, ‘stakeholders inevitably represent a range of diverse and potentially conflicting interests’.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These problems are often exacerbated in locations affected by war and violence, particularly when sites lack local custodians due to efforts to murder or displace a particular group(s), and where the state or other outside agencies attempt to encourage or discourage place-based engagement.</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Likewise, it has been demonstrated that common community archaeological methodologies may struggle to adapt to landscapes of genocide and conflict for a variety of reasons e.g., ongoing violence, fears over destabilisation of the peace process, ethical issues connected to the excavation of the materiality of violence, and the (unwanted) attention such projects may bring to persecuted, perpetrator and post-war communities.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
    <w:p w14:paraId="47C98D3C" w14:textId="77777777" w:rsidR="00BE1C88" w:rsidRDefault="00F27EA2">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Methodology</w:t>
      </w:r>
    </w:p>
    <w:p w14:paraId="1A3C15A9"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the aims of this chapter, identification of the stakeholders involved in the project was first completed drawing upon published and unpublished literature, media reports, field observations and archive research.</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Seventeen primary interviews were then undertaken with representatives from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the stakeholder groups (twenty individuals; Table 1). These included: archaeologists, geologists and surveyors involved in various stages of the archaeological fieldwork; local workers who assisted with the excavations; regional stakeholders from the Sobibór Museum and one of the architects responsible for its redesign; employees of the State Museum at Majdanek, an institution which assumed governance of the Sobibór</w:t>
      </w:r>
      <w:r>
        <w:rPr>
          <w:rFonts w:ascii="Times New Roman" w:eastAsia="Times New Roman" w:hAnsi="Times New Roman" w:cs="Times New Roman"/>
          <w:sz w:val="24"/>
          <w:szCs w:val="24"/>
        </w:rPr>
        <w:t xml:space="preserve"> Museum in 2012; a representative of the Rabbinical Commission for Jewish Cemeteries in Poland, who oversaw part of the archaeological investigations to ensure they complied with Jewish law; and various State-level and international stakeholders with a legal and/or humanitarian connection to the site of the former extermination camp. The interviews were audio recorded and semi-structured: most questions were predetermined, but some unplanned questions emerged during the discussions. </w:t>
      </w:r>
    </w:p>
    <w:p w14:paraId="0E17A63A"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set of the topics covered were adapted based on the interviewees’ role, but all interviews followed a schema:</w:t>
      </w:r>
    </w:p>
    <w:p w14:paraId="3C50AA87"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Introductions - questions about the position of the interlocutor and their role in the archaeological research (e.g., when they took part in it/observed it; what were their duties?).</w:t>
      </w:r>
    </w:p>
    <w:p w14:paraId="7DAAE45E"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Broad, position-related questions - mainly focused on the motivations and expectations of the stakeholder e.g., how, and why they joined the project; the scale and area of the research; </w:t>
      </w:r>
      <w:r>
        <w:rPr>
          <w:rFonts w:ascii="Times New Roman" w:eastAsia="Times New Roman" w:hAnsi="Times New Roman" w:cs="Times New Roman"/>
          <w:sz w:val="24"/>
          <w:szCs w:val="24"/>
        </w:rPr>
        <w:lastRenderedPageBreak/>
        <w:t xml:space="preserve">their opinion on invasive/non-invasive research; the main turning points in the research; Jewish religious law and its influence on the research. </w:t>
      </w:r>
    </w:p>
    <w:p w14:paraId="2007D67F"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Detailed, position-related questions - e.g., about how historical research influenced the archaeological process/interpretations; the treatment of human remains, prosthesis and personal belongings of victims (specifically to whom they should belong and about looting);  the decision to involve the locals in the archaeological work; reactions to the research by other stakeholders, especially the media; and the influence of the research on the architecture and exhibition within the Sobibór Museum.</w:t>
      </w:r>
    </w:p>
    <w:p w14:paraId="67BC92C9"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Conclusions - opinions about the archaeological research (goals and weaknesses) and suggestions for conducting similar projects in the future.</w:t>
      </w:r>
    </w:p>
    <w:p w14:paraId="48582241"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of the interviews involved two people (interviewee and interviewer), but there were exceptions, in the form of (a) a focused group (MiniFGI) interview with local inhabitants that worked with the archaeologists in the field, (b) a double interview with employers from Maria Curie-Skłodowska University; and (c) interviews conducted by two interviewers. Interviewed stakeholders provided consent and had the option to review the transcription of their interview prior to it being shared with the wider researc</w:t>
      </w:r>
      <w:r>
        <w:rPr>
          <w:rFonts w:ascii="Times New Roman" w:eastAsia="Times New Roman" w:hAnsi="Times New Roman" w:cs="Times New Roman"/>
          <w:sz w:val="24"/>
          <w:szCs w:val="24"/>
        </w:rPr>
        <w:t>h team and prior to publication. Analysis of the interviews took the form of thematic coding, centred on the themes alluded to in the above schema.</w:t>
      </w:r>
    </w:p>
    <w:p w14:paraId="7826ED67"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point out here that,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place practical parameters on this study and to avoid repeating topics covered by other authors in this volume, our study does not review ‘all the parties who maintain an interest in archaeological activities’ at Sobibór.</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Rather we limit our focus to individuals and agencies that conducted or governed the Sobibór Archaeology </w:t>
      </w:r>
      <w:r>
        <w:rPr>
          <w:rFonts w:ascii="Times New Roman" w:eastAsia="Times New Roman" w:hAnsi="Times New Roman" w:cs="Times New Roman"/>
          <w:sz w:val="24"/>
          <w:szCs w:val="24"/>
        </w:rPr>
        <w:lastRenderedPageBreak/>
        <w:t>Project. Thus, whilst we occasionally mention interactions between these stakeholders, the family members of deceased and surviving victims of Sobibór - and whilst we acknowledge the significant role played by relatives have played in the archaeological and museological process (as discussed by Wilson, this volume) - we have chosen to focus on State, regional and local actors.</w:t>
      </w:r>
    </w:p>
    <w:p w14:paraId="086E87CD" w14:textId="77777777" w:rsidR="00BE1C88" w:rsidRDefault="00BE1C88">
      <w:pPr>
        <w:spacing w:before="240" w:after="240" w:line="480" w:lineRule="auto"/>
        <w:jc w:val="both"/>
        <w:rPr>
          <w:rFonts w:ascii="Times New Roman" w:eastAsia="Times New Roman" w:hAnsi="Times New Roman" w:cs="Times New Roman"/>
          <w:sz w:val="24"/>
          <w:szCs w:val="24"/>
        </w:rPr>
      </w:pPr>
    </w:p>
    <w:tbl>
      <w:tblPr>
        <w:tblStyle w:val="a0"/>
        <w:tblW w:w="8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24"/>
        <w:gridCol w:w="5571"/>
      </w:tblGrid>
      <w:tr w:rsidR="00BE1C88" w14:paraId="5C15A7EA" w14:textId="77777777">
        <w:trPr>
          <w:trHeight w:val="375"/>
        </w:trPr>
        <w:tc>
          <w:tcPr>
            <w:tcW w:w="8895" w:type="dxa"/>
            <w:gridSpan w:val="2"/>
            <w:shd w:val="clear" w:color="auto" w:fill="BFBFBF"/>
            <w:tcMar>
              <w:top w:w="0" w:type="dxa"/>
              <w:left w:w="100" w:type="dxa"/>
              <w:bottom w:w="0" w:type="dxa"/>
              <w:right w:w="100" w:type="dxa"/>
            </w:tcMar>
          </w:tcPr>
          <w:p w14:paraId="135C6EDC" w14:textId="77777777" w:rsidR="00BE1C88" w:rsidRDefault="00F27EA2">
            <w:pPr>
              <w:spacing w:before="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Lead archaeologists </w:t>
            </w:r>
          </w:p>
        </w:tc>
      </w:tr>
      <w:tr w:rsidR="00BE1C88" w14:paraId="76B2543B" w14:textId="77777777">
        <w:trPr>
          <w:trHeight w:val="375"/>
        </w:trPr>
        <w:tc>
          <w:tcPr>
            <w:tcW w:w="3315" w:type="dxa"/>
            <w:shd w:val="clear" w:color="auto" w:fill="FFFFFF"/>
            <w:tcMar>
              <w:top w:w="0" w:type="dxa"/>
              <w:left w:w="100" w:type="dxa"/>
              <w:bottom w:w="0" w:type="dxa"/>
              <w:right w:w="100" w:type="dxa"/>
            </w:tcMar>
          </w:tcPr>
          <w:p w14:paraId="45D7AC7A"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Yoram Haimi</w:t>
            </w:r>
          </w:p>
        </w:tc>
        <w:tc>
          <w:tcPr>
            <w:tcW w:w="5580" w:type="dxa"/>
            <w:shd w:val="clear" w:color="auto" w:fill="FFFFFF"/>
            <w:tcMar>
              <w:top w:w="0" w:type="dxa"/>
              <w:left w:w="100" w:type="dxa"/>
              <w:bottom w:w="0" w:type="dxa"/>
              <w:right w:w="100" w:type="dxa"/>
            </w:tcMar>
          </w:tcPr>
          <w:p w14:paraId="7E009072"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Archaeologist</w:t>
            </w:r>
          </w:p>
        </w:tc>
      </w:tr>
      <w:tr w:rsidR="00BE1C88" w14:paraId="21674268" w14:textId="77777777">
        <w:trPr>
          <w:trHeight w:val="375"/>
        </w:trPr>
        <w:tc>
          <w:tcPr>
            <w:tcW w:w="3315" w:type="dxa"/>
            <w:shd w:val="clear" w:color="auto" w:fill="FFFFFF"/>
            <w:tcMar>
              <w:top w:w="0" w:type="dxa"/>
              <w:left w:w="100" w:type="dxa"/>
              <w:bottom w:w="0" w:type="dxa"/>
              <w:right w:w="100" w:type="dxa"/>
            </w:tcMar>
          </w:tcPr>
          <w:p w14:paraId="32564E26"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Wojciech Mazurek</w:t>
            </w:r>
          </w:p>
        </w:tc>
        <w:tc>
          <w:tcPr>
            <w:tcW w:w="5580" w:type="dxa"/>
            <w:shd w:val="clear" w:color="auto" w:fill="FFFFFF"/>
            <w:tcMar>
              <w:top w:w="0" w:type="dxa"/>
              <w:left w:w="100" w:type="dxa"/>
              <w:bottom w:w="0" w:type="dxa"/>
              <w:right w:w="100" w:type="dxa"/>
            </w:tcMar>
          </w:tcPr>
          <w:p w14:paraId="3400E53E"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Archaeologist, Sub Terra</w:t>
            </w:r>
          </w:p>
        </w:tc>
      </w:tr>
      <w:tr w:rsidR="00BE1C88" w14:paraId="5FC8958E" w14:textId="77777777">
        <w:trPr>
          <w:trHeight w:val="375"/>
        </w:trPr>
        <w:tc>
          <w:tcPr>
            <w:tcW w:w="8895" w:type="dxa"/>
            <w:gridSpan w:val="2"/>
            <w:shd w:val="clear" w:color="auto" w:fill="BFBFBF"/>
            <w:tcMar>
              <w:top w:w="0" w:type="dxa"/>
              <w:left w:w="100" w:type="dxa"/>
              <w:bottom w:w="0" w:type="dxa"/>
              <w:right w:w="100" w:type="dxa"/>
            </w:tcMar>
          </w:tcPr>
          <w:p w14:paraId="116B632E" w14:textId="77777777" w:rsidR="00BE1C88" w:rsidRDefault="00F27EA2">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Geologists and surveyors</w:t>
            </w:r>
          </w:p>
        </w:tc>
      </w:tr>
      <w:tr w:rsidR="00BE1C88" w14:paraId="41DC28C6" w14:textId="77777777">
        <w:trPr>
          <w:trHeight w:val="375"/>
        </w:trPr>
        <w:tc>
          <w:tcPr>
            <w:tcW w:w="3315" w:type="dxa"/>
            <w:shd w:val="clear" w:color="auto" w:fill="FFFFFF"/>
            <w:tcMar>
              <w:top w:w="0" w:type="dxa"/>
              <w:left w:w="100" w:type="dxa"/>
              <w:bottom w:w="0" w:type="dxa"/>
              <w:right w:w="100" w:type="dxa"/>
            </w:tcMar>
          </w:tcPr>
          <w:p w14:paraId="2D1E4B1E"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Grzegorz Fajge</w:t>
            </w:r>
          </w:p>
        </w:tc>
        <w:tc>
          <w:tcPr>
            <w:tcW w:w="5580" w:type="dxa"/>
            <w:shd w:val="clear" w:color="auto" w:fill="FFFFFF"/>
            <w:tcMar>
              <w:top w:w="0" w:type="dxa"/>
              <w:left w:w="100" w:type="dxa"/>
              <w:bottom w:w="0" w:type="dxa"/>
              <w:right w:w="100" w:type="dxa"/>
            </w:tcMar>
          </w:tcPr>
          <w:p w14:paraId="7E349244"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Gepro</w:t>
            </w:r>
          </w:p>
        </w:tc>
      </w:tr>
      <w:tr w:rsidR="00BE1C88" w14:paraId="6ADA3AF3" w14:textId="77777777">
        <w:trPr>
          <w:trHeight w:val="375"/>
        </w:trPr>
        <w:tc>
          <w:tcPr>
            <w:tcW w:w="3315" w:type="dxa"/>
            <w:shd w:val="clear" w:color="auto" w:fill="FFFFFF"/>
            <w:tcMar>
              <w:top w:w="0" w:type="dxa"/>
              <w:left w:w="100" w:type="dxa"/>
              <w:bottom w:w="0" w:type="dxa"/>
              <w:right w:w="100" w:type="dxa"/>
            </w:tcMar>
          </w:tcPr>
          <w:p w14:paraId="36150753"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Paweł Wira</w:t>
            </w:r>
          </w:p>
        </w:tc>
        <w:tc>
          <w:tcPr>
            <w:tcW w:w="5580" w:type="dxa"/>
            <w:shd w:val="clear" w:color="auto" w:fill="FFFFFF"/>
            <w:tcMar>
              <w:top w:w="0" w:type="dxa"/>
              <w:left w:w="100" w:type="dxa"/>
              <w:bottom w:w="0" w:type="dxa"/>
              <w:right w:w="100" w:type="dxa"/>
            </w:tcMar>
          </w:tcPr>
          <w:p w14:paraId="5FC6DB5C"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Provincial Office for the Protection of Historical Monuments in Chełm</w:t>
            </w:r>
          </w:p>
        </w:tc>
      </w:tr>
      <w:tr w:rsidR="00BE1C88" w14:paraId="7387A62B" w14:textId="77777777">
        <w:trPr>
          <w:trHeight w:val="375"/>
        </w:trPr>
        <w:tc>
          <w:tcPr>
            <w:tcW w:w="3315" w:type="dxa"/>
            <w:shd w:val="clear" w:color="auto" w:fill="FFFFFF"/>
            <w:tcMar>
              <w:top w:w="0" w:type="dxa"/>
              <w:left w:w="100" w:type="dxa"/>
              <w:bottom w:w="0" w:type="dxa"/>
              <w:right w:w="100" w:type="dxa"/>
            </w:tcMar>
          </w:tcPr>
          <w:p w14:paraId="51147702"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Piotr Bartmiǹski</w:t>
            </w:r>
          </w:p>
        </w:tc>
        <w:tc>
          <w:tcPr>
            <w:tcW w:w="5580" w:type="dxa"/>
            <w:shd w:val="clear" w:color="auto" w:fill="FFFFFF"/>
            <w:tcMar>
              <w:top w:w="0" w:type="dxa"/>
              <w:left w:w="100" w:type="dxa"/>
              <w:bottom w:w="0" w:type="dxa"/>
              <w:right w:w="100" w:type="dxa"/>
            </w:tcMar>
          </w:tcPr>
          <w:p w14:paraId="192675F3"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Geology and Soil Science and Geoinformation, Maria Curie-Skłodowska University.</w:t>
            </w:r>
          </w:p>
        </w:tc>
      </w:tr>
      <w:tr w:rsidR="00BE1C88" w14:paraId="37730151" w14:textId="77777777">
        <w:trPr>
          <w:trHeight w:val="375"/>
        </w:trPr>
        <w:tc>
          <w:tcPr>
            <w:tcW w:w="3315" w:type="dxa"/>
            <w:shd w:val="clear" w:color="auto" w:fill="FFFFFF"/>
            <w:tcMar>
              <w:top w:w="0" w:type="dxa"/>
              <w:left w:w="100" w:type="dxa"/>
              <w:bottom w:w="0" w:type="dxa"/>
              <w:right w:w="100" w:type="dxa"/>
            </w:tcMar>
          </w:tcPr>
          <w:p w14:paraId="35FEB6FC"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Marcin Siłuch</w:t>
            </w:r>
          </w:p>
        </w:tc>
        <w:tc>
          <w:tcPr>
            <w:tcW w:w="5580" w:type="dxa"/>
            <w:shd w:val="clear" w:color="auto" w:fill="FFFFFF"/>
            <w:tcMar>
              <w:top w:w="0" w:type="dxa"/>
              <w:left w:w="100" w:type="dxa"/>
              <w:bottom w:w="0" w:type="dxa"/>
              <w:right w:w="100" w:type="dxa"/>
            </w:tcMar>
          </w:tcPr>
          <w:p w14:paraId="07BEA2AA"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Geology and Soil Science and Geoinformation, Maria Curie-Skłodowska University</w:t>
            </w:r>
          </w:p>
        </w:tc>
      </w:tr>
      <w:tr w:rsidR="00BE1C88" w14:paraId="5585D99F" w14:textId="77777777">
        <w:trPr>
          <w:trHeight w:val="375"/>
        </w:trPr>
        <w:tc>
          <w:tcPr>
            <w:tcW w:w="8895" w:type="dxa"/>
            <w:gridSpan w:val="2"/>
            <w:shd w:val="clear" w:color="auto" w:fill="BFBFBF"/>
            <w:tcMar>
              <w:top w:w="0" w:type="dxa"/>
              <w:left w:w="100" w:type="dxa"/>
              <w:bottom w:w="0" w:type="dxa"/>
              <w:right w:w="100" w:type="dxa"/>
            </w:tcMar>
          </w:tcPr>
          <w:p w14:paraId="520644AF" w14:textId="77777777" w:rsidR="00BE1C88" w:rsidRDefault="00F27EA2">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Community members</w:t>
            </w:r>
          </w:p>
        </w:tc>
      </w:tr>
      <w:tr w:rsidR="00BE1C88" w14:paraId="7B6311F0" w14:textId="77777777">
        <w:trPr>
          <w:trHeight w:val="375"/>
        </w:trPr>
        <w:tc>
          <w:tcPr>
            <w:tcW w:w="3315" w:type="dxa"/>
            <w:shd w:val="clear" w:color="auto" w:fill="FFFFFF"/>
            <w:tcMar>
              <w:top w:w="0" w:type="dxa"/>
              <w:left w:w="100" w:type="dxa"/>
              <w:bottom w:w="0" w:type="dxa"/>
              <w:right w:w="100" w:type="dxa"/>
            </w:tcMar>
          </w:tcPr>
          <w:p w14:paraId="0AFA7FC2"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Zbigniew Marciniak</w:t>
            </w:r>
          </w:p>
        </w:tc>
        <w:tc>
          <w:tcPr>
            <w:tcW w:w="5580" w:type="dxa"/>
            <w:shd w:val="clear" w:color="auto" w:fill="FFFFFF"/>
            <w:tcMar>
              <w:top w:w="0" w:type="dxa"/>
              <w:left w:w="100" w:type="dxa"/>
              <w:bottom w:w="0" w:type="dxa"/>
              <w:right w:w="100" w:type="dxa"/>
            </w:tcMar>
          </w:tcPr>
          <w:p w14:paraId="4703E488"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Site worker</w:t>
            </w:r>
          </w:p>
        </w:tc>
      </w:tr>
      <w:tr w:rsidR="00BE1C88" w14:paraId="1EB3C6E0" w14:textId="77777777">
        <w:trPr>
          <w:trHeight w:val="375"/>
        </w:trPr>
        <w:tc>
          <w:tcPr>
            <w:tcW w:w="3315" w:type="dxa"/>
            <w:shd w:val="clear" w:color="auto" w:fill="FFFFFF"/>
            <w:tcMar>
              <w:top w:w="0" w:type="dxa"/>
              <w:left w:w="100" w:type="dxa"/>
              <w:bottom w:w="0" w:type="dxa"/>
              <w:right w:w="100" w:type="dxa"/>
            </w:tcMar>
          </w:tcPr>
          <w:p w14:paraId="22B430E8"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Grzegorz Rokita</w:t>
            </w:r>
          </w:p>
        </w:tc>
        <w:tc>
          <w:tcPr>
            <w:tcW w:w="5580" w:type="dxa"/>
            <w:shd w:val="clear" w:color="auto" w:fill="FFFFFF"/>
            <w:tcMar>
              <w:top w:w="0" w:type="dxa"/>
              <w:left w:w="100" w:type="dxa"/>
              <w:bottom w:w="0" w:type="dxa"/>
              <w:right w:w="100" w:type="dxa"/>
            </w:tcMar>
          </w:tcPr>
          <w:p w14:paraId="75C4EC8D"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Site worker</w:t>
            </w:r>
          </w:p>
        </w:tc>
      </w:tr>
      <w:tr w:rsidR="00BE1C88" w14:paraId="0D573DA2" w14:textId="77777777">
        <w:trPr>
          <w:trHeight w:val="375"/>
        </w:trPr>
        <w:tc>
          <w:tcPr>
            <w:tcW w:w="3315" w:type="dxa"/>
            <w:shd w:val="clear" w:color="auto" w:fill="FFFFFF"/>
            <w:tcMar>
              <w:top w:w="0" w:type="dxa"/>
              <w:left w:w="100" w:type="dxa"/>
              <w:bottom w:w="0" w:type="dxa"/>
              <w:right w:w="100" w:type="dxa"/>
            </w:tcMar>
          </w:tcPr>
          <w:p w14:paraId="71E13758"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Beata Swobodzińska</w:t>
            </w:r>
          </w:p>
        </w:tc>
        <w:tc>
          <w:tcPr>
            <w:tcW w:w="5580" w:type="dxa"/>
            <w:shd w:val="clear" w:color="auto" w:fill="FFFFFF"/>
            <w:tcMar>
              <w:top w:w="0" w:type="dxa"/>
              <w:left w:w="100" w:type="dxa"/>
              <w:bottom w:w="0" w:type="dxa"/>
              <w:right w:w="100" w:type="dxa"/>
            </w:tcMar>
          </w:tcPr>
          <w:p w14:paraId="68151F1B"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Site worker</w:t>
            </w:r>
          </w:p>
        </w:tc>
      </w:tr>
      <w:tr w:rsidR="00BE1C88" w14:paraId="5723D698" w14:textId="77777777">
        <w:trPr>
          <w:trHeight w:val="375"/>
        </w:trPr>
        <w:tc>
          <w:tcPr>
            <w:tcW w:w="8895" w:type="dxa"/>
            <w:gridSpan w:val="2"/>
            <w:shd w:val="clear" w:color="auto" w:fill="BFBFBF"/>
            <w:tcMar>
              <w:top w:w="0" w:type="dxa"/>
              <w:left w:w="100" w:type="dxa"/>
              <w:bottom w:w="0" w:type="dxa"/>
              <w:right w:w="100" w:type="dxa"/>
            </w:tcMar>
          </w:tcPr>
          <w:p w14:paraId="66E415C3" w14:textId="77777777" w:rsidR="00BE1C88" w:rsidRDefault="00F27EA2">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Sobibór Museum</w:t>
            </w:r>
          </w:p>
        </w:tc>
      </w:tr>
      <w:tr w:rsidR="00BE1C88" w14:paraId="2F93AC7D" w14:textId="77777777">
        <w:trPr>
          <w:trHeight w:val="375"/>
        </w:trPr>
        <w:tc>
          <w:tcPr>
            <w:tcW w:w="3315" w:type="dxa"/>
            <w:shd w:val="clear" w:color="auto" w:fill="FFFFFF"/>
            <w:tcMar>
              <w:top w:w="0" w:type="dxa"/>
              <w:left w:w="100" w:type="dxa"/>
              <w:bottom w:w="0" w:type="dxa"/>
              <w:right w:w="100" w:type="dxa"/>
            </w:tcMar>
          </w:tcPr>
          <w:p w14:paraId="14EC6F9F"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Marek Bem</w:t>
            </w:r>
          </w:p>
        </w:tc>
        <w:tc>
          <w:tcPr>
            <w:tcW w:w="5580" w:type="dxa"/>
            <w:shd w:val="clear" w:color="auto" w:fill="FFFFFF"/>
            <w:tcMar>
              <w:top w:w="0" w:type="dxa"/>
              <w:left w:w="100" w:type="dxa"/>
              <w:bottom w:w="0" w:type="dxa"/>
              <w:right w:w="100" w:type="dxa"/>
            </w:tcMar>
          </w:tcPr>
          <w:p w14:paraId="4D82D78A"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Former Director</w:t>
            </w:r>
          </w:p>
        </w:tc>
      </w:tr>
      <w:tr w:rsidR="00BE1C88" w14:paraId="3D78BC37" w14:textId="77777777">
        <w:trPr>
          <w:trHeight w:val="375"/>
        </w:trPr>
        <w:tc>
          <w:tcPr>
            <w:tcW w:w="3315" w:type="dxa"/>
            <w:tcBorders>
              <w:bottom w:val="single" w:sz="6" w:space="0" w:color="000000"/>
            </w:tcBorders>
            <w:shd w:val="clear" w:color="auto" w:fill="FFFFFF"/>
            <w:tcMar>
              <w:top w:w="0" w:type="dxa"/>
              <w:left w:w="100" w:type="dxa"/>
              <w:bottom w:w="0" w:type="dxa"/>
              <w:right w:w="100" w:type="dxa"/>
            </w:tcMar>
          </w:tcPr>
          <w:p w14:paraId="4F4D0BB4"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Tomasz Oleksy-Zborowski</w:t>
            </w:r>
          </w:p>
        </w:tc>
        <w:tc>
          <w:tcPr>
            <w:tcW w:w="5580" w:type="dxa"/>
            <w:tcBorders>
              <w:bottom w:val="single" w:sz="6" w:space="0" w:color="000000"/>
            </w:tcBorders>
            <w:shd w:val="clear" w:color="auto" w:fill="FFFFFF"/>
            <w:tcMar>
              <w:top w:w="0" w:type="dxa"/>
              <w:left w:w="100" w:type="dxa"/>
              <w:bottom w:w="0" w:type="dxa"/>
              <w:right w:w="100" w:type="dxa"/>
            </w:tcMar>
          </w:tcPr>
          <w:p w14:paraId="59C6DF7E"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w:t>
            </w:r>
          </w:p>
        </w:tc>
      </w:tr>
      <w:tr w:rsidR="00BE1C88" w14:paraId="3DB1E2A5" w14:textId="77777777">
        <w:trPr>
          <w:trHeight w:val="375"/>
        </w:trPr>
        <w:tc>
          <w:tcPr>
            <w:tcW w:w="8895" w:type="dxa"/>
            <w:gridSpan w:val="2"/>
            <w:shd w:val="clear" w:color="auto" w:fill="BFBFBF"/>
            <w:tcMar>
              <w:top w:w="0" w:type="dxa"/>
              <w:left w:w="100" w:type="dxa"/>
              <w:bottom w:w="0" w:type="dxa"/>
              <w:right w:w="100" w:type="dxa"/>
            </w:tcMar>
          </w:tcPr>
          <w:p w14:paraId="5BD962D8" w14:textId="77777777" w:rsidR="00BE1C88" w:rsidRDefault="00F27EA2">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Architect</w:t>
            </w:r>
          </w:p>
        </w:tc>
      </w:tr>
      <w:tr w:rsidR="00BE1C88" w14:paraId="510D5B6C" w14:textId="77777777">
        <w:trPr>
          <w:trHeight w:val="375"/>
        </w:trPr>
        <w:tc>
          <w:tcPr>
            <w:tcW w:w="3330" w:type="dxa"/>
            <w:shd w:val="clear" w:color="auto" w:fill="FFFFFF"/>
            <w:tcMar>
              <w:top w:w="0" w:type="dxa"/>
              <w:left w:w="100" w:type="dxa"/>
              <w:bottom w:w="0" w:type="dxa"/>
              <w:right w:w="100" w:type="dxa"/>
            </w:tcMar>
          </w:tcPr>
          <w:p w14:paraId="6C50962D" w14:textId="77777777" w:rsidR="00BE1C88" w:rsidRDefault="00F27EA2">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Piotr Michalewicz</w:t>
            </w:r>
          </w:p>
        </w:tc>
        <w:tc>
          <w:tcPr>
            <w:tcW w:w="5565" w:type="dxa"/>
            <w:shd w:val="clear" w:color="auto" w:fill="FFFFFF"/>
          </w:tcPr>
          <w:p w14:paraId="6A9E2C10" w14:textId="77777777" w:rsidR="00BE1C88" w:rsidRDefault="00F27EA2">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Architect for redesign of Sobibor Museum</w:t>
            </w:r>
          </w:p>
        </w:tc>
      </w:tr>
      <w:tr w:rsidR="00BE1C88" w14:paraId="277B0FA3" w14:textId="77777777">
        <w:trPr>
          <w:trHeight w:val="375"/>
        </w:trPr>
        <w:tc>
          <w:tcPr>
            <w:tcW w:w="8895" w:type="dxa"/>
            <w:gridSpan w:val="2"/>
            <w:shd w:val="clear" w:color="auto" w:fill="BFBFBF"/>
            <w:tcMar>
              <w:top w:w="0" w:type="dxa"/>
              <w:left w:w="100" w:type="dxa"/>
              <w:bottom w:w="0" w:type="dxa"/>
              <w:right w:w="100" w:type="dxa"/>
            </w:tcMar>
          </w:tcPr>
          <w:p w14:paraId="08791082" w14:textId="77777777" w:rsidR="00BE1C88" w:rsidRDefault="00F27EA2">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Museum at Majdanek</w:t>
            </w:r>
          </w:p>
        </w:tc>
      </w:tr>
      <w:tr w:rsidR="00BE1C88" w14:paraId="7A4BA2F0" w14:textId="77777777">
        <w:trPr>
          <w:trHeight w:val="375"/>
        </w:trPr>
        <w:tc>
          <w:tcPr>
            <w:tcW w:w="3315" w:type="dxa"/>
            <w:shd w:val="clear" w:color="auto" w:fill="FFFFFF"/>
            <w:tcMar>
              <w:top w:w="0" w:type="dxa"/>
              <w:left w:w="100" w:type="dxa"/>
              <w:bottom w:w="0" w:type="dxa"/>
              <w:right w:w="100" w:type="dxa"/>
            </w:tcMar>
          </w:tcPr>
          <w:p w14:paraId="3713B3D6"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Tomasz Kranz</w:t>
            </w:r>
          </w:p>
        </w:tc>
        <w:tc>
          <w:tcPr>
            <w:tcW w:w="5580" w:type="dxa"/>
            <w:shd w:val="clear" w:color="auto" w:fill="FFFFFF"/>
            <w:tcMar>
              <w:top w:w="0" w:type="dxa"/>
              <w:left w:w="100" w:type="dxa"/>
              <w:bottom w:w="0" w:type="dxa"/>
              <w:right w:w="100" w:type="dxa"/>
            </w:tcMar>
          </w:tcPr>
          <w:p w14:paraId="09E6E77F"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w:t>
            </w:r>
          </w:p>
        </w:tc>
      </w:tr>
      <w:tr w:rsidR="00BE1C88" w14:paraId="61A0AA9A" w14:textId="77777777">
        <w:trPr>
          <w:trHeight w:val="735"/>
        </w:trPr>
        <w:tc>
          <w:tcPr>
            <w:tcW w:w="3315" w:type="dxa"/>
            <w:shd w:val="clear" w:color="auto" w:fill="FFFFFF"/>
            <w:tcMar>
              <w:top w:w="0" w:type="dxa"/>
              <w:left w:w="100" w:type="dxa"/>
              <w:bottom w:w="0" w:type="dxa"/>
              <w:right w:w="100" w:type="dxa"/>
            </w:tcMar>
          </w:tcPr>
          <w:p w14:paraId="42B6CD0B"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Agnieszka Kowalczyk-Nowak</w:t>
            </w:r>
          </w:p>
        </w:tc>
        <w:tc>
          <w:tcPr>
            <w:tcW w:w="5580" w:type="dxa"/>
            <w:shd w:val="clear" w:color="auto" w:fill="FFFFFF"/>
            <w:tcMar>
              <w:top w:w="0" w:type="dxa"/>
              <w:left w:w="100" w:type="dxa"/>
              <w:bottom w:w="0" w:type="dxa"/>
              <w:right w:w="100" w:type="dxa"/>
            </w:tcMar>
          </w:tcPr>
          <w:p w14:paraId="79E50293"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Relations Officer</w:t>
            </w:r>
          </w:p>
        </w:tc>
      </w:tr>
      <w:tr w:rsidR="00BE1C88" w14:paraId="37CEED87" w14:textId="77777777">
        <w:trPr>
          <w:trHeight w:val="735"/>
        </w:trPr>
        <w:tc>
          <w:tcPr>
            <w:tcW w:w="3315" w:type="dxa"/>
            <w:shd w:val="clear" w:color="auto" w:fill="FFFFFF"/>
            <w:tcMar>
              <w:top w:w="0" w:type="dxa"/>
              <w:left w:w="100" w:type="dxa"/>
              <w:bottom w:w="0" w:type="dxa"/>
              <w:right w:w="100" w:type="dxa"/>
            </w:tcMar>
          </w:tcPr>
          <w:p w14:paraId="6BBDB0AE"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Anna Surdacka</w:t>
            </w:r>
          </w:p>
        </w:tc>
        <w:tc>
          <w:tcPr>
            <w:tcW w:w="5580" w:type="dxa"/>
            <w:shd w:val="clear" w:color="auto" w:fill="FFFFFF"/>
            <w:tcMar>
              <w:top w:w="0" w:type="dxa"/>
              <w:left w:w="100" w:type="dxa"/>
              <w:bottom w:w="0" w:type="dxa"/>
              <w:right w:w="100" w:type="dxa"/>
            </w:tcMar>
          </w:tcPr>
          <w:p w14:paraId="67300223"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of the Museum Collection Department</w:t>
            </w:r>
          </w:p>
        </w:tc>
      </w:tr>
      <w:tr w:rsidR="00BE1C88" w14:paraId="5811115E" w14:textId="77777777">
        <w:trPr>
          <w:trHeight w:val="735"/>
        </w:trPr>
        <w:tc>
          <w:tcPr>
            <w:tcW w:w="3315" w:type="dxa"/>
            <w:shd w:val="clear" w:color="auto" w:fill="FFFFFF"/>
            <w:tcMar>
              <w:top w:w="0" w:type="dxa"/>
              <w:left w:w="100" w:type="dxa"/>
              <w:bottom w:w="0" w:type="dxa"/>
              <w:right w:w="100" w:type="dxa"/>
            </w:tcMar>
          </w:tcPr>
          <w:p w14:paraId="187B34B4"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Aleksandra Szymula</w:t>
            </w:r>
          </w:p>
        </w:tc>
        <w:tc>
          <w:tcPr>
            <w:tcW w:w="5580" w:type="dxa"/>
            <w:shd w:val="clear" w:color="auto" w:fill="FFFFFF"/>
            <w:tcMar>
              <w:top w:w="0" w:type="dxa"/>
              <w:left w:w="100" w:type="dxa"/>
              <w:bottom w:w="0" w:type="dxa"/>
              <w:right w:w="100" w:type="dxa"/>
            </w:tcMar>
          </w:tcPr>
          <w:p w14:paraId="49A19D01"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Researcher </w:t>
            </w:r>
          </w:p>
        </w:tc>
      </w:tr>
      <w:tr w:rsidR="00BE1C88" w14:paraId="64C740C8" w14:textId="77777777">
        <w:trPr>
          <w:trHeight w:val="735"/>
        </w:trPr>
        <w:tc>
          <w:tcPr>
            <w:tcW w:w="8895" w:type="dxa"/>
            <w:gridSpan w:val="2"/>
            <w:shd w:val="clear" w:color="auto" w:fill="BFBFBF"/>
            <w:tcMar>
              <w:top w:w="0" w:type="dxa"/>
              <w:left w:w="100" w:type="dxa"/>
              <w:bottom w:w="0" w:type="dxa"/>
              <w:right w:w="100" w:type="dxa"/>
            </w:tcMar>
          </w:tcPr>
          <w:p w14:paraId="21D43378" w14:textId="77777777" w:rsidR="00BE1C88" w:rsidRDefault="00F27EA2">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Rabbinical Commission for Jewish Cemeteries in Poland</w:t>
            </w:r>
          </w:p>
        </w:tc>
      </w:tr>
      <w:tr w:rsidR="00BE1C88" w14:paraId="30C626F3" w14:textId="77777777">
        <w:trPr>
          <w:trHeight w:val="1095"/>
        </w:trPr>
        <w:tc>
          <w:tcPr>
            <w:tcW w:w="3315" w:type="dxa"/>
            <w:shd w:val="clear" w:color="auto" w:fill="FFFFFF"/>
            <w:tcMar>
              <w:top w:w="0" w:type="dxa"/>
              <w:left w:w="100" w:type="dxa"/>
              <w:bottom w:w="0" w:type="dxa"/>
              <w:right w:w="100" w:type="dxa"/>
            </w:tcMar>
          </w:tcPr>
          <w:p w14:paraId="4B0D2FB8"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Alex Schwarz</w:t>
            </w:r>
          </w:p>
        </w:tc>
        <w:tc>
          <w:tcPr>
            <w:tcW w:w="5580" w:type="dxa"/>
            <w:shd w:val="clear" w:color="auto" w:fill="FFFFFF"/>
            <w:tcMar>
              <w:top w:w="0" w:type="dxa"/>
              <w:left w:w="100" w:type="dxa"/>
              <w:bottom w:w="0" w:type="dxa"/>
              <w:right w:w="100" w:type="dxa"/>
            </w:tcMar>
          </w:tcPr>
          <w:p w14:paraId="53EC715F"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Expert in Jewish Law</w:t>
            </w:r>
          </w:p>
        </w:tc>
      </w:tr>
      <w:tr w:rsidR="00BE1C88" w14:paraId="38D99B4A" w14:textId="77777777">
        <w:trPr>
          <w:trHeight w:val="735"/>
        </w:trPr>
        <w:tc>
          <w:tcPr>
            <w:tcW w:w="8895" w:type="dxa"/>
            <w:gridSpan w:val="2"/>
            <w:shd w:val="clear" w:color="auto" w:fill="BFBFBF"/>
            <w:tcMar>
              <w:top w:w="0" w:type="dxa"/>
              <w:left w:w="100" w:type="dxa"/>
              <w:bottom w:w="0" w:type="dxa"/>
              <w:right w:w="100" w:type="dxa"/>
            </w:tcMar>
          </w:tcPr>
          <w:p w14:paraId="3CD0FF29"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International stakeholders</w:t>
            </w:r>
          </w:p>
        </w:tc>
      </w:tr>
      <w:tr w:rsidR="00BE1C88" w14:paraId="7B1952D5" w14:textId="77777777">
        <w:trPr>
          <w:trHeight w:val="735"/>
        </w:trPr>
        <w:tc>
          <w:tcPr>
            <w:tcW w:w="3315" w:type="dxa"/>
            <w:shd w:val="clear" w:color="auto" w:fill="FFFFFF"/>
            <w:tcMar>
              <w:top w:w="0" w:type="dxa"/>
              <w:left w:w="100" w:type="dxa"/>
              <w:bottom w:w="0" w:type="dxa"/>
              <w:right w:w="100" w:type="dxa"/>
            </w:tcMar>
          </w:tcPr>
          <w:p w14:paraId="0F274618"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Yossi Gevir</w:t>
            </w:r>
          </w:p>
        </w:tc>
        <w:tc>
          <w:tcPr>
            <w:tcW w:w="5580" w:type="dxa"/>
            <w:shd w:val="clear" w:color="auto" w:fill="FFFFFF"/>
            <w:tcMar>
              <w:top w:w="0" w:type="dxa"/>
              <w:left w:w="100" w:type="dxa"/>
              <w:bottom w:w="0" w:type="dxa"/>
              <w:right w:w="100" w:type="dxa"/>
            </w:tcMar>
          </w:tcPr>
          <w:p w14:paraId="70B8C2E2"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Yad Vashem and Israeli representative in the archaeological investigations in Sobibor</w:t>
            </w:r>
          </w:p>
        </w:tc>
      </w:tr>
      <w:tr w:rsidR="00BE1C88" w14:paraId="66BFB9F9" w14:textId="77777777">
        <w:trPr>
          <w:trHeight w:val="735"/>
        </w:trPr>
        <w:tc>
          <w:tcPr>
            <w:tcW w:w="3315" w:type="dxa"/>
            <w:shd w:val="clear" w:color="auto" w:fill="FFFFFF"/>
            <w:tcMar>
              <w:top w:w="0" w:type="dxa"/>
              <w:left w:w="100" w:type="dxa"/>
              <w:bottom w:w="0" w:type="dxa"/>
              <w:right w:w="100" w:type="dxa"/>
            </w:tcMar>
          </w:tcPr>
          <w:p w14:paraId="158BA39A"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Dariusz Pawłoś</w:t>
            </w:r>
          </w:p>
        </w:tc>
        <w:tc>
          <w:tcPr>
            <w:tcW w:w="5580" w:type="dxa"/>
            <w:shd w:val="clear" w:color="auto" w:fill="FFFFFF"/>
            <w:tcMar>
              <w:top w:w="0" w:type="dxa"/>
              <w:left w:w="100" w:type="dxa"/>
              <w:bottom w:w="0" w:type="dxa"/>
              <w:right w:w="100" w:type="dxa"/>
            </w:tcMar>
          </w:tcPr>
          <w:p w14:paraId="291005EA"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Former Director of the Polish-German Reconciliation Foundation</w:t>
            </w:r>
          </w:p>
        </w:tc>
      </w:tr>
      <w:tr w:rsidR="00BE1C88" w14:paraId="501499C5" w14:textId="77777777">
        <w:trPr>
          <w:trHeight w:val="1095"/>
        </w:trPr>
        <w:tc>
          <w:tcPr>
            <w:tcW w:w="3315" w:type="dxa"/>
            <w:shd w:val="clear" w:color="auto" w:fill="FFFFFF"/>
            <w:tcMar>
              <w:top w:w="0" w:type="dxa"/>
              <w:left w:w="100" w:type="dxa"/>
              <w:bottom w:w="0" w:type="dxa"/>
              <w:right w:w="100" w:type="dxa"/>
            </w:tcMar>
          </w:tcPr>
          <w:p w14:paraId="644E68BC" w14:textId="77777777" w:rsidR="00BE1C88" w:rsidRDefault="00F27EA2">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Krzysztof Weyher</w:t>
            </w:r>
          </w:p>
        </w:tc>
        <w:tc>
          <w:tcPr>
            <w:tcW w:w="5580" w:type="dxa"/>
            <w:shd w:val="clear" w:color="auto" w:fill="FFFFFF"/>
            <w:tcMar>
              <w:top w:w="0" w:type="dxa"/>
              <w:left w:w="100" w:type="dxa"/>
              <w:bottom w:w="0" w:type="dxa"/>
              <w:right w:w="100" w:type="dxa"/>
            </w:tcMar>
          </w:tcPr>
          <w:p w14:paraId="2F14E7FD" w14:textId="77777777" w:rsidR="00BE1C88" w:rsidRDefault="00F27EA2">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Policy Advisor, Political Department, Embassy of the Kingdom of the Netherlands, Warsaw</w:t>
            </w:r>
          </w:p>
        </w:tc>
      </w:tr>
    </w:tbl>
    <w:p w14:paraId="415BF1A2" w14:textId="77777777" w:rsidR="00BE1C88" w:rsidRDefault="00F27EA2">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Table 1. List of interviewed stakeholders</w:t>
      </w:r>
    </w:p>
    <w:p w14:paraId="7F51B03C"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limitations of space, the discussion that follows will focus on three key areas: (1) the motivations and expectations of the stakeholders studied; (2) the relationships and the resulting opportunities and challenges that emerged around the archaeological fieldwork; and (3) the recommendations made by stakeholders for future archaeological works.</w:t>
      </w:r>
    </w:p>
    <w:p w14:paraId="7BE2EC92" w14:textId="77777777" w:rsidR="00BE1C88" w:rsidRDefault="00F27EA2">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Stakeholders in the Sobibór Archaeology Project: Motivations and Expectations</w:t>
      </w:r>
    </w:p>
    <w:p w14:paraId="4B9AAA21"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Although the Sobibór Archaeology Project began in 2007, interest in the material remains of the former extermination camp began much earlier. The first interventions can in fact be traced back to the first museological phase of the camp’s history. As such, a complex demographic of stakeholders with responsibility for the design, management and implementation of archaeological works emerged over three decades, with an equality diverse range of motivations and expectations. </w:t>
      </w:r>
    </w:p>
    <w:p w14:paraId="077D8F08" w14:textId="77777777" w:rsidR="00BE1C88" w:rsidRDefault="00BE1C88">
      <w:pPr>
        <w:spacing w:before="240" w:after="240" w:line="480" w:lineRule="auto"/>
        <w:jc w:val="both"/>
        <w:rPr>
          <w:rFonts w:ascii="Times New Roman" w:eastAsia="Times New Roman" w:hAnsi="Times New Roman" w:cs="Times New Roman"/>
          <w:sz w:val="24"/>
          <w:szCs w:val="24"/>
        </w:rPr>
      </w:pPr>
    </w:p>
    <w:p w14:paraId="76E4CD9D" w14:textId="77777777" w:rsidR="00BE1C88" w:rsidRDefault="00F27EA2">
      <w:pPr>
        <w:spacing w:before="240" w:after="24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Local and Regional Beginnings</w:t>
      </w:r>
    </w:p>
    <w:p w14:paraId="42B10A94"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1989, the territory of Sobibor camp was taken care of by the local government: on October 14, 1993, the local Museum of the Łeczna-Włodawa Lake District in Włodawa (established in 1981, financed by funds from the district) opened there the Museum of the Former Sobibor Death Camp. The museum was created on the initiative of, among others, </w:t>
      </w:r>
      <w:r>
        <w:rPr>
          <w:rFonts w:ascii="Times New Roman" w:eastAsia="Times New Roman" w:hAnsi="Times New Roman" w:cs="Times New Roman"/>
          <w:sz w:val="24"/>
          <w:szCs w:val="24"/>
        </w:rPr>
        <w:lastRenderedPageBreak/>
        <w:t>former prisoners (most notably Thomas Toivi Blatt)</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and since 1999 it has been directed by Marek Bem. He was aware from the beginning of the special, international meaning of the new museum and the challenges that would have to be addressed by its local workers.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In 2000, he suggested that archaeological excavations should take place. Commissioned by a regional institution having no further investing plans, the works were intended to deepen the knowledge of the Sobibor camp and provide the basis for conceptualising a vision for commemoration (a so-called ‘Master Plan’ for a new museum and memory site). As Bem stated in his interview, ‘we really didn't have any clue what we were talking about, where they were hidden - not buried, of course, but hidden by the Germans</w:t>
      </w:r>
      <w:r>
        <w:rPr>
          <w:rFonts w:ascii="Times New Roman" w:eastAsia="Times New Roman" w:hAnsi="Times New Roman" w:cs="Times New Roman"/>
          <w:sz w:val="24"/>
          <w:szCs w:val="24"/>
        </w:rPr>
        <w:t xml:space="preserve"> - those murdered people, their ashes. We didn't have the slightest clue’.</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Professor Andrzej Kola (University of Toruń), who had just researched the site of the former death camp in Bełżec (1997-1999) was tasked to conduct the works.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This involvement of a prominent specialist in World War II archaeology was made possible thanks to the support of the chairman of the Council for the Protection of Remembrance of Struggle and Martyrdom (an institution operating under various names since 1947, in 2016 incorporated into the Institute of National Remembrance, dealing with places of ‘martyrdom’ in Poland): ‘The archaeological research we started in 2000 is the author's project of Mr. Andrzej Przewoźnik in cooperation with the Łęczna-Włodawa La</w:t>
      </w:r>
      <w:r>
        <w:rPr>
          <w:rFonts w:ascii="Times New Roman" w:eastAsia="Times New Roman" w:hAnsi="Times New Roman" w:cs="Times New Roman"/>
          <w:sz w:val="24"/>
          <w:szCs w:val="24"/>
        </w:rPr>
        <w:t>ke District Museum’.</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The methodology of this project centred on core drilling to identify the location with human remains, an approach that Aleks Schwarz from the Rabbinical Commission on Jewish Cemeteries later stated ‘does not suit us, as it does not comply with the guidelines [Halacha/Jewish law]. We do not use it, we do not allow it’.</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The project, which was facilitated </w:t>
      </w:r>
      <w:r>
        <w:rPr>
          <w:rFonts w:ascii="Times New Roman" w:eastAsia="Times New Roman" w:hAnsi="Times New Roman" w:cs="Times New Roman"/>
          <w:sz w:val="24"/>
          <w:szCs w:val="24"/>
        </w:rPr>
        <w:lastRenderedPageBreak/>
        <w:t>using local paid workers, ended after one year, after which the so-called location of the gas chambers and several mass graves had reportedly been located.</w:t>
      </w:r>
      <w:r>
        <w:rPr>
          <w:rFonts w:ascii="Times New Roman" w:eastAsia="Times New Roman" w:hAnsi="Times New Roman" w:cs="Times New Roman"/>
          <w:sz w:val="24"/>
          <w:szCs w:val="24"/>
          <w:vertAlign w:val="superscript"/>
        </w:rPr>
        <w:footnoteReference w:id="18"/>
      </w:r>
    </w:p>
    <w:p w14:paraId="1CEFA410" w14:textId="77777777" w:rsidR="00BE1C88" w:rsidRDefault="00F27EA2">
      <w:pPr>
        <w:spacing w:before="240" w:after="24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Internationalisation</w:t>
      </w:r>
    </w:p>
    <w:p w14:paraId="3075BA8D"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activities of the local government led to the establishment of regional cooperation with the Dutch province of Gelderland (in partnership with the Lublin province since 2000).</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This created a framework for the activities of non-governmental organizations (e.g., the Sobibor Foundation established in 1999 by Jules Schelvis has been organizing trips to the Reinhardt action camps since 2004 </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the educational organization Bildungswerk Stanislaw Hantz has been visiting Sobibor since 1996) </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The aim of the Dutch organizations was to represent the families of the victims and to commemorate those murdered in Sobibór (among other things, they led on the creation of an Alley of Remembrance in 2003). The camp was also visited by journalists and international researchers. In 2004, Bem agreed to non-invasive research by a German team of geophysicists. He hired Wojciech Mazurek, a local archaeologist from the company Sub Terra, to supervise their activities. In his interview, Mazurek stated that he d</w:t>
      </w:r>
      <w:r>
        <w:rPr>
          <w:rFonts w:ascii="Times New Roman" w:eastAsia="Times New Roman" w:hAnsi="Times New Roman" w:cs="Times New Roman"/>
          <w:sz w:val="24"/>
          <w:szCs w:val="24"/>
        </w:rPr>
        <w:t xml:space="preserve">id not have a lot of scholarly knowledge about the </w:t>
      </w:r>
      <w:proofErr w:type="gramStart"/>
      <w:r>
        <w:rPr>
          <w:rFonts w:ascii="Times New Roman" w:eastAsia="Times New Roman" w:hAnsi="Times New Roman" w:cs="Times New Roman"/>
          <w:sz w:val="24"/>
          <w:szCs w:val="24"/>
        </w:rPr>
        <w:t>site</w:t>
      </w:r>
      <w:proofErr w:type="gramEnd"/>
      <w:r>
        <w:rPr>
          <w:rFonts w:ascii="Times New Roman" w:eastAsia="Times New Roman" w:hAnsi="Times New Roman" w:cs="Times New Roman"/>
          <w:sz w:val="24"/>
          <w:szCs w:val="24"/>
        </w:rPr>
        <w:t xml:space="preserve"> but he was curious about it; as a child, he heard about this ‘scary site’ ‘from a horror movie’.</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He had also previously visited Kola’s team during their fieldwork. The research in this phase was aimed at confirming the plan of the camp (specifically the location of the so-called Camp Four, Himmelfahrtstrasse).</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w:t>
      </w:r>
    </w:p>
    <w:p w14:paraId="2F828AAA" w14:textId="77777777" w:rsidR="00BE1C88" w:rsidRDefault="00F27EA2">
      <w:pPr>
        <w:spacing w:before="240" w:after="24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In 2007, Israeli archaeologist Yoram Haimi visited Sobibór i</w:t>
      </w:r>
      <w:r>
        <w:rPr>
          <w:rFonts w:ascii="Times New Roman" w:eastAsia="Times New Roman" w:hAnsi="Times New Roman" w:cs="Times New Roman"/>
          <w:color w:val="000000"/>
          <w:sz w:val="24"/>
          <w:szCs w:val="24"/>
        </w:rPr>
        <w:t>ntending to search for traces of his two uncles, who had likely been victims of the death camp:</w:t>
      </w:r>
    </w:p>
    <w:p w14:paraId="3E0E74A0" w14:textId="77777777" w:rsidR="00BE1C88" w:rsidRDefault="00F27EA2">
      <w:pPr>
        <w:spacing w:before="240" w:after="240" w:line="480" w:lineRule="auto"/>
        <w:ind w:left="567" w:right="5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felt that I would come and there would be a big archive and maybe I would find the passports of my uncles – you know – a dream of a stupid guy that didn’t know anything about the Holocaust. I came from an archaeological world that was so different. And then in March 2007 I went to Sobibór. And it was winter, it was nothing there. The museum was closed, the small museum.</w:t>
      </w:r>
      <w:r>
        <w:rPr>
          <w:rFonts w:ascii="Times New Roman" w:eastAsia="Times New Roman" w:hAnsi="Times New Roman" w:cs="Times New Roman"/>
          <w:color w:val="000000"/>
          <w:sz w:val="24"/>
          <w:szCs w:val="24"/>
          <w:vertAlign w:val="superscript"/>
        </w:rPr>
        <w:footnoteReference w:id="24"/>
      </w:r>
    </w:p>
    <w:p w14:paraId="4B9CE1EF" w14:textId="77777777" w:rsidR="00BE1C88" w:rsidRDefault="00F27EA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Haimi had an idea for a small archaeological research project, so Bem organised the meeting between him and Mazurek.</w:t>
      </w:r>
      <w:r>
        <w:rPr>
          <w:rFonts w:ascii="Times New Roman" w:eastAsia="Times New Roman" w:hAnsi="Times New Roman" w:cs="Times New Roman"/>
          <w:sz w:val="24"/>
          <w:szCs w:val="24"/>
        </w:rPr>
        <w:t xml:space="preserve"> Consequently, ‘[Haimi] arranged a small amount of money for such research in the fall’.</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The primary goal again was to deepen the knowledge of the camp's operation: </w:t>
      </w:r>
      <w:r>
        <w:rPr>
          <w:rFonts w:ascii="Times New Roman" w:eastAsia="Times New Roman" w:hAnsi="Times New Roman" w:cs="Times New Roman"/>
          <w:color w:val="000000"/>
          <w:sz w:val="24"/>
          <w:szCs w:val="24"/>
        </w:rPr>
        <w:t>to find the gas chambers, collect the artefacts and locate the camp's infrastructure. Motivated by Haimi’s personal connection and ‘a desire to document as much as possible’, the pair began first undertaking machine-led excavations in 2007 (which they soon terminated due to the damage caused to the remains), followed by non-invasive research (2008) and then excavations carried out by hand with the assistance of local workers (</w:t>
      </w:r>
      <w:r>
        <w:rPr>
          <w:rFonts w:ascii="Times New Roman" w:eastAsia="Times New Roman" w:hAnsi="Times New Roman" w:cs="Times New Roman"/>
          <w:sz w:val="24"/>
          <w:szCs w:val="24"/>
        </w:rPr>
        <w:t>2009-</w:t>
      </w:r>
      <w:r>
        <w:rPr>
          <w:rFonts w:ascii="Times New Roman" w:eastAsia="Times New Roman" w:hAnsi="Times New Roman" w:cs="Times New Roman"/>
          <w:sz w:val="24"/>
          <w:szCs w:val="24"/>
        </w:rPr>
        <w:t>2020</w:t>
      </w:r>
      <w:r>
        <w:rPr>
          <w:rFonts w:ascii="Times New Roman" w:eastAsia="Times New Roman" w:hAnsi="Times New Roman" w:cs="Times New Roman"/>
          <w:color w:val="000000"/>
          <w:sz w:val="24"/>
          <w:szCs w:val="24"/>
        </w:rPr>
        <w:t xml:space="preserve">). Over and above the practical aims of the research, they also aspired to </w:t>
      </w:r>
      <w:r>
        <w:rPr>
          <w:rFonts w:ascii="Times New Roman" w:eastAsia="Times New Roman" w:hAnsi="Times New Roman" w:cs="Times New Roman"/>
          <w:sz w:val="24"/>
          <w:szCs w:val="24"/>
        </w:rPr>
        <w:t>develop Holocaust studies and ‘bring amazing stories to light’.</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Similarly, they hoped to change the perceptions of the local community regarding the former death camp in Sobibór (which many locals reportedly believed had been a ghetto) by engaging them in the research. To help achieve this, there was considerable interaction between the archaeologists, the local administration, and Włodawa museum.</w:t>
      </w:r>
    </w:p>
    <w:p w14:paraId="5C94766C"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As the archaeological project grew, so too did interest from international agencies. </w:t>
      </w:r>
      <w:r>
        <w:rPr>
          <w:rFonts w:ascii="Times New Roman" w:eastAsia="Times New Roman" w:hAnsi="Times New Roman" w:cs="Times New Roman"/>
          <w:sz w:val="24"/>
          <w:szCs w:val="24"/>
        </w:rPr>
        <w:t>In 2008, Yad Vashem (Israel’s national memorial to the victims of the Holocaust), began financing the project. According to Yossi Gevir’s interview, their motivations were multifaceted: whilst it was important ‘to know more about what was at Sobibor and also to preserve what could be preserved [...] the vision was here from the start a vision of remembrance and education’.</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Similarly, he continued, ‘it was our goal, all the time, to get across the message that although this camp, this site, is in Poland, and we never ever, nor do we now, question the sovereignty of the Polish Republic about the site. This site is first and foremost a site of the Jewish people, even more than of the State of Israel’. </w:t>
      </w:r>
    </w:p>
    <w:p w14:paraId="468FFCF4" w14:textId="77777777" w:rsidR="00BE1C88" w:rsidRDefault="00F27EA2">
      <w:pPr>
        <w:spacing w:before="240" w:after="240" w:line="48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existence of a museum on the site of the former extermination camp and the growing presence of individual and institutional representatives of the victims also led to increased governmental interest in the fate of the former camp. The Council for the Protection of the Memory of Struggle and Martyrdom initiated multilateral talks at the state level in 2006.  In 2008, an agreement was reached between the government parties: Poland, the Netherlands, Slovakia, and Israel (the participation of the countries </w:t>
      </w:r>
      <w:r>
        <w:rPr>
          <w:rFonts w:ascii="Times New Roman" w:eastAsia="Times New Roman" w:hAnsi="Times New Roman" w:cs="Times New Roman"/>
          <w:sz w:val="24"/>
          <w:szCs w:val="24"/>
        </w:rPr>
        <w:t xml:space="preserve">‘resulted from the nationality structure of the victims’) </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A Steering Committee was established. The motivations of the government stakeholders were strictly pragmatic. It was decided that archaeological excavations would continue, and the contractor already operating in the area would be the implementer (Sub Terra by Wojciech Mazurek; at the suggestion of Yad Vashem, Yoram Haimi also continued).</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Funds for the excavations were initially provided by the Dutch side, then by other member states.</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The Foundation for Polish-German Reconciliation ordered and financed the </w:t>
      </w:r>
      <w:r>
        <w:rPr>
          <w:rFonts w:ascii="Times New Roman" w:eastAsia="Times New Roman" w:hAnsi="Times New Roman" w:cs="Times New Roman"/>
          <w:sz w:val="24"/>
          <w:szCs w:val="24"/>
        </w:rPr>
        <w:lastRenderedPageBreak/>
        <w:t>excavations on behalf of the Steering Committee.</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From the Steering Committee’s perspective, the excavations were planned not so much to gain the most complete possible historical knowledge of the site, but for future commemoration. When the decision was taken to redesign the memorial landscape and build a new Museum (the design competition for which opened in 2012), the archaeologists were given a new remit: ‘On the one hand, they are supposed to visualize the shape of the former camp [...] and the other thing is that we have to survey the parts of the s</w:t>
      </w:r>
      <w:r>
        <w:rPr>
          <w:rFonts w:ascii="Times New Roman" w:eastAsia="Times New Roman" w:hAnsi="Times New Roman" w:cs="Times New Roman"/>
          <w:sz w:val="24"/>
          <w:szCs w:val="24"/>
        </w:rPr>
        <w:t>ite where the building is to be or erected, or where  a part, as it were, of the whole physical commemoration is supposed to be.’</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The works thus became a hybrid of commercial (planning) archaeology and personal research.</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At the same time, the Steering Committee was concerned about ethical issues being overlooked by the archaeological team, including the mistreatment of human remains; hence, regular rabbinical supervision was organized by the Rabbinical Commission on Jewish Cemeteries. For the Rabbinical Commission, the most important goal was to ensure that the archaeological works complied with Jewish law by ‘avoiding human </w:t>
      </w:r>
      <w:proofErr w:type="gramStart"/>
      <w:r>
        <w:rPr>
          <w:rFonts w:ascii="Times New Roman" w:eastAsia="Times New Roman" w:hAnsi="Times New Roman" w:cs="Times New Roman"/>
          <w:sz w:val="24"/>
          <w:szCs w:val="24"/>
        </w:rPr>
        <w:t>remains’</w:t>
      </w:r>
      <w:proofErr w:type="gramEnd"/>
      <w:r>
        <w:rPr>
          <w:rFonts w:ascii="Times New Roman" w:eastAsia="Times New Roman" w:hAnsi="Times New Roman" w:cs="Times New Roman"/>
          <w:sz w:val="24"/>
          <w:szCs w:val="24"/>
        </w:rPr>
        <w:t xml:space="preserve">. Aleks Schwarz stated, ‘the first guideline is that we do not investigate the mass graves </w:t>
      </w:r>
      <w:r>
        <w:rPr>
          <w:rFonts w:ascii="Times New Roman" w:eastAsia="Times New Roman" w:hAnsi="Times New Roman" w:cs="Times New Roman"/>
          <w:sz w:val="24"/>
          <w:szCs w:val="24"/>
        </w:rPr>
        <w:t xml:space="preserve">themselves […] what we have committed to and allowed is research around the </w:t>
      </w:r>
      <w:proofErr w:type="gramStart"/>
      <w:r>
        <w:rPr>
          <w:rFonts w:ascii="Times New Roman" w:eastAsia="Times New Roman" w:hAnsi="Times New Roman" w:cs="Times New Roman"/>
          <w:sz w:val="24"/>
          <w:szCs w:val="24"/>
        </w:rPr>
        <w:t>graves’</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4"/>
      </w:r>
    </w:p>
    <w:p w14:paraId="1CE7EFD0"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Steering Committee also appointed a group of experts to define the goals of the post-camp site inventory: the basic objectives of the museum and memorial site programme.  At a later stage the group also included Ivar Schute, a very experienced archaeologist of post-Holocaust sites as a representative of the NIOD Institute for War, Holocaust and Genocide Studies who </w:t>
      </w:r>
      <w:r>
        <w:rPr>
          <w:rFonts w:ascii="Times New Roman" w:eastAsia="Times New Roman" w:hAnsi="Times New Roman" w:cs="Times New Roman"/>
          <w:sz w:val="24"/>
          <w:szCs w:val="24"/>
        </w:rPr>
        <w:lastRenderedPageBreak/>
        <w:t>joined the field campaigns.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They determined that ‘mass graves must be secured in an appropriate manner [...]; the Memorial must take away the museum building, [...] take into account the course of Himmelfahrtstrasse, [...] give space for families and interested parties to hold </w:t>
      </w:r>
      <w:proofErr w:type="gramStart"/>
      <w:r>
        <w:rPr>
          <w:rFonts w:ascii="Times New Roman" w:eastAsia="Times New Roman" w:hAnsi="Times New Roman" w:cs="Times New Roman"/>
          <w:sz w:val="24"/>
          <w:szCs w:val="24"/>
        </w:rPr>
        <w:t>ceremonies’</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The Steering Committee approved excavation plans and funded research every year. The specific field scope of activities, however, was always proposed by the team of archaeologists.</w:t>
      </w:r>
      <w:r>
        <w:rPr>
          <w:rFonts w:ascii="Times New Roman" w:eastAsia="Times New Roman" w:hAnsi="Times New Roman" w:cs="Times New Roman"/>
          <w:sz w:val="24"/>
          <w:szCs w:val="24"/>
          <w:vertAlign w:val="superscript"/>
        </w:rPr>
        <w:footnoteReference w:id="37"/>
      </w:r>
    </w:p>
    <w:p w14:paraId="08E7C9DE" w14:textId="77777777" w:rsidR="00BE1C88" w:rsidRDefault="00F27EA2">
      <w:pPr>
        <w:spacing w:before="240" w:after="24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 New Regional Approach</w:t>
      </w:r>
    </w:p>
    <w:p w14:paraId="3F38122E"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2008, shortly after signing a Memorandum of Understanding, the head of the State Museum at Majdanek Tomasz Kranz was invited by Przewoźnik to cooperate with what later became the Steering Committee.</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xml:space="preserve"> The group was tasked with preparing the draft concept for a future commemoration (delivered in 2010). The main expectations of the signatories of the Memorandum, which are described by Kranz in his interview as the main goals of the whole archaeological project from this point forward, were: ‘securing the graves, a proper, dignified commemoration, construction of a museum that would contain an exhibition that would inform about what had happened [at the site]’.</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w:t>
      </w:r>
    </w:p>
    <w:p w14:paraId="651E41F4"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situation shifted in 2012 when the Majdanek Museum took over the management of the site. The institution still followed the Memorandum with regards securing the graves and revealing the topography of the former camp, but they also focused on organising an architectural competition, erecting the new Museum building, and gathering and cataloguing the artefacts excavated by the archaeologists: ‘We knew that if we were to create an exhibition, or possibly build a museum, well, that's a very important aspect</w:t>
      </w:r>
      <w:r>
        <w:rPr>
          <w:rFonts w:ascii="Times New Roman" w:eastAsia="Times New Roman" w:hAnsi="Times New Roman" w:cs="Times New Roman"/>
          <w:sz w:val="24"/>
          <w:szCs w:val="24"/>
        </w:rPr>
        <w:t xml:space="preserve">, that we had to take it over, </w:t>
      </w:r>
      <w:r>
        <w:rPr>
          <w:rFonts w:ascii="Times New Roman" w:eastAsia="Times New Roman" w:hAnsi="Times New Roman" w:cs="Times New Roman"/>
          <w:sz w:val="24"/>
          <w:szCs w:val="24"/>
        </w:rPr>
        <w:lastRenderedPageBreak/>
        <w:t>process it, preserve it, because in the future it would go on display’.</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The architectural competition also facilitated new archaeological investigations: in order to build the future museum, the area had to be archaeologically examined. Therefore, the objectives of the Majdanek Museum appeared to be dependent on the archaeologists. </w:t>
      </w:r>
    </w:p>
    <w:p w14:paraId="54D52646"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Interestingly, Haimi and Mazurek perceived the situation somewhat differently. In his interview, Haimi states that the works tied to the museum development forced them to adopt a more extensive and invasive excavation strategy than they would have liked:</w:t>
      </w:r>
    </w:p>
    <w:p w14:paraId="102A3635" w14:textId="77777777" w:rsidR="00BE1C88" w:rsidRDefault="00F27EA2">
      <w:pPr>
        <w:spacing w:before="240" w:after="240" w:line="480" w:lineRule="auto"/>
        <w:ind w:left="567" w:right="5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We couldn’t stop it, because the rule of Poland </w:t>
      </w:r>
      <w:proofErr w:type="gramStart"/>
      <w:r>
        <w:rPr>
          <w:rFonts w:ascii="Times New Roman" w:eastAsia="Times New Roman" w:hAnsi="Times New Roman" w:cs="Times New Roman"/>
          <w:color w:val="000000"/>
          <w:sz w:val="24"/>
          <w:szCs w:val="24"/>
        </w:rPr>
        <w:t>say</w:t>
      </w:r>
      <w:proofErr w:type="gramEnd"/>
      <w:r>
        <w:rPr>
          <w:rFonts w:ascii="Times New Roman" w:eastAsia="Times New Roman" w:hAnsi="Times New Roman" w:cs="Times New Roman"/>
          <w:color w:val="000000"/>
          <w:sz w:val="24"/>
          <w:szCs w:val="24"/>
        </w:rPr>
        <w:t xml:space="preserve"> if you’re going to build here, you must excavate 100%. It’s crazy. We never do it in Israel. We’re excavating only 20%, not 100. </w:t>
      </w:r>
      <w:proofErr w:type="gramStart"/>
      <w:r>
        <w:rPr>
          <w:rFonts w:ascii="Times New Roman" w:eastAsia="Times New Roman" w:hAnsi="Times New Roman" w:cs="Times New Roman"/>
          <w:color w:val="000000"/>
          <w:sz w:val="24"/>
          <w:szCs w:val="24"/>
        </w:rPr>
        <w:t>So</w:t>
      </w:r>
      <w:proofErr w:type="gramEnd"/>
      <w:r>
        <w:rPr>
          <w:rFonts w:ascii="Times New Roman" w:eastAsia="Times New Roman" w:hAnsi="Times New Roman" w:cs="Times New Roman"/>
          <w:color w:val="000000"/>
          <w:sz w:val="24"/>
          <w:szCs w:val="24"/>
        </w:rPr>
        <w:t xml:space="preserve"> it looks huge. And okay, we accept this. But if we </w:t>
      </w:r>
      <w:proofErr w:type="gramStart"/>
      <w:r>
        <w:rPr>
          <w:rFonts w:ascii="Times New Roman" w:eastAsia="Times New Roman" w:hAnsi="Times New Roman" w:cs="Times New Roman"/>
          <w:color w:val="000000"/>
          <w:sz w:val="24"/>
          <w:szCs w:val="24"/>
        </w:rPr>
        <w:t>will not do</w:t>
      </w:r>
      <w:proofErr w:type="gramEnd"/>
      <w:r>
        <w:rPr>
          <w:rFonts w:ascii="Times New Roman" w:eastAsia="Times New Roman" w:hAnsi="Times New Roman" w:cs="Times New Roman"/>
          <w:color w:val="000000"/>
          <w:sz w:val="24"/>
          <w:szCs w:val="24"/>
        </w:rPr>
        <w:t xml:space="preserve"> this excavation, a different company will excavate. So, we prefer to make the excavations to get all the bad word against us, that we excavate too much.</w:t>
      </w:r>
      <w:r>
        <w:rPr>
          <w:rFonts w:ascii="Times New Roman" w:eastAsia="Times New Roman" w:hAnsi="Times New Roman" w:cs="Times New Roman"/>
          <w:color w:val="000000"/>
          <w:sz w:val="24"/>
          <w:szCs w:val="24"/>
          <w:vertAlign w:val="superscript"/>
        </w:rPr>
        <w:footnoteReference w:id="41"/>
      </w:r>
    </w:p>
    <w:p w14:paraId="3E6E3C83"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Mazurek claimed that he and Haimi decided to excavate more than they originally planned because they feared it would not be possible once the Museum had been built.</w:t>
      </w:r>
      <w:r>
        <w:rPr>
          <w:rFonts w:ascii="Times New Roman" w:eastAsia="Times New Roman" w:hAnsi="Times New Roman" w:cs="Times New Roman"/>
          <w:sz w:val="24"/>
          <w:szCs w:val="24"/>
          <w:vertAlign w:val="superscript"/>
        </w:rPr>
        <w:footnoteReference w:id="42"/>
      </w:r>
    </w:p>
    <w:p w14:paraId="26143C57" w14:textId="77777777" w:rsidR="00BE1C88" w:rsidRDefault="00F27EA2">
      <w:pPr>
        <w:spacing w:before="240" w:after="240" w:line="48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Similarly, when the new museum design was selected, and later in 2020 when its exhibition opened, the lead archaeologists were highly critical of what they perceived as a lack of emphasis on their findings, the failure to tell the stories of the victims through the discovered objects, and the placement of the museum over the remnants of camp features such as the Himmelfahrtstrasse and gas chambers.</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xml:space="preserve"> From the architects’ point of view, however, they felt </w:t>
      </w:r>
      <w:r>
        <w:rPr>
          <w:rFonts w:ascii="Times New Roman" w:eastAsia="Times New Roman" w:hAnsi="Times New Roman" w:cs="Times New Roman"/>
          <w:sz w:val="24"/>
          <w:szCs w:val="24"/>
        </w:rPr>
        <w:lastRenderedPageBreak/>
        <w:t>that adapting their designs to the archaeological works was a core part of their remit from the beginning.</w:t>
      </w:r>
      <w:r>
        <w:rPr>
          <w:rFonts w:ascii="Times New Roman" w:eastAsia="Times New Roman" w:hAnsi="Times New Roman" w:cs="Times New Roman"/>
          <w:sz w:val="24"/>
          <w:szCs w:val="24"/>
          <w:vertAlign w:val="superscript"/>
        </w:rPr>
        <w:footnoteReference w:id="44"/>
      </w:r>
    </w:p>
    <w:p w14:paraId="715BABC5" w14:textId="77777777" w:rsidR="00BE1C88" w:rsidRDefault="00F27EA2">
      <w:pPr>
        <w:spacing w:before="240" w:after="24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Role and Experiences of the Local Community Workers </w:t>
      </w:r>
    </w:p>
    <w:p w14:paraId="64D9A06C"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category of stakeholders whose motivations and expectations of the archaeological works are worthy of separate consideration are the local workers who, from 2007 onwards, were employed by Sub Terra (Mazurek) to undertake the excavations. Totalling between 10-19 people at any one time, these workers (who were not archaeologically trained) were present across all the different phases of the project described above. When interviewed, Grzegorz Rokita, Beata Swobodzińska and Zbigniew Marciniak stated that th</w:t>
      </w:r>
      <w:r>
        <w:rPr>
          <w:rFonts w:ascii="Times New Roman" w:eastAsia="Times New Roman" w:hAnsi="Times New Roman" w:cs="Times New Roman"/>
          <w:sz w:val="24"/>
          <w:szCs w:val="24"/>
        </w:rPr>
        <w:t>ey were initially motivated to take part in the archaeological investigations by curiosity and the promise of paid work. They all claimed to know little about the site from older generations of their families: their parents and grandparents ‘didn’t talk about it. It wasn't a taboo subject, just nobody was interested in it.’</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Apart from acknowledging that this site is ‘difficult’, the workers expressed no specific worries about working at the former extermination camp – ‘there was nothing to fear there’.</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 xml:space="preserve"> Some had worked at the site during Kola’s project in 2001 and, having participated in (and heard and smelt) the borehole drilling that his team undertook to find mass graves, they admit to being attracted to the idea of discovering personal effects and human remains through more traditional (and as they saw it more appropriate) forms of excavation. Their fascination with personal belongings persists throughout their employment on the project; they were often ‘impressed’ by the objects they found, they desc</w:t>
      </w:r>
      <w:r>
        <w:rPr>
          <w:rFonts w:ascii="Times New Roman" w:eastAsia="Times New Roman" w:hAnsi="Times New Roman" w:cs="Times New Roman"/>
          <w:sz w:val="24"/>
          <w:szCs w:val="24"/>
        </w:rPr>
        <w:t xml:space="preserve">ribed them as ‘interesting’ and ‘beautiful’, something which only fuelled their desire to find more items. Although they rarely discuss the people to whom the items belong, they seem to form a bond </w:t>
      </w:r>
      <w:r>
        <w:rPr>
          <w:rFonts w:ascii="Times New Roman" w:eastAsia="Times New Roman" w:hAnsi="Times New Roman" w:cs="Times New Roman"/>
          <w:sz w:val="24"/>
          <w:szCs w:val="24"/>
        </w:rPr>
        <w:lastRenderedPageBreak/>
        <w:t>to the discovered items and the place, and they remain motivated to know more over the course of many years. Certainly, a notable shift occurs in their thinking once they become involved in the excavations. Rokita noted that Sobibór was previously ‘such a mystery, [...] for me, so distant, so unreal, just another</w:t>
      </w:r>
      <w:r>
        <w:rPr>
          <w:rFonts w:ascii="Times New Roman" w:eastAsia="Times New Roman" w:hAnsi="Times New Roman" w:cs="Times New Roman"/>
          <w:sz w:val="24"/>
          <w:szCs w:val="24"/>
        </w:rPr>
        <w:t xml:space="preserve"> camp. And when you took out these individual objects then it all started to matter’, whilst the other local workers noted that ‘it’s just so close now’, ‘it’s become part of my life now’. The workers do speak honestly about how their expectations were and were not met </w:t>
      </w:r>
      <w:proofErr w:type="gramStart"/>
      <w:r>
        <w:rPr>
          <w:rFonts w:ascii="Times New Roman" w:eastAsia="Times New Roman" w:hAnsi="Times New Roman" w:cs="Times New Roman"/>
          <w:sz w:val="24"/>
          <w:szCs w:val="24"/>
        </w:rPr>
        <w:t>on a daily basis</w:t>
      </w:r>
      <w:proofErr w:type="gramEnd"/>
      <w:r>
        <w:rPr>
          <w:rFonts w:ascii="Times New Roman" w:eastAsia="Times New Roman" w:hAnsi="Times New Roman" w:cs="Times New Roman"/>
          <w:sz w:val="24"/>
          <w:szCs w:val="24"/>
        </w:rPr>
        <w:t>. As the work progressed, Swobodzińska said the work became ‘boring’ and ‘monotonous’,</w:t>
      </w:r>
      <w:r>
        <w:rPr>
          <w:rFonts w:ascii="Times New Roman" w:eastAsia="Times New Roman" w:hAnsi="Times New Roman" w:cs="Times New Roman"/>
          <w:sz w:val="24"/>
          <w:szCs w:val="24"/>
          <w:vertAlign w:val="superscript"/>
        </w:rPr>
        <w:footnoteReference w:id="47"/>
      </w:r>
      <w:r>
        <w:rPr>
          <w:rFonts w:ascii="Times New Roman" w:eastAsia="Times New Roman" w:hAnsi="Times New Roman" w:cs="Times New Roman"/>
          <w:sz w:val="24"/>
          <w:szCs w:val="24"/>
        </w:rPr>
        <w:t xml:space="preserve"> whilst Rokita stated that ‘I was so fascinated by the work [...] I was always disappointed that the day’s work flew by so quickly’.</w:t>
      </w:r>
      <w:r>
        <w:rPr>
          <w:rFonts w:ascii="Times New Roman" w:eastAsia="Times New Roman" w:hAnsi="Times New Roman" w:cs="Times New Roman"/>
          <w:sz w:val="24"/>
          <w:szCs w:val="24"/>
          <w:vertAlign w:val="superscript"/>
        </w:rPr>
        <w:footnoteReference w:id="48"/>
      </w:r>
      <w:r>
        <w:rPr>
          <w:rFonts w:ascii="Times New Roman" w:eastAsia="Times New Roman" w:hAnsi="Times New Roman" w:cs="Times New Roman"/>
          <w:color w:val="FF0000"/>
          <w:sz w:val="24"/>
          <w:szCs w:val="24"/>
        </w:rPr>
        <w:t xml:space="preserve"> </w:t>
      </w:r>
    </w:p>
    <w:p w14:paraId="0BEC32D1" w14:textId="77777777" w:rsidR="00BE1C88" w:rsidRDefault="00F27EA2">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Stakeholder Relationships and Outcomes</w:t>
      </w:r>
    </w:p>
    <w:p w14:paraId="7F663EC2"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involvement of so many different stakeholders in the Sobibór Archaeology Project, their differing motivations and the legacy of past archaeological works led to a complex range of relationships spanning everything from inter-government to interpersonal level. Given the volume of material generated from the interviews, this section focuses upon the key relationships that influenced, both positively and negatively, the course of the archaeological investigations. </w:t>
      </w:r>
    </w:p>
    <w:p w14:paraId="10829995" w14:textId="77777777" w:rsidR="00BE1C88" w:rsidRDefault="00F27EA2">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Archaeologists and the Majdanek Museum</w:t>
      </w:r>
    </w:p>
    <w:p w14:paraId="7D4A9B67"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the Majdanek Museum and Mazurek and Haimi is a dominant feature of many of the interviews collected. Mazurek admits to a strained relationship: ‘there was a little bit of a spark between them all the time’.</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 The problem, he believes, was the late involvement of the Museum in the work (as the manager of the site - since May 2012) and their administrative role in the archaeological process (the research was ordered, as it was </w:t>
      </w:r>
      <w:r>
        <w:rPr>
          <w:rFonts w:ascii="Times New Roman" w:eastAsia="Times New Roman" w:hAnsi="Times New Roman" w:cs="Times New Roman"/>
          <w:sz w:val="24"/>
          <w:szCs w:val="24"/>
        </w:rPr>
        <w:lastRenderedPageBreak/>
        <w:t>mentioned, by the Polish-German Reconciliation Foundation). The Museum’s role in the collection of 13 555 objects</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xml:space="preserve"> from successive excavation seasons since 2012 was also a point of contention; both Mazurek and Haimi criticise them for not involving them in the post-excavation analysis of these items and for their failure, in their view, to conduct timely research about the individuals to whom the items belonged.</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 xml:space="preserve"> </w:t>
      </w:r>
    </w:p>
    <w:p w14:paraId="3238BA0D"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Museum's point of view, the relationship with the main archaeological contractor looks worse. The museum director admits that he had no say in the scope, pace, or thoroughness of the Sub Terra research. He criticises the way Mazurek's team worked, describing the basic problem as a ‘confusion of roles.’</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xml:space="preserve"> Other Museum employees point to further shortcomings. The chief conservator suggested that the archaeologists failed to properly protect unearthed buildings, which underwent unnecessary destruction after exposure,</w:t>
      </w:r>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and the prolonged storage of objects in Sub Terra warehouses without proper care and maintenance resulted in the destruction of antiquities.</w:t>
      </w:r>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 xml:space="preserve"> Employees of the Museums Department mention the untimely transfer of artefacts (delays exceeding the statutory three years from the time the objects were acquired)</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 xml:space="preserve">; haphazard, sudden transports of artefacts to the museum and the transfer of assemblages of thousands of items without notice; and erroneous descriptions in object </w:t>
      </w:r>
      <w:r>
        <w:rPr>
          <w:rFonts w:ascii="Times New Roman" w:eastAsia="Times New Roman" w:hAnsi="Times New Roman" w:cs="Times New Roman"/>
          <w:sz w:val="24"/>
          <w:szCs w:val="24"/>
        </w:rPr>
        <w:lastRenderedPageBreak/>
        <w:t>metrics.</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xml:space="preserve"> In addition, they claim that delays in depositing objects generated unnecessary administrative work (reminder notes, explanatory letters) for Museum staff.</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 xml:space="preserve"> </w:t>
      </w:r>
    </w:p>
    <w:p w14:paraId="45465379"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serious claim is that artifacts were left at the excavation site or in a random location outside the camp terrain,</w:t>
      </w:r>
      <w:r>
        <w:rPr>
          <w:rFonts w:ascii="Times New Roman" w:eastAsia="Times New Roman" w:hAnsi="Times New Roman" w:cs="Times New Roman"/>
          <w:sz w:val="24"/>
          <w:szCs w:val="24"/>
          <w:vertAlign w:val="superscript"/>
        </w:rPr>
        <w:footnoteReference w:id="58"/>
      </w:r>
      <w:r>
        <w:rPr>
          <w:rFonts w:ascii="Times New Roman" w:eastAsia="Times New Roman" w:hAnsi="Times New Roman" w:cs="Times New Roman"/>
          <w:sz w:val="24"/>
          <w:szCs w:val="24"/>
        </w:rPr>
        <w:t xml:space="preserve"> making the objects available to groups of visitors without proper security.</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 xml:space="preserve"> Criticism was levelled at the general messiness of the work sites, the disorderliness of the site after completion,</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xml:space="preserve"> and arbitrary decision-making.</w:t>
      </w:r>
      <w:r>
        <w:rPr>
          <w:rFonts w:ascii="Times New Roman" w:eastAsia="Times New Roman" w:hAnsi="Times New Roman" w:cs="Times New Roman"/>
          <w:sz w:val="24"/>
          <w:szCs w:val="24"/>
          <w:vertAlign w:val="superscript"/>
        </w:rPr>
        <w:footnoteReference w:id="61"/>
      </w:r>
      <w:r>
        <w:rPr>
          <w:rFonts w:ascii="Times New Roman" w:eastAsia="Times New Roman" w:hAnsi="Times New Roman" w:cs="Times New Roman"/>
          <w:sz w:val="24"/>
          <w:szCs w:val="24"/>
        </w:rPr>
        <w:t xml:space="preserve"> </w:t>
      </w:r>
    </w:p>
    <w:p w14:paraId="35FD1F20"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acute conflict, however, concerned communication with the press. The Museum has repeatedly, according to its spokeswoman and director, been surprised by information coming from the public or press about new discoveries.</w:t>
      </w:r>
      <w:r>
        <w:rPr>
          <w:rFonts w:ascii="Times New Roman" w:eastAsia="Times New Roman" w:hAnsi="Times New Roman" w:cs="Times New Roman"/>
          <w:sz w:val="24"/>
          <w:szCs w:val="24"/>
          <w:vertAlign w:val="superscript"/>
        </w:rPr>
        <w:footnoteReference w:id="62"/>
      </w:r>
      <w:r>
        <w:rPr>
          <w:rFonts w:ascii="Times New Roman" w:eastAsia="Times New Roman" w:hAnsi="Times New Roman" w:cs="Times New Roman"/>
          <w:sz w:val="24"/>
          <w:szCs w:val="24"/>
        </w:rPr>
        <w:t xml:space="preserve"> According to the Museum, the archaeologists should have been bound by a contract with the site manager and it is to him that the data obtained should be passed on in a regulated manner. In this way, the Museum could confirm the information and prepare a proper communication for the press. In the absence of direct control over the actions of Sub Terra and their associates, the Museum were (in their words) repeatedly surprised and forced to denounce or supplement information, which, according to Communicatio</w:t>
      </w:r>
      <w:r>
        <w:rPr>
          <w:rFonts w:ascii="Times New Roman" w:eastAsia="Times New Roman" w:hAnsi="Times New Roman" w:cs="Times New Roman"/>
          <w:sz w:val="24"/>
          <w:szCs w:val="24"/>
        </w:rPr>
        <w:t xml:space="preserve">ns Department staff, violated the institution's reputation for professionalism and goodwill: </w:t>
      </w:r>
    </w:p>
    <w:p w14:paraId="4A9FE41E" w14:textId="77777777" w:rsidR="00BE1C88" w:rsidRDefault="00F27EA2">
      <w:pPr>
        <w:spacing w:before="240" w:after="240" w:line="480" w:lineRule="auto"/>
        <w:ind w:left="720" w:right="5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Suddenly we find out from the media that some interesting discovery has been made and we are surprised. We have yet to get to the source of the information, </w:t>
      </w:r>
      <w:r>
        <w:rPr>
          <w:rFonts w:ascii="Times New Roman" w:eastAsia="Times New Roman" w:hAnsi="Times New Roman" w:cs="Times New Roman"/>
          <w:sz w:val="24"/>
          <w:szCs w:val="24"/>
        </w:rPr>
        <w:lastRenderedPageBreak/>
        <w:t>find out what it's about, prepare a response. It takes time, after all, it's not like we have it in a minute, and it put us in a bad light a little bit, it didn't look serious.</w:t>
      </w:r>
      <w:r>
        <w:rPr>
          <w:rFonts w:ascii="Times New Roman" w:eastAsia="Times New Roman" w:hAnsi="Times New Roman" w:cs="Times New Roman"/>
          <w:sz w:val="24"/>
          <w:szCs w:val="24"/>
          <w:vertAlign w:val="superscript"/>
        </w:rPr>
        <w:footnoteReference w:id="63"/>
      </w:r>
      <w:r>
        <w:rPr>
          <w:rFonts w:ascii="Times New Roman" w:eastAsia="Times New Roman" w:hAnsi="Times New Roman" w:cs="Times New Roman"/>
          <w:sz w:val="24"/>
          <w:szCs w:val="24"/>
        </w:rPr>
        <w:t xml:space="preserve"> </w:t>
      </w:r>
    </w:p>
    <w:p w14:paraId="72FF3667"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archaeologists' account of this situation is somewhat different: they claim that conducting their own research about objects (such as the inscribed name tags belonging to children) and revealing this information in the press was the only way to tell the stories of the victims.</w:t>
      </w:r>
      <w:r>
        <w:rPr>
          <w:rFonts w:ascii="Times New Roman" w:eastAsia="Times New Roman" w:hAnsi="Times New Roman" w:cs="Times New Roman"/>
          <w:sz w:val="24"/>
          <w:szCs w:val="24"/>
          <w:vertAlign w:val="superscript"/>
        </w:rPr>
        <w:footnoteReference w:id="64"/>
      </w:r>
      <w:r>
        <w:rPr>
          <w:rFonts w:ascii="Times New Roman" w:eastAsia="Times New Roman" w:hAnsi="Times New Roman" w:cs="Times New Roman"/>
          <w:sz w:val="24"/>
          <w:szCs w:val="24"/>
        </w:rPr>
        <w:t xml:space="preserve"> </w:t>
      </w:r>
    </w:p>
    <w:p w14:paraId="43D6EFA6"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 official statement prepared for those conducting the present research, submitted through the Ministry of Culture and National Heritage, the Majdanek Museum summarized its cooperation with the </w:t>
      </w:r>
      <w:proofErr w:type="gramStart"/>
      <w:r>
        <w:rPr>
          <w:rFonts w:ascii="Times New Roman" w:eastAsia="Times New Roman" w:hAnsi="Times New Roman" w:cs="Times New Roman"/>
          <w:sz w:val="24"/>
          <w:szCs w:val="24"/>
        </w:rPr>
        <w:t>archaeologists'</w:t>
      </w:r>
      <w:proofErr w:type="gramEnd"/>
      <w:r>
        <w:rPr>
          <w:rFonts w:ascii="Times New Roman" w:eastAsia="Times New Roman" w:hAnsi="Times New Roman" w:cs="Times New Roman"/>
          <w:sz w:val="24"/>
          <w:szCs w:val="24"/>
        </w:rPr>
        <w:t xml:space="preserve"> in the following way: ‘In the opinion of the PMM [State Museum of Majdanek], the archaeologist in charge of the research did not fulfil his tasks properly.’ The main issue was identified as: ‘The results of the research (documentation) and the acquired artifacts were submitted by the archaeologist with significant delays in relation to the deadlines specified in the permits for carrying out the work, issued by the Lublin Regional Conservator of Monuments, Delegation in Chełm’. In conclusion,</w:t>
      </w:r>
      <w:r>
        <w:rPr>
          <w:rFonts w:ascii="Times New Roman" w:eastAsia="Times New Roman" w:hAnsi="Times New Roman" w:cs="Times New Roman"/>
          <w:sz w:val="24"/>
          <w:szCs w:val="24"/>
        </w:rPr>
        <w:t xml:space="preserve"> ‘taking into account the work of archaeologists at such an important site, it is necessary to verify their competence, determine the scope and method of supervising the course of research, as well as establish the form and deadlines for presenting the results of work, providing documentation and transferring acquired artifacts.’ </w:t>
      </w:r>
      <w:r>
        <w:rPr>
          <w:rFonts w:ascii="Times New Roman" w:eastAsia="Times New Roman" w:hAnsi="Times New Roman" w:cs="Times New Roman"/>
          <w:sz w:val="24"/>
          <w:szCs w:val="24"/>
          <w:vertAlign w:val="superscript"/>
        </w:rPr>
        <w:footnoteReference w:id="65"/>
      </w:r>
    </w:p>
    <w:p w14:paraId="27B4923E" w14:textId="77777777" w:rsidR="00BE1C88" w:rsidRDefault="00F27EA2">
      <w:pPr>
        <w:spacing w:before="240" w:after="24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However, after more than a decade of strained cooperation with the archaeological team, the Museum still sees significant value in archaeological research. Not only has it made possible the acquisition of data and artifacts from the site to prepare a construction project</w:t>
      </w:r>
      <w:r>
        <w:rPr>
          <w:rFonts w:ascii="Times New Roman" w:eastAsia="Times New Roman" w:hAnsi="Times New Roman" w:cs="Times New Roman"/>
          <w:sz w:val="24"/>
          <w:szCs w:val="24"/>
          <w:vertAlign w:val="superscript"/>
        </w:rPr>
        <w:footnoteReference w:id="66"/>
      </w:r>
      <w:r>
        <w:rPr>
          <w:rFonts w:ascii="Times New Roman" w:eastAsia="Times New Roman" w:hAnsi="Times New Roman" w:cs="Times New Roman"/>
          <w:sz w:val="24"/>
          <w:szCs w:val="24"/>
        </w:rPr>
        <w:t>, archaeological materials and works proved to be an excellent topic for educational meetings,</w:t>
      </w:r>
      <w:r>
        <w:rPr>
          <w:rFonts w:ascii="Times New Roman" w:eastAsia="Times New Roman" w:hAnsi="Times New Roman" w:cs="Times New Roman"/>
          <w:sz w:val="24"/>
          <w:szCs w:val="24"/>
          <w:vertAlign w:val="superscript"/>
        </w:rPr>
        <w:footnoteReference w:id="67"/>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fuelling press interest and building a foundation for effective site promotion. The Director of the Sobibór Museum also commented on how the involvement of the local community as contractors for the work clearly influenced the attitude of locals toward the emerging museum, its subject matter, and its surroundings in a positive way.</w:t>
      </w:r>
      <w:r>
        <w:rPr>
          <w:rFonts w:ascii="Times New Roman" w:eastAsia="Times New Roman" w:hAnsi="Times New Roman" w:cs="Times New Roman"/>
          <w:sz w:val="24"/>
          <w:szCs w:val="24"/>
          <w:vertAlign w:val="superscript"/>
        </w:rPr>
        <w:footnoteReference w:id="68"/>
      </w:r>
    </w:p>
    <w:p w14:paraId="555B0D51" w14:textId="77777777" w:rsidR="00BE1C88" w:rsidRDefault="00F27EA2">
      <w:pPr>
        <w:spacing w:before="240" w:after="24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Government-Level Interactions with Archaeologists</w:t>
      </w:r>
    </w:p>
    <w:p w14:paraId="211AD07E"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relationships between the various government-level stakeholders and archaeologists during the archaeological fieldwork also had a notable impact on the implementation of the excavations. When the Sobibór memorial/museum redesign was announced, no competitive tendering process ensued in order to select an contractor for the majority of the archaeological works: it seems that the Steering Committee automatically accepted the presence of Mazurek and Haimi’s team and did not discuss a different solution to </w:t>
      </w:r>
      <w:r>
        <w:rPr>
          <w:rFonts w:ascii="Times New Roman" w:eastAsia="Times New Roman" w:hAnsi="Times New Roman" w:cs="Times New Roman"/>
          <w:sz w:val="24"/>
          <w:szCs w:val="24"/>
        </w:rPr>
        <w:t>the research issue.</w:t>
      </w:r>
      <w:r>
        <w:rPr>
          <w:rFonts w:ascii="Times New Roman" w:eastAsia="Times New Roman" w:hAnsi="Times New Roman" w:cs="Times New Roman"/>
          <w:sz w:val="24"/>
          <w:szCs w:val="24"/>
          <w:vertAlign w:val="superscript"/>
        </w:rPr>
        <w:footnoteReference w:id="69"/>
      </w:r>
      <w:r>
        <w:rPr>
          <w:rFonts w:ascii="Times New Roman" w:eastAsia="Times New Roman" w:hAnsi="Times New Roman" w:cs="Times New Roman"/>
          <w:sz w:val="24"/>
          <w:szCs w:val="24"/>
        </w:rPr>
        <w:t xml:space="preserve"> Thereafter, the scope of work proposed by Mazurek and Haimi was not always fully justified to the Steering Committee.</w:t>
      </w:r>
      <w:r>
        <w:rPr>
          <w:rFonts w:ascii="Times New Roman" w:eastAsia="Times New Roman" w:hAnsi="Times New Roman" w:cs="Times New Roman"/>
          <w:sz w:val="24"/>
          <w:szCs w:val="24"/>
          <w:vertAlign w:val="superscript"/>
        </w:rPr>
        <w:footnoteReference w:id="70"/>
      </w:r>
      <w:r>
        <w:rPr>
          <w:rFonts w:ascii="Times New Roman" w:eastAsia="Times New Roman" w:hAnsi="Times New Roman" w:cs="Times New Roman"/>
          <w:sz w:val="24"/>
          <w:szCs w:val="24"/>
        </w:rPr>
        <w:t xml:space="preserve"> Pawłoś of the</w:t>
      </w:r>
      <w:r>
        <w:rPr>
          <w:rFonts w:ascii="Times New Roman" w:eastAsia="Times New Roman" w:hAnsi="Times New Roman" w:cs="Times New Roman"/>
        </w:rPr>
        <w:t xml:space="preserve"> </w:t>
      </w:r>
      <w:r>
        <w:rPr>
          <w:rFonts w:ascii="Times New Roman" w:eastAsia="Times New Roman" w:hAnsi="Times New Roman" w:cs="Times New Roman"/>
          <w:sz w:val="24"/>
          <w:szCs w:val="24"/>
        </w:rPr>
        <w:t>Foundation for Polish-German Reconciliation, noted that ‘the archaeologists [...] were most eager to excavate the entire site, because they were interested in everything, while we had to absolutely limit them in terms of the investment, that is, not allow them to explore where it would not be related to the future commemoration’.</w:t>
      </w:r>
      <w:r>
        <w:rPr>
          <w:rFonts w:ascii="Times New Roman" w:eastAsia="Times New Roman" w:hAnsi="Times New Roman" w:cs="Times New Roman"/>
          <w:sz w:val="24"/>
          <w:szCs w:val="24"/>
          <w:vertAlign w:val="superscript"/>
        </w:rPr>
        <w:footnoteReference w:id="71"/>
      </w:r>
      <w:r>
        <w:rPr>
          <w:rFonts w:ascii="Times New Roman" w:eastAsia="Times New Roman" w:hAnsi="Times New Roman" w:cs="Times New Roman"/>
          <w:sz w:val="24"/>
          <w:szCs w:val="24"/>
        </w:rPr>
        <w:t xml:space="preserve"> Sometimes, however, it was necessary to expand the plans when the site elements sought were not found in a given season.</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 xml:space="preserve"> Beyond just being ‘interested in everything’, the fact that Haimi and later Mazurek were trying to write their doctoral theses on the excavations in progress, seemingly also meant that their interests often diverged from the strategic tasks for the future museum investment.</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xml:space="preserve"> </w:t>
      </w:r>
    </w:p>
    <w:p w14:paraId="1CBD331D"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Representatives of the government side now point out that non-invasive studies may have been a better and cheaper solution for the planned investment. They would also have allowed sites to be preserved for future, more advanced research. The funders of the research further suggest that, despite the pragmatic purpose of archaeologists' activities at the investment site, it would be worthwhile for scientific publications to be produced in parallel with the technical reports, allowing a wider academic audience</w:t>
      </w:r>
      <w:r>
        <w:rPr>
          <w:rFonts w:ascii="Times New Roman" w:eastAsia="Times New Roman" w:hAnsi="Times New Roman" w:cs="Times New Roman"/>
          <w:sz w:val="24"/>
          <w:szCs w:val="24"/>
        </w:rPr>
        <w:t xml:space="preserve"> to become familiar with the findings.</w:t>
      </w:r>
      <w:r>
        <w:rPr>
          <w:rFonts w:ascii="Times New Roman" w:eastAsia="Times New Roman" w:hAnsi="Times New Roman" w:cs="Times New Roman"/>
          <w:sz w:val="24"/>
          <w:szCs w:val="24"/>
          <w:vertAlign w:val="superscript"/>
        </w:rPr>
        <w:footnoteReference w:id="74"/>
      </w:r>
    </w:p>
    <w:p w14:paraId="215EA200" w14:textId="77777777" w:rsidR="00BE1C88" w:rsidRDefault="00F27EA2">
      <w:pPr>
        <w:spacing w:before="240" w:after="24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Archaeologists and Archaeologists/Geologists</w:t>
      </w:r>
    </w:p>
    <w:p w14:paraId="467991E5" w14:textId="77777777" w:rsidR="00BE1C88" w:rsidRDefault="00F27E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Moving on to the on-site collaborations, Mazurek describes his cooperation with other archaeologists largely positively. He has respect for the achievements of his predecessor, Kola, in whose footsteps he aspired to follow, whilst he describes his work with Haimi (since 2007) as a Polish-Jewish cooperative.</w:t>
      </w:r>
      <w:r>
        <w:rPr>
          <w:rFonts w:ascii="Times New Roman" w:eastAsia="Times New Roman" w:hAnsi="Times New Roman" w:cs="Times New Roman"/>
          <w:sz w:val="24"/>
          <w:szCs w:val="24"/>
          <w:vertAlign w:val="superscript"/>
        </w:rPr>
        <w:footnoteReference w:id="75"/>
      </w:r>
      <w:r>
        <w:rPr>
          <w:rFonts w:ascii="Times New Roman" w:eastAsia="Times New Roman" w:hAnsi="Times New Roman" w:cs="Times New Roman"/>
          <w:sz w:val="24"/>
          <w:szCs w:val="24"/>
        </w:rPr>
        <w:t xml:space="preserve"> Outside observers also see their relationship as partner-friend.</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 xml:space="preserve"> Haimi and Mazurek did however come into conflict with Anna Zalewska and another commercial firm who were commissioned to do some archaeological investigations as part of the memorial redesign; both due to differences in opinion about methodology (Zalewska thought Mazurek and Haimi were too invasive in their research because they excavated too much, whilst Mazurek and Haimi though the commercial archaeologists were too invasive because they used a mechanical excavator).</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 xml:space="preserve"> Conversely, they did not have any kind of relationship with a team of geologists from Maria Curie-Skłodowska University (UMCS) in Lublin who performed non-invasive research (e.g., desk-based analysis, aerial photography interpretation, geophysical survey) at Sobibór in 2017 with the support of the Majdanek and Sobibór Museums.</w:t>
      </w:r>
      <w:r>
        <w:rPr>
          <w:rFonts w:ascii="Times New Roman" w:eastAsia="Times New Roman" w:hAnsi="Times New Roman" w:cs="Times New Roman"/>
          <w:sz w:val="24"/>
          <w:szCs w:val="24"/>
          <w:vertAlign w:val="superscript"/>
        </w:rPr>
        <w:footnoteReference w:id="78"/>
      </w:r>
      <w:r>
        <w:rPr>
          <w:rFonts w:ascii="Times New Roman" w:eastAsia="Times New Roman" w:hAnsi="Times New Roman" w:cs="Times New Roman"/>
          <w:sz w:val="24"/>
          <w:szCs w:val="24"/>
        </w:rPr>
        <w:t xml:space="preserve"> They are critical of what they perceive as the lack of communication by </w:t>
      </w:r>
      <w:r>
        <w:rPr>
          <w:rFonts w:ascii="Times New Roman" w:eastAsia="Times New Roman" w:hAnsi="Times New Roman" w:cs="Times New Roman"/>
          <w:sz w:val="24"/>
          <w:szCs w:val="24"/>
        </w:rPr>
        <w:lastRenderedPageBreak/>
        <w:t>these researchers given their own expertise. When questioned about this in their interview, Piotr Bartmiński i Marcin Siłuch of UMCS said that ‘geographically’ they had not been in the same location at the same time to meet with Mazurek and that, although they were open to a meeting, they had different professional standpoints: ‘</w:t>
      </w:r>
      <w:r>
        <w:rPr>
          <w:rFonts w:ascii="Times New Roman" w:eastAsia="Times New Roman" w:hAnsi="Times New Roman" w:cs="Times New Roman"/>
          <w:color w:val="000000"/>
          <w:sz w:val="24"/>
          <w:szCs w:val="24"/>
        </w:rPr>
        <w:t>I mean I guess it stems from the different professions, he's more of an invasive researcher, we're definite</w:t>
      </w:r>
      <w:r>
        <w:rPr>
          <w:rFonts w:ascii="Times New Roman" w:eastAsia="Times New Roman" w:hAnsi="Times New Roman" w:cs="Times New Roman"/>
          <w:color w:val="000000"/>
          <w:sz w:val="24"/>
          <w:szCs w:val="24"/>
        </w:rPr>
        <w:t>ly non-invasive, we don't sort of get in each other's way somewhere’.</w:t>
      </w:r>
      <w:r>
        <w:rPr>
          <w:rFonts w:ascii="Times New Roman" w:eastAsia="Times New Roman" w:hAnsi="Times New Roman" w:cs="Times New Roman"/>
          <w:color w:val="000000"/>
          <w:sz w:val="24"/>
          <w:szCs w:val="24"/>
          <w:vertAlign w:val="superscript"/>
        </w:rPr>
        <w:footnoteReference w:id="79"/>
      </w:r>
      <w:r>
        <w:rPr>
          <w:rFonts w:ascii="Times New Roman" w:eastAsia="Times New Roman" w:hAnsi="Times New Roman" w:cs="Times New Roman"/>
          <w:sz w:val="24"/>
          <w:szCs w:val="24"/>
        </w:rPr>
        <w:t xml:space="preserve"> </w:t>
      </w:r>
    </w:p>
    <w:p w14:paraId="40DEEB5D" w14:textId="77777777" w:rsidR="00BE1C88" w:rsidRDefault="00F27EA2">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Archaeologists and Historians (Sobibór Museum)</w:t>
      </w:r>
    </w:p>
    <w:p w14:paraId="42F81B36" w14:textId="77777777" w:rsidR="00BE1C88" w:rsidRDefault="00F27E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topic of collaboration with the historians emerged in many of the interviews examined and the situation appears complex. The Director of Majdanek Museum, Kranz pointed to poor factual preparation and a lack of interest in the archaeologists cooperating with historians. Conversely, Mazurek pointed to the assistance of Bem, the former director of Sobibór Museum, and Robert Kuwałek, an expert on the </w:t>
      </w:r>
      <w:r>
        <w:rPr>
          <w:rFonts w:ascii="Times New Roman" w:eastAsia="Times New Roman" w:hAnsi="Times New Roman" w:cs="Times New Roman"/>
          <w:sz w:val="24"/>
          <w:szCs w:val="24"/>
          <w:highlight w:val="white"/>
        </w:rPr>
        <w:t xml:space="preserve">history of the Bełżec Nazi concentration camp and </w:t>
      </w:r>
      <w:r>
        <w:rPr>
          <w:rFonts w:ascii="Times New Roman" w:eastAsia="Times New Roman" w:hAnsi="Times New Roman" w:cs="Times New Roman"/>
          <w:sz w:val="24"/>
          <w:szCs w:val="24"/>
        </w:rPr>
        <w:t>an employee of the State Museum at Majdanek (who died in 2014); he claimed that these were the only historians interested in helping the archaeologists, despite their persistent requests for cooperation.</w:t>
      </w:r>
      <w:r>
        <w:rPr>
          <w:rFonts w:ascii="Times New Roman" w:eastAsia="Times New Roman" w:hAnsi="Times New Roman" w:cs="Times New Roman"/>
          <w:sz w:val="24"/>
          <w:szCs w:val="24"/>
          <w:vertAlign w:val="superscript"/>
        </w:rPr>
        <w:footnoteReference w:id="80"/>
      </w:r>
      <w:r>
        <w:rPr>
          <w:rFonts w:ascii="Times New Roman" w:eastAsia="Times New Roman" w:hAnsi="Times New Roman" w:cs="Times New Roman"/>
          <w:sz w:val="24"/>
          <w:szCs w:val="24"/>
        </w:rPr>
        <w:t xml:space="preserve"> Bem considers the archaeological results were a great success and an answer for the questions posed at the start of the project. Moreover, he observes that this new knowledge is in accordance with interviews and other historical sources: ‘I don't think I know of a post-camp site in Europe that has been exploited for so long and in such detail. A great deal of luck, a great deal of knowledge, very solid, reliable work and luck in the form of the weather, the </w:t>
      </w:r>
      <w:proofErr w:type="gramStart"/>
      <w:r>
        <w:rPr>
          <w:rFonts w:ascii="Times New Roman" w:eastAsia="Times New Roman" w:hAnsi="Times New Roman" w:cs="Times New Roman"/>
          <w:sz w:val="24"/>
          <w:szCs w:val="24"/>
        </w:rPr>
        <w:t>workers’</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xml:space="preserve"> </w:t>
      </w:r>
    </w:p>
    <w:p w14:paraId="4338CAF2" w14:textId="77777777" w:rsidR="00BE1C88" w:rsidRDefault="00BE1C88">
      <w:pPr>
        <w:spacing w:line="480" w:lineRule="auto"/>
        <w:jc w:val="both"/>
        <w:rPr>
          <w:rFonts w:ascii="Times New Roman" w:eastAsia="Times New Roman" w:hAnsi="Times New Roman" w:cs="Times New Roman"/>
          <w:sz w:val="24"/>
          <w:szCs w:val="24"/>
        </w:rPr>
      </w:pPr>
    </w:p>
    <w:p w14:paraId="74CE8811" w14:textId="77777777" w:rsidR="00BE1C88" w:rsidRDefault="00F27E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there are other contradictory points made. Mazurek noted that although Bem was considered a leading historian, ‘he was always sceptical towards archaeology’.</w:t>
      </w:r>
      <w:r>
        <w:rPr>
          <w:rFonts w:ascii="Times New Roman" w:eastAsia="Times New Roman" w:hAnsi="Times New Roman" w:cs="Times New Roman"/>
          <w:sz w:val="24"/>
          <w:szCs w:val="24"/>
          <w:vertAlign w:val="superscript"/>
        </w:rPr>
        <w:footnoteReference w:id="82"/>
      </w:r>
      <w:r>
        <w:rPr>
          <w:rFonts w:ascii="Times New Roman" w:eastAsia="Times New Roman" w:hAnsi="Times New Roman" w:cs="Times New Roman"/>
          <w:sz w:val="24"/>
          <w:szCs w:val="24"/>
        </w:rPr>
        <w:t xml:space="preserve"> Similarly, Haimi describes Bem as a ‘difficult guy’ with ‘a lot of knowledge’ and ‘wrong conclusions’, who did not accept the suggestions and results of the archaeological team. Haimi declares that he wanted to cooperate with the Polish historians, but they were difficult to engage with: ‘they don’t like archaeologists, they are against archaeology’. On the other hand, Haimi values the cooperation with specialists from Israel, mentioning his University and Yad Vashem. Gevir also points out that Haimi had s</w:t>
      </w:r>
      <w:r>
        <w:rPr>
          <w:rFonts w:ascii="Times New Roman" w:eastAsia="Times New Roman" w:hAnsi="Times New Roman" w:cs="Times New Roman"/>
          <w:sz w:val="24"/>
          <w:szCs w:val="24"/>
        </w:rPr>
        <w:t>cientific support from Yad Vashem historians, although this relationship also broke down part way through the project.</w:t>
      </w:r>
      <w:r>
        <w:rPr>
          <w:rFonts w:ascii="Times New Roman" w:eastAsia="Times New Roman" w:hAnsi="Times New Roman" w:cs="Times New Roman"/>
          <w:sz w:val="24"/>
          <w:szCs w:val="24"/>
          <w:vertAlign w:val="superscript"/>
        </w:rPr>
        <w:footnoteReference w:id="83"/>
      </w:r>
      <w:r>
        <w:rPr>
          <w:rFonts w:ascii="Times New Roman" w:eastAsia="Times New Roman" w:hAnsi="Times New Roman" w:cs="Times New Roman"/>
          <w:sz w:val="24"/>
          <w:szCs w:val="24"/>
        </w:rPr>
        <w:t xml:space="preserve"> </w:t>
      </w:r>
    </w:p>
    <w:p w14:paraId="3246F26E" w14:textId="77777777" w:rsidR="00BE1C88" w:rsidRDefault="00BE1C88">
      <w:pPr>
        <w:spacing w:line="480" w:lineRule="auto"/>
        <w:jc w:val="both"/>
        <w:rPr>
          <w:rFonts w:ascii="Times New Roman" w:eastAsia="Times New Roman" w:hAnsi="Times New Roman" w:cs="Times New Roman"/>
          <w:sz w:val="24"/>
          <w:szCs w:val="24"/>
        </w:rPr>
      </w:pPr>
    </w:p>
    <w:p w14:paraId="66CF4258" w14:textId="77777777" w:rsidR="00BE1C88" w:rsidRDefault="00F27E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collaboration with historians resulted in mutual frustration and probably resulted in a delay in finding the gas chambers, that were quite correctly sketched on historical maps.</w:t>
      </w:r>
      <w:r>
        <w:rPr>
          <w:rFonts w:ascii="Times New Roman" w:eastAsia="Times New Roman" w:hAnsi="Times New Roman" w:cs="Times New Roman"/>
          <w:sz w:val="24"/>
          <w:szCs w:val="24"/>
          <w:vertAlign w:val="superscript"/>
        </w:rPr>
        <w:footnoteReference w:id="84"/>
      </w:r>
      <w:r>
        <w:rPr>
          <w:rFonts w:ascii="Times New Roman" w:eastAsia="Times New Roman" w:hAnsi="Times New Roman" w:cs="Times New Roman"/>
          <w:sz w:val="24"/>
          <w:szCs w:val="24"/>
        </w:rPr>
        <w:t xml:space="preserve"> Bem was excluded from the research in 2012, when the Majdanek Museum became custodians of the site. According to the interviews, he and Kranz had a strained relationship and posed different interpretations of historical facts (for example the number of victims at Sobibór). Therefore, it once again appears that interpersonal as well as institutional rifts impacted upon the archaeological works. Moreover, Haimi expresses his expectations that the historians from Sobibór Museum appointed after Bem’s departure</w:t>
      </w:r>
      <w:r>
        <w:rPr>
          <w:rFonts w:ascii="Times New Roman" w:eastAsia="Times New Roman" w:hAnsi="Times New Roman" w:cs="Times New Roman"/>
          <w:sz w:val="24"/>
          <w:szCs w:val="24"/>
        </w:rPr>
        <w:t xml:space="preserve"> should have been more interested in the excavations as custodians of the site:</w:t>
      </w:r>
    </w:p>
    <w:p w14:paraId="383128C0" w14:textId="77777777" w:rsidR="00BE1C88" w:rsidRDefault="00BE1C88">
      <w:pPr>
        <w:spacing w:line="480" w:lineRule="auto"/>
        <w:jc w:val="both"/>
        <w:rPr>
          <w:rFonts w:ascii="Times New Roman" w:eastAsia="Times New Roman" w:hAnsi="Times New Roman" w:cs="Times New Roman"/>
          <w:sz w:val="24"/>
          <w:szCs w:val="24"/>
        </w:rPr>
      </w:pPr>
    </w:p>
    <w:p w14:paraId="50F50E1D" w14:textId="77777777" w:rsidR="00BE1C88" w:rsidRDefault="00F27EA2">
      <w:pPr>
        <w:spacing w:line="480" w:lineRule="auto"/>
        <w:ind w:left="720" w:right="5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one of the most things that bother me, when we are excavating in the field, the people of the museum, the guy, the historians are sitting in the museum, </w:t>
      </w:r>
      <w:r>
        <w:rPr>
          <w:rFonts w:ascii="Times New Roman" w:eastAsia="Times New Roman" w:hAnsi="Times New Roman" w:cs="Times New Roman"/>
          <w:sz w:val="24"/>
          <w:szCs w:val="24"/>
        </w:rPr>
        <w:lastRenderedPageBreak/>
        <w:t xml:space="preserve">drinking </w:t>
      </w:r>
      <w:proofErr w:type="gramStart"/>
      <w:r>
        <w:rPr>
          <w:rFonts w:ascii="Times New Roman" w:eastAsia="Times New Roman" w:hAnsi="Times New Roman" w:cs="Times New Roman"/>
          <w:sz w:val="24"/>
          <w:szCs w:val="24"/>
        </w:rPr>
        <w:t>tea</w:t>
      </w:r>
      <w:proofErr w:type="gramEnd"/>
      <w:r>
        <w:rPr>
          <w:rFonts w:ascii="Times New Roman" w:eastAsia="Times New Roman" w:hAnsi="Times New Roman" w:cs="Times New Roman"/>
          <w:sz w:val="24"/>
          <w:szCs w:val="24"/>
        </w:rPr>
        <w:t xml:space="preserve"> and never thought to come to visit us in the excavations, to see what […] you are the guide of this, this is the place, you’re working there. We came, excavate and we go away. We are not staying. This is your job. They never thought to come to see our excavations and to ask questions.</w:t>
      </w:r>
      <w:r>
        <w:rPr>
          <w:rFonts w:ascii="Times New Roman" w:eastAsia="Times New Roman" w:hAnsi="Times New Roman" w:cs="Times New Roman"/>
          <w:sz w:val="24"/>
          <w:szCs w:val="24"/>
          <w:vertAlign w:val="superscript"/>
        </w:rPr>
        <w:footnoteReference w:id="85"/>
      </w:r>
    </w:p>
    <w:p w14:paraId="642B497F" w14:textId="77777777" w:rsidR="00BE1C88" w:rsidRDefault="00BE1C88">
      <w:pPr>
        <w:spacing w:line="480" w:lineRule="auto"/>
        <w:jc w:val="both"/>
        <w:rPr>
          <w:rFonts w:ascii="Times New Roman" w:eastAsia="Times New Roman" w:hAnsi="Times New Roman" w:cs="Times New Roman"/>
          <w:sz w:val="24"/>
          <w:szCs w:val="24"/>
        </w:rPr>
      </w:pPr>
    </w:p>
    <w:p w14:paraId="6BAF7A9B" w14:textId="77777777" w:rsidR="00BE1C88" w:rsidRDefault="00F27E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it seems that a lack of engagement between archaeologists and historians continued. </w:t>
      </w:r>
    </w:p>
    <w:p w14:paraId="45FF749C" w14:textId="77777777" w:rsidR="00BE1C88" w:rsidRDefault="00BE1C88">
      <w:pPr>
        <w:spacing w:line="480" w:lineRule="auto"/>
        <w:jc w:val="both"/>
        <w:rPr>
          <w:rFonts w:ascii="Times New Roman" w:eastAsia="Times New Roman" w:hAnsi="Times New Roman" w:cs="Times New Roman"/>
          <w:sz w:val="24"/>
          <w:szCs w:val="24"/>
        </w:rPr>
      </w:pPr>
    </w:p>
    <w:p w14:paraId="74295884" w14:textId="77777777" w:rsidR="00BE1C88" w:rsidRDefault="00F27EA2">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Archaeologists and the Rabbinical Commission</w:t>
      </w:r>
    </w:p>
    <w:p w14:paraId="7135A39B" w14:textId="77777777" w:rsidR="00BE1C88" w:rsidRDefault="00BE1C88">
      <w:pPr>
        <w:spacing w:line="480" w:lineRule="auto"/>
        <w:jc w:val="both"/>
        <w:rPr>
          <w:rFonts w:ascii="Times New Roman" w:eastAsia="Times New Roman" w:hAnsi="Times New Roman" w:cs="Times New Roman"/>
          <w:sz w:val="24"/>
          <w:szCs w:val="24"/>
        </w:rPr>
      </w:pPr>
    </w:p>
    <w:p w14:paraId="31D261A1" w14:textId="77777777" w:rsidR="00BE1C88" w:rsidRDefault="00F27E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group with whom it became mandatory for the lead archaeologists to have contact with was the Rabbinical Commission on Jewish Cemeteries. At the request of the Steering Committee, a representative from this organisation had to be present during the excavations from 2013 onwards to ensure that all exploratory activities at the site adhered to Jewish law (Halacha). As Schwarz describes: </w:t>
      </w:r>
    </w:p>
    <w:p w14:paraId="6EF81BC0" w14:textId="77777777" w:rsidR="00BE1C88" w:rsidRDefault="00BE1C88">
      <w:pPr>
        <w:spacing w:line="480" w:lineRule="auto"/>
        <w:jc w:val="both"/>
        <w:rPr>
          <w:rFonts w:ascii="Times New Roman" w:eastAsia="Times New Roman" w:hAnsi="Times New Roman" w:cs="Times New Roman"/>
          <w:sz w:val="24"/>
          <w:szCs w:val="24"/>
        </w:rPr>
      </w:pPr>
    </w:p>
    <w:p w14:paraId="3F4D92C8" w14:textId="77777777" w:rsidR="00BE1C88" w:rsidRDefault="00F27EA2">
      <w:pPr>
        <w:spacing w:line="480" w:lineRule="auto"/>
        <w:ind w:left="567" w:right="8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a day-to-day basis it looks like this: a staff member, a committee representative who is in the field, such as </w:t>
      </w:r>
      <w:proofErr w:type="gramStart"/>
      <w:r>
        <w:rPr>
          <w:rFonts w:ascii="Times New Roman" w:eastAsia="Times New Roman" w:hAnsi="Times New Roman" w:cs="Times New Roman"/>
          <w:color w:val="000000"/>
          <w:sz w:val="24"/>
          <w:szCs w:val="24"/>
        </w:rPr>
        <w:t>myself</w:t>
      </w:r>
      <w:proofErr w:type="gramEnd"/>
      <w:r>
        <w:rPr>
          <w:rFonts w:ascii="Times New Roman" w:eastAsia="Times New Roman" w:hAnsi="Times New Roman" w:cs="Times New Roman"/>
          <w:color w:val="000000"/>
          <w:sz w:val="24"/>
          <w:szCs w:val="24"/>
        </w:rPr>
        <w:t xml:space="preserve"> and there is another colleague. On a day-to-day basis we are in contact with the Rabbi. The Rabbi sometimes </w:t>
      </w:r>
      <w:proofErr w:type="gramStart"/>
      <w:r>
        <w:rPr>
          <w:rFonts w:ascii="Times New Roman" w:eastAsia="Times New Roman" w:hAnsi="Times New Roman" w:cs="Times New Roman"/>
          <w:color w:val="000000"/>
          <w:sz w:val="24"/>
          <w:szCs w:val="24"/>
        </w:rPr>
        <w:t>has to</w:t>
      </w:r>
      <w:proofErr w:type="gramEnd"/>
      <w:r>
        <w:rPr>
          <w:rFonts w:ascii="Times New Roman" w:eastAsia="Times New Roman" w:hAnsi="Times New Roman" w:cs="Times New Roman"/>
          <w:color w:val="000000"/>
          <w:sz w:val="24"/>
          <w:szCs w:val="24"/>
        </w:rPr>
        <w:t xml:space="preserve"> consult with other Rabbis. I consult our Rabbis in the UK, mainly Schlesinger, who is such an authority and has his own committee. On difficult issues we consult them.</w:t>
      </w:r>
      <w:r>
        <w:rPr>
          <w:rFonts w:ascii="Times New Roman" w:eastAsia="Times New Roman" w:hAnsi="Times New Roman" w:cs="Times New Roman"/>
          <w:color w:val="000000"/>
          <w:sz w:val="24"/>
          <w:szCs w:val="24"/>
          <w:vertAlign w:val="superscript"/>
        </w:rPr>
        <w:footnoteReference w:id="86"/>
      </w:r>
      <w:r>
        <w:rPr>
          <w:rFonts w:ascii="Times New Roman" w:eastAsia="Times New Roman" w:hAnsi="Times New Roman" w:cs="Times New Roman"/>
          <w:color w:val="000000"/>
          <w:sz w:val="24"/>
          <w:szCs w:val="24"/>
        </w:rPr>
        <w:t xml:space="preserve"> </w:t>
      </w:r>
    </w:p>
    <w:p w14:paraId="1E04CA37" w14:textId="77777777" w:rsidR="00BE1C88" w:rsidRDefault="00BE1C88">
      <w:pPr>
        <w:spacing w:line="480" w:lineRule="auto"/>
        <w:ind w:right="524"/>
        <w:jc w:val="both"/>
        <w:rPr>
          <w:rFonts w:ascii="Times New Roman" w:eastAsia="Times New Roman" w:hAnsi="Times New Roman" w:cs="Times New Roman"/>
          <w:color w:val="000000"/>
          <w:sz w:val="24"/>
          <w:szCs w:val="24"/>
        </w:rPr>
      </w:pPr>
    </w:p>
    <w:p w14:paraId="38CE655D" w14:textId="77777777" w:rsidR="00BE1C88" w:rsidRDefault="00F27EA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challenges in determining what constituted a grave (which should not be disturbed) and what were scattered (no longer in situ) remains was one that Schwarz states led to many </w:t>
      </w:r>
      <w:r>
        <w:rPr>
          <w:rFonts w:ascii="Times New Roman" w:eastAsia="Times New Roman" w:hAnsi="Times New Roman" w:cs="Times New Roman"/>
          <w:color w:val="000000"/>
          <w:sz w:val="24"/>
          <w:szCs w:val="24"/>
        </w:rPr>
        <w:lastRenderedPageBreak/>
        <w:t>difficult conversations between stakeholders. He recalls several situations in which a suitable means of handling discovered remains were found, leading to them being left undisturbed or (in the case of scattered remains) to their reburial. However, there were certainly situations whereby human remains were removed from the ground against the wishes of the Rabbinical Commission / against the stipulations of Halacha, and disagreements between the Rabbinical representatives and the archaeologists ensued.</w:t>
      </w:r>
      <w:r>
        <w:rPr>
          <w:rFonts w:ascii="Times New Roman" w:eastAsia="Times New Roman" w:hAnsi="Times New Roman" w:cs="Times New Roman"/>
          <w:color w:val="000000"/>
          <w:sz w:val="24"/>
          <w:szCs w:val="24"/>
          <w:vertAlign w:val="superscript"/>
        </w:rPr>
        <w:footnoteReference w:id="87"/>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 subject of human remains found during the archaeological works will be covered extensively by Dziuban in the next chapter of this volume and so only brief examples will be provided here. </w:t>
      </w:r>
      <w:r>
        <w:rPr>
          <w:rFonts w:ascii="Times New Roman" w:eastAsia="Times New Roman" w:hAnsi="Times New Roman" w:cs="Times New Roman"/>
          <w:color w:val="000000"/>
          <w:sz w:val="24"/>
          <w:szCs w:val="24"/>
        </w:rPr>
        <w:t>One case relates to ten skeletons found on the terrain of the extermination camp in 2014.</w:t>
      </w:r>
      <w:r>
        <w:rPr>
          <w:rFonts w:ascii="Times New Roman" w:eastAsia="Times New Roman" w:hAnsi="Times New Roman" w:cs="Times New Roman"/>
          <w:color w:val="000000"/>
          <w:sz w:val="24"/>
          <w:szCs w:val="24"/>
          <w:vertAlign w:val="superscript"/>
        </w:rPr>
        <w:footnoteReference w:id="88"/>
      </w:r>
      <w:r>
        <w:rPr>
          <w:rFonts w:ascii="Times New Roman" w:eastAsia="Times New Roman" w:hAnsi="Times New Roman" w:cs="Times New Roman"/>
          <w:color w:val="000000"/>
          <w:sz w:val="24"/>
          <w:szCs w:val="24"/>
        </w:rPr>
        <w:t xml:space="preserve"> As Schwarz notes, in the case of Jewish remains, ‘Jewish law says not to touch them [bodies buried in a grave], to commemorate them in the place where they were found, but the Prosecutor's Office doesn't always have the same opinion’.</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vertAlign w:val="superscript"/>
        </w:rPr>
        <w:footnoteReference w:id="89"/>
      </w:r>
      <w:r>
        <w:rPr>
          <w:rFonts w:ascii="Times New Roman" w:eastAsia="Times New Roman" w:hAnsi="Times New Roman" w:cs="Times New Roman"/>
          <w:color w:val="000000"/>
          <w:sz w:val="24"/>
          <w:szCs w:val="24"/>
        </w:rPr>
        <w:t xml:space="preserve"> As Mazurek initially posited that these bodies were Poles shot by the Soviets post-war, the skeletons were exhumed by a team appointed by the Institute of National Remembrance’s Lublin Branch and sent for lengthy DNA analysis (which also contravenes Jewish law). It would take several years for the results to emerge, illustrating that the victims were in fact likely to have been Jews murdered in the camp.</w:t>
      </w:r>
      <w:r>
        <w:rPr>
          <w:rFonts w:ascii="Times New Roman" w:eastAsia="Times New Roman" w:hAnsi="Times New Roman" w:cs="Times New Roman"/>
          <w:color w:val="000000"/>
          <w:sz w:val="24"/>
          <w:szCs w:val="24"/>
          <w:vertAlign w:val="superscript"/>
        </w:rPr>
        <w:footnoteReference w:id="90"/>
      </w:r>
    </w:p>
    <w:p w14:paraId="61138244" w14:textId="77777777" w:rsidR="00BE1C88" w:rsidRDefault="00BE1C88">
      <w:pPr>
        <w:spacing w:line="480" w:lineRule="auto"/>
        <w:ind w:right="524"/>
        <w:jc w:val="both"/>
        <w:rPr>
          <w:rFonts w:ascii="Times New Roman" w:eastAsia="Times New Roman" w:hAnsi="Times New Roman" w:cs="Times New Roman"/>
          <w:sz w:val="24"/>
          <w:szCs w:val="24"/>
        </w:rPr>
      </w:pPr>
    </w:p>
    <w:p w14:paraId="4479509B" w14:textId="77777777" w:rsidR="00BE1C88" w:rsidRDefault="00F27E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extensive supervision afforded to the project by the Rabbinical Commission, several other issues arose with the treatment of human remains. Some pre-dated their arrival but others took place during the years in which the archaeologists had agreed to adhere to Jewish law. One incident that illustrates further tensions between common and religious law </w:t>
      </w:r>
      <w:r>
        <w:rPr>
          <w:rFonts w:ascii="Times New Roman" w:eastAsia="Times New Roman" w:hAnsi="Times New Roman" w:cs="Times New Roman"/>
          <w:sz w:val="24"/>
          <w:szCs w:val="24"/>
        </w:rPr>
        <w:lastRenderedPageBreak/>
        <w:t>relates to the treatment of human remains and prostheses as archaeological artifacts. In the absence of discussions between the archaeologists and rabbinical authorities, some (burnt and unburnt) human remains excavated between 2007 and 2009 were handed over to the Majdanek Museum by the lead archaeologists, causing them to be listed in their auxiliary collections. Only in 2017 did the Museum decide to remove them from the list and, together with human teeth and other remains collected in 2011 and 2016 (whi</w:t>
      </w:r>
      <w:r>
        <w:rPr>
          <w:rFonts w:ascii="Times New Roman" w:eastAsia="Times New Roman" w:hAnsi="Times New Roman" w:cs="Times New Roman"/>
          <w:sz w:val="24"/>
          <w:szCs w:val="24"/>
        </w:rPr>
        <w:t>ch had not been listed in the collection), they were sent back to Sobibór, where they were buried under the supervision of a Rabbinical Commission representative.</w:t>
      </w:r>
      <w:r>
        <w:rPr>
          <w:rFonts w:ascii="Times New Roman" w:eastAsia="Times New Roman" w:hAnsi="Times New Roman" w:cs="Times New Roman"/>
          <w:sz w:val="24"/>
          <w:szCs w:val="24"/>
          <w:vertAlign w:val="superscript"/>
        </w:rPr>
        <w:footnoteReference w:id="91"/>
      </w:r>
      <w:r>
        <w:rPr>
          <w:rFonts w:ascii="Times New Roman" w:eastAsia="Times New Roman" w:hAnsi="Times New Roman" w:cs="Times New Roman"/>
          <w:sz w:val="24"/>
          <w:szCs w:val="24"/>
        </w:rPr>
        <w:t xml:space="preserve"> Additionally, in April 2017, the Chief Rabbi of Poland wrote to the Majdanek Museum requesting to have all human prostheses removed from the museum collections. As he explained, according to Jewish law, the different kinds of prostheses were to be buried, as they served as parts of a person's body during their life. Addressing this issue, the head of the Majdanek Museum wrote a request to the Minister of Culture and National Heritage, listing 136 artifacts (34 limb prostheses and 102 tooth prostheses) that</w:t>
      </w:r>
      <w:r>
        <w:rPr>
          <w:rFonts w:ascii="Times New Roman" w:eastAsia="Times New Roman" w:hAnsi="Times New Roman" w:cs="Times New Roman"/>
          <w:sz w:val="24"/>
          <w:szCs w:val="24"/>
        </w:rPr>
        <w:t xml:space="preserve"> were to be removed from the collection. Answering the request, the representative of the Ministry asked about the legal basis deaccessioning the artefacts. After consultation with a legal office, the Museum withdrew the request. Despite the intentions of the Institution, the appeal of the Rabbi could not be fulfilled due to lack of legal basis that would allow for the removal of items from the Museum collections as dictated by religious law. </w:t>
      </w:r>
    </w:p>
    <w:p w14:paraId="7D162558" w14:textId="77777777" w:rsidR="00BE1C88" w:rsidRDefault="00BE1C88">
      <w:pPr>
        <w:spacing w:line="480" w:lineRule="auto"/>
        <w:jc w:val="both"/>
        <w:rPr>
          <w:rFonts w:ascii="Times New Roman" w:eastAsia="Times New Roman" w:hAnsi="Times New Roman" w:cs="Times New Roman"/>
          <w:sz w:val="24"/>
          <w:szCs w:val="24"/>
        </w:rPr>
      </w:pPr>
    </w:p>
    <w:p w14:paraId="55A39568" w14:textId="77777777" w:rsidR="00BE1C88" w:rsidRDefault="00F27EA2">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Local Workers and the Archaeologists</w:t>
      </w:r>
    </w:p>
    <w:p w14:paraId="7FA79B1B" w14:textId="77777777" w:rsidR="00BE1C88" w:rsidRDefault="00BE1C88">
      <w:pPr>
        <w:spacing w:line="480" w:lineRule="auto"/>
        <w:jc w:val="both"/>
        <w:rPr>
          <w:rFonts w:ascii="Times New Roman" w:eastAsia="Times New Roman" w:hAnsi="Times New Roman" w:cs="Times New Roman"/>
          <w:sz w:val="24"/>
          <w:szCs w:val="24"/>
        </w:rPr>
      </w:pPr>
    </w:p>
    <w:p w14:paraId="5BF66354" w14:textId="77777777" w:rsidR="00BE1C88" w:rsidRDefault="00F27E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to the international, </w:t>
      </w:r>
      <w:proofErr w:type="gramStart"/>
      <w:r>
        <w:rPr>
          <w:rFonts w:ascii="Times New Roman" w:eastAsia="Times New Roman" w:hAnsi="Times New Roman" w:cs="Times New Roman"/>
          <w:sz w:val="24"/>
          <w:szCs w:val="24"/>
        </w:rPr>
        <w:t>national</w:t>
      </w:r>
      <w:proofErr w:type="gramEnd"/>
      <w:r>
        <w:rPr>
          <w:rFonts w:ascii="Times New Roman" w:eastAsia="Times New Roman" w:hAnsi="Times New Roman" w:cs="Times New Roman"/>
          <w:sz w:val="24"/>
          <w:szCs w:val="24"/>
        </w:rPr>
        <w:t xml:space="preserve"> and regional stakeholder relationships, the interviews conducted suggested that local (on site) interactions during the fieldwork were much more amicable. Both the lead archaeologists (Haimi and Mazurek) and the local workers describe a </w:t>
      </w:r>
      <w:r>
        <w:rPr>
          <w:rFonts w:ascii="Times New Roman" w:eastAsia="Times New Roman" w:hAnsi="Times New Roman" w:cs="Times New Roman"/>
          <w:sz w:val="24"/>
          <w:szCs w:val="24"/>
        </w:rPr>
        <w:lastRenderedPageBreak/>
        <w:t>largely positive relationship with each other. There is a sense of shared loyalty and a sense of comradery on site. Both Haimi and Mazurek described the ‘family’ that emerged during the excavations:</w:t>
      </w:r>
    </w:p>
    <w:p w14:paraId="164D658F" w14:textId="77777777" w:rsidR="00BE1C88" w:rsidRDefault="00F27EA2">
      <w:pPr>
        <w:spacing w:before="240" w:line="480" w:lineRule="auto"/>
        <w:ind w:left="561" w:right="6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I think what’s happened during the excavations, our workers, we became like a family. And every year I met them twice a year and they worked with us, for us. They are the best workers. Without those people we couldn’t succeed in this </w:t>
      </w:r>
      <w:proofErr w:type="gramStart"/>
      <w:r>
        <w:rPr>
          <w:rFonts w:ascii="Times New Roman" w:eastAsia="Times New Roman" w:hAnsi="Times New Roman" w:cs="Times New Roman"/>
          <w:sz w:val="24"/>
          <w:szCs w:val="24"/>
        </w:rPr>
        <w:t>project, because</w:t>
      </w:r>
      <w:proofErr w:type="gramEnd"/>
      <w:r>
        <w:rPr>
          <w:rFonts w:ascii="Times New Roman" w:eastAsia="Times New Roman" w:hAnsi="Times New Roman" w:cs="Times New Roman"/>
          <w:sz w:val="24"/>
          <w:szCs w:val="24"/>
        </w:rPr>
        <w:t xml:space="preserve"> we have trust between us. And a lot of people who come to visit us told me after they go, that they see a family working in the field. And for me and Wojtek I think it’s very important, because the atmosphere in the excavations must be good atmosphere. We are not just </w:t>
      </w:r>
      <w:proofErr w:type="gramStart"/>
      <w:r>
        <w:rPr>
          <w:rFonts w:ascii="Times New Roman" w:eastAsia="Times New Roman" w:hAnsi="Times New Roman" w:cs="Times New Roman"/>
          <w:sz w:val="24"/>
          <w:szCs w:val="24"/>
        </w:rPr>
        <w:t>tell</w:t>
      </w:r>
      <w:proofErr w:type="gramEnd"/>
      <w:r>
        <w:rPr>
          <w:rFonts w:ascii="Times New Roman" w:eastAsia="Times New Roman" w:hAnsi="Times New Roman" w:cs="Times New Roman"/>
          <w:sz w:val="24"/>
          <w:szCs w:val="24"/>
        </w:rPr>
        <w:t xml:space="preserve"> the worker: dig here, dig there. If we find something, we collect all the workers and we explain them how it’s important what we find, and to give them to be part of this project.</w:t>
      </w:r>
      <w:r>
        <w:rPr>
          <w:rFonts w:ascii="Times New Roman" w:eastAsia="Times New Roman" w:hAnsi="Times New Roman" w:cs="Times New Roman"/>
          <w:sz w:val="24"/>
          <w:szCs w:val="24"/>
          <w:vertAlign w:val="superscript"/>
        </w:rPr>
        <w:footnoteReference w:id="92"/>
      </w:r>
    </w:p>
    <w:p w14:paraId="323DE2D6"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Haimi, the relationship he built with the workers made him feel like returning each year to Poland was like ‘coming to a home, not a stranger [sic] place. Because I know that people are waiting for me and we have our atmosphere’.</w:t>
      </w:r>
      <w:r>
        <w:rPr>
          <w:rFonts w:ascii="Times New Roman" w:eastAsia="Times New Roman" w:hAnsi="Times New Roman" w:cs="Times New Roman"/>
          <w:sz w:val="24"/>
          <w:szCs w:val="24"/>
          <w:vertAlign w:val="superscript"/>
        </w:rPr>
        <w:footnoteReference w:id="93"/>
      </w:r>
      <w:r>
        <w:rPr>
          <w:rFonts w:ascii="Times New Roman" w:eastAsia="Times New Roman" w:hAnsi="Times New Roman" w:cs="Times New Roman"/>
          <w:sz w:val="24"/>
          <w:szCs w:val="24"/>
        </w:rPr>
        <w:t xml:space="preserve"> The comradery amongst the workers, </w:t>
      </w:r>
      <w:proofErr w:type="gramStart"/>
      <w:r>
        <w:rPr>
          <w:rFonts w:ascii="Times New Roman" w:eastAsia="Times New Roman" w:hAnsi="Times New Roman" w:cs="Times New Roman"/>
          <w:sz w:val="24"/>
          <w:szCs w:val="24"/>
        </w:rPr>
        <w:t>archaeologists</w:t>
      </w:r>
      <w:proofErr w:type="gramEnd"/>
      <w:r>
        <w:rPr>
          <w:rFonts w:ascii="Times New Roman" w:eastAsia="Times New Roman" w:hAnsi="Times New Roman" w:cs="Times New Roman"/>
          <w:sz w:val="24"/>
          <w:szCs w:val="24"/>
        </w:rPr>
        <w:t xml:space="preserve"> and filmmakers (who documented the whole archaeological process) also clearly emerges in other interviews; drinking coffee together, laughing, joking and having fun are all mentioned as daily occurrences and the social aspect of the excavations is evident.</w:t>
      </w:r>
      <w:r>
        <w:rPr>
          <w:rFonts w:ascii="Times New Roman" w:eastAsia="Times New Roman" w:hAnsi="Times New Roman" w:cs="Times New Roman"/>
          <w:sz w:val="24"/>
          <w:szCs w:val="24"/>
          <w:vertAlign w:val="superscript"/>
        </w:rPr>
        <w:footnoteReference w:id="94"/>
      </w:r>
      <w:r>
        <w:rPr>
          <w:rFonts w:ascii="Times New Roman" w:eastAsia="Times New Roman" w:hAnsi="Times New Roman" w:cs="Times New Roman"/>
          <w:sz w:val="24"/>
          <w:szCs w:val="24"/>
        </w:rPr>
        <w:t xml:space="preserve"> </w:t>
      </w:r>
    </w:p>
    <w:p w14:paraId="0B33F4F3"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exception of a few disinterested parties who ‘just wanted to make money’ and some that had to be removed from the site for looting, Mazurek believes that the vast majority of workers were trustworthy and he states ‘without these people we wouldn't have done it [the </w:t>
      </w:r>
      <w:r>
        <w:rPr>
          <w:rFonts w:ascii="Times New Roman" w:eastAsia="Times New Roman" w:hAnsi="Times New Roman" w:cs="Times New Roman"/>
          <w:sz w:val="24"/>
          <w:szCs w:val="24"/>
        </w:rPr>
        <w:lastRenderedPageBreak/>
        <w:t>excavation works] for sure’.</w:t>
      </w:r>
      <w:r>
        <w:rPr>
          <w:rFonts w:ascii="Times New Roman" w:eastAsia="Times New Roman" w:hAnsi="Times New Roman" w:cs="Times New Roman"/>
          <w:sz w:val="24"/>
          <w:szCs w:val="24"/>
          <w:vertAlign w:val="superscript"/>
        </w:rPr>
        <w:footnoteReference w:id="95"/>
      </w:r>
      <w:r>
        <w:rPr>
          <w:rFonts w:ascii="Times New Roman" w:eastAsia="Times New Roman" w:hAnsi="Times New Roman" w:cs="Times New Roman"/>
          <w:sz w:val="24"/>
          <w:szCs w:val="24"/>
        </w:rPr>
        <w:t xml:space="preserve"> He describes how ‘it was such an experience that people who spoke about the ghetto with contempt suddenly became a bit like guardians of memory, guardians of the objects we found there’ once they began participating in the excavations. Similarly, Haimi noted the educational value of the work undertaken: ‘I think it was an educational process in all the region, because the local people come to see our working’. </w:t>
      </w:r>
    </w:p>
    <w:p w14:paraId="6348D382"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Reflecting on their experiences, the three local workers interviewed expressed feeling valued and saw themselves as an integral part of the research. One of the workers, Rokita, was regularly called upon to help relocate previously investigated locations and findings.</w:t>
      </w:r>
      <w:r>
        <w:rPr>
          <w:rFonts w:ascii="Times New Roman" w:eastAsia="Times New Roman" w:hAnsi="Times New Roman" w:cs="Times New Roman"/>
          <w:sz w:val="24"/>
          <w:szCs w:val="24"/>
          <w:vertAlign w:val="superscript"/>
        </w:rPr>
        <w:footnoteReference w:id="96"/>
      </w:r>
      <w:r>
        <w:rPr>
          <w:rFonts w:ascii="Times New Roman" w:eastAsia="Times New Roman" w:hAnsi="Times New Roman" w:cs="Times New Roman"/>
          <w:sz w:val="24"/>
          <w:szCs w:val="24"/>
        </w:rPr>
        <w:t xml:space="preserve"> For the archaeologists, this local memory appears to have compensated for gaps in the documentary record pertaining to the first archaeological investigations in Sobibór. Similarly, the more the archaeological excavations progressed, the more local workers felt comfortable expressing their opinions about the discoveries made. In their interviews, their knowledge about the objects found is evident and they spoke about how they would debate the various possible interpretations of certain discoveries e.g., wh</w:t>
      </w:r>
      <w:r>
        <w:rPr>
          <w:rFonts w:ascii="Times New Roman" w:eastAsia="Times New Roman" w:hAnsi="Times New Roman" w:cs="Times New Roman"/>
          <w:sz w:val="24"/>
          <w:szCs w:val="24"/>
        </w:rPr>
        <w:t>y something was found where it was. Oftentimes, the local workers would approach their own communities for additional information about items they found during the excavations, although they note that ‘it didn't interest people too much’ and thus rarely yielded the desired result.</w:t>
      </w:r>
    </w:p>
    <w:p w14:paraId="7BE71C22"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years of working at the site, the local workers occasionally felt inspired to conduct their own searches for evidence connected to Sobibór. For example, Rokita described how he decided to search for human remains taken from the camp in the post-war period to a nearby swamp because the archaeological directors did not have time to do so and because he ‘had nothing to do’ on a Sunday.</w:t>
      </w:r>
      <w:r>
        <w:rPr>
          <w:rFonts w:ascii="Times New Roman" w:eastAsia="Times New Roman" w:hAnsi="Times New Roman" w:cs="Times New Roman"/>
          <w:sz w:val="24"/>
          <w:szCs w:val="24"/>
          <w:vertAlign w:val="superscript"/>
        </w:rPr>
        <w:footnoteReference w:id="97"/>
      </w:r>
      <w:r>
        <w:rPr>
          <w:rFonts w:ascii="Times New Roman" w:eastAsia="Times New Roman" w:hAnsi="Times New Roman" w:cs="Times New Roman"/>
          <w:sz w:val="24"/>
          <w:szCs w:val="24"/>
        </w:rPr>
        <w:t xml:space="preserve"> What is notable in his account is the awareness of the types of </w:t>
      </w:r>
      <w:r>
        <w:rPr>
          <w:rFonts w:ascii="Times New Roman" w:eastAsia="Times New Roman" w:hAnsi="Times New Roman" w:cs="Times New Roman"/>
          <w:sz w:val="24"/>
          <w:szCs w:val="24"/>
        </w:rPr>
        <w:lastRenderedPageBreak/>
        <w:t>traces that archaeologists look for when searching for buried remains, in particular nettles which might indicate disturbed ground and/or the presence of a grave. Interestingly, Rokita stated that he faced an ethical crisis following the discovery of the deposition site, eventually leading him to share the view of others who felt he ‘went there unnecessarily’ and disturbed the ‘peace and quiet’ of the place. Afterwards he said, ‘we didn’t go b</w:t>
      </w:r>
      <w:r>
        <w:rPr>
          <w:rFonts w:ascii="Times New Roman" w:eastAsia="Times New Roman" w:hAnsi="Times New Roman" w:cs="Times New Roman"/>
          <w:sz w:val="24"/>
          <w:szCs w:val="24"/>
        </w:rPr>
        <w:t xml:space="preserve">ack to this issue’. </w:t>
      </w:r>
    </w:p>
    <w:p w14:paraId="6C2F327E"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Rokita also highlighted the considerable difference between the approach taken by Haimi and Mazurek and that of Kola in that they were physically involved in the digging alongside the workers, as opposed to merely supervising, which drew respect. That said, some grievances did emerge in their interviews. Despite their expertise, they were not allowed to talk to the media about the findings and all information released publicly had to go via Mazurek. Although they do not complain too heavily about this, ther</w:t>
      </w:r>
      <w:r>
        <w:rPr>
          <w:rFonts w:ascii="Times New Roman" w:eastAsia="Times New Roman" w:hAnsi="Times New Roman" w:cs="Times New Roman"/>
          <w:sz w:val="24"/>
          <w:szCs w:val="24"/>
        </w:rPr>
        <w:t>e is a sense that their efforts in uncovering the site may go unnoticed. Similarly, although they stop short of a full explanation, the workers did allude to the mismanagement of the archaeological project by Mazurek, who they report was not always present during the excavations and thus the works were ‘sometimes badly organised’. They also describe the effect of this behaviour on them personally e.g., there were occasions where permits were not acquired and so excavation works had to take place in uncomfor</w:t>
      </w:r>
      <w:r>
        <w:rPr>
          <w:rFonts w:ascii="Times New Roman" w:eastAsia="Times New Roman" w:hAnsi="Times New Roman" w:cs="Times New Roman"/>
          <w:sz w:val="24"/>
          <w:szCs w:val="24"/>
        </w:rPr>
        <w:t>tably frosty conditions. It is interesting to note that their only fear during the archaeological works related to health and safety (as opposed to the site or the human remains they were uncovering): ‘I guess it’s just that maybe these profiles [trenches] would fold up and collapse on our heads, because some of them were probably like 3 metres deep, narrow, you’d go in there, and it’s still somewhere over my head somewhere like a metre and a half above my head’.</w:t>
      </w:r>
      <w:r>
        <w:rPr>
          <w:rFonts w:ascii="Times New Roman" w:eastAsia="Times New Roman" w:hAnsi="Times New Roman" w:cs="Times New Roman"/>
          <w:sz w:val="24"/>
          <w:szCs w:val="24"/>
          <w:vertAlign w:val="superscript"/>
        </w:rPr>
        <w:footnoteReference w:id="98"/>
      </w:r>
      <w:r>
        <w:rPr>
          <w:rFonts w:ascii="Times New Roman" w:eastAsia="Times New Roman" w:hAnsi="Times New Roman" w:cs="Times New Roman"/>
          <w:sz w:val="24"/>
          <w:szCs w:val="24"/>
        </w:rPr>
        <w:t xml:space="preserve"> Interestingly, the local workers appear to be unaware of the tensions between the lead archaeologists and the various other stakeholders, although they do note that the impetus to ‘research everything’ (and thus excavate more) increased once the new museum design was </w:t>
      </w:r>
      <w:r>
        <w:rPr>
          <w:rFonts w:ascii="Times New Roman" w:eastAsia="Times New Roman" w:hAnsi="Times New Roman" w:cs="Times New Roman"/>
          <w:sz w:val="24"/>
          <w:szCs w:val="24"/>
        </w:rPr>
        <w:lastRenderedPageBreak/>
        <w:t>announced, and many of the situations described were the effects of these strained relationships.</w:t>
      </w:r>
    </w:p>
    <w:p w14:paraId="69B10C93"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participation of local workers in the archaeological project did also illicit some negative responses from other locals. All three workers discuss how members of their community thought that they were only involved in the excavations for the money – when they visited the site, they would say ‘someone is sponsoring this; they [the workers] want to collect as much gold as possible’.</w:t>
      </w:r>
      <w:r>
        <w:rPr>
          <w:rFonts w:ascii="Times New Roman" w:eastAsia="Times New Roman" w:hAnsi="Times New Roman" w:cs="Times New Roman"/>
          <w:sz w:val="24"/>
          <w:szCs w:val="24"/>
          <w:vertAlign w:val="superscript"/>
        </w:rPr>
        <w:footnoteReference w:id="99"/>
      </w:r>
      <w:r>
        <w:rPr>
          <w:rFonts w:ascii="Times New Roman" w:eastAsia="Times New Roman" w:hAnsi="Times New Roman" w:cs="Times New Roman"/>
          <w:sz w:val="24"/>
          <w:szCs w:val="24"/>
        </w:rPr>
        <w:t xml:space="preserve"> They then speak emphatically about how the work was not about the gold, it was about commemoration: ‘Everyone perceived it as a joke that we didn't want to disclose’;</w:t>
      </w:r>
      <w:r>
        <w:rPr>
          <w:rFonts w:ascii="Times New Roman" w:eastAsia="Times New Roman" w:hAnsi="Times New Roman" w:cs="Times New Roman"/>
          <w:sz w:val="24"/>
          <w:szCs w:val="24"/>
          <w:vertAlign w:val="superscript"/>
        </w:rPr>
        <w:footnoteReference w:id="100"/>
      </w:r>
      <w:r>
        <w:rPr>
          <w:rFonts w:ascii="Times New Roman" w:eastAsia="Times New Roman" w:hAnsi="Times New Roman" w:cs="Times New Roman"/>
          <w:sz w:val="24"/>
          <w:szCs w:val="24"/>
        </w:rPr>
        <w:t xml:space="preserve"> ‘they didn’t understand what, how it could be done, how you could dig holes and reveal how the camp was, well it was hard for people to understand’;</w:t>
      </w:r>
      <w:r>
        <w:rPr>
          <w:rFonts w:ascii="Times New Roman" w:eastAsia="Times New Roman" w:hAnsi="Times New Roman" w:cs="Times New Roman"/>
          <w:sz w:val="24"/>
          <w:szCs w:val="24"/>
          <w:vertAlign w:val="superscript"/>
        </w:rPr>
        <w:footnoteReference w:id="101"/>
      </w:r>
      <w:r>
        <w:rPr>
          <w:rFonts w:ascii="Times New Roman" w:eastAsia="Times New Roman" w:hAnsi="Times New Roman" w:cs="Times New Roman"/>
          <w:sz w:val="24"/>
          <w:szCs w:val="24"/>
        </w:rPr>
        <w:t xml:space="preserve"> ‘there are people who see the tip of their nose, live only materially, and for them it is difficult to understand that you can do something beyond that without making some kind of profit out of it’.</w:t>
      </w:r>
      <w:r>
        <w:rPr>
          <w:rFonts w:ascii="Times New Roman" w:eastAsia="Times New Roman" w:hAnsi="Times New Roman" w:cs="Times New Roman"/>
          <w:sz w:val="24"/>
          <w:szCs w:val="24"/>
          <w:vertAlign w:val="superscript"/>
        </w:rPr>
        <w:footnoteReference w:id="102"/>
      </w:r>
      <w:r>
        <w:rPr>
          <w:rFonts w:ascii="Times New Roman" w:eastAsia="Times New Roman" w:hAnsi="Times New Roman" w:cs="Times New Roman"/>
          <w:sz w:val="24"/>
          <w:szCs w:val="24"/>
        </w:rPr>
        <w:t xml:space="preserve"> That said, Rokita admits that he ‘could do things for free’, rather than get paid, ‘I just didn’t say it out loud’.</w:t>
      </w:r>
    </w:p>
    <w:p w14:paraId="483C4688"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relationships seem to have emerged between the workers and the Rabbinical Commission, centred on mutual respect. Swobodzińska noted that ‘there was a very cultured, polite gentleman coming, when he </w:t>
      </w:r>
      <w:proofErr w:type="gramStart"/>
      <w:r>
        <w:rPr>
          <w:rFonts w:ascii="Times New Roman" w:eastAsia="Times New Roman" w:hAnsi="Times New Roman" w:cs="Times New Roman"/>
          <w:sz w:val="24"/>
          <w:szCs w:val="24"/>
        </w:rPr>
        <w:t>arrived</w:t>
      </w:r>
      <w:proofErr w:type="gramEnd"/>
      <w:r>
        <w:rPr>
          <w:rFonts w:ascii="Times New Roman" w:eastAsia="Times New Roman" w:hAnsi="Times New Roman" w:cs="Times New Roman"/>
          <w:sz w:val="24"/>
          <w:szCs w:val="24"/>
        </w:rPr>
        <w:t xml:space="preserve"> he greeted each person individually […]. Well, when we were on those graves, it was very important to him that we handled it properly, with respect, and then he thanked us for that, that we handled it very well’.</w:t>
      </w:r>
      <w:r>
        <w:rPr>
          <w:rFonts w:ascii="Times New Roman" w:eastAsia="Times New Roman" w:hAnsi="Times New Roman" w:cs="Times New Roman"/>
          <w:sz w:val="24"/>
          <w:szCs w:val="24"/>
          <w:vertAlign w:val="superscript"/>
        </w:rPr>
        <w:footnoteReference w:id="103"/>
      </w:r>
      <w:r>
        <w:rPr>
          <w:rFonts w:ascii="Times New Roman" w:eastAsia="Times New Roman" w:hAnsi="Times New Roman" w:cs="Times New Roman"/>
          <w:sz w:val="24"/>
          <w:szCs w:val="24"/>
        </w:rPr>
        <w:t xml:space="preserve"> Indeed, in their interview, the local workers repeatedly assert the need to respect Jewish law; in fact, their discussions on this topic are much lengthier than those of any of the archaeologists interviewed.</w:t>
      </w:r>
    </w:p>
    <w:p w14:paraId="4B6AB529" w14:textId="77777777" w:rsidR="00BE1C88" w:rsidRDefault="00F27EA2">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Stakeholder Recommendations </w:t>
      </w:r>
    </w:p>
    <w:p w14:paraId="57B4B2FF" w14:textId="77777777" w:rsidR="00BE1C88" w:rsidRDefault="00F27EA2">
      <w:pPr>
        <w:shd w:val="clear" w:color="auto" w:fill="FFFFFF"/>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Several key themes can be identified from the testimonies which relate to what individual stakeholders learnt from the Sobibór Archaeology Project and what they would do differently if they had the opportunity to assist on similar projects in the future. One theme that is repeatedly mentioned in this regard is the importance of non-invasive archaeological methods, and how they can help target specific areas to investigate. Notably Haimi asserts that he would adopt this approach in the future, despite all th</w:t>
      </w:r>
      <w:r>
        <w:rPr>
          <w:rFonts w:ascii="Times New Roman" w:eastAsia="Times New Roman" w:hAnsi="Times New Roman" w:cs="Times New Roman"/>
          <w:sz w:val="24"/>
          <w:szCs w:val="24"/>
        </w:rPr>
        <w:t>e discoveries made during the excavations:</w:t>
      </w:r>
    </w:p>
    <w:p w14:paraId="4A43B6F4" w14:textId="77777777" w:rsidR="00BE1C88" w:rsidRDefault="00F27EA2">
      <w:pPr>
        <w:shd w:val="clear" w:color="auto" w:fill="FFFFFF"/>
        <w:spacing w:line="480" w:lineRule="auto"/>
        <w:ind w:left="720" w:right="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advise] never to run and start to dig – it’s the worst mistake of the archaeologists […] [Non-invasive methods] gives you direction where to excavate. I think this is what I have learned from this project.</w:t>
      </w:r>
      <w:r>
        <w:rPr>
          <w:rFonts w:ascii="Times New Roman" w:eastAsia="Times New Roman" w:hAnsi="Times New Roman" w:cs="Times New Roman"/>
          <w:sz w:val="24"/>
          <w:szCs w:val="24"/>
          <w:vertAlign w:val="superscript"/>
        </w:rPr>
        <w:footnoteReference w:id="104"/>
      </w:r>
    </w:p>
    <w:p w14:paraId="22CE9213" w14:textId="77777777" w:rsidR="00BE1C88" w:rsidRDefault="00BE1C88">
      <w:pPr>
        <w:shd w:val="clear" w:color="auto" w:fill="FFFFFF"/>
        <w:spacing w:line="480" w:lineRule="auto"/>
        <w:ind w:left="720" w:right="862"/>
        <w:jc w:val="both"/>
        <w:rPr>
          <w:rFonts w:ascii="Times New Roman" w:eastAsia="Times New Roman" w:hAnsi="Times New Roman" w:cs="Times New Roman"/>
          <w:sz w:val="24"/>
          <w:szCs w:val="24"/>
        </w:rPr>
      </w:pPr>
    </w:p>
    <w:p w14:paraId="69C697CD" w14:textId="77777777" w:rsidR="00BE1C88" w:rsidRDefault="00F27EA2">
      <w:pPr>
        <w:shd w:val="clear" w:color="auto" w:fill="FFFFFF"/>
        <w:spacing w:line="480" w:lineRule="auto"/>
        <w:ind w:right="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continues, ‘let’s leave something to the next generation. Because of that we must use more the new technology to give us direction’.</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105"/>
      </w:r>
      <w:r>
        <w:rPr>
          <w:rFonts w:ascii="Times New Roman" w:eastAsia="Times New Roman" w:hAnsi="Times New Roman" w:cs="Times New Roman"/>
          <w:sz w:val="24"/>
          <w:szCs w:val="24"/>
        </w:rPr>
        <w:t xml:space="preserve"> Certainly, this view is shared by the Majdanek Museum and the Sobibór Museum since, as discussed above, they supported the work of another team of archaeologists completing archaeological works at Sobibór.</w:t>
      </w:r>
    </w:p>
    <w:p w14:paraId="02BA7675" w14:textId="77777777" w:rsidR="00BE1C88" w:rsidRDefault="00F27EA2">
      <w:pPr>
        <w:shd w:val="clear" w:color="auto" w:fill="FFFFFF"/>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its very nature, archaeology is a destructive process, and this realisation is recalled in several of the stakeholder testimonials. Paweł Wira of the Provincial Office for the Protection of Historical Monuments in Chełm, captures the sentiments expressed in several of the interviews:</w:t>
      </w:r>
    </w:p>
    <w:p w14:paraId="465F17F5" w14:textId="77777777" w:rsidR="00BE1C88" w:rsidRDefault="00F27EA2">
      <w:pPr>
        <w:shd w:val="clear" w:color="auto" w:fill="FFFFFF"/>
        <w:spacing w:line="48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in the case of a monument, it is better to do nothing at a given moment than to undertake some actions that interfere with the monument. There is the possibility of conducting non-invasive research. We do not know what possibilities the development of technology will give us in 10-, 20- or 50-years’ time.</w:t>
      </w:r>
      <w:r>
        <w:rPr>
          <w:rFonts w:ascii="Times New Roman" w:eastAsia="Times New Roman" w:hAnsi="Times New Roman" w:cs="Times New Roman"/>
          <w:sz w:val="24"/>
          <w:szCs w:val="24"/>
          <w:vertAlign w:val="superscript"/>
        </w:rPr>
        <w:footnoteReference w:id="106"/>
      </w:r>
    </w:p>
    <w:p w14:paraId="4926E759" w14:textId="77777777" w:rsidR="00BE1C88" w:rsidRDefault="00F27EA2">
      <w:pPr>
        <w:shd w:val="clear" w:color="auto" w:fill="FFFFFF"/>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Schwarz stressed that archaeological excavation, when practised in accordance with Halacha, is a method that can offer a ‘concreteness’ to site interpretation and below ground-evidence and that non-invasive methods alone can leave more questions than answers.</w:t>
      </w:r>
      <w:r>
        <w:rPr>
          <w:rFonts w:ascii="Times New Roman" w:eastAsia="Times New Roman" w:hAnsi="Times New Roman" w:cs="Times New Roman"/>
          <w:sz w:val="24"/>
          <w:szCs w:val="24"/>
          <w:vertAlign w:val="superscript"/>
        </w:rPr>
        <w:footnoteReference w:id="107"/>
      </w:r>
      <w:r>
        <w:rPr>
          <w:rFonts w:ascii="Times New Roman" w:eastAsia="Times New Roman" w:hAnsi="Times New Roman" w:cs="Times New Roman"/>
          <w:sz w:val="24"/>
          <w:szCs w:val="24"/>
        </w:rPr>
        <w:t xml:space="preserve"> This therefore increases the need for archaeologists and volunteers who work on sites related to the Holocaust to be ‘educated’ in Jewish traditions and Halacha, and how these can work in conjunction with professional archaeological practice (termed ‘Archaeohalacha’ by Schwarz). </w:t>
      </w:r>
    </w:p>
    <w:p w14:paraId="74862DE6" w14:textId="77777777" w:rsidR="00BE1C88" w:rsidRDefault="00F27EA2">
      <w:pPr>
        <w:shd w:val="clear" w:color="auto" w:fill="FFFFFF"/>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lack of clarity in decision-making, responsibilities, and communication were all prevalent in the comments regarding what stakeholders would do differently in future projects. Pawłoś commented on the lack of German representation during the early implementation of the commemoration programme due to political agendas at the time in Germany. The sheer volume of stakeholders was identified by others as a logistical challenge for the project: </w:t>
      </w:r>
    </w:p>
    <w:p w14:paraId="5A9BD853" w14:textId="77777777" w:rsidR="00BE1C88" w:rsidRDefault="00F27EA2">
      <w:pPr>
        <w:shd w:val="clear" w:color="auto" w:fill="FFFFFF"/>
        <w:spacing w:line="48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need a tremendous amount of constant coordination between the countries involved, between the various kinds of experts, in order that the story that goes out to the media be coordinated and on the one hand be accurate. It’s a disservice to Holocaust remembrance and to the credibility of Holocaust narratives when different people on the same project say different things.</w:t>
      </w:r>
      <w:r>
        <w:rPr>
          <w:rFonts w:ascii="Times New Roman" w:eastAsia="Times New Roman" w:hAnsi="Times New Roman" w:cs="Times New Roman"/>
          <w:sz w:val="24"/>
          <w:szCs w:val="24"/>
          <w:vertAlign w:val="superscript"/>
        </w:rPr>
        <w:footnoteReference w:id="108"/>
      </w:r>
    </w:p>
    <w:p w14:paraId="27C6C717" w14:textId="77777777" w:rsidR="00BE1C88" w:rsidRDefault="00F27EA2">
      <w:pPr>
        <w:shd w:val="clear" w:color="auto" w:fill="FFFFFF"/>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sentiments were echoed by Agnieszka Kowalczyk-Nowak, Public Relations Officer, who outlined that an opportunity was missed to integrate PR and media staff with the archaeologists on the site to foster collaborative working, engagement, and communication strategies. Certainly, it was felt by several stakeholders that the Sobibor Archaeology Project (at the time of the interviews) had not lived up to its potential in terms of dissemination and impact. For example, Pawłoś remarked:</w:t>
      </w:r>
    </w:p>
    <w:p w14:paraId="0FD07628" w14:textId="77777777" w:rsidR="00BE1C88" w:rsidRDefault="00F27EA2">
      <w:pPr>
        <w:shd w:val="clear" w:color="auto" w:fill="FFFFFF"/>
        <w:spacing w:line="48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feel there is a lack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either a major publication or a monograph on the research that has been carried out. And,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course, for the future it is important to stick to these principles.</w:t>
      </w:r>
      <w:r>
        <w:rPr>
          <w:rFonts w:ascii="Times New Roman" w:eastAsia="Times New Roman" w:hAnsi="Times New Roman" w:cs="Times New Roman"/>
          <w:sz w:val="24"/>
          <w:szCs w:val="24"/>
          <w:vertAlign w:val="superscript"/>
        </w:rPr>
        <w:footnoteReference w:id="109"/>
      </w:r>
    </w:p>
    <w:p w14:paraId="4B5183DE" w14:textId="77777777" w:rsidR="00BE1C88" w:rsidRDefault="00BE1C88">
      <w:pPr>
        <w:shd w:val="clear" w:color="auto" w:fill="FFFFFF"/>
        <w:spacing w:line="480" w:lineRule="auto"/>
        <w:ind w:right="720"/>
        <w:jc w:val="both"/>
        <w:rPr>
          <w:rFonts w:ascii="Times New Roman" w:eastAsia="Times New Roman" w:hAnsi="Times New Roman" w:cs="Times New Roman"/>
          <w:sz w:val="24"/>
          <w:szCs w:val="24"/>
        </w:rPr>
      </w:pPr>
    </w:p>
    <w:p w14:paraId="113CC35A" w14:textId="77777777" w:rsidR="00BE1C88" w:rsidRDefault="00F27EA2">
      <w:pPr>
        <w:shd w:val="clear" w:color="auto" w:fill="FFFFFF"/>
        <w:spacing w:line="48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Wira notes:</w:t>
      </w:r>
    </w:p>
    <w:p w14:paraId="631F1628" w14:textId="77777777" w:rsidR="00BE1C88" w:rsidRDefault="00BE1C88">
      <w:pPr>
        <w:shd w:val="clear" w:color="auto" w:fill="FFFFFF"/>
        <w:spacing w:line="480" w:lineRule="auto"/>
        <w:ind w:right="720"/>
        <w:jc w:val="both"/>
        <w:rPr>
          <w:rFonts w:ascii="Times New Roman" w:eastAsia="Times New Roman" w:hAnsi="Times New Roman" w:cs="Times New Roman"/>
          <w:sz w:val="24"/>
          <w:szCs w:val="24"/>
        </w:rPr>
      </w:pPr>
    </w:p>
    <w:p w14:paraId="3AA1DACB" w14:textId="77777777" w:rsidR="00BE1C88" w:rsidRDefault="00F27EA2">
      <w:pPr>
        <w:shd w:val="clear" w:color="auto" w:fill="FFFFFF"/>
        <w:spacing w:line="48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an opportunity to present the results of our research to all interested, young people, scientists, so this place, in a sense, if i may say so, is gaining in importance for the second time, because the first time was in the 1950s, 1960s, when such places were surveyed.</w:t>
      </w:r>
      <w:r>
        <w:rPr>
          <w:rFonts w:ascii="Times New Roman" w:eastAsia="Times New Roman" w:hAnsi="Times New Roman" w:cs="Times New Roman"/>
          <w:sz w:val="24"/>
          <w:szCs w:val="24"/>
          <w:vertAlign w:val="superscript"/>
        </w:rPr>
        <w:footnoteReference w:id="110"/>
      </w:r>
    </w:p>
    <w:p w14:paraId="6E53648D" w14:textId="77777777" w:rsidR="00BE1C88" w:rsidRDefault="00F27EA2">
      <w:pPr>
        <w:shd w:val="clear" w:color="auto" w:fill="FFFFFF"/>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local workers who assisted with the excavation commented upon how it is important to ensure projects are well-organised so that you can effectively ‘strive to discover something, to know what happened, to know the history of the past.</w:t>
      </w:r>
      <w:r>
        <w:rPr>
          <w:rFonts w:ascii="Times New Roman" w:eastAsia="Times New Roman" w:hAnsi="Times New Roman" w:cs="Times New Roman"/>
          <w:sz w:val="24"/>
          <w:szCs w:val="24"/>
          <w:vertAlign w:val="superscript"/>
        </w:rPr>
        <w:footnoteReference w:id="111"/>
      </w:r>
    </w:p>
    <w:p w14:paraId="10456804" w14:textId="77777777" w:rsidR="00BE1C88" w:rsidRDefault="00F27EA2">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Concluding Remarks</w:t>
      </w:r>
    </w:p>
    <w:p w14:paraId="51B41F6B"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conflict archaeologist Musynsky has recently noted, ‘research on modern conflict has the potential to become emotionally and politically charged, especially for </w:t>
      </w:r>
      <w:proofErr w:type="gramStart"/>
      <w:r>
        <w:rPr>
          <w:rFonts w:ascii="Times New Roman" w:eastAsia="Times New Roman" w:hAnsi="Times New Roman" w:cs="Times New Roman"/>
          <w:sz w:val="24"/>
          <w:szCs w:val="24"/>
        </w:rPr>
        <w:t>stakeholders’</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12"/>
      </w:r>
      <w:r>
        <w:rPr>
          <w:rFonts w:ascii="Times New Roman" w:eastAsia="Times New Roman" w:hAnsi="Times New Roman" w:cs="Times New Roman"/>
          <w:sz w:val="24"/>
          <w:szCs w:val="24"/>
        </w:rPr>
        <w:t xml:space="preserve"> The interviews conducted with the various actors involved in the Sobibór Archaeology Project clearly show that the examination of the surviving traces of the extermination camp elicited a diverse range of complex responses, emotions and (perhaps most notably) criticisms. Ultimately, all the contributors saw the value of the archaeological interventions in relation to their own goals and for increasing knowledge about the extermination camp’s history, </w:t>
      </w:r>
      <w:proofErr w:type="gramStart"/>
      <w:r>
        <w:rPr>
          <w:rFonts w:ascii="Times New Roman" w:eastAsia="Times New Roman" w:hAnsi="Times New Roman" w:cs="Times New Roman"/>
          <w:sz w:val="24"/>
          <w:szCs w:val="24"/>
        </w:rPr>
        <w:lastRenderedPageBreak/>
        <w:t>topography</w:t>
      </w:r>
      <w:proofErr w:type="gramEnd"/>
      <w:r>
        <w:rPr>
          <w:rFonts w:ascii="Times New Roman" w:eastAsia="Times New Roman" w:hAnsi="Times New Roman" w:cs="Times New Roman"/>
          <w:sz w:val="24"/>
          <w:szCs w:val="24"/>
        </w:rPr>
        <w:t xml:space="preserve"> and materiality. However, listening to each t</w:t>
      </w:r>
      <w:r>
        <w:rPr>
          <w:rFonts w:ascii="Times New Roman" w:eastAsia="Times New Roman" w:hAnsi="Times New Roman" w:cs="Times New Roman"/>
          <w:sz w:val="24"/>
          <w:szCs w:val="24"/>
        </w:rPr>
        <w:t xml:space="preserve">estimonial, what emerges most often are the strained relationships that existed across the full breadth of participants from State to local level, and the veracity of the criticisms many parties levied against each other. </w:t>
      </w:r>
    </w:p>
    <w:p w14:paraId="06262E08"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difficult at times to discern whether clashes of individual personalities were responsible for the tensions and situations that emerged. Sometimes this certain seemed to be the case and therefore, it is entirely possible that with different people involved the project would have played out very differently. Undoubtedly, however, the number, diverse nature and differing scales of the organisations that sought to influence the direction of the archaeological works – and thus the scope of their (competin</w:t>
      </w:r>
      <w:r>
        <w:rPr>
          <w:rFonts w:ascii="Times New Roman" w:eastAsia="Times New Roman" w:hAnsi="Times New Roman" w:cs="Times New Roman"/>
          <w:sz w:val="24"/>
          <w:szCs w:val="24"/>
        </w:rPr>
        <w:t>g) motivations and expectations – played a key role. The shifting status of the project from a research initiative to a commercial project linked to the museological and commemorative aspirations of State, regional and local institutions also certainly increased the ‘reactive responses’ that took place in archaeological terms.</w:t>
      </w:r>
      <w:r>
        <w:rPr>
          <w:rFonts w:ascii="Times New Roman" w:eastAsia="Times New Roman" w:hAnsi="Times New Roman" w:cs="Times New Roman"/>
          <w:sz w:val="24"/>
          <w:szCs w:val="24"/>
          <w:vertAlign w:val="superscript"/>
        </w:rPr>
        <w:footnoteReference w:id="113"/>
      </w:r>
      <w:r>
        <w:rPr>
          <w:rFonts w:ascii="Times New Roman" w:eastAsia="Times New Roman" w:hAnsi="Times New Roman" w:cs="Times New Roman"/>
          <w:sz w:val="24"/>
          <w:szCs w:val="24"/>
        </w:rPr>
        <w:t xml:space="preserve"> At various points the archaeological enquiry became about rescue, bringing with it an energy and drive that was at times beneficial but at other times highly destructive. Initially, archaeologists sought to salvage the stories of the victims through the discovery of the camp remnants and objects, since the Nazis had sought to erase them. However, the work then shifted to rescuing the archaeological traces that would be hidden or even destroyed by the construction of the new memorial, bringing new pressures</w:t>
      </w:r>
      <w:r>
        <w:rPr>
          <w:rFonts w:ascii="Times New Roman" w:eastAsia="Times New Roman" w:hAnsi="Times New Roman" w:cs="Times New Roman"/>
          <w:sz w:val="24"/>
          <w:szCs w:val="24"/>
        </w:rPr>
        <w:t xml:space="preserve"> of time, funding and competing goals. As part of this process, whilst the importance of the discoveries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unquestionable, the history and archaeology of the camp became entangled in the political, inter-agency and interpersonal debates that surrounded the project. Legal restrictions and a lack of communication at times between parties meant that the needs of the archaeological, museological and Jewish community were not always </w:t>
      </w:r>
      <w:proofErr w:type="gramStart"/>
      <w:r>
        <w:rPr>
          <w:rFonts w:ascii="Times New Roman" w:eastAsia="Times New Roman" w:hAnsi="Times New Roman" w:cs="Times New Roman"/>
          <w:sz w:val="24"/>
          <w:szCs w:val="24"/>
        </w:rPr>
        <w:t>met</w:t>
      </w:r>
      <w:proofErr w:type="gramEnd"/>
      <w:r>
        <w:rPr>
          <w:rFonts w:ascii="Times New Roman" w:eastAsia="Times New Roman" w:hAnsi="Times New Roman" w:cs="Times New Roman"/>
          <w:sz w:val="24"/>
          <w:szCs w:val="24"/>
        </w:rPr>
        <w:t xml:space="preserve"> and the effects were felt by a wider community of stakeholders e.g., famil</w:t>
      </w:r>
      <w:r>
        <w:rPr>
          <w:rFonts w:ascii="Times New Roman" w:eastAsia="Times New Roman" w:hAnsi="Times New Roman" w:cs="Times New Roman"/>
          <w:sz w:val="24"/>
          <w:szCs w:val="24"/>
        </w:rPr>
        <w:t xml:space="preserve">ies of victims. Despite some efforts to infuse knowledge gained from other </w:t>
      </w:r>
      <w:r>
        <w:rPr>
          <w:rFonts w:ascii="Times New Roman" w:eastAsia="Times New Roman" w:hAnsi="Times New Roman" w:cs="Times New Roman"/>
          <w:sz w:val="24"/>
          <w:szCs w:val="24"/>
        </w:rPr>
        <w:lastRenderedPageBreak/>
        <w:t>archaeological investigations at Holocaust sites (the backdrop against which the project was set) – and despite the reticence of many stakeholders - excavations continued with a palpable sense of urgency and at an ever-increasing scale.</w:t>
      </w:r>
    </w:p>
    <w:p w14:paraId="01C09A70"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on the one hand, as an exercise in community archaeology (in the widest sense of the definition), the effectiveness of the Sobibór Archaeology Project is highly debateable. However, when we move from the bigger picture to local level, a somewhat different picture emerges. Here, the project defied the notion set out by some scholars that ‘simply teaching local people to excavate, paying them to work on a project and informing them of the findings of the project does not transform archaeological practic</w:t>
      </w:r>
      <w:r>
        <w:rPr>
          <w:rFonts w:ascii="Times New Roman" w:eastAsia="Times New Roman" w:hAnsi="Times New Roman" w:cs="Times New Roman"/>
          <w:sz w:val="24"/>
          <w:szCs w:val="24"/>
        </w:rPr>
        <w:t>e’.</w:t>
      </w:r>
      <w:r>
        <w:rPr>
          <w:rFonts w:ascii="Times New Roman" w:eastAsia="Times New Roman" w:hAnsi="Times New Roman" w:cs="Times New Roman"/>
          <w:sz w:val="24"/>
          <w:szCs w:val="24"/>
          <w:vertAlign w:val="superscript"/>
        </w:rPr>
        <w:footnoteReference w:id="114"/>
      </w:r>
      <w:r>
        <w:rPr>
          <w:rFonts w:ascii="Times New Roman" w:eastAsia="Times New Roman" w:hAnsi="Times New Roman" w:cs="Times New Roman"/>
          <w:sz w:val="24"/>
          <w:szCs w:val="24"/>
        </w:rPr>
        <w:t xml:space="preserve"> For the local workers at Sobibór, although it was not without some issues, the project was highly transformative; the interviews conducted suggest that they emerged with a knowledge base that was of great value to the archaeologists by whom they were employed, an in-depth understanding of Jewish law, an ability to interpret archaeological findings and the skills to successfully locate previously unidentified remains. Several local workers have in fact since been employed by the Sobibór Museum and the three</w:t>
      </w:r>
      <w:r>
        <w:rPr>
          <w:rFonts w:ascii="Times New Roman" w:eastAsia="Times New Roman" w:hAnsi="Times New Roman" w:cs="Times New Roman"/>
          <w:sz w:val="24"/>
          <w:szCs w:val="24"/>
        </w:rPr>
        <w:t xml:space="preserve"> workers interviewed suggested that the project enriched their lives. Similarly, although interviews were not conducted with family members of victims, an examination of press materials illustrated that many of these stakeholders spoke in support of the archaeological works, seeing them as  important and necessary: some visited the excavations, others discovered family histories and met relatives they did not know they had because of the discoveries made, many were grateful to have ‘</w:t>
      </w:r>
      <w:r>
        <w:rPr>
          <w:rFonts w:ascii="Times New Roman" w:eastAsia="Times New Roman" w:hAnsi="Times New Roman" w:cs="Times New Roman"/>
          <w:color w:val="000000"/>
          <w:sz w:val="24"/>
          <w:szCs w:val="24"/>
          <w:highlight w:val="white"/>
        </w:rPr>
        <w:t>a concrete symbol of his</w:t>
      </w:r>
      <w:r>
        <w:rPr>
          <w:rFonts w:ascii="Times New Roman" w:eastAsia="Times New Roman" w:hAnsi="Times New Roman" w:cs="Times New Roman"/>
          <w:color w:val="000000"/>
          <w:sz w:val="24"/>
          <w:szCs w:val="24"/>
          <w:highlight w:val="white"/>
        </w:rPr>
        <w:t xml:space="preserve"> life’ and to receive ‘a voice from beyond the grave’, many were grateful for</w:t>
      </w:r>
      <w:r>
        <w:rPr>
          <w:rFonts w:ascii="Times New Roman" w:eastAsia="Times New Roman" w:hAnsi="Times New Roman" w:cs="Times New Roman"/>
          <w:sz w:val="24"/>
          <w:szCs w:val="24"/>
        </w:rPr>
        <w:t xml:space="preserve"> the removal of the objects from the ground on which their relatives had been murdered.</w:t>
      </w:r>
      <w:r>
        <w:rPr>
          <w:rFonts w:ascii="Times New Roman" w:eastAsia="Times New Roman" w:hAnsi="Times New Roman" w:cs="Times New Roman"/>
          <w:sz w:val="24"/>
          <w:szCs w:val="24"/>
          <w:vertAlign w:val="superscript"/>
        </w:rPr>
        <w:footnoteReference w:id="115"/>
      </w:r>
      <w:r>
        <w:rPr>
          <w:rFonts w:ascii="Times New Roman" w:eastAsia="Times New Roman" w:hAnsi="Times New Roman" w:cs="Times New Roman"/>
          <w:sz w:val="24"/>
          <w:szCs w:val="24"/>
        </w:rPr>
        <w:t xml:space="preserve"> Thus, as a project that </w:t>
      </w:r>
      <w:r>
        <w:rPr>
          <w:rFonts w:ascii="Times New Roman" w:eastAsia="Times New Roman" w:hAnsi="Times New Roman" w:cs="Times New Roman"/>
          <w:sz w:val="24"/>
          <w:szCs w:val="24"/>
        </w:rPr>
        <w:lastRenderedPageBreak/>
        <w:t>sought to serve the survivor community, the excavations themselves appear successful. That said, the post-excavation fate of the remains caused families to come into conflict with the museum authorities and the State, given their unrealised hopes that they would be able to keep objects bearing names and that they would be able to touch them (see Wilson, this volume).</w:t>
      </w:r>
      <w:r>
        <w:rPr>
          <w:rFonts w:ascii="Times New Roman" w:eastAsia="Times New Roman" w:hAnsi="Times New Roman" w:cs="Times New Roman"/>
          <w:sz w:val="24"/>
          <w:szCs w:val="24"/>
          <w:vertAlign w:val="superscript"/>
        </w:rPr>
        <w:footnoteReference w:id="116"/>
      </w:r>
      <w:r>
        <w:rPr>
          <w:rFonts w:ascii="Times New Roman" w:eastAsia="Times New Roman" w:hAnsi="Times New Roman" w:cs="Times New Roman"/>
          <w:sz w:val="24"/>
          <w:szCs w:val="24"/>
        </w:rPr>
        <w:t xml:space="preserve"> </w:t>
      </w:r>
    </w:p>
    <w:p w14:paraId="54F170A3" w14:textId="77777777" w:rsidR="00BE1C88" w:rsidRDefault="00F27EA2">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lesson that emerges therefore is not, as some scholars have argued, that community archaeology projects are impossible at sites of mass violence. Rather they require considerable forethought, a consideration of the ethical issues involved in carrying them out, an openness to discuss and accommodate different points of view, and the input of appropriate experts attuned to the sensitivities involved. As archaeologists, heritage professionals and other specialists working to uncover the material traces of </w:t>
      </w:r>
      <w:r>
        <w:rPr>
          <w:rFonts w:ascii="Times New Roman" w:eastAsia="Times New Roman" w:hAnsi="Times New Roman" w:cs="Times New Roman"/>
          <w:sz w:val="24"/>
          <w:szCs w:val="24"/>
        </w:rPr>
        <w:t>the Holocaust and Nazi persecution, we must seek to anticipate, understand and respond to the diverse range of stakeholder motivations and needs, and the ‘powerful emotions’ that may be associated with ‘archaeology as a practice’ which are almost always heightened with researching painful histories.</w:t>
      </w:r>
      <w:r>
        <w:rPr>
          <w:rFonts w:ascii="Times New Roman" w:eastAsia="Times New Roman" w:hAnsi="Times New Roman" w:cs="Times New Roman"/>
          <w:sz w:val="24"/>
          <w:szCs w:val="24"/>
          <w:vertAlign w:val="superscript"/>
        </w:rPr>
        <w:footnoteReference w:id="117"/>
      </w:r>
      <w:r>
        <w:rPr>
          <w:rFonts w:ascii="Times New Roman" w:eastAsia="Times New Roman" w:hAnsi="Times New Roman" w:cs="Times New Roman"/>
          <w:sz w:val="24"/>
          <w:szCs w:val="24"/>
        </w:rPr>
        <w:t xml:space="preserve"> Developing a ‘personal connectedness’ to the subject and the people invested in the places being uncovered can open up new possibilities for archaeological enquiry, education and for commemorating the victims whose stories we try to tell.</w:t>
      </w:r>
      <w:r>
        <w:rPr>
          <w:rFonts w:ascii="Times New Roman" w:eastAsia="Times New Roman" w:hAnsi="Times New Roman" w:cs="Times New Roman"/>
          <w:sz w:val="24"/>
          <w:szCs w:val="24"/>
          <w:vertAlign w:val="superscript"/>
        </w:rPr>
        <w:footnoteReference w:id="118"/>
      </w:r>
      <w:r>
        <w:rPr>
          <w:rFonts w:ascii="Times New Roman" w:eastAsia="Times New Roman" w:hAnsi="Times New Roman" w:cs="Times New Roman"/>
          <w:sz w:val="24"/>
          <w:szCs w:val="24"/>
        </w:rPr>
        <w:t xml:space="preserve"> </w:t>
      </w:r>
    </w:p>
    <w:p w14:paraId="4D7AEEAA" w14:textId="77777777" w:rsidR="00BE1C88" w:rsidRDefault="00F27EA2">
      <w:pPr>
        <w:spacing w:line="480" w:lineRule="auto"/>
        <w:rPr>
          <w:rFonts w:ascii="Times New Roman" w:eastAsia="Times New Roman" w:hAnsi="Times New Roman" w:cs="Times New Roman"/>
          <w:sz w:val="24"/>
          <w:szCs w:val="24"/>
        </w:rPr>
      </w:pPr>
      <w:r>
        <w:pict w14:anchorId="6698F97A">
          <v:rect id="_x0000_i1025" style="width:0;height:1.5pt" o:hralign="center" o:hrstd="t" o:hr="t" fillcolor="#a0a0a0" stroked="f"/>
        </w:pict>
      </w:r>
    </w:p>
    <w:p w14:paraId="0022CB40" w14:textId="77777777" w:rsidR="00BE1C88" w:rsidRDefault="00F27EA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51DC0168"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Alazaizeh, Mohammad M., Abdelkader Ababneh, and Malek M. Jamaliah. "Preservation vs. use: understanding tourism stakeholders’ value perceptions toward Petra Archaeological Park." </w:t>
      </w:r>
      <w:r>
        <w:rPr>
          <w:rFonts w:ascii="Times New Roman" w:eastAsia="Times New Roman" w:hAnsi="Times New Roman" w:cs="Times New Roman"/>
          <w:i/>
          <w:color w:val="000000"/>
          <w:sz w:val="24"/>
          <w:szCs w:val="24"/>
        </w:rPr>
        <w:t>Journal of Tourism and Cultural Change</w:t>
      </w:r>
      <w:r>
        <w:rPr>
          <w:rFonts w:ascii="Times New Roman" w:eastAsia="Times New Roman" w:hAnsi="Times New Roman" w:cs="Times New Roman"/>
          <w:color w:val="000000"/>
          <w:sz w:val="24"/>
          <w:szCs w:val="24"/>
        </w:rPr>
        <w:t> 18, no. 3 (2020): 252-266.</w:t>
      </w:r>
    </w:p>
    <w:p w14:paraId="002EE49A"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Atalay, Sonya. </w:t>
      </w:r>
      <w:r>
        <w:rPr>
          <w:rFonts w:ascii="Times New Roman" w:eastAsia="Times New Roman" w:hAnsi="Times New Roman" w:cs="Times New Roman"/>
          <w:i/>
          <w:color w:val="000000"/>
          <w:sz w:val="24"/>
          <w:szCs w:val="24"/>
        </w:rPr>
        <w:t>Community-based archaeology: Research with, by, and for indigenous and local communities</w:t>
      </w:r>
      <w:r>
        <w:rPr>
          <w:rFonts w:ascii="Times New Roman" w:eastAsia="Times New Roman" w:hAnsi="Times New Roman" w:cs="Times New Roman"/>
          <w:color w:val="000000"/>
          <w:sz w:val="24"/>
          <w:szCs w:val="24"/>
        </w:rPr>
        <w:t>. Univ of California Press, 2012.</w:t>
      </w:r>
    </w:p>
    <w:p w14:paraId="2204A670"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Axelrod, Toby. “</w:t>
      </w:r>
      <w:r>
        <w:rPr>
          <w:rFonts w:ascii="Times New Roman" w:eastAsia="Times New Roman" w:hAnsi="Times New Roman" w:cs="Times New Roman"/>
          <w:sz w:val="24"/>
          <w:szCs w:val="24"/>
        </w:rPr>
        <w:t xml:space="preserve">Girl’s pendant found at Sobibor reunites family spread across the globe”. Accessed 20 </w:t>
      </w:r>
      <w:proofErr w:type="gramStart"/>
      <w:r>
        <w:rPr>
          <w:rFonts w:ascii="Times New Roman" w:eastAsia="Times New Roman" w:hAnsi="Times New Roman" w:cs="Times New Roman"/>
          <w:sz w:val="24"/>
          <w:szCs w:val="24"/>
        </w:rPr>
        <w:t>June,</w:t>
      </w:r>
      <w:proofErr w:type="gramEnd"/>
      <w:r>
        <w:rPr>
          <w:rFonts w:ascii="Times New Roman" w:eastAsia="Times New Roman" w:hAnsi="Times New Roman" w:cs="Times New Roman"/>
          <w:sz w:val="24"/>
          <w:szCs w:val="24"/>
        </w:rPr>
        <w:t xml:space="preserve"> 2023. </w:t>
      </w:r>
      <w:hyperlink r:id="rId7">
        <w:r>
          <w:rPr>
            <w:rFonts w:ascii="Times New Roman" w:eastAsia="Times New Roman" w:hAnsi="Times New Roman" w:cs="Times New Roman"/>
            <w:color w:val="0000FF"/>
            <w:sz w:val="24"/>
            <w:szCs w:val="24"/>
            <w:u w:val="single"/>
          </w:rPr>
          <w:t>https://www.timesofisrael.com/girls-pendant-found-at-sobibor-reunites-jewish-family-spread-across-the-globe/</w:t>
        </w:r>
      </w:hyperlink>
      <w:r>
        <w:rPr>
          <w:rFonts w:ascii="Times New Roman" w:eastAsia="Times New Roman" w:hAnsi="Times New Roman" w:cs="Times New Roman"/>
          <w:sz w:val="24"/>
          <w:szCs w:val="24"/>
        </w:rPr>
        <w:t>.</w:t>
      </w:r>
    </w:p>
    <w:p w14:paraId="2771DCE6"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Baltalı Tırpan, Sevil. "Minding the gap: Attempts at community archaeology and local counter-narratives at an archaeological site in Turkey." </w:t>
      </w:r>
      <w:r>
        <w:rPr>
          <w:rFonts w:ascii="Times New Roman" w:eastAsia="Times New Roman" w:hAnsi="Times New Roman" w:cs="Times New Roman"/>
          <w:i/>
          <w:sz w:val="24"/>
          <w:szCs w:val="24"/>
        </w:rPr>
        <w:t>Journal of Social Archaeology</w:t>
      </w:r>
      <w:r>
        <w:rPr>
          <w:rFonts w:ascii="Times New Roman" w:eastAsia="Times New Roman" w:hAnsi="Times New Roman" w:cs="Times New Roman"/>
          <w:sz w:val="24"/>
          <w:szCs w:val="24"/>
        </w:rPr>
        <w:t> 22, no. 3 (2022): 235-254.</w:t>
      </w:r>
    </w:p>
    <w:p w14:paraId="56342CFC"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Baxter, Jane Eva. </w:t>
      </w:r>
      <w:r>
        <w:rPr>
          <w:rFonts w:ascii="Times New Roman" w:eastAsia="Times New Roman" w:hAnsi="Times New Roman" w:cs="Times New Roman"/>
          <w:sz w:val="24"/>
          <w:szCs w:val="24"/>
        </w:rPr>
        <w:t xml:space="preserve">“Emotional Practice and Emotional Archaeology: A Perspective from the Archaeology of Childhood.” In </w:t>
      </w:r>
      <w:r>
        <w:rPr>
          <w:rFonts w:ascii="Times New Roman" w:eastAsia="Times New Roman" w:hAnsi="Times New Roman" w:cs="Times New Roman"/>
          <w:i/>
          <w:sz w:val="24"/>
          <w:szCs w:val="24"/>
        </w:rPr>
        <w:t>Archaeologies of the Heart</w:t>
      </w:r>
      <w:r>
        <w:rPr>
          <w:rFonts w:ascii="Times New Roman" w:eastAsia="Times New Roman" w:hAnsi="Times New Roman" w:cs="Times New Roman"/>
          <w:sz w:val="24"/>
          <w:szCs w:val="24"/>
        </w:rPr>
        <w:t>, edited by Supernant, Kisha, Eva Baxter, Jane, Lyons, Natasha and Atalay Sonya. New York: Springer, 2020, 137.</w:t>
      </w:r>
    </w:p>
    <w:p w14:paraId="2AAE99B0"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rPr>
        <w:t>Carman</w:t>
      </w:r>
      <w:r>
        <w:rPr>
          <w:rFonts w:ascii="Times New Roman" w:eastAsia="Times New Roman" w:hAnsi="Times New Roman" w:cs="Times New Roman"/>
          <w:color w:val="000000"/>
          <w:sz w:val="24"/>
          <w:szCs w:val="24"/>
        </w:rPr>
        <w:t xml:space="preserve"> John</w:t>
      </w:r>
      <w:r>
        <w:rPr>
          <w:rFonts w:ascii="Times New Roman" w:eastAsia="Times New Roman" w:hAnsi="Times New Roman" w:cs="Times New Roman"/>
          <w:color w:val="222222"/>
          <w:sz w:val="24"/>
          <w:szCs w:val="24"/>
        </w:rPr>
        <w:t xml:space="preserve">. “Stories we tell: Myths at the heart of ‘community archaeology’”, </w:t>
      </w:r>
      <w:r>
        <w:rPr>
          <w:rFonts w:ascii="Times New Roman" w:eastAsia="Times New Roman" w:hAnsi="Times New Roman" w:cs="Times New Roman"/>
          <w:i/>
          <w:sz w:val="24"/>
          <w:szCs w:val="24"/>
        </w:rPr>
        <w:t>Archaeologies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2011): 498.</w:t>
      </w:r>
    </w:p>
    <w:p w14:paraId="074ABC20" w14:textId="77777777" w:rsidR="00BE1C88" w:rsidRDefault="00F27EA2">
      <w:pPr>
        <w:spacing w:before="240" w:after="16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Claassen, Cheryl. “African Archaeological Journals and Social Issues 2014-2021”, </w:t>
      </w:r>
      <w:r>
        <w:rPr>
          <w:rFonts w:ascii="Times New Roman" w:eastAsia="Times New Roman" w:hAnsi="Times New Roman" w:cs="Times New Roman"/>
          <w:i/>
          <w:sz w:val="24"/>
          <w:szCs w:val="24"/>
        </w:rPr>
        <w:t>Humans</w:t>
      </w:r>
      <w:r>
        <w:rPr>
          <w:rFonts w:ascii="Times New Roman" w:eastAsia="Times New Roman" w:hAnsi="Times New Roman" w:cs="Times New Roman"/>
          <w:sz w:val="24"/>
          <w:szCs w:val="24"/>
        </w:rPr>
        <w:t xml:space="preserve"> (2023): 25.</w:t>
      </w:r>
      <w:r>
        <w:rPr>
          <w:rFonts w:ascii="Times New Roman" w:eastAsia="Times New Roman" w:hAnsi="Times New Roman" w:cs="Times New Roman"/>
          <w:color w:val="222222"/>
          <w:sz w:val="24"/>
          <w:szCs w:val="24"/>
        </w:rPr>
        <w:t xml:space="preserve"> </w:t>
      </w:r>
    </w:p>
    <w:p w14:paraId="591FBA2A"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Diepenbroek, Marta, Christina Amory, Harald Niederstätter, Bettina Zimmermann, Maria Szargut, Grażyna Zielińska, Arne Dür et al. "Genetic and phylogeographic evidence for Jewish Holocaust victims at the Sobibór death camp." </w:t>
      </w:r>
      <w:r>
        <w:rPr>
          <w:rFonts w:ascii="Times New Roman" w:eastAsia="Times New Roman" w:hAnsi="Times New Roman" w:cs="Times New Roman"/>
          <w:i/>
          <w:color w:val="000000"/>
          <w:sz w:val="24"/>
          <w:szCs w:val="24"/>
        </w:rPr>
        <w:t>Genome Biology</w:t>
      </w:r>
      <w:r>
        <w:rPr>
          <w:rFonts w:ascii="Times New Roman" w:eastAsia="Times New Roman" w:hAnsi="Times New Roman" w:cs="Times New Roman"/>
          <w:color w:val="000000"/>
          <w:sz w:val="24"/>
          <w:szCs w:val="24"/>
        </w:rPr>
        <w:t> 22, no. 1 (2021): 1-16.</w:t>
      </w:r>
    </w:p>
    <w:p w14:paraId="3135D359" w14:textId="77777777" w:rsidR="00BE1C88" w:rsidRDefault="00F27EA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Giblin, John, Rachel King, and Benjamin Smith. "Introduction: de-centring ethical assumptions by re-centring ethical debate in African archaeology." </w:t>
      </w:r>
      <w:r>
        <w:rPr>
          <w:rFonts w:ascii="Times New Roman" w:eastAsia="Times New Roman" w:hAnsi="Times New Roman" w:cs="Times New Roman"/>
          <w:i/>
          <w:sz w:val="24"/>
          <w:szCs w:val="24"/>
        </w:rPr>
        <w:t>Azania: Archaeological Research in Africa</w:t>
      </w:r>
      <w:r>
        <w:rPr>
          <w:rFonts w:ascii="Times New Roman" w:eastAsia="Times New Roman" w:hAnsi="Times New Roman" w:cs="Times New Roman"/>
          <w:sz w:val="24"/>
          <w:szCs w:val="24"/>
        </w:rPr>
        <w:t> 49, no. 2 (2014): 131-135.</w:t>
      </w:r>
    </w:p>
    <w:p w14:paraId="78F9BAFF"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González-Ruibal, Alfredo, </w:t>
      </w:r>
      <w:r>
        <w:rPr>
          <w:rFonts w:ascii="Times New Roman" w:eastAsia="Times New Roman" w:hAnsi="Times New Roman" w:cs="Times New Roman"/>
          <w:sz w:val="24"/>
          <w:szCs w:val="24"/>
        </w:rPr>
        <w:t>Ayán Vila,</w:t>
      </w:r>
      <w:r>
        <w:rPr>
          <w:rFonts w:ascii="Times New Roman" w:eastAsia="Times New Roman" w:hAnsi="Times New Roman" w:cs="Times New Roman"/>
          <w:color w:val="000000"/>
          <w:sz w:val="24"/>
          <w:szCs w:val="24"/>
        </w:rPr>
        <w:t xml:space="preserve"> Xurxo </w:t>
      </w:r>
      <w:r>
        <w:rPr>
          <w:rFonts w:ascii="Times New Roman" w:eastAsia="Times New Roman" w:hAnsi="Times New Roman" w:cs="Times New Roman"/>
          <w:sz w:val="24"/>
          <w:szCs w:val="24"/>
        </w:rPr>
        <w:t xml:space="preserve">and Rachel Caesar. “Ethics, Archaeology, and Civil Conflict: The Case of Spain”. In </w:t>
      </w:r>
      <w:r>
        <w:rPr>
          <w:rFonts w:ascii="Times New Roman" w:eastAsia="Times New Roman" w:hAnsi="Times New Roman" w:cs="Times New Roman"/>
          <w:i/>
          <w:sz w:val="24"/>
          <w:szCs w:val="24"/>
        </w:rPr>
        <w:t>Ethics and the Archaeology of Violence</w:t>
      </w:r>
      <w:r>
        <w:rPr>
          <w:rFonts w:ascii="Times New Roman" w:eastAsia="Times New Roman" w:hAnsi="Times New Roman" w:cs="Times New Roman"/>
          <w:sz w:val="24"/>
          <w:szCs w:val="24"/>
        </w:rPr>
        <w:t>, edited by González-Ruibal and Alfredo and Moshenska Gabriel. New York: Springer, 2014, 113-136.</w:t>
      </w:r>
    </w:p>
    <w:p w14:paraId="1F87B549"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Isherwood, Robert, and Chris Dalglish. "Rediscovering, Preserving and Making Memories at Community Archaeology Projects." </w:t>
      </w:r>
      <w:r>
        <w:rPr>
          <w:rFonts w:ascii="Times New Roman" w:eastAsia="Times New Roman" w:hAnsi="Times New Roman" w:cs="Times New Roman"/>
          <w:i/>
          <w:color w:val="000000"/>
          <w:sz w:val="24"/>
          <w:szCs w:val="24"/>
        </w:rPr>
        <w:t>Archaeology, the Public and the Recent Past</w:t>
      </w:r>
      <w:r>
        <w:rPr>
          <w:rFonts w:ascii="Times New Roman" w:eastAsia="Times New Roman" w:hAnsi="Times New Roman" w:cs="Times New Roman"/>
          <w:color w:val="000000"/>
          <w:sz w:val="24"/>
          <w:szCs w:val="24"/>
        </w:rPr>
        <w:t> 7 (2013): 77.</w:t>
      </w:r>
    </w:p>
    <w:p w14:paraId="344273AF"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Kola,</w:t>
      </w:r>
      <w:r>
        <w:rPr>
          <w:rFonts w:ascii="Times New Roman" w:eastAsia="Times New Roman" w:hAnsi="Times New Roman" w:cs="Times New Roman"/>
          <w:color w:val="000000"/>
          <w:sz w:val="24"/>
          <w:szCs w:val="24"/>
        </w:rPr>
        <w:t xml:space="preserve"> Andrzej</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Hitlerowski obóz zagłady Żydów w Bełżcu w świetle źródeł archeologicznych - badania 1997-1999</w:t>
      </w:r>
      <w:r>
        <w:rPr>
          <w:rFonts w:ascii="Times New Roman" w:eastAsia="Times New Roman" w:hAnsi="Times New Roman" w:cs="Times New Roman"/>
          <w:sz w:val="24"/>
          <w:szCs w:val="24"/>
        </w:rPr>
        <w:t>. Rada Ochrony Pamięci Walk i Męczeństwa. Washington D.C: United States Holocaust Memorial Museum, 2000.</w:t>
      </w:r>
    </w:p>
    <w:p w14:paraId="745CC2F5"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Kolirin, Lianne. “Families discover fate of </w:t>
      </w:r>
      <w:proofErr w:type="gramStart"/>
      <w:r>
        <w:rPr>
          <w:rFonts w:ascii="Times New Roman" w:eastAsia="Times New Roman" w:hAnsi="Times New Roman" w:cs="Times New Roman"/>
          <w:color w:val="000000"/>
          <w:sz w:val="24"/>
          <w:szCs w:val="24"/>
        </w:rPr>
        <w:t>long lost</w:t>
      </w:r>
      <w:proofErr w:type="gramEnd"/>
      <w:r>
        <w:rPr>
          <w:rFonts w:ascii="Times New Roman" w:eastAsia="Times New Roman" w:hAnsi="Times New Roman" w:cs="Times New Roman"/>
          <w:color w:val="000000"/>
          <w:sz w:val="24"/>
          <w:szCs w:val="24"/>
        </w:rPr>
        <w:t xml:space="preserve"> Dutch Jewish children who perished at Nazis’ Sobibor.” Accessed 20 </w:t>
      </w:r>
      <w:proofErr w:type="gramStart"/>
      <w:r>
        <w:rPr>
          <w:rFonts w:ascii="Times New Roman" w:eastAsia="Times New Roman" w:hAnsi="Times New Roman" w:cs="Times New Roman"/>
          <w:color w:val="000000"/>
          <w:sz w:val="24"/>
          <w:szCs w:val="24"/>
        </w:rPr>
        <w:t>June,</w:t>
      </w:r>
      <w:proofErr w:type="gramEnd"/>
      <w:r>
        <w:rPr>
          <w:rFonts w:ascii="Times New Roman" w:eastAsia="Times New Roman" w:hAnsi="Times New Roman" w:cs="Times New Roman"/>
          <w:color w:val="000000"/>
          <w:sz w:val="24"/>
          <w:szCs w:val="24"/>
        </w:rPr>
        <w:t xml:space="preserve"> 2023. </w:t>
      </w:r>
      <w:r>
        <w:rPr>
          <w:rFonts w:ascii="Times New Roman" w:eastAsia="Times New Roman" w:hAnsi="Times New Roman" w:cs="Times New Roman"/>
          <w:sz w:val="24"/>
          <w:szCs w:val="24"/>
        </w:rPr>
        <w:t>https://edition.cnn.com/2022/01/27/europe/sobibor-children-tags-scli-intl/index.html.</w:t>
      </w:r>
    </w:p>
    <w:p w14:paraId="25B02EA9"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Lebovic, Matt. “At</w:t>
      </w:r>
      <w:r>
        <w:rPr>
          <w:rFonts w:ascii="Times New Roman" w:eastAsia="Times New Roman" w:hAnsi="Times New Roman" w:cs="Times New Roman"/>
          <w:sz w:val="24"/>
          <w:szCs w:val="24"/>
        </w:rPr>
        <w:t xml:space="preserve"> Sobibor: building in the heart of a death camp.” Accessed September 4, 2023. https://www.timesofisrael.com/at-sobibor-building-in-the-heart-of-a-death-camp/.</w:t>
      </w:r>
    </w:p>
    <w:p w14:paraId="72FAD465"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Lebovic, Matt. “</w:t>
      </w:r>
      <w:r>
        <w:rPr>
          <w:rFonts w:ascii="Times New Roman" w:eastAsia="Times New Roman" w:hAnsi="Times New Roman" w:cs="Times New Roman"/>
          <w:sz w:val="24"/>
          <w:szCs w:val="24"/>
        </w:rPr>
        <w:t xml:space="preserve">At Sobibor, a filmmaker unearths Nazi Germany’s attempts to cover up its crimes.” Accessed September 1, 2023. https://www.timesofisrael.com/at-sobibor-a-filmmaker-unearths-nazi-germanys-attempts-to-cover-up-its-crimes/. </w:t>
      </w:r>
    </w:p>
    <w:p w14:paraId="1BB32014"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Levy, </w:t>
      </w:r>
      <w:r>
        <w:rPr>
          <w:rFonts w:ascii="Times New Roman" w:eastAsia="Times New Roman" w:hAnsi="Times New Roman" w:cs="Times New Roman"/>
          <w:color w:val="222222"/>
          <w:sz w:val="24"/>
          <w:szCs w:val="24"/>
        </w:rPr>
        <w:t>J</w:t>
      </w:r>
      <w:r>
        <w:rPr>
          <w:rFonts w:ascii="Times New Roman" w:eastAsia="Times New Roman" w:hAnsi="Times New Roman" w:cs="Times New Roman"/>
          <w:color w:val="000000"/>
          <w:sz w:val="24"/>
          <w:szCs w:val="24"/>
        </w:rPr>
        <w:t xml:space="preserve">anet E. “Archaeology, communication, and multiple stakeholders: from the other side of the Big Pond,” </w:t>
      </w:r>
      <w:r>
        <w:rPr>
          <w:rFonts w:ascii="Times New Roman" w:eastAsia="Times New Roman" w:hAnsi="Times New Roman" w:cs="Times New Roman"/>
          <w:i/>
          <w:sz w:val="24"/>
          <w:szCs w:val="24"/>
        </w:rPr>
        <w:t>European Journal of Archaeology</w:t>
      </w:r>
      <w:r>
        <w:rPr>
          <w:rFonts w:ascii="Times New Roman" w:eastAsia="Times New Roman" w:hAnsi="Times New Roman" w:cs="Times New Roman"/>
          <w:sz w:val="24"/>
          <w:szCs w:val="24"/>
        </w:rPr>
        <w:t xml:space="preserve"> 10.2-3, (2007): 170. </w:t>
      </w:r>
    </w:p>
    <w:p w14:paraId="41E25CA2"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Lewis, Carenza, van Londen, Haleen, </w:t>
      </w:r>
      <w:r>
        <w:rPr>
          <w:rFonts w:ascii="Times New Roman" w:eastAsia="Times New Roman" w:hAnsi="Times New Roman" w:cs="Times New Roman"/>
          <w:sz w:val="24"/>
          <w:szCs w:val="24"/>
        </w:rPr>
        <w:t>Vařeka,</w:t>
      </w:r>
      <w:r>
        <w:rPr>
          <w:rFonts w:ascii="Times New Roman" w:eastAsia="Times New Roman" w:hAnsi="Times New Roman" w:cs="Times New Roman"/>
          <w:color w:val="000000"/>
          <w:sz w:val="24"/>
          <w:szCs w:val="24"/>
        </w:rPr>
        <w:t xml:space="preserve"> Pavel</w:t>
      </w:r>
      <w:r>
        <w:rPr>
          <w:rFonts w:ascii="Times New Roman" w:eastAsia="Times New Roman" w:hAnsi="Times New Roman" w:cs="Times New Roman"/>
          <w:sz w:val="24"/>
          <w:szCs w:val="24"/>
        </w:rPr>
        <w:t xml:space="preserve">, Marciniak, Arkadiusz and Verspay, John. “Exploring the Impact of Participative Place-Based Community Archaeology in Rural Europe: Community Archaeology in Rural Environments Meeting Societal Challenges,” </w:t>
      </w:r>
      <w:r>
        <w:rPr>
          <w:rFonts w:ascii="Times New Roman" w:eastAsia="Times New Roman" w:hAnsi="Times New Roman" w:cs="Times New Roman"/>
          <w:i/>
          <w:sz w:val="24"/>
          <w:szCs w:val="24"/>
        </w:rPr>
        <w:t>Journal of Community Archaeology &amp; Heritage</w:t>
      </w:r>
      <w:r>
        <w:rPr>
          <w:rFonts w:ascii="Times New Roman" w:eastAsia="Times New Roman" w:hAnsi="Times New Roman" w:cs="Times New Roman"/>
          <w:sz w:val="24"/>
          <w:szCs w:val="24"/>
        </w:rPr>
        <w:t xml:space="preserve"> (2022): 1-20</w:t>
      </w:r>
    </w:p>
    <w:p w14:paraId="240883A0"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Lundy, Patricia, and Mark McGovern. "Community-based Approaches to Post-Conflict ‘Truth-telling’: Strengths and Limitations." </w:t>
      </w:r>
      <w:r>
        <w:rPr>
          <w:rFonts w:ascii="Times New Roman" w:eastAsia="Times New Roman" w:hAnsi="Times New Roman" w:cs="Times New Roman"/>
          <w:i/>
          <w:color w:val="000000"/>
          <w:sz w:val="24"/>
          <w:szCs w:val="24"/>
        </w:rPr>
        <w:t>Shared Space</w:t>
      </w:r>
      <w:r>
        <w:rPr>
          <w:rFonts w:ascii="Times New Roman" w:eastAsia="Times New Roman" w:hAnsi="Times New Roman" w:cs="Times New Roman"/>
          <w:color w:val="000000"/>
          <w:sz w:val="24"/>
          <w:szCs w:val="24"/>
        </w:rPr>
        <w:t> 1 (2005): 35-51.</w:t>
      </w:r>
    </w:p>
    <w:p w14:paraId="75AE639E"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Merriman, Nick, ed. </w:t>
      </w:r>
      <w:r>
        <w:rPr>
          <w:rFonts w:ascii="Times New Roman" w:eastAsia="Times New Roman" w:hAnsi="Times New Roman" w:cs="Times New Roman"/>
          <w:i/>
          <w:color w:val="000000"/>
          <w:sz w:val="24"/>
          <w:szCs w:val="24"/>
        </w:rPr>
        <w:t>Public archaeology</w:t>
      </w:r>
      <w:r>
        <w:rPr>
          <w:rFonts w:ascii="Times New Roman" w:eastAsia="Times New Roman" w:hAnsi="Times New Roman" w:cs="Times New Roman"/>
          <w:color w:val="000000"/>
          <w:sz w:val="24"/>
          <w:szCs w:val="24"/>
        </w:rPr>
        <w:t>. Routledge, 2004.</w:t>
      </w:r>
    </w:p>
    <w:p w14:paraId="3E30A414" w14:textId="77777777" w:rsidR="00BE1C88" w:rsidRDefault="00F27EA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Mushynsky, Julie. “You’ve Come a Long Way to Study Something That is Bad: Human Remains, Ethics and Community-Based Research in Conflict Archaeology in the Pacific”. In </w:t>
      </w:r>
      <w:r>
        <w:rPr>
          <w:rFonts w:ascii="Times New Roman" w:eastAsia="Times New Roman" w:hAnsi="Times New Roman" w:cs="Times New Roman"/>
          <w:i/>
          <w:sz w:val="24"/>
          <w:szCs w:val="24"/>
        </w:rPr>
        <w:t>Multivocal Archaeologies of the Pacific War, 1941-45</w:t>
      </w:r>
      <w:r>
        <w:rPr>
          <w:rFonts w:ascii="Times New Roman" w:eastAsia="Times New Roman" w:hAnsi="Times New Roman" w:cs="Times New Roman"/>
          <w:sz w:val="24"/>
          <w:szCs w:val="24"/>
        </w:rPr>
        <w:t>, edited by Raffield, Ben, Hirasawa, Yu and Price, Neil: London: Routledge, 2023, 106.</w:t>
      </w:r>
    </w:p>
    <w:p w14:paraId="6B135A85"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Muzeum</w:t>
      </w:r>
      <w:r>
        <w:rPr>
          <w:rFonts w:ascii="Times New Roman" w:eastAsia="Times New Roman" w:hAnsi="Times New Roman" w:cs="Times New Roman"/>
          <w:sz w:val="24"/>
          <w:szCs w:val="24"/>
        </w:rPr>
        <w:t xml:space="preserve"> i Miejsce Pamięci w Sobiborze.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Museum History”. Accessed 25 August 2023. </w:t>
      </w:r>
      <w:hyperlink r:id="rId8">
        <w:r>
          <w:rPr>
            <w:rFonts w:ascii="Times New Roman" w:eastAsia="Times New Roman" w:hAnsi="Times New Roman" w:cs="Times New Roman"/>
            <w:color w:val="0563C1"/>
            <w:sz w:val="24"/>
            <w:szCs w:val="24"/>
            <w:u w:val="single"/>
          </w:rPr>
          <w:t>https://www.sobibor-memorial.eu/en/mission</w:t>
        </w:r>
      </w:hyperlink>
      <w:r>
        <w:rPr>
          <w:rFonts w:ascii="Times New Roman" w:eastAsia="Times New Roman" w:hAnsi="Times New Roman" w:cs="Times New Roman"/>
          <w:color w:val="000000"/>
          <w:sz w:val="24"/>
          <w:szCs w:val="24"/>
        </w:rPr>
        <w:t>.</w:t>
      </w:r>
    </w:p>
    <w:p w14:paraId="6084968D"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Schmidt, Peter R., and Alice B. Kehoe, eds. </w:t>
      </w:r>
      <w:r>
        <w:rPr>
          <w:rFonts w:ascii="Times New Roman" w:eastAsia="Times New Roman" w:hAnsi="Times New Roman" w:cs="Times New Roman"/>
          <w:i/>
          <w:color w:val="000000"/>
          <w:sz w:val="24"/>
          <w:szCs w:val="24"/>
        </w:rPr>
        <w:t>Archaeologies of listening</w:t>
      </w:r>
      <w:r>
        <w:rPr>
          <w:rFonts w:ascii="Times New Roman" w:eastAsia="Times New Roman" w:hAnsi="Times New Roman" w:cs="Times New Roman"/>
          <w:color w:val="000000"/>
          <w:sz w:val="24"/>
          <w:szCs w:val="24"/>
        </w:rPr>
        <w:t>. University Press of Florida, 2019.</w:t>
      </w:r>
    </w:p>
    <w:p w14:paraId="59909156"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Schute, Ivar. </w:t>
      </w:r>
      <w:r>
        <w:rPr>
          <w:rFonts w:ascii="Times New Roman" w:eastAsia="Times New Roman" w:hAnsi="Times New Roman" w:cs="Times New Roman"/>
          <w:i/>
          <w:sz w:val="24"/>
          <w:szCs w:val="24"/>
        </w:rPr>
        <w:t>In de schaduw van een nachtvlinder: een archeoloog op zoek naar sporen van de Holocaust</w:t>
      </w:r>
      <w:r>
        <w:rPr>
          <w:rFonts w:ascii="Times New Roman" w:eastAsia="Times New Roman" w:hAnsi="Times New Roman" w:cs="Times New Roman"/>
          <w:sz w:val="24"/>
          <w:szCs w:val="24"/>
        </w:rPr>
        <w:t>, 1st edition. Amsterdam: Prometheus, 2020.</w:t>
      </w:r>
      <w:r>
        <w:rPr>
          <w:rFonts w:ascii="Times New Roman" w:eastAsia="Times New Roman" w:hAnsi="Times New Roman" w:cs="Times New Roman"/>
          <w:color w:val="000000"/>
          <w:sz w:val="24"/>
          <w:szCs w:val="24"/>
        </w:rPr>
        <w:t xml:space="preserve"> </w:t>
      </w:r>
    </w:p>
    <w:p w14:paraId="1A248296"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Stitching Sobibor. “</w:t>
      </w:r>
      <w:r>
        <w:rPr>
          <w:rFonts w:ascii="Times New Roman" w:eastAsia="Times New Roman" w:hAnsi="Times New Roman" w:cs="Times New Roman"/>
          <w:sz w:val="24"/>
          <w:szCs w:val="24"/>
        </w:rPr>
        <w:t xml:space="preserve">To Travel”. Accessed September 3, 2023. </w:t>
      </w:r>
      <w:hyperlink r:id="rId9">
        <w:r>
          <w:rPr>
            <w:rFonts w:ascii="Times New Roman" w:eastAsia="Times New Roman" w:hAnsi="Times New Roman" w:cs="Times New Roman"/>
            <w:color w:val="0563C1"/>
            <w:sz w:val="24"/>
            <w:szCs w:val="24"/>
            <w:u w:val="single"/>
          </w:rPr>
          <w:t>https://sobibor.de/pl/aleja-pamieci/</w:t>
        </w:r>
      </w:hyperlink>
      <w:r>
        <w:rPr>
          <w:rFonts w:ascii="Times New Roman" w:eastAsia="Times New Roman" w:hAnsi="Times New Roman" w:cs="Times New Roman"/>
          <w:sz w:val="24"/>
          <w:szCs w:val="24"/>
        </w:rPr>
        <w:t>.</w:t>
      </w:r>
    </w:p>
    <w:p w14:paraId="05B26F04"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Sturdy Colls, Caroline. </w:t>
      </w:r>
      <w:r>
        <w:rPr>
          <w:rFonts w:ascii="Times New Roman" w:eastAsia="Times New Roman" w:hAnsi="Times New Roman" w:cs="Times New Roman"/>
          <w:i/>
          <w:sz w:val="24"/>
          <w:szCs w:val="24"/>
        </w:rPr>
        <w:t>Holocaust Archaeologies: Approaches and Future Directions.</w:t>
      </w:r>
      <w:r>
        <w:rPr>
          <w:rFonts w:ascii="Times New Roman" w:eastAsia="Times New Roman" w:hAnsi="Times New Roman" w:cs="Times New Roman"/>
          <w:sz w:val="24"/>
          <w:szCs w:val="24"/>
        </w:rPr>
        <w:t xml:space="preserve"> New York: Springer, 2014.</w:t>
      </w:r>
    </w:p>
    <w:p w14:paraId="29599A9C"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Supernant, Kisha, Jane Eva Baxter, Natasha Lyons, and Sonya Atalay, eds. </w:t>
      </w:r>
      <w:r>
        <w:rPr>
          <w:rFonts w:ascii="Times New Roman" w:eastAsia="Times New Roman" w:hAnsi="Times New Roman" w:cs="Times New Roman"/>
          <w:i/>
          <w:sz w:val="24"/>
          <w:szCs w:val="24"/>
        </w:rPr>
        <w:t>Archaeologies of the Heart</w:t>
      </w:r>
      <w:r>
        <w:rPr>
          <w:rFonts w:ascii="Times New Roman" w:eastAsia="Times New Roman" w:hAnsi="Times New Roman" w:cs="Times New Roman"/>
          <w:sz w:val="24"/>
          <w:szCs w:val="24"/>
        </w:rPr>
        <w:t>. New York: Springer International Publishing, 2020.</w:t>
      </w:r>
    </w:p>
    <w:p w14:paraId="6D8D2850" w14:textId="77777777" w:rsidR="00BE1C88" w:rsidRDefault="00F27EA2">
      <w:pPr>
        <w:spacing w:before="240"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Surface-Evans, Sarah. ‘“I Could Feel Your Heart”: The Transformative and Collaborative Power of Heartfelt Thinking in Archaeology”. In </w:t>
      </w:r>
      <w:r>
        <w:rPr>
          <w:rFonts w:ascii="Times New Roman" w:eastAsia="Times New Roman" w:hAnsi="Times New Roman" w:cs="Times New Roman"/>
          <w:i/>
          <w:sz w:val="24"/>
          <w:szCs w:val="24"/>
        </w:rPr>
        <w:t>Archaeologies of the Heart,</w:t>
      </w:r>
      <w:r>
        <w:rPr>
          <w:rFonts w:ascii="Times New Roman" w:eastAsia="Times New Roman" w:hAnsi="Times New Roman" w:cs="Times New Roman"/>
          <w:sz w:val="24"/>
          <w:szCs w:val="24"/>
        </w:rPr>
        <w:t xml:space="preserve"> edited by Supernant, Kisha, Jane Eva Baxter, Natasha Lyons, and Sonya Atalay. New York: Springer International Publishing, 2020.</w:t>
      </w:r>
    </w:p>
    <w:p w14:paraId="5B507681"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Urząd</w:t>
      </w:r>
      <w:r>
        <w:rPr>
          <w:rFonts w:ascii="Times New Roman" w:eastAsia="Times New Roman" w:hAnsi="Times New Roman" w:cs="Times New Roman"/>
          <w:sz w:val="24"/>
          <w:szCs w:val="24"/>
        </w:rPr>
        <w:t xml:space="preserve"> Marszałkowski Województwa Lubelskiego w Lublinie.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Province of Gelderland (Kingdom of the Netherlands)”. Accessed September 3, 2023. </w:t>
      </w:r>
      <w:hyperlink r:id="rId10">
        <w:r>
          <w:rPr>
            <w:rFonts w:ascii="Times New Roman" w:eastAsia="Times New Roman" w:hAnsi="Times New Roman" w:cs="Times New Roman"/>
            <w:color w:val="0563C1"/>
            <w:sz w:val="24"/>
            <w:szCs w:val="24"/>
            <w:u w:val="single"/>
          </w:rPr>
          <w:t>https://www.lubelskie.pl/wspolpraca-zagraniczna/regiony-partnerskie/prowincja-gerderland-holandia/</w:t>
        </w:r>
      </w:hyperlink>
      <w:r>
        <w:rPr>
          <w:rFonts w:ascii="Times New Roman" w:eastAsia="Times New Roman" w:hAnsi="Times New Roman" w:cs="Times New Roman"/>
          <w:sz w:val="24"/>
          <w:szCs w:val="24"/>
        </w:rPr>
        <w:t>.</w:t>
      </w:r>
    </w:p>
    <w:p w14:paraId="38DF0D01" w14:textId="77777777" w:rsidR="00BE1C88" w:rsidRDefault="00F27EA2">
      <w:pPr>
        <w:spacing w:before="240" w:after="160"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Wilson, Hannah. </w:t>
      </w:r>
      <w:r>
        <w:rPr>
          <w:rFonts w:ascii="Times New Roman" w:eastAsia="Times New Roman" w:hAnsi="Times New Roman" w:cs="Times New Roman"/>
          <w:sz w:val="24"/>
          <w:szCs w:val="24"/>
        </w:rPr>
        <w:t xml:space="preserve">“The Memoryscape of Sobibór Death Camp: Commemoration and Materiality”. In </w:t>
      </w:r>
      <w:r>
        <w:rPr>
          <w:rFonts w:ascii="Times New Roman" w:eastAsia="Times New Roman" w:hAnsi="Times New Roman" w:cs="Times New Roman"/>
          <w:i/>
          <w:sz w:val="24"/>
          <w:szCs w:val="24"/>
        </w:rPr>
        <w:t xml:space="preserve">Places, Spaces and Voids of the Holocaust, </w:t>
      </w:r>
      <w:r>
        <w:rPr>
          <w:rFonts w:ascii="Times New Roman" w:eastAsia="Times New Roman" w:hAnsi="Times New Roman" w:cs="Times New Roman"/>
          <w:sz w:val="24"/>
          <w:szCs w:val="24"/>
        </w:rPr>
        <w:t>edited by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Aleksiun, Natalia and Kubátová, Hana. </w:t>
      </w:r>
      <w:r>
        <w:rPr>
          <w:rFonts w:ascii="Times New Roman" w:eastAsia="Times New Roman" w:hAnsi="Times New Roman" w:cs="Times New Roman"/>
          <w:color w:val="333333"/>
          <w:sz w:val="24"/>
          <w:szCs w:val="24"/>
        </w:rPr>
        <w:t>Göttingen: Wallstein, 2021, 283-284.</w:t>
      </w:r>
    </w:p>
    <w:p w14:paraId="6002A68B"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Zimmerman, Larry. </w:t>
      </w:r>
      <w:r>
        <w:rPr>
          <w:rFonts w:ascii="Times New Roman" w:eastAsia="Times New Roman" w:hAnsi="Times New Roman" w:cs="Times New Roman"/>
          <w:sz w:val="24"/>
          <w:szCs w:val="24"/>
        </w:rPr>
        <w:t xml:space="preserve">“Consulting Stakeholders”. In </w:t>
      </w:r>
      <w:r>
        <w:rPr>
          <w:rFonts w:ascii="Times New Roman" w:eastAsia="Times New Roman" w:hAnsi="Times New Roman" w:cs="Times New Roman"/>
          <w:i/>
          <w:sz w:val="24"/>
          <w:szCs w:val="24"/>
        </w:rPr>
        <w:t>Archaeology in Practice: A Student Guide to Archaeological Analyses</w:t>
      </w:r>
      <w:r>
        <w:rPr>
          <w:rFonts w:ascii="Times New Roman" w:eastAsia="Times New Roman" w:hAnsi="Times New Roman" w:cs="Times New Roman"/>
          <w:sz w:val="24"/>
          <w:szCs w:val="24"/>
        </w:rPr>
        <w:t>, edited by Balme, Jane and Paterson, Alistair. London: Wiley &amp; Sons, 2009, 39.</w:t>
      </w:r>
      <w:r>
        <w:rPr>
          <w:rFonts w:ascii="Times New Roman" w:eastAsia="Times New Roman" w:hAnsi="Times New Roman" w:cs="Times New Roman"/>
          <w:color w:val="000000"/>
          <w:sz w:val="24"/>
          <w:szCs w:val="24"/>
        </w:rPr>
        <w:t xml:space="preserve"> </w:t>
      </w:r>
    </w:p>
    <w:p w14:paraId="60BC11C3" w14:textId="77777777" w:rsidR="00BE1C88" w:rsidRDefault="00F27EA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Archival materials:</w:t>
      </w:r>
    </w:p>
    <w:p w14:paraId="2A025BEE" w14:textId="77777777" w:rsidR="00BE1C88" w:rsidRDefault="00F27EA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 Museum at Majdanek Archive, APMM, VI 404</w:t>
      </w:r>
    </w:p>
    <w:p w14:paraId="378D7721" w14:textId="77777777" w:rsidR="00BE1C88" w:rsidRDefault="00BE1C88">
      <w:pPr>
        <w:spacing w:line="240" w:lineRule="auto"/>
        <w:jc w:val="both"/>
        <w:rPr>
          <w:rFonts w:ascii="Times New Roman" w:eastAsia="Times New Roman" w:hAnsi="Times New Roman" w:cs="Times New Roman"/>
          <w:sz w:val="24"/>
          <w:szCs w:val="24"/>
        </w:rPr>
      </w:pPr>
    </w:p>
    <w:p w14:paraId="491FF345"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Interviews:</w:t>
      </w:r>
    </w:p>
    <w:p w14:paraId="69C48670" w14:textId="77777777" w:rsidR="00BE1C88" w:rsidRDefault="00F27EA2">
      <w:pPr>
        <w:spacing w:before="240" w:after="160"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Agnieszka Kowalczyk-Nowak interviewed by Katarzyna Grzybowska, March 20, 2023.</w:t>
      </w:r>
    </w:p>
    <w:p w14:paraId="336677DD" w14:textId="77777777" w:rsidR="00BE1C88" w:rsidRDefault="00F27EA2">
      <w:pPr>
        <w:spacing w:before="240" w:after="16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Aleks Schwarz, interviewed by Katarzyna Grzybowska, March 30, 2023.</w:t>
      </w:r>
    </w:p>
    <w:p w14:paraId="7D1138D1" w14:textId="77777777" w:rsidR="00BE1C88" w:rsidRDefault="00F27EA2">
      <w:pPr>
        <w:spacing w:before="240"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Aleksandra Szymula, interviewed by Katarzyna Grzybowska, February 21, 2023.</w:t>
      </w:r>
    </w:p>
    <w:p w14:paraId="18BD9A79" w14:textId="77777777" w:rsidR="00BE1C88" w:rsidRDefault="00F27EA2">
      <w:pPr>
        <w:spacing w:before="240"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Anna Surdacka and, interviewed by Katarzyna Grzybowska, February 21, 2023.</w:t>
      </w:r>
    </w:p>
    <w:p w14:paraId="3CDBC0D7" w14:textId="77777777" w:rsidR="00BE1C88" w:rsidRDefault="00F27EA2">
      <w:pPr>
        <w:spacing w:before="240"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Beata Swobodzińska, interviewed by Katarzyna Grzybowska, February 24, 2023. </w:t>
      </w:r>
    </w:p>
    <w:p w14:paraId="5581CA60"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Dariusz Pawłoś, interviewed by Roma Sendyka, July 18, 2023.</w:t>
      </w:r>
    </w:p>
    <w:p w14:paraId="6F3DAFA5"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Fajge Grzegorz, interviewed by Katarzyna Grzybowska, February 24, 2023.</w:t>
      </w:r>
    </w:p>
    <w:p w14:paraId="2C8846ED"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Grzegorz Rokita, interviewed by Katarzyna Grzybowska, February 24, 2023.</w:t>
      </w:r>
    </w:p>
    <w:p w14:paraId="0315C0DA"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Krzysztof Weyher, interviewed by Katarzyna Grzybowska and Roma Sendyka, May 8, 2023. - authorised (with changes)</w:t>
      </w:r>
    </w:p>
    <w:p w14:paraId="74941AFF"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Marcin Siłuch, interviewed by Katarzyna Grzybowska February 23, 2023.</w:t>
      </w:r>
    </w:p>
    <w:p w14:paraId="70DCA47E"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Marek Bem, interviewed by Katarzyna Grzybowska, February 25, 2023.</w:t>
      </w:r>
    </w:p>
    <w:p w14:paraId="5B9F7048"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Piotr Michalewicz, interviewed by Katarzyna Grzybowska, Roma Sendyka, July 18, 2023</w:t>
      </w:r>
    </w:p>
    <w:p w14:paraId="0EA35366" w14:textId="77777777" w:rsidR="00BE1C88" w:rsidRDefault="00F27EA2">
      <w:pPr>
        <w:spacing w:before="240"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Paweł Wira, </w:t>
      </w:r>
      <w:r>
        <w:rPr>
          <w:rFonts w:ascii="Times New Roman" w:eastAsia="Times New Roman" w:hAnsi="Times New Roman" w:cs="Times New Roman"/>
          <w:color w:val="000000"/>
          <w:sz w:val="24"/>
          <w:szCs w:val="24"/>
        </w:rPr>
        <w:t>interviewed by Katarzyna Grzybowska, February 28, 2023.</w:t>
      </w:r>
    </w:p>
    <w:p w14:paraId="2AC33058"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Piotr Bartmiński, interviewed by Katarzyna Grzybowska February 23, 2023.</w:t>
      </w:r>
    </w:p>
    <w:p w14:paraId="1D2273F7"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Tomasz Kranz, interviewed by Katarzyna Grzybowska, January 16, 2023.</w:t>
      </w:r>
    </w:p>
    <w:p w14:paraId="4DC795F5"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Tomasz Oleksy-Zborowski, interviewed by Katarzyna Grzybowska, January 12, 2023. - authorised (with changes)</w:t>
      </w:r>
    </w:p>
    <w:p w14:paraId="7CD0BFED"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Wojciech Mazurek, interviewed by Katarzyna Grzybowska, January 11, 2023.</w:t>
      </w:r>
    </w:p>
    <w:p w14:paraId="6F5FE4D3"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Yoram Haimi, interviewed by Katarzyna Grzybowska, July 17, 2023.</w:t>
      </w:r>
    </w:p>
    <w:p w14:paraId="4CDA6B10"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Yossi Gevir,</w:t>
      </w:r>
      <w:r>
        <w:rPr>
          <w:rFonts w:ascii="Times New Roman" w:eastAsia="Times New Roman" w:hAnsi="Times New Roman" w:cs="Times New Roman"/>
          <w:color w:val="000000"/>
          <w:sz w:val="24"/>
          <w:szCs w:val="24"/>
        </w:rPr>
        <w:t xml:space="preserve"> interviewed by Katarzyna Grzybowska, July 17, 2023.</w:t>
      </w:r>
    </w:p>
    <w:p w14:paraId="724A1AC1"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Zbigniew Marciniak, interviewed by Katarzyna Grzybowska, February 24, 2023.</w:t>
      </w:r>
    </w:p>
    <w:p w14:paraId="1FF14511" w14:textId="77777777" w:rsidR="00BE1C88" w:rsidRDefault="00BE1C88">
      <w:pPr>
        <w:spacing w:before="240" w:after="160" w:line="480" w:lineRule="auto"/>
        <w:rPr>
          <w:rFonts w:ascii="Times New Roman" w:eastAsia="Times New Roman" w:hAnsi="Times New Roman" w:cs="Times New Roman"/>
          <w:sz w:val="24"/>
          <w:szCs w:val="24"/>
        </w:rPr>
      </w:pPr>
    </w:p>
    <w:p w14:paraId="05F366D6" w14:textId="77777777" w:rsidR="00BE1C88" w:rsidRDefault="00BE1C88">
      <w:pPr>
        <w:spacing w:before="240" w:after="160" w:line="480" w:lineRule="auto"/>
        <w:rPr>
          <w:rFonts w:ascii="Times New Roman" w:eastAsia="Times New Roman" w:hAnsi="Times New Roman" w:cs="Times New Roman"/>
          <w:sz w:val="24"/>
          <w:szCs w:val="24"/>
        </w:rPr>
      </w:pPr>
    </w:p>
    <w:p w14:paraId="65BCC20F" w14:textId="77777777" w:rsidR="00BE1C88" w:rsidRDefault="00F27EA2">
      <w:pPr>
        <w:spacing w:before="240"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Biography:</w:t>
      </w:r>
    </w:p>
    <w:p w14:paraId="156D9AA2" w14:textId="77777777" w:rsidR="00BE1C88" w:rsidRDefault="00F27E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Katarzyna Grzybowska</w:t>
      </w:r>
      <w:r>
        <w:rPr>
          <w:rFonts w:ascii="Times New Roman" w:eastAsia="Times New Roman" w:hAnsi="Times New Roman" w:cs="Times New Roman"/>
          <w:sz w:val="24"/>
          <w:szCs w:val="24"/>
        </w:rPr>
        <w:t xml:space="preserve"> is a PhD Candidate at the Jagiellonian University in Krakow, and a member of the Research Center for Memory Cultures. 2021-2023 she was a Claims Conference Saul Kagan Fellow in Advanced Shoah Studies. She </w:t>
      </w:r>
      <w:proofErr w:type="gramStart"/>
      <w:r>
        <w:rPr>
          <w:rFonts w:ascii="Times New Roman" w:eastAsia="Times New Roman" w:hAnsi="Times New Roman" w:cs="Times New Roman"/>
          <w:sz w:val="24"/>
          <w:szCs w:val="24"/>
        </w:rPr>
        <w:t>is  conducting</w:t>
      </w:r>
      <w:proofErr w:type="gramEnd"/>
      <w:r>
        <w:rPr>
          <w:rFonts w:ascii="Times New Roman" w:eastAsia="Times New Roman" w:hAnsi="Times New Roman" w:cs="Times New Roman"/>
          <w:sz w:val="24"/>
          <w:szCs w:val="24"/>
        </w:rPr>
        <w:t xml:space="preserve"> a research grant „Human remains in a local landscape. Between collective and environmental memory” (The National Science Centre in Poland, no 2019/35/N/HS2/04522). She co-edited a book „Rzeczowy świadek” [Material witness] (Jagiellonian Univ. Press, 2019). Her research focuses on sites and </w:t>
      </w:r>
      <w:r>
        <w:rPr>
          <w:rFonts w:ascii="Times New Roman" w:eastAsia="Times New Roman" w:hAnsi="Times New Roman" w:cs="Times New Roman"/>
          <w:sz w:val="24"/>
          <w:szCs w:val="24"/>
        </w:rPr>
        <w:t>non-sites of memory. Her dissertation examines the memory of Krępiecki Forest. The study aims to uncover and analyze the contemporary functioning of a “Holocaust by Bullets” site. The main conceptual frame for this task is the theory of collective and environmental memory. She conducts interviews, field research, and archival research. She is interested in local (bystanders) memory in terms of Holocaust geographies.</w:t>
      </w:r>
    </w:p>
    <w:p w14:paraId="28D202E2" w14:textId="77777777" w:rsidR="00BE1C88" w:rsidRDefault="00BE1C88">
      <w:pPr>
        <w:spacing w:line="480" w:lineRule="auto"/>
        <w:jc w:val="both"/>
        <w:rPr>
          <w:rFonts w:ascii="Times New Roman" w:eastAsia="Times New Roman" w:hAnsi="Times New Roman" w:cs="Times New Roman"/>
          <w:sz w:val="24"/>
          <w:szCs w:val="24"/>
        </w:rPr>
      </w:pPr>
    </w:p>
    <w:p w14:paraId="1BC55D43" w14:textId="77777777" w:rsidR="00BE1C88" w:rsidRDefault="00F27E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Caroline Sturdy </w:t>
      </w:r>
      <w:proofErr w:type="gramStart"/>
      <w:r>
        <w:rPr>
          <w:rFonts w:ascii="Times New Roman" w:eastAsia="Times New Roman" w:hAnsi="Times New Roman" w:cs="Times New Roman"/>
          <w:b/>
          <w:sz w:val="24"/>
          <w:szCs w:val="24"/>
        </w:rPr>
        <w:t>Colls</w:t>
      </w:r>
      <w:r>
        <w:rPr>
          <w:rFonts w:ascii="Times New Roman" w:eastAsia="Times New Roman" w:hAnsi="Times New Roman" w:cs="Times New Roman"/>
          <w:sz w:val="24"/>
          <w:szCs w:val="24"/>
        </w:rPr>
        <w:t xml:space="preserve">  is</w:t>
      </w:r>
      <w:proofErr w:type="gramEnd"/>
      <w:r>
        <w:rPr>
          <w:rFonts w:ascii="Times New Roman" w:eastAsia="Times New Roman" w:hAnsi="Times New Roman" w:cs="Times New Roman"/>
          <w:sz w:val="24"/>
          <w:szCs w:val="24"/>
        </w:rPr>
        <w:t xml:space="preserve"> a Professor in Conﬂict Archaeology and Genocide Investigation at Staffordshire University. Her pioneering research focuses on the application of interdisciplinary approaches to the investigation of landscapes connected to the Holocaust and other episodes of genocide and mass violence. As part of this research, She has completed the ﬁrst archaeological surveys of the former extermination camp at Treblinka (Poland), the sites pertaining to the slave labour programme in Alderney (the Channel Islands)</w:t>
      </w:r>
      <w:r>
        <w:rPr>
          <w:rFonts w:ascii="Times New Roman" w:eastAsia="Times New Roman" w:hAnsi="Times New Roman" w:cs="Times New Roman"/>
          <w:sz w:val="24"/>
          <w:szCs w:val="24"/>
        </w:rPr>
        <w:t xml:space="preserve">, the former Semlin Judenlager and Anhaltlager (Serbia) and killing sites across Poland and Ukraine using a methodology that respects Jewish law. In 2016 she was awarded the European Archaeological </w:t>
      </w:r>
      <w:r>
        <w:rPr>
          <w:rFonts w:ascii="Times New Roman" w:eastAsia="Times New Roman" w:hAnsi="Times New Roman" w:cs="Times New Roman"/>
          <w:sz w:val="24"/>
          <w:szCs w:val="24"/>
        </w:rPr>
        <w:lastRenderedPageBreak/>
        <w:t>Heritage Prize for her contribution to modern conﬂict archaeology. Between 2016-2019, she was PI on four major research programmes, one of which won the O2-Digital Innovation Award. She was a founding member of the Forensic Archaeology Expert Panel and undertakes forensic search and recovery work with UK Police f</w:t>
      </w:r>
      <w:r>
        <w:rPr>
          <w:rFonts w:ascii="Times New Roman" w:eastAsia="Times New Roman" w:hAnsi="Times New Roman" w:cs="Times New Roman"/>
          <w:sz w:val="24"/>
          <w:szCs w:val="24"/>
        </w:rPr>
        <w:t>orces.</w:t>
      </w:r>
    </w:p>
    <w:p w14:paraId="7D979FEA" w14:textId="77777777" w:rsidR="00BE1C88" w:rsidRDefault="00F27EA2">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Roma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Sendyka </w:t>
      </w:r>
      <w:r>
        <w:rPr>
          <w:rFonts w:ascii="Times New Roman" w:eastAsia="Times New Roman" w:hAnsi="Times New Roman" w:cs="Times New Roman"/>
          <w:sz w:val="24"/>
          <w:szCs w:val="24"/>
          <w:highlight w:val="white"/>
        </w:rPr>
        <w:t xml:space="preserve">is a </w:t>
      </w:r>
      <w:r>
        <w:rPr>
          <w:rFonts w:ascii="Times New Roman" w:eastAsia="Times New Roman" w:hAnsi="Times New Roman" w:cs="Times New Roman"/>
          <w:color w:val="222222"/>
          <w:sz w:val="24"/>
          <w:szCs w:val="24"/>
          <w:highlight w:val="white"/>
        </w:rPr>
        <w:t>Pr</w:t>
      </w:r>
      <w:r>
        <w:rPr>
          <w:rFonts w:ascii="Times New Roman" w:eastAsia="Times New Roman" w:hAnsi="Times New Roman" w:cs="Times New Roman"/>
          <w:sz w:val="24"/>
          <w:szCs w:val="24"/>
          <w:highlight w:val="white"/>
        </w:rPr>
        <w:t>ofessor who teaches at the Faculty of Polish Studies at the Jagiellonian University in Krakow, where she is also the Director of the Research Center for Memory Cultures. Her research on memory studies, criticism and theory, and visual culture addresses relations between images, sites, and memory, and she is currently focused on "non-sites" of memory in Central and Eastern Europe and so-called "bystander" memory. She has worked as PI or co-investigator in projects founded by DFG/NCN, Volkswag</w:t>
      </w:r>
      <w:r>
        <w:rPr>
          <w:rFonts w:ascii="Times New Roman" w:eastAsia="Times New Roman" w:hAnsi="Times New Roman" w:cs="Times New Roman"/>
          <w:sz w:val="24"/>
          <w:szCs w:val="24"/>
          <w:highlight w:val="white"/>
        </w:rPr>
        <w:t xml:space="preserve">en Stiftung, Erste Stiftung, EU Horizon 2020, NPRH Poland, SSHRC Canada. She was a visiting scholar at the University of Chicago, NIOD Amsterdam, and Humboldt University. She is co-curator of exhibitions relating to memory, and she is a member of the expert panel supporting the KL Plaszow Museum. She is co-author of three monographs and nine edited volumes on memory, and her most recent publication is the 2021 book </w:t>
      </w:r>
      <w:r>
        <w:rPr>
          <w:rFonts w:ascii="Times New Roman" w:eastAsia="Times New Roman" w:hAnsi="Times New Roman" w:cs="Times New Roman"/>
          <w:i/>
          <w:sz w:val="24"/>
          <w:szCs w:val="24"/>
          <w:highlight w:val="white"/>
        </w:rPr>
        <w:t>Poza obozem. Nie-miejsca pamięci. Próba rozpoznania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Beyond Camps: Non-sites of Memory</w:t>
      </w:r>
      <w:r>
        <w:rPr>
          <w:rFonts w:ascii="Times New Roman" w:eastAsia="Times New Roman" w:hAnsi="Times New Roman" w:cs="Times New Roman"/>
          <w:sz w:val="24"/>
          <w:szCs w:val="24"/>
          <w:highlight w:val="white"/>
        </w:rPr>
        <w:t>].</w:t>
      </w:r>
      <w:r>
        <w:rPr>
          <w:rFonts w:ascii="Times New Roman" w:eastAsia="Times New Roman" w:hAnsi="Times New Roman" w:cs="Times New Roman"/>
          <w:b/>
          <w:sz w:val="24"/>
          <w:szCs w:val="24"/>
        </w:rPr>
        <w:t xml:space="preserve"> </w:t>
      </w:r>
    </w:p>
    <w:p w14:paraId="3CDEC646" w14:textId="77777777" w:rsidR="00BE1C88" w:rsidRDefault="00BE1C88">
      <w:pPr>
        <w:spacing w:line="480" w:lineRule="auto"/>
        <w:jc w:val="both"/>
        <w:rPr>
          <w:rFonts w:ascii="Times New Roman" w:eastAsia="Times New Roman" w:hAnsi="Times New Roman" w:cs="Times New Roman"/>
          <w:sz w:val="24"/>
          <w:szCs w:val="24"/>
        </w:rPr>
      </w:pPr>
    </w:p>
    <w:p w14:paraId="4969456B" w14:textId="77777777" w:rsidR="00BE1C88" w:rsidRDefault="00F27E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Kevin Colls</w:t>
      </w:r>
      <w:r>
        <w:rPr>
          <w:rFonts w:ascii="Times New Roman" w:eastAsia="Times New Roman" w:hAnsi="Times New Roman" w:cs="Times New Roman"/>
          <w:b/>
          <w:color w:val="404040"/>
          <w:sz w:val="24"/>
          <w:szCs w:val="24"/>
          <w:highlight w:val="white"/>
        </w:rPr>
        <w:t xml:space="preserve"> </w:t>
      </w:r>
      <w:r>
        <w:rPr>
          <w:rFonts w:ascii="Times New Roman" w:eastAsia="Times New Roman" w:hAnsi="Times New Roman" w:cs="Times New Roman"/>
          <w:color w:val="404040"/>
          <w:sz w:val="24"/>
          <w:szCs w:val="24"/>
          <w:highlight w:val="white"/>
        </w:rPr>
        <w:t xml:space="preserve">is an Associate Professor of Archaeology working for the Centre of Archaeology at Staffordshire University and the lead Archaeological Project Manager. He has directed and published archaeological projects throughout the United Kingdom and Europe and holds 20 years’ experience in research and professional archaeology. His specialist subjects include archaeological field techniques, conflict archaeology, urban archaeology, ethical approaches to sensitive </w:t>
      </w:r>
      <w:proofErr w:type="gramStart"/>
      <w:r>
        <w:rPr>
          <w:rFonts w:ascii="Times New Roman" w:eastAsia="Times New Roman" w:hAnsi="Times New Roman" w:cs="Times New Roman"/>
          <w:color w:val="404040"/>
          <w:sz w:val="24"/>
          <w:szCs w:val="24"/>
          <w:highlight w:val="white"/>
        </w:rPr>
        <w:t>remains,  and</w:t>
      </w:r>
      <w:proofErr w:type="gramEnd"/>
      <w:r>
        <w:rPr>
          <w:rFonts w:ascii="Times New Roman" w:eastAsia="Times New Roman" w:hAnsi="Times New Roman" w:cs="Times New Roman"/>
          <w:color w:val="404040"/>
          <w:sz w:val="24"/>
          <w:szCs w:val="24"/>
          <w:highlight w:val="white"/>
        </w:rPr>
        <w:t xml:space="preserve"> forensic archaeology. </w:t>
      </w:r>
      <w:r>
        <w:rPr>
          <w:rFonts w:ascii="Times New Roman" w:eastAsia="Times New Roman" w:hAnsi="Times New Roman" w:cs="Times New Roman"/>
          <w:sz w:val="24"/>
          <w:szCs w:val="24"/>
          <w:highlight w:val="white"/>
        </w:rPr>
        <w:t>Over recent years</w:t>
      </w:r>
      <w:r>
        <w:rPr>
          <w:rFonts w:ascii="Times New Roman" w:eastAsia="Times New Roman" w:hAnsi="Times New Roman" w:cs="Times New Roman"/>
          <w:sz w:val="24"/>
          <w:szCs w:val="24"/>
          <w:highlight w:val="white"/>
        </w:rPr>
        <w:t xml:space="preserve"> he has completed forensic investigations at numerous sites of mass violence and atrocity including Alderney in the Channel Islands, Westerbork Concentration camp in the Netherlands, Jasenovac in Croatia, </w:t>
      </w:r>
      <w:r>
        <w:rPr>
          <w:rFonts w:ascii="Times New Roman" w:eastAsia="Times New Roman" w:hAnsi="Times New Roman" w:cs="Times New Roman"/>
          <w:sz w:val="24"/>
          <w:szCs w:val="24"/>
          <w:highlight w:val="white"/>
        </w:rPr>
        <w:lastRenderedPageBreak/>
        <w:t xml:space="preserve">Shark Island in Namibia, and various mass grave and killing sites in Poland and Ukraine. In addition, I have assisted in the completion of site investigations at Treblinka, the former Extermination Camp that </w:t>
      </w:r>
      <w:proofErr w:type="gramStart"/>
      <w:r>
        <w:rPr>
          <w:rFonts w:ascii="Times New Roman" w:eastAsia="Times New Roman" w:hAnsi="Times New Roman" w:cs="Times New Roman"/>
          <w:sz w:val="24"/>
          <w:szCs w:val="24"/>
          <w:highlight w:val="white"/>
        </w:rPr>
        <w:t>was located in</w:t>
      </w:r>
      <w:proofErr w:type="gramEnd"/>
      <w:r>
        <w:rPr>
          <w:rFonts w:ascii="Times New Roman" w:eastAsia="Times New Roman" w:hAnsi="Times New Roman" w:cs="Times New Roman"/>
          <w:sz w:val="24"/>
          <w:szCs w:val="24"/>
          <w:highlight w:val="white"/>
        </w:rPr>
        <w:t xml:space="preserve"> Nazi-occupied Poland, and Bergen-Belsen in Germany amongst others.</w:t>
      </w:r>
    </w:p>
    <w:sectPr w:rsidR="00BE1C88">
      <w:pgSz w:w="11909" w:h="16834"/>
      <w:pgMar w:top="1440"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55C4B" w14:textId="77777777" w:rsidR="00F27EA2" w:rsidRDefault="00F27EA2">
      <w:pPr>
        <w:spacing w:line="240" w:lineRule="auto"/>
      </w:pPr>
      <w:r>
        <w:separator/>
      </w:r>
    </w:p>
  </w:endnote>
  <w:endnote w:type="continuationSeparator" w:id="0">
    <w:p w14:paraId="0C68586B" w14:textId="77777777" w:rsidR="00F27EA2" w:rsidRDefault="00F27E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B4D5" w14:textId="77777777" w:rsidR="00F27EA2" w:rsidRDefault="00F27EA2">
      <w:pPr>
        <w:spacing w:line="240" w:lineRule="auto"/>
      </w:pPr>
      <w:r>
        <w:separator/>
      </w:r>
    </w:p>
  </w:footnote>
  <w:footnote w:type="continuationSeparator" w:id="0">
    <w:p w14:paraId="3A864DC5" w14:textId="77777777" w:rsidR="00F27EA2" w:rsidRDefault="00F27EA2">
      <w:pPr>
        <w:spacing w:line="240" w:lineRule="auto"/>
      </w:pPr>
      <w:r>
        <w:continuationSeparator/>
      </w:r>
    </w:p>
  </w:footnote>
  <w:footnote w:id="1">
    <w:p w14:paraId="3936C7F5"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Here we use the phrase ‘Sobibor Archaeology Project’ to refer to the collaboration between Wojciech Mazurek and Yoram Haimi from 2007 onwards.</w:t>
      </w:r>
    </w:p>
  </w:footnote>
  <w:footnote w:id="2">
    <w:p w14:paraId="05A1E417" w14:textId="77777777" w:rsidR="00BE1C88" w:rsidRDefault="00F27EA2">
      <w:pPr>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Larry J. Zimmerman, ‘Consulting Stakeholders’ in Archaeology in Practice: A Student Guide to Archaeological Analyses’, Jane Balme and Alistair Paterson, ed. (London: Wiley &amp; Sons, 2009), 39.</w:t>
      </w:r>
    </w:p>
  </w:footnote>
  <w:footnote w:id="3">
    <w:p w14:paraId="2EB7F0EB"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Nick </w:t>
      </w:r>
      <w:r>
        <w:rPr>
          <w:rFonts w:ascii="Times New Roman" w:eastAsia="Times New Roman" w:hAnsi="Times New Roman" w:cs="Times New Roman"/>
          <w:sz w:val="20"/>
          <w:szCs w:val="20"/>
          <w:highlight w:val="white"/>
        </w:rPr>
        <w:t xml:space="preserve">Merriman, ed. </w:t>
      </w:r>
      <w:r>
        <w:rPr>
          <w:rFonts w:ascii="Times New Roman" w:eastAsia="Times New Roman" w:hAnsi="Times New Roman" w:cs="Times New Roman"/>
          <w:i/>
          <w:sz w:val="20"/>
          <w:szCs w:val="20"/>
          <w:highlight w:val="white"/>
        </w:rPr>
        <w:t>Public Archaeology</w:t>
      </w:r>
      <w:r>
        <w:rPr>
          <w:rFonts w:ascii="Times New Roman" w:eastAsia="Times New Roman" w:hAnsi="Times New Roman" w:cs="Times New Roman"/>
          <w:sz w:val="20"/>
          <w:szCs w:val="20"/>
          <w:highlight w:val="white"/>
        </w:rPr>
        <w:t xml:space="preserve"> (London: Routledge, 2004).</w:t>
      </w:r>
    </w:p>
  </w:footnote>
  <w:footnote w:id="4">
    <w:p w14:paraId="61A22170" w14:textId="77777777" w:rsidR="00BE1C88" w:rsidRDefault="00F27EA2">
      <w:pPr>
        <w:spacing w:line="240" w:lineRule="auto"/>
        <w:jc w:val="both"/>
        <w:rPr>
          <w:rFonts w:ascii="Times New Roman" w:eastAsia="Times New Roman" w:hAnsi="Times New Roman" w:cs="Times New Roman"/>
          <w:color w:val="333333"/>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222222"/>
          <w:sz w:val="20"/>
          <w:szCs w:val="20"/>
          <w:highlight w:val="white"/>
        </w:rPr>
        <w:t>J</w:t>
      </w:r>
      <w:r>
        <w:rPr>
          <w:rFonts w:ascii="Times New Roman" w:eastAsia="Times New Roman" w:hAnsi="Times New Roman" w:cs="Times New Roman"/>
          <w:sz w:val="20"/>
          <w:szCs w:val="20"/>
          <w:highlight w:val="white"/>
        </w:rPr>
        <w:t xml:space="preserve">anet E. Levy, ‘Archaeology, communication, and multiple stakeholders: from the other side of the Big Pond.’ </w:t>
      </w:r>
      <w:r>
        <w:rPr>
          <w:rFonts w:ascii="Times New Roman" w:eastAsia="Times New Roman" w:hAnsi="Times New Roman" w:cs="Times New Roman"/>
          <w:i/>
          <w:sz w:val="20"/>
          <w:szCs w:val="20"/>
          <w:highlight w:val="white"/>
        </w:rPr>
        <w:t>European Journal of Archaeology</w:t>
      </w:r>
      <w:r>
        <w:rPr>
          <w:rFonts w:ascii="Times New Roman" w:eastAsia="Times New Roman" w:hAnsi="Times New Roman" w:cs="Times New Roman"/>
          <w:sz w:val="20"/>
          <w:szCs w:val="20"/>
          <w:highlight w:val="white"/>
        </w:rPr>
        <w:t xml:space="preserve"> 10.2-3 (2007): 170; Cheryl Claassen, ‘African Archaeological Journals and Social Issues 2014-2021’, </w:t>
      </w:r>
      <w:r>
        <w:rPr>
          <w:rFonts w:ascii="Times New Roman" w:eastAsia="Times New Roman" w:hAnsi="Times New Roman" w:cs="Times New Roman"/>
          <w:i/>
          <w:sz w:val="20"/>
          <w:szCs w:val="20"/>
          <w:highlight w:val="white"/>
        </w:rPr>
        <w:t>Humans</w:t>
      </w:r>
      <w:r>
        <w:rPr>
          <w:rFonts w:ascii="Times New Roman" w:eastAsia="Times New Roman" w:hAnsi="Times New Roman" w:cs="Times New Roman"/>
          <w:sz w:val="20"/>
          <w:szCs w:val="20"/>
          <w:highlight w:val="white"/>
        </w:rPr>
        <w:t xml:space="preserve"> (2023): 25.</w:t>
      </w:r>
      <w:r>
        <w:rPr>
          <w:rFonts w:ascii="Times New Roman" w:eastAsia="Times New Roman" w:hAnsi="Times New Roman" w:cs="Times New Roman"/>
          <w:color w:val="222222"/>
          <w:sz w:val="20"/>
          <w:szCs w:val="20"/>
          <w:highlight w:val="white"/>
        </w:rPr>
        <w:t xml:space="preserve"> </w:t>
      </w:r>
    </w:p>
  </w:footnote>
  <w:footnote w:id="5">
    <w:p w14:paraId="23E9BD20"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For examples see: Sonya </w:t>
      </w:r>
      <w:r>
        <w:rPr>
          <w:rFonts w:ascii="Times New Roman" w:eastAsia="Times New Roman" w:hAnsi="Times New Roman" w:cs="Times New Roman"/>
          <w:sz w:val="20"/>
          <w:szCs w:val="20"/>
          <w:shd w:val="clear" w:color="auto" w:fill="FCFCFC"/>
        </w:rPr>
        <w:t xml:space="preserve">Atalay. </w:t>
      </w:r>
      <w:r>
        <w:rPr>
          <w:rFonts w:ascii="Times New Roman" w:eastAsia="Times New Roman" w:hAnsi="Times New Roman" w:cs="Times New Roman"/>
          <w:i/>
          <w:sz w:val="20"/>
          <w:szCs w:val="20"/>
          <w:shd w:val="clear" w:color="auto" w:fill="FCFCFC"/>
        </w:rPr>
        <w:t>Community-Based Archaeology: Research with, by, and for Indigenous and Local Communities</w:t>
      </w:r>
      <w:r>
        <w:rPr>
          <w:rFonts w:ascii="Times New Roman" w:eastAsia="Times New Roman" w:hAnsi="Times New Roman" w:cs="Times New Roman"/>
          <w:sz w:val="20"/>
          <w:szCs w:val="20"/>
          <w:shd w:val="clear" w:color="auto" w:fill="FCFCFC"/>
        </w:rPr>
        <w:t xml:space="preserve"> (Berkeley: University of California Press, 2012);</w:t>
      </w:r>
      <w:r>
        <w:rPr>
          <w:rFonts w:ascii="Times New Roman" w:eastAsia="Times New Roman" w:hAnsi="Times New Roman" w:cs="Times New Roman"/>
          <w:sz w:val="20"/>
          <w:szCs w:val="20"/>
        </w:rPr>
        <w:t xml:space="preserve"> Mohammad M. Alazaizeh, Abdelkader Ababneh and Malek M. Jamaliah, ‘Preservation vs. Use: Understanding Tourism Stakeholders’ Value Perceptions Toward Petra Archaeological Park’, J</w:t>
      </w:r>
      <w:r>
        <w:rPr>
          <w:rFonts w:ascii="Times New Roman" w:eastAsia="Times New Roman" w:hAnsi="Times New Roman" w:cs="Times New Roman"/>
          <w:i/>
          <w:sz w:val="20"/>
          <w:szCs w:val="20"/>
        </w:rPr>
        <w:t>ournal of Tourism and Cultural Change</w:t>
      </w:r>
      <w:r>
        <w:rPr>
          <w:rFonts w:ascii="Times New Roman" w:eastAsia="Times New Roman" w:hAnsi="Times New Roman" w:cs="Times New Roman"/>
          <w:sz w:val="20"/>
          <w:szCs w:val="20"/>
        </w:rPr>
        <w:t xml:space="preserve"> 18, 3 (2020): 252-266; Caroline Sturdy Colls, </w:t>
      </w:r>
      <w:r>
        <w:rPr>
          <w:rFonts w:ascii="Times New Roman" w:eastAsia="Times New Roman" w:hAnsi="Times New Roman" w:cs="Times New Roman"/>
          <w:i/>
          <w:sz w:val="20"/>
          <w:szCs w:val="20"/>
        </w:rPr>
        <w:t>Holocaust Archaeologies: Approaches and Future Directions</w:t>
      </w:r>
      <w:r>
        <w:rPr>
          <w:rFonts w:ascii="Times New Roman" w:eastAsia="Times New Roman" w:hAnsi="Times New Roman" w:cs="Times New Roman"/>
          <w:sz w:val="20"/>
          <w:szCs w:val="20"/>
        </w:rPr>
        <w:t xml:space="preserve"> (New York: Springer,</w:t>
      </w:r>
      <w:r>
        <w:rPr>
          <w:rFonts w:ascii="Times New Roman" w:eastAsia="Times New Roman" w:hAnsi="Times New Roman" w:cs="Times New Roman"/>
          <w:sz w:val="20"/>
          <w:szCs w:val="20"/>
        </w:rPr>
        <w:t xml:space="preserve"> 2014).</w:t>
      </w:r>
    </w:p>
  </w:footnote>
  <w:footnote w:id="6">
    <w:p w14:paraId="59093CA1"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Patricia Lundy and Mark McGovern, ‘Community-Based Approaches to Post-Conflict' Truth' Telling: Strengths and Limitations’. </w:t>
      </w:r>
      <w:r>
        <w:rPr>
          <w:rFonts w:ascii="Times New Roman" w:eastAsia="Times New Roman" w:hAnsi="Times New Roman" w:cs="Times New Roman"/>
          <w:i/>
          <w:sz w:val="20"/>
          <w:szCs w:val="20"/>
        </w:rPr>
        <w:t>Shared Space</w:t>
      </w:r>
      <w:r>
        <w:rPr>
          <w:rFonts w:ascii="Times New Roman" w:eastAsia="Times New Roman" w:hAnsi="Times New Roman" w:cs="Times New Roman"/>
          <w:sz w:val="20"/>
          <w:szCs w:val="20"/>
        </w:rPr>
        <w:t xml:space="preserve"> 1 (2005): 35-51.; Selvil Batali Tırpan. ‘Minding the gap: Attempts at community archaeology and local counter-narratives at an archaeological site in Turkey’. </w:t>
      </w:r>
      <w:r>
        <w:rPr>
          <w:rFonts w:ascii="Times New Roman" w:eastAsia="Times New Roman" w:hAnsi="Times New Roman" w:cs="Times New Roman"/>
          <w:i/>
          <w:sz w:val="20"/>
          <w:szCs w:val="20"/>
        </w:rPr>
        <w:t>Journal of Social Archaeology</w:t>
      </w:r>
      <w:r>
        <w:rPr>
          <w:rFonts w:ascii="Times New Roman" w:eastAsia="Times New Roman" w:hAnsi="Times New Roman" w:cs="Times New Roman"/>
          <w:sz w:val="20"/>
          <w:szCs w:val="20"/>
        </w:rPr>
        <w:t>, 22, 3 (2022): 235–254.</w:t>
      </w:r>
    </w:p>
  </w:footnote>
  <w:footnote w:id="7">
    <w:p w14:paraId="5267DBAE"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Peter R. Schmidt and Alice B. Kehoe, </w:t>
      </w:r>
      <w:r>
        <w:rPr>
          <w:rFonts w:ascii="Times New Roman" w:eastAsia="Times New Roman" w:hAnsi="Times New Roman" w:cs="Times New Roman"/>
          <w:i/>
          <w:sz w:val="20"/>
          <w:szCs w:val="20"/>
        </w:rPr>
        <w:t>Archaeologies of Listening</w:t>
      </w:r>
      <w:r>
        <w:rPr>
          <w:rFonts w:ascii="Times New Roman" w:eastAsia="Times New Roman" w:hAnsi="Times New Roman" w:cs="Times New Roman"/>
          <w:sz w:val="20"/>
          <w:szCs w:val="20"/>
        </w:rPr>
        <w:t xml:space="preserve"> (Gainesville: University of Florida Press, 2019); Kisha Supernant, Jane Eva Baxter, Natasha Lyons and Sonya Atalay, eds., </w:t>
      </w:r>
      <w:r>
        <w:rPr>
          <w:rFonts w:ascii="Times New Roman" w:eastAsia="Times New Roman" w:hAnsi="Times New Roman" w:cs="Times New Roman"/>
          <w:i/>
          <w:sz w:val="20"/>
          <w:szCs w:val="20"/>
        </w:rPr>
        <w:t>Archaeologies of the Heart</w:t>
      </w:r>
      <w:r>
        <w:rPr>
          <w:rFonts w:ascii="Times New Roman" w:eastAsia="Times New Roman" w:hAnsi="Times New Roman" w:cs="Times New Roman"/>
          <w:sz w:val="20"/>
          <w:szCs w:val="20"/>
        </w:rPr>
        <w:t xml:space="preserve"> (New York: Springer, 2020); Jane Eva Baxter, ‘Emotional Practice and Emotional Archaeology: A Perspective from the Archaeology of Childhood’ in </w:t>
      </w:r>
      <w:r>
        <w:rPr>
          <w:rFonts w:ascii="Times New Roman" w:eastAsia="Times New Roman" w:hAnsi="Times New Roman" w:cs="Times New Roman"/>
          <w:i/>
          <w:sz w:val="20"/>
          <w:szCs w:val="20"/>
        </w:rPr>
        <w:t>Archaeologies of the Heart</w:t>
      </w:r>
      <w:r>
        <w:rPr>
          <w:rFonts w:ascii="Times New Roman" w:eastAsia="Times New Roman" w:hAnsi="Times New Roman" w:cs="Times New Roman"/>
          <w:sz w:val="20"/>
          <w:szCs w:val="20"/>
        </w:rPr>
        <w:t>, Kisha Supernant, Jane Eva Baxter, Natasha Lyons and Sonya Atalay, eds. (New York: Springer, 2020), 137.</w:t>
      </w:r>
    </w:p>
  </w:footnote>
  <w:footnote w:id="8">
    <w:p w14:paraId="75639154"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John </w:t>
      </w:r>
      <w:r>
        <w:rPr>
          <w:rFonts w:ascii="Times New Roman" w:eastAsia="Times New Roman" w:hAnsi="Times New Roman" w:cs="Times New Roman"/>
          <w:color w:val="222222"/>
          <w:sz w:val="20"/>
          <w:szCs w:val="20"/>
          <w:highlight w:val="white"/>
        </w:rPr>
        <w:t xml:space="preserve">Carman, ‘Stories we tell: Myths at the heart of ‘community archaeology’. </w:t>
      </w:r>
      <w:r>
        <w:rPr>
          <w:rFonts w:ascii="Times New Roman" w:eastAsia="Times New Roman" w:hAnsi="Times New Roman" w:cs="Times New Roman"/>
          <w:i/>
          <w:color w:val="222222"/>
          <w:sz w:val="20"/>
          <w:szCs w:val="20"/>
          <w:highlight w:val="white"/>
        </w:rPr>
        <w:t>Archaeologies</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color w:val="222222"/>
          <w:sz w:val="20"/>
          <w:szCs w:val="20"/>
          <w:highlight w:val="white"/>
        </w:rPr>
        <w:t>7</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sz w:val="20"/>
          <w:szCs w:val="20"/>
        </w:rPr>
        <w:t>2011): 498.</w:t>
      </w:r>
    </w:p>
  </w:footnote>
  <w:footnote w:id="9">
    <w:p w14:paraId="07CB2BAB"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Robert Isherwood, ‘Rediscovering, Preserving and Making Memories at Community Archaeology Projects’ in </w:t>
      </w:r>
      <w:r>
        <w:rPr>
          <w:rFonts w:ascii="Times New Roman" w:eastAsia="Times New Roman" w:hAnsi="Times New Roman" w:cs="Times New Roman"/>
          <w:i/>
          <w:sz w:val="20"/>
          <w:szCs w:val="20"/>
        </w:rPr>
        <w:t>Archaeology, the Public and the Recent Past</w:t>
      </w:r>
      <w:r>
        <w:rPr>
          <w:rFonts w:ascii="Times New Roman" w:eastAsia="Times New Roman" w:hAnsi="Times New Roman" w:cs="Times New Roman"/>
          <w:sz w:val="20"/>
          <w:szCs w:val="20"/>
        </w:rPr>
        <w:t>, ed. Chris Dalglish (Boydell Press, 2013), 78.</w:t>
      </w:r>
    </w:p>
  </w:footnote>
  <w:footnote w:id="10">
    <w:p w14:paraId="1857052F" w14:textId="77777777" w:rsidR="00BE1C88" w:rsidRDefault="00F27EA2">
      <w:pPr>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Carenza Lewis, Haleen van Londen, Pavel Vařeka, Arkadiusz Marciniak and John Verspay, ‘Exploring the Impact of Participative Place-Based Community Archaeology in Rural Europe: Community Archaeology in Rural Environments Meeting Societal Challenges.’ </w:t>
      </w:r>
      <w:r>
        <w:rPr>
          <w:rFonts w:ascii="Times New Roman" w:eastAsia="Times New Roman" w:hAnsi="Times New Roman" w:cs="Times New Roman"/>
          <w:i/>
          <w:sz w:val="20"/>
          <w:szCs w:val="20"/>
        </w:rPr>
        <w:t>Journal of Community Archaeology and Heritage</w:t>
      </w:r>
      <w:r>
        <w:rPr>
          <w:rFonts w:ascii="Times New Roman" w:eastAsia="Times New Roman" w:hAnsi="Times New Roman" w:cs="Times New Roman"/>
          <w:sz w:val="20"/>
          <w:szCs w:val="20"/>
        </w:rPr>
        <w:t xml:space="preserve"> (2022): 1-20; Alfredo González-Ruibal, Xurxo Ayán Vila and Rachel Caesar, ‘Ethics, Archaeology, and Civil Conflict: The Case of Spain’ in </w:t>
      </w:r>
      <w:r>
        <w:rPr>
          <w:rFonts w:ascii="Times New Roman" w:eastAsia="Times New Roman" w:hAnsi="Times New Roman" w:cs="Times New Roman"/>
          <w:i/>
          <w:sz w:val="20"/>
          <w:szCs w:val="20"/>
        </w:rPr>
        <w:t>Ethics and the Archaeology of Violence</w:t>
      </w:r>
      <w:r>
        <w:rPr>
          <w:rFonts w:ascii="Times New Roman" w:eastAsia="Times New Roman" w:hAnsi="Times New Roman" w:cs="Times New Roman"/>
          <w:sz w:val="20"/>
          <w:szCs w:val="20"/>
        </w:rPr>
        <w:t>, eds. Alfredo González-Ruibal and Gabr</w:t>
      </w:r>
      <w:r>
        <w:rPr>
          <w:rFonts w:ascii="Times New Roman" w:eastAsia="Times New Roman" w:hAnsi="Times New Roman" w:cs="Times New Roman"/>
          <w:sz w:val="20"/>
          <w:szCs w:val="20"/>
        </w:rPr>
        <w:t xml:space="preserve">iel </w:t>
      </w:r>
      <w:proofErr w:type="gramStart"/>
      <w:r>
        <w:rPr>
          <w:rFonts w:ascii="Times New Roman" w:eastAsia="Times New Roman" w:hAnsi="Times New Roman" w:cs="Times New Roman"/>
          <w:sz w:val="20"/>
          <w:szCs w:val="20"/>
        </w:rPr>
        <w:t>Moshenska,  (</w:t>
      </w:r>
      <w:proofErr w:type="gramEnd"/>
      <w:r>
        <w:rPr>
          <w:rFonts w:ascii="Times New Roman" w:eastAsia="Times New Roman" w:hAnsi="Times New Roman" w:cs="Times New Roman"/>
          <w:sz w:val="20"/>
          <w:szCs w:val="20"/>
        </w:rPr>
        <w:t>New York: Springer, 2014), 113-136.</w:t>
      </w:r>
    </w:p>
    <w:p w14:paraId="5D6E892E" w14:textId="77777777" w:rsidR="00BE1C88" w:rsidRDefault="00BE1C88">
      <w:pPr>
        <w:spacing w:line="240" w:lineRule="auto"/>
        <w:jc w:val="both"/>
        <w:rPr>
          <w:rFonts w:ascii="Times New Roman" w:eastAsia="Times New Roman" w:hAnsi="Times New Roman" w:cs="Times New Roman"/>
          <w:sz w:val="20"/>
          <w:szCs w:val="20"/>
        </w:rPr>
      </w:pPr>
    </w:p>
  </w:footnote>
  <w:footnote w:id="11">
    <w:p w14:paraId="749190E2"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Levy, ‘Archaeology, communication, and multiple stakeholders’, 170.</w:t>
      </w:r>
    </w:p>
  </w:footnote>
  <w:footnote w:id="12">
    <w:p w14:paraId="0F7032E1"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‘Museum History’, Muzeum i Miejsce Pamięci w Sobiborze, accessed 25 </w:t>
      </w:r>
      <w:proofErr w:type="gramStart"/>
      <w:r>
        <w:rPr>
          <w:rFonts w:ascii="Times New Roman" w:eastAsia="Times New Roman" w:hAnsi="Times New Roman" w:cs="Times New Roman"/>
          <w:sz w:val="20"/>
          <w:szCs w:val="20"/>
        </w:rPr>
        <w:t>August,</w:t>
      </w:r>
      <w:proofErr w:type="gramEnd"/>
      <w:r>
        <w:rPr>
          <w:rFonts w:ascii="Times New Roman" w:eastAsia="Times New Roman" w:hAnsi="Times New Roman" w:cs="Times New Roman"/>
          <w:sz w:val="20"/>
          <w:szCs w:val="20"/>
        </w:rPr>
        <w:t xml:space="preserve"> 2023, https://www.sobibor-memorial.eu/en/mission.</w:t>
      </w:r>
    </w:p>
  </w:footnote>
  <w:footnote w:id="13">
    <w:p w14:paraId="5E5C901E"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Marek Bem, interviewed by Katarzyna Grzybowska, February 25, 2023.</w:t>
      </w:r>
    </w:p>
  </w:footnote>
  <w:footnote w:id="14">
    <w:p w14:paraId="2011B973"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Bem, interview.</w:t>
      </w:r>
    </w:p>
  </w:footnote>
  <w:footnote w:id="15">
    <w:p w14:paraId="63042F7E" w14:textId="77777777" w:rsidR="00BE1C88" w:rsidRDefault="00F27EA2">
      <w:pPr>
        <w:spacing w:line="240" w:lineRule="auto"/>
        <w:jc w:val="both"/>
        <w:rPr>
          <w:rFonts w:ascii="Times New Roman" w:eastAsia="Times New Roman" w:hAnsi="Times New Roman" w:cs="Times New Roman"/>
          <w:color w:val="FF0000"/>
          <w:sz w:val="20"/>
          <w:szCs w:val="20"/>
        </w:rPr>
      </w:pPr>
      <w:r>
        <w:rPr>
          <w:rStyle w:val="FootnoteReference"/>
        </w:rPr>
        <w:footnoteRef/>
      </w:r>
      <w:r>
        <w:rPr>
          <w:rFonts w:ascii="Times New Roman" w:eastAsia="Times New Roman" w:hAnsi="Times New Roman" w:cs="Times New Roman"/>
          <w:sz w:val="20"/>
          <w:szCs w:val="20"/>
        </w:rPr>
        <w:t xml:space="preserve"> Andrzej Kola, </w:t>
      </w:r>
      <w:r>
        <w:rPr>
          <w:rFonts w:ascii="Times New Roman" w:eastAsia="Times New Roman" w:hAnsi="Times New Roman" w:cs="Times New Roman"/>
          <w:i/>
          <w:sz w:val="20"/>
          <w:szCs w:val="20"/>
        </w:rPr>
        <w:t>Hitlerowski obóz zagłady Żydów w Bełżcu w świetle źródeł archeologicznych - badania 1997-1999</w:t>
      </w:r>
      <w:r>
        <w:rPr>
          <w:rFonts w:ascii="Times New Roman" w:eastAsia="Times New Roman" w:hAnsi="Times New Roman" w:cs="Times New Roman"/>
          <w:sz w:val="20"/>
          <w:szCs w:val="20"/>
        </w:rPr>
        <w:t>, (Warsaw: Rada Ochrony Pamięci Walk i Męczeństwa, 2000).</w:t>
      </w:r>
    </w:p>
  </w:footnote>
  <w:footnote w:id="16">
    <w:p w14:paraId="329ECFE3"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Bem, interview.</w:t>
      </w:r>
    </w:p>
  </w:footnote>
  <w:footnote w:id="17">
    <w:p w14:paraId="119A0C83"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Aleks Schwarz, interviewed by Katarzyna Grzybowska, March 13, 2023.</w:t>
      </w:r>
    </w:p>
  </w:footnote>
  <w:footnote w:id="18">
    <w:p w14:paraId="5DDEB748"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Wojciech Mazurek, interviewed by Katarzyna Grzybowska, January 11, 2023.</w:t>
      </w:r>
    </w:p>
  </w:footnote>
  <w:footnote w:id="19">
    <w:p w14:paraId="442A401D" w14:textId="77777777" w:rsidR="00BE1C88" w:rsidRDefault="00F27EA2">
      <w:pPr>
        <w:pStyle w:val="Heading1"/>
        <w:spacing w:before="0"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‘Province of Gelderland (Kingdom of the Netherlands),’</w:t>
      </w:r>
      <w:r>
        <w:rPr>
          <w:rFonts w:ascii="Times New Roman" w:eastAsia="Times New Roman" w:hAnsi="Times New Roman" w:cs="Times New Roman"/>
          <w:color w:val="C3C3C3"/>
          <w:sz w:val="20"/>
          <w:szCs w:val="20"/>
        </w:rPr>
        <w:t xml:space="preserve"> </w:t>
      </w:r>
      <w:r>
        <w:rPr>
          <w:rFonts w:ascii="Times New Roman" w:eastAsia="Times New Roman" w:hAnsi="Times New Roman" w:cs="Times New Roman"/>
          <w:sz w:val="20"/>
          <w:szCs w:val="20"/>
        </w:rPr>
        <w:t xml:space="preserve">Urząd Marszałkowski Województwa Lubelskiego w Lublinie, accessed September 3, 2023, https://www.lubelskie.pl/wspolpraca-zagraniczna/regiony-partnerskie/prowincja-gerderland-holandia/ </w:t>
      </w:r>
    </w:p>
  </w:footnote>
  <w:footnote w:id="20">
    <w:p w14:paraId="23EA7526"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‘To Travel,’ Stitching Sobibor, accessed September 3, 2023, https://www.sobibor.org/reizen/</w:t>
      </w:r>
    </w:p>
  </w:footnote>
  <w:footnote w:id="21">
    <w:p w14:paraId="749CF9C2"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‘Avenue of Memory,’ Sobibor Gedenksteine, accessed September 3, 2023, https://sobibor.de/pl/aleja-pamieci/</w:t>
      </w:r>
    </w:p>
  </w:footnote>
  <w:footnote w:id="22">
    <w:p w14:paraId="45268834"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Mazurek, interview.</w:t>
      </w:r>
    </w:p>
  </w:footnote>
  <w:footnote w:id="23">
    <w:p w14:paraId="72440F20"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Ibid</w:t>
      </w:r>
    </w:p>
  </w:footnote>
  <w:footnote w:id="24">
    <w:p w14:paraId="38052F78"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Yoram Haimi, interviewed by Katarzyna Grzybowska, July 17, 2023.</w:t>
      </w:r>
    </w:p>
  </w:footnote>
  <w:footnote w:id="25">
    <w:p w14:paraId="39FAD75A"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Mazurek, interview.</w:t>
      </w:r>
    </w:p>
  </w:footnote>
  <w:footnote w:id="26">
    <w:p w14:paraId="6724597B"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Haimi, interview.</w:t>
      </w:r>
    </w:p>
  </w:footnote>
  <w:footnote w:id="27">
    <w:p w14:paraId="7889AFF4"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Yossi Gevir, interviewed by Katarzyna Grzybowska, July 17, 2023.</w:t>
      </w:r>
    </w:p>
  </w:footnote>
  <w:footnote w:id="28">
    <w:p w14:paraId="55300F89"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Tomasz Kranz, interviewed by Katarzyna Grzybowska, January 16, 2023.</w:t>
      </w:r>
    </w:p>
  </w:footnote>
  <w:footnote w:id="29">
    <w:p w14:paraId="2FD0EA30"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Dariusz Pawłoś, interviewed by Roma Sendyka, July 18, 2023.</w:t>
      </w:r>
    </w:p>
  </w:footnote>
  <w:footnote w:id="30">
    <w:p w14:paraId="7CB51118"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Poland sought broader participation of possible interested countries from which victims of the Sobibor camp came in 2014. The participation of Russia was expected but talks on cooperation did not move forward due to concerns among Steering Committee participants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In addition, contributions were expected from Germany (which financed the permanent exhibition only in the final phase of the museum's creation). An invitation addressed to the ambassadors, signed by Piotr Żuchowski (Secretary of State at the Ministry of Culture and National Heritage) and Władysław Bartoszewski (Secretary of State. Plenipotentiary of the Prime Minister for International Dialogue) was sent to the following countries: France, Russia, Belarus, Lithuania, Ukraine, Austria, the Czech Republic, a</w:t>
      </w:r>
      <w:r>
        <w:rPr>
          <w:rFonts w:ascii="Times New Roman" w:eastAsia="Times New Roman" w:hAnsi="Times New Roman" w:cs="Times New Roman"/>
          <w:color w:val="000000"/>
          <w:sz w:val="20"/>
          <w:szCs w:val="20"/>
        </w:rPr>
        <w:t xml:space="preserve">nd the USA. The expansion of the group of government stakeholders was coordinated by Jan Łazicki, chief specialist in the Department of Cultural Heritage at the Ministry of Culture and National Heritage. </w:t>
      </w:r>
    </w:p>
  </w:footnote>
  <w:footnote w:id="31">
    <w:p w14:paraId="495DC7DE"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‘Fundacja’, accessed September 4, 2023, https://www.fpnp.pl/.</w:t>
      </w:r>
    </w:p>
  </w:footnote>
  <w:footnote w:id="32">
    <w:p w14:paraId="2DC97D1F"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Weyher, interview.</w:t>
      </w:r>
    </w:p>
  </w:footnote>
  <w:footnote w:id="33">
    <w:p w14:paraId="25D1D033"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Pawłoś, interview.</w:t>
      </w:r>
    </w:p>
  </w:footnote>
  <w:footnote w:id="34">
    <w:p w14:paraId="7D2D085E"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Aleks Schwarz, interviewed by Katarzyna Grzybowska, March 30, 2023.</w:t>
      </w:r>
    </w:p>
  </w:footnote>
  <w:footnote w:id="35">
    <w:p w14:paraId="43A7082B"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Ivar Schute, </w:t>
      </w:r>
      <w:r>
        <w:rPr>
          <w:rFonts w:ascii="Times New Roman" w:eastAsia="Times New Roman" w:hAnsi="Times New Roman" w:cs="Times New Roman"/>
          <w:i/>
          <w:sz w:val="20"/>
          <w:szCs w:val="20"/>
        </w:rPr>
        <w:t>In de schaduw van een nachtvlinder: een archeoloog op zoek naar sporen van de Holocaust</w:t>
      </w:r>
      <w:r>
        <w:rPr>
          <w:rFonts w:ascii="Times New Roman" w:eastAsia="Times New Roman" w:hAnsi="Times New Roman" w:cs="Times New Roman"/>
          <w:sz w:val="20"/>
          <w:szCs w:val="20"/>
        </w:rPr>
        <w:t>, 1st ed. (Amsterdam: Prometheus, 2020)</w:t>
      </w:r>
    </w:p>
  </w:footnote>
  <w:footnote w:id="36">
    <w:p w14:paraId="79F12392"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Weyher, interview.</w:t>
      </w:r>
    </w:p>
  </w:footnote>
  <w:footnote w:id="37">
    <w:p w14:paraId="32EEA2F5"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Pawłoś, interview.</w:t>
      </w:r>
    </w:p>
  </w:footnote>
  <w:footnote w:id="38">
    <w:p w14:paraId="07EE61DB"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Henceforth, Majdanek Museum.</w:t>
      </w:r>
    </w:p>
  </w:footnote>
  <w:footnote w:id="39">
    <w:p w14:paraId="5F2CC1A8"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Kranz, interview.</w:t>
      </w:r>
    </w:p>
  </w:footnote>
  <w:footnote w:id="40">
    <w:p w14:paraId="530E4596"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 Kranz’s preferred vision of the future commemoration differed from the final building: the museum expert was hoping for a bigger building that would cover the needs of group tourism (seminar rooms, dining room). He had also hoped that the countries gathered in the Steering Committee would secure funds to repurchase local family buildings and localise the future museum in their area.</w:t>
      </w:r>
    </w:p>
  </w:footnote>
  <w:footnote w:id="41">
    <w:p w14:paraId="6590797C"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Haimi, interview.</w:t>
      </w:r>
    </w:p>
  </w:footnote>
  <w:footnote w:id="42">
    <w:p w14:paraId="72917CC2"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Mazurek, interview.</w:t>
      </w:r>
    </w:p>
  </w:footnote>
  <w:footnote w:id="43">
    <w:p w14:paraId="526C2233"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 Haimi, interview.</w:t>
      </w:r>
    </w:p>
  </w:footnote>
  <w:footnote w:id="44">
    <w:p w14:paraId="1968E4F5" w14:textId="77777777" w:rsidR="00BE1C88" w:rsidRDefault="00F27EA2">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Piotr Michalewicz, interviewed by Roma Sendyka, March 14, 2023; The architectural design and museum is discussed further in Chapter X of this volume.</w:t>
      </w:r>
    </w:p>
  </w:footnote>
  <w:footnote w:id="45">
    <w:p w14:paraId="68244A17"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Grzegorz Rokita, interviewed by Katarzyna Grzybowska, February 24, 2023.</w:t>
      </w:r>
    </w:p>
  </w:footnote>
  <w:footnote w:id="46">
    <w:p w14:paraId="533B524F"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Beata Swobodzińska, interviewed by Katarzyna Grzybowska, February 24, 2023. </w:t>
      </w:r>
    </w:p>
  </w:footnote>
  <w:footnote w:id="47">
    <w:p w14:paraId="25D18781"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Swobodzińska, interview. </w:t>
      </w:r>
    </w:p>
  </w:footnote>
  <w:footnote w:id="48">
    <w:p w14:paraId="72481B6E"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Rokita, interview.</w:t>
      </w:r>
    </w:p>
  </w:footnote>
  <w:footnote w:id="49">
    <w:p w14:paraId="5351344F"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Mazurek, interview.</w:t>
      </w:r>
    </w:p>
  </w:footnote>
  <w:footnote w:id="50">
    <w:p w14:paraId="6D50A385" w14:textId="77777777" w:rsidR="00BE1C88" w:rsidRDefault="00F27EA2">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Anna Surdacka: “The Sobibór collection currently consists of 13,555 objects - these are so-called separated objects, each of which has its own individual inventory number. The name comes from them having been separated from all the others either by archaeologists, already during the excavation and preparation of the objects to be handed over to the Museum, or later by the Museum staff when reviewing the objects handed over by an archaeologist. [...] The remaining finds from the site of the former extermina</w:t>
      </w:r>
      <w:r>
        <w:rPr>
          <w:rFonts w:ascii="Times New Roman" w:eastAsia="Times New Roman" w:hAnsi="Times New Roman" w:cs="Times New Roman"/>
          <w:sz w:val="20"/>
          <w:szCs w:val="20"/>
        </w:rPr>
        <w:t>tion camp in Sobibór are the so-called mass material (</w:t>
      </w:r>
      <w:proofErr w:type="gramStart"/>
      <w:r>
        <w:rPr>
          <w:rFonts w:ascii="Times New Roman" w:eastAsia="Times New Roman" w:hAnsi="Times New Roman" w:cs="Times New Roman"/>
          <w:sz w:val="20"/>
          <w:szCs w:val="20"/>
        </w:rPr>
        <w:t>e.g.</w:t>
      </w:r>
      <w:proofErr w:type="gramEnd"/>
      <w:r>
        <w:rPr>
          <w:rFonts w:ascii="Times New Roman" w:eastAsia="Times New Roman" w:hAnsi="Times New Roman" w:cs="Times New Roman"/>
          <w:sz w:val="20"/>
          <w:szCs w:val="20"/>
        </w:rPr>
        <w:t xml:space="preserve"> pieces of broken glass, crushed or overburnt fragments of aluminium or ceramics). All objects (separated and mass) donated by the archaeologist [Mazurek] are stored in the museum. The mass material is not entered in the main inventory, but in the auxiliary collection, where, for the most part, they are listed not by pieces but by weight (</w:t>
      </w:r>
      <w:proofErr w:type="gramStart"/>
      <w:r>
        <w:rPr>
          <w:rFonts w:ascii="Times New Roman" w:eastAsia="Times New Roman" w:hAnsi="Times New Roman" w:cs="Times New Roman"/>
          <w:sz w:val="20"/>
          <w:szCs w:val="20"/>
        </w:rPr>
        <w:t>e.g.</w:t>
      </w:r>
      <w:proofErr w:type="gramEnd"/>
      <w:r>
        <w:rPr>
          <w:rFonts w:ascii="Times New Roman" w:eastAsia="Times New Roman" w:hAnsi="Times New Roman" w:cs="Times New Roman"/>
          <w:sz w:val="20"/>
          <w:szCs w:val="20"/>
        </w:rPr>
        <w:t xml:space="preserve"> 26 kg of glass under one item)”.</w:t>
      </w:r>
    </w:p>
    <w:p w14:paraId="499E29F0" w14:textId="77777777" w:rsidR="00BE1C88" w:rsidRDefault="00F27EA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 are grateful to Anna Surdacka for this detailed explanation.</w:t>
      </w:r>
    </w:p>
  </w:footnote>
  <w:footnote w:id="51">
    <w:p w14:paraId="53BBC982"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w:t>
      </w:r>
    </w:p>
  </w:footnote>
  <w:footnote w:id="52">
    <w:p w14:paraId="662E5A97"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Kranz, interview.</w:t>
      </w:r>
    </w:p>
  </w:footnote>
  <w:footnote w:id="53">
    <w:p w14:paraId="1B562EF2"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Tomasz Oleksy-Zborowski, interviewed by Katarzyna Grzybowska, January 12, 2023.</w:t>
      </w:r>
    </w:p>
  </w:footnote>
  <w:footnote w:id="54">
    <w:p w14:paraId="5453B675"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Anna Surdacka, Aleksandra Szymula, interviewed by Katarzyna Grzybowska, February 21, 2023.</w:t>
      </w:r>
    </w:p>
  </w:footnote>
  <w:footnote w:id="55">
    <w:p w14:paraId="2A8B775A"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 Some deposits were reportedly handed over ten years after excavation; one tranche waited thirteen years to be transferred to the museum. </w:t>
      </w:r>
    </w:p>
  </w:footnote>
  <w:footnote w:id="56">
    <w:p w14:paraId="436E9129"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Surdacka and Szymula, interview.</w:t>
      </w:r>
    </w:p>
  </w:footnote>
  <w:footnote w:id="57">
    <w:p w14:paraId="03C3A718"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 </w:t>
      </w:r>
    </w:p>
  </w:footnote>
  <w:footnote w:id="58">
    <w:p w14:paraId="03EDE4FE"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Oleksy-Zborowski, interview, Kranz, interview.</w:t>
      </w:r>
    </w:p>
  </w:footnote>
  <w:footnote w:id="59">
    <w:p w14:paraId="58768A43"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Oleksy-Zborowski, interview. </w:t>
      </w:r>
    </w:p>
  </w:footnote>
  <w:footnote w:id="60">
    <w:p w14:paraId="56A309B3"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Kranz, interview.</w:t>
      </w:r>
    </w:p>
  </w:footnote>
  <w:footnote w:id="61">
    <w:p w14:paraId="47B7FE4E"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Ibid</w:t>
      </w:r>
    </w:p>
  </w:footnote>
  <w:footnote w:id="62">
    <w:p w14:paraId="78A3CDD9"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Kranz, interview. Agnieszka Kowalczyk-Nowak interviewed by Katarzyna Grzybowska, March 20, 2023.</w:t>
      </w:r>
    </w:p>
    <w:p w14:paraId="3F1D0407" w14:textId="77777777" w:rsidR="00BE1C88" w:rsidRDefault="00BE1C88">
      <w:pPr>
        <w:spacing w:line="240" w:lineRule="auto"/>
        <w:jc w:val="both"/>
        <w:rPr>
          <w:rFonts w:ascii="Times New Roman" w:eastAsia="Times New Roman" w:hAnsi="Times New Roman" w:cs="Times New Roman"/>
          <w:sz w:val="20"/>
          <w:szCs w:val="20"/>
        </w:rPr>
      </w:pPr>
    </w:p>
  </w:footnote>
  <w:footnote w:id="63">
    <w:p w14:paraId="573066AB"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Kowalczyk-Nowak, interview.</w:t>
      </w:r>
    </w:p>
  </w:footnote>
  <w:footnote w:id="64">
    <w:p w14:paraId="76DF9E10"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Haimi, interview.</w:t>
      </w:r>
    </w:p>
  </w:footnote>
  <w:footnote w:id="65">
    <w:p w14:paraId="7BBFB3E2"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Letter dated Deputy Director 17.07.2023, signed by the Director of Administrative and Technical Affairs, Grzegorz Plewik.</w:t>
      </w:r>
    </w:p>
  </w:footnote>
  <w:footnote w:id="66">
    <w:p w14:paraId="0464F0D9"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Kranz, interview.</w:t>
      </w:r>
    </w:p>
  </w:footnote>
  <w:footnote w:id="67">
    <w:p w14:paraId="2F785F2B"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Oleksy-Zborowski, interview.</w:t>
      </w:r>
    </w:p>
  </w:footnote>
  <w:footnote w:id="68">
    <w:p w14:paraId="37E7C026"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Ibid</w:t>
      </w:r>
    </w:p>
  </w:footnote>
  <w:footnote w:id="69">
    <w:p w14:paraId="50C34F3D"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Pawłoś, interview.</w:t>
      </w:r>
    </w:p>
  </w:footnote>
  <w:footnote w:id="70">
    <w:p w14:paraId="6FC3C467"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w:t>
      </w:r>
    </w:p>
  </w:footnote>
  <w:footnote w:id="71">
    <w:p w14:paraId="44529D2D"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Ibid</w:t>
      </w:r>
    </w:p>
  </w:footnote>
  <w:footnote w:id="72">
    <w:p w14:paraId="3064A7A2"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w:t>
      </w:r>
    </w:p>
  </w:footnote>
  <w:footnote w:id="73">
    <w:p w14:paraId="207FB4FD"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Pawłoś, interview.</w:t>
      </w:r>
    </w:p>
  </w:footnote>
  <w:footnote w:id="74">
    <w:p w14:paraId="5E4F1E28"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w:t>
      </w:r>
    </w:p>
  </w:footnote>
  <w:footnote w:id="75">
    <w:p w14:paraId="1C44D2FA"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Mazurek, interview.</w:t>
      </w:r>
    </w:p>
  </w:footnote>
  <w:footnote w:id="76">
    <w:p w14:paraId="175E909F"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Kranz, interview.</w:t>
      </w:r>
    </w:p>
  </w:footnote>
  <w:footnote w:id="77">
    <w:p w14:paraId="21DEE866"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Mazurek, interview.</w:t>
      </w:r>
    </w:p>
  </w:footnote>
  <w:footnote w:id="78">
    <w:p w14:paraId="7F865336"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Haimi, interview; Piotr Bartmiński and Marcin Siłuch, 23.02.23; Mazurek, interview; Oleksy-Zborowski, interview.</w:t>
      </w:r>
    </w:p>
  </w:footnote>
  <w:footnote w:id="79">
    <w:p w14:paraId="5F334DBB"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Piotr Bartmiński and Marcin Siłuch, interviewed by Katarzyna Grzybowska February 23, 2023.</w:t>
      </w:r>
    </w:p>
  </w:footnote>
  <w:footnote w:id="80">
    <w:p w14:paraId="4E39D660"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Mazurek, interview.</w:t>
      </w:r>
    </w:p>
  </w:footnote>
  <w:footnote w:id="81">
    <w:p w14:paraId="1BE1F9BE"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Bem, interview.</w:t>
      </w:r>
    </w:p>
  </w:footnote>
  <w:footnote w:id="82">
    <w:p w14:paraId="4736B1D5"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242424"/>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242424"/>
          <w:sz w:val="20"/>
          <w:szCs w:val="20"/>
        </w:rPr>
        <w:t>Mazurek, interview.</w:t>
      </w:r>
    </w:p>
  </w:footnote>
  <w:footnote w:id="83">
    <w:p w14:paraId="185120FB"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242424"/>
          <w:sz w:val="20"/>
          <w:szCs w:val="20"/>
        </w:rPr>
        <w:t>Gevir, interview.</w:t>
      </w:r>
    </w:p>
  </w:footnote>
  <w:footnote w:id="84">
    <w:p w14:paraId="7B6B0689"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The topic of who discovered the gas chambers lead to many controversies. Kranz declares that the Museum historians estimated with high probability where the gas chambers were. Haimi denies that. However, the surveyors agrees that historical sketches were quite detailed in marking the location; </w:t>
      </w:r>
      <w:r>
        <w:rPr>
          <w:rFonts w:ascii="Times New Roman" w:eastAsia="Times New Roman" w:hAnsi="Times New Roman" w:cs="Times New Roman"/>
          <w:color w:val="242424"/>
          <w:sz w:val="20"/>
          <w:szCs w:val="20"/>
        </w:rPr>
        <w:t>Kranz, interview; H</w:t>
      </w:r>
      <w:r>
        <w:rPr>
          <w:rFonts w:ascii="Times New Roman" w:eastAsia="Times New Roman" w:hAnsi="Times New Roman" w:cs="Times New Roman"/>
          <w:color w:val="000000"/>
          <w:sz w:val="20"/>
          <w:szCs w:val="20"/>
        </w:rPr>
        <w:t>aimi, interview; Fajge Grzegorz, interviewed by Katarzyna Grzybowska, February 24, 2023.</w:t>
      </w:r>
    </w:p>
  </w:footnote>
  <w:footnote w:id="85">
    <w:p w14:paraId="53E6AF4D"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Haimi, interview.</w:t>
      </w:r>
    </w:p>
  </w:footnote>
  <w:footnote w:id="86">
    <w:p w14:paraId="53E00ECA"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Schwarz, interview.</w:t>
      </w:r>
    </w:p>
  </w:footnote>
  <w:footnote w:id="87">
    <w:p w14:paraId="55A431D9"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Mazurek, interview.</w:t>
      </w:r>
    </w:p>
  </w:footnote>
  <w:footnote w:id="88">
    <w:p w14:paraId="17194334" w14:textId="77777777" w:rsidR="00BE1C88" w:rsidRDefault="00F27EA2">
      <w:pPr>
        <w:pStyle w:val="Heading1"/>
        <w:spacing w:before="0"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‘At Sobibor: building in the heart of a death camp’, Matt Lebovic, accessed September 4, 2023, https://www.timesofisrael.com/at-sobibor-building-in-the-heart-of-a-death-camp/.</w:t>
      </w:r>
    </w:p>
  </w:footnote>
  <w:footnote w:id="89">
    <w:p w14:paraId="3F33CE8C"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Schwarz, interview.</w:t>
      </w:r>
    </w:p>
  </w:footnote>
  <w:footnote w:id="90">
    <w:p w14:paraId="4187B497"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Marta </w:t>
      </w:r>
      <w:r>
        <w:rPr>
          <w:rFonts w:ascii="Times New Roman" w:eastAsia="Times New Roman" w:hAnsi="Times New Roman" w:cs="Times New Roman"/>
          <w:color w:val="222222"/>
          <w:sz w:val="20"/>
          <w:szCs w:val="20"/>
          <w:highlight w:val="white"/>
        </w:rPr>
        <w:t xml:space="preserve">Diepenbroek, Christina Amory, Harald Niederstätter, Betina Zimmermann, Maria Szargut, </w:t>
      </w:r>
      <w:r>
        <w:rPr>
          <w:rFonts w:ascii="Times New Roman" w:eastAsia="Times New Roman" w:hAnsi="Times New Roman" w:cs="Times New Roman"/>
          <w:color w:val="000000"/>
          <w:sz w:val="20"/>
          <w:szCs w:val="20"/>
          <w:highlight w:val="white"/>
        </w:rPr>
        <w:t>Grażyna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222222"/>
          <w:sz w:val="20"/>
          <w:szCs w:val="20"/>
          <w:highlight w:val="white"/>
        </w:rPr>
        <w:t xml:space="preserve">Zielińska, and Walther Parson. ‘Genetic and phylogeographic evidence for Jewish Holocaust victims at the Sobibór death camp’, </w:t>
      </w:r>
      <w:r>
        <w:rPr>
          <w:rFonts w:ascii="Times New Roman" w:eastAsia="Times New Roman" w:hAnsi="Times New Roman" w:cs="Times New Roman"/>
          <w:i/>
          <w:color w:val="222222"/>
          <w:sz w:val="20"/>
          <w:szCs w:val="20"/>
          <w:highlight w:val="white"/>
        </w:rPr>
        <w:t>Genome Biology</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color w:val="222222"/>
          <w:sz w:val="20"/>
          <w:szCs w:val="20"/>
          <w:highlight w:val="white"/>
        </w:rPr>
        <w:t>22</w:t>
      </w:r>
      <w:r>
        <w:rPr>
          <w:rFonts w:ascii="Times New Roman" w:eastAsia="Times New Roman" w:hAnsi="Times New Roman" w:cs="Times New Roman"/>
          <w:color w:val="222222"/>
          <w:sz w:val="20"/>
          <w:szCs w:val="20"/>
          <w:highlight w:val="white"/>
        </w:rPr>
        <w:t>, 1 (2021): 1-16.</w:t>
      </w:r>
    </w:p>
  </w:footnote>
  <w:footnote w:id="91">
    <w:p w14:paraId="0E27D5A2"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All of</w:t>
      </w:r>
      <w:proofErr w:type="gramEnd"/>
      <w:r>
        <w:rPr>
          <w:rFonts w:ascii="Times New Roman" w:eastAsia="Times New Roman" w:hAnsi="Times New Roman" w:cs="Times New Roman"/>
          <w:color w:val="000000"/>
          <w:sz w:val="20"/>
          <w:szCs w:val="20"/>
        </w:rPr>
        <w:t xml:space="preserve"> the information on this situation that follows was derived from, State Museum at Majdanek, APMM, VI 404.</w:t>
      </w:r>
    </w:p>
  </w:footnote>
  <w:footnote w:id="92">
    <w:p w14:paraId="293B53FC"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Haimi, interview.</w:t>
      </w:r>
    </w:p>
  </w:footnote>
  <w:footnote w:id="93">
    <w:p w14:paraId="6411C3DC"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 </w:t>
      </w:r>
    </w:p>
  </w:footnote>
  <w:footnote w:id="94">
    <w:p w14:paraId="1893BC8B"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‘At Sobibor, a filmmaker unearths Nazi Germany’s attempts to cover up its crimes’, Matt Lebovic, accessed September 1, 2023, https://www.timesofisrael.com/at-sobibor-a-filmmaker-unearths-nazi-germanys-attempts-to-cover-up-its-crimes/. Also, Grzegorz Rokita and Swobodzińska, interviews. </w:t>
      </w:r>
    </w:p>
  </w:footnote>
  <w:footnote w:id="95">
    <w:p w14:paraId="76B4F05E"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242424"/>
          <w:sz w:val="20"/>
          <w:szCs w:val="20"/>
        </w:rPr>
        <w:t>Mazurek, interview.</w:t>
      </w:r>
    </w:p>
  </w:footnote>
  <w:footnote w:id="96">
    <w:p w14:paraId="1676381E"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Rokita, interview.</w:t>
      </w:r>
    </w:p>
  </w:footnote>
  <w:footnote w:id="97">
    <w:p w14:paraId="50539503"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Rokita, interview.</w:t>
      </w:r>
    </w:p>
  </w:footnote>
  <w:footnote w:id="98">
    <w:p w14:paraId="3188842F"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Rokita, interview.</w:t>
      </w:r>
    </w:p>
  </w:footnote>
  <w:footnote w:id="99">
    <w:p w14:paraId="5D43CEB9" w14:textId="77777777" w:rsidR="00BE1C88" w:rsidRDefault="00F27EA2">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Kowalczyk-Nowaki, interview. </w:t>
      </w:r>
    </w:p>
  </w:footnote>
  <w:footnote w:id="100">
    <w:p w14:paraId="0D5E6C45"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Swobodzińska, interview. </w:t>
      </w:r>
    </w:p>
  </w:footnote>
  <w:footnote w:id="101">
    <w:p w14:paraId="7A6C5D78"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Zbigniew Marciniak, interviewed by Katarzyna Grzybowska, February 24, 2023.</w:t>
      </w:r>
    </w:p>
  </w:footnote>
  <w:footnote w:id="102">
    <w:p w14:paraId="2A4AAC99"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Rokita, interview.</w:t>
      </w:r>
    </w:p>
  </w:footnote>
  <w:footnote w:id="103">
    <w:p w14:paraId="0DCC218F"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Swobodzińska, interview. </w:t>
      </w:r>
    </w:p>
  </w:footnote>
  <w:footnote w:id="104">
    <w:p w14:paraId="6B30125C"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Haimi, interview.</w:t>
      </w:r>
    </w:p>
  </w:footnote>
  <w:footnote w:id="105">
    <w:p w14:paraId="2E3D4218"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w:t>
      </w:r>
    </w:p>
  </w:footnote>
  <w:footnote w:id="106">
    <w:p w14:paraId="7F1D5121"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Paweł Wira, interviewed by Katarzyna Grzybowska, February 28, 2023.</w:t>
      </w:r>
    </w:p>
  </w:footnote>
  <w:footnote w:id="107">
    <w:p w14:paraId="22BE6AF5"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Schwarz, interview.</w:t>
      </w:r>
    </w:p>
  </w:footnote>
  <w:footnote w:id="108">
    <w:p w14:paraId="7E19F82A"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Gevir, interview.</w:t>
      </w:r>
    </w:p>
  </w:footnote>
  <w:footnote w:id="109">
    <w:p w14:paraId="4552682E"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Pawłoś, interview.</w:t>
      </w:r>
    </w:p>
  </w:footnote>
  <w:footnote w:id="110">
    <w:p w14:paraId="05738F8C"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Wira, interview.</w:t>
      </w:r>
    </w:p>
  </w:footnote>
  <w:footnote w:id="111">
    <w:p w14:paraId="3D569160"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Swobodzińska, interview. </w:t>
      </w:r>
    </w:p>
  </w:footnote>
  <w:footnote w:id="112">
    <w:p w14:paraId="3D13ED76" w14:textId="77777777" w:rsidR="00BE1C88" w:rsidRDefault="00F27EA2">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Julie Mushynsky, “‘You’ve Come a Long Way to Study Something That is Bad”: Human Remains, Ethics and Community-Based Research in Conflict Archaeology in the Pacific’ in </w:t>
      </w:r>
      <w:r>
        <w:rPr>
          <w:rFonts w:ascii="Times New Roman" w:eastAsia="Times New Roman" w:hAnsi="Times New Roman" w:cs="Times New Roman"/>
          <w:i/>
          <w:color w:val="000000"/>
          <w:sz w:val="20"/>
          <w:szCs w:val="20"/>
        </w:rPr>
        <w:t>Multivocal Archaeologies of the Pacific War, 1941-45</w:t>
      </w:r>
      <w:r>
        <w:rPr>
          <w:rFonts w:ascii="Times New Roman" w:eastAsia="Times New Roman" w:hAnsi="Times New Roman" w:cs="Times New Roman"/>
          <w:color w:val="000000"/>
          <w:sz w:val="20"/>
          <w:szCs w:val="20"/>
        </w:rPr>
        <w:t>, Ben Raffield, Yu Hirasawa and Neil Price, eds. (London: Routledge, 2023), 106.</w:t>
      </w:r>
    </w:p>
  </w:footnote>
  <w:footnote w:id="113">
    <w:p w14:paraId="40899CB0" w14:textId="77777777" w:rsidR="00BE1C88" w:rsidRDefault="00F27EA2">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Sturdy Colls, </w:t>
      </w:r>
      <w:r>
        <w:rPr>
          <w:rFonts w:ascii="Times New Roman" w:eastAsia="Times New Roman" w:hAnsi="Times New Roman" w:cs="Times New Roman"/>
          <w:i/>
          <w:color w:val="000000"/>
          <w:sz w:val="20"/>
          <w:szCs w:val="20"/>
        </w:rPr>
        <w:t>Holocaust Archaeologies</w:t>
      </w:r>
      <w:r>
        <w:rPr>
          <w:rFonts w:ascii="Times New Roman" w:eastAsia="Times New Roman" w:hAnsi="Times New Roman" w:cs="Times New Roman"/>
          <w:color w:val="000000"/>
          <w:sz w:val="20"/>
          <w:szCs w:val="20"/>
        </w:rPr>
        <w:t>, 162.</w:t>
      </w:r>
    </w:p>
  </w:footnote>
  <w:footnote w:id="114">
    <w:p w14:paraId="7A4CD716" w14:textId="77777777" w:rsidR="00BE1C88" w:rsidRDefault="00F27EA2">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John Giblin, Rachel </w:t>
      </w:r>
      <w:proofErr w:type="gramStart"/>
      <w:r>
        <w:rPr>
          <w:rFonts w:ascii="Times New Roman" w:eastAsia="Times New Roman" w:hAnsi="Times New Roman" w:cs="Times New Roman"/>
          <w:color w:val="000000"/>
          <w:sz w:val="20"/>
          <w:szCs w:val="20"/>
        </w:rPr>
        <w:t>King</w:t>
      </w:r>
      <w:proofErr w:type="gramEnd"/>
      <w:r>
        <w:rPr>
          <w:rFonts w:ascii="Times New Roman" w:eastAsia="Times New Roman" w:hAnsi="Times New Roman" w:cs="Times New Roman"/>
          <w:color w:val="000000"/>
          <w:sz w:val="20"/>
          <w:szCs w:val="20"/>
        </w:rPr>
        <w:t xml:space="preserve"> and Benjamin Smith, ‘Introduction: De-Centring Ethical Assumptions by Re-centring Ethical Debate in African Archaeology’, </w:t>
      </w:r>
      <w:r>
        <w:rPr>
          <w:rFonts w:ascii="Times New Roman" w:eastAsia="Times New Roman" w:hAnsi="Times New Roman" w:cs="Times New Roman"/>
          <w:i/>
          <w:color w:val="000000"/>
          <w:sz w:val="20"/>
          <w:szCs w:val="20"/>
        </w:rPr>
        <w:t>Azania: Archaeological Research in Africa</w:t>
      </w:r>
      <w:r>
        <w:rPr>
          <w:rFonts w:ascii="Times New Roman" w:eastAsia="Times New Roman" w:hAnsi="Times New Roman" w:cs="Times New Roman"/>
          <w:color w:val="000000"/>
          <w:sz w:val="20"/>
          <w:szCs w:val="20"/>
        </w:rPr>
        <w:t xml:space="preserve"> 49, 2 (2014): 132.</w:t>
      </w:r>
    </w:p>
  </w:footnote>
  <w:footnote w:id="115">
    <w:p w14:paraId="70E46E4F" w14:textId="77777777" w:rsidR="00BE1C88" w:rsidRDefault="00F27EA2">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‘Girl’s pendant found at Sobibor reunites family spread across the globe’, Toby Axelrod, https://www.timesofisrael.com/girls-pendant-found-at-sobibor-reunites-jewish-family-spread-across-the-globe/, accessed 20 June 2023; ‘Families discover fate of long lost Dutch Jewish children who perished at Nazis’ Sobibor’, Lianne Kolirin, https://edition.cnn.com/2022/01/27/europe/sobibor-children-tags-scli-intl/index.html , accessed 20 June 2023; Hannah Wilson, ‘The Memoryscape of Sobibór Death Camp: Commemoration an</w:t>
      </w:r>
      <w:r>
        <w:rPr>
          <w:rFonts w:ascii="Times New Roman" w:eastAsia="Times New Roman" w:hAnsi="Times New Roman" w:cs="Times New Roman"/>
          <w:color w:val="000000"/>
          <w:sz w:val="20"/>
          <w:szCs w:val="20"/>
        </w:rPr>
        <w:t xml:space="preserve">d Materiality’ in </w:t>
      </w:r>
      <w:r>
        <w:rPr>
          <w:rFonts w:ascii="Times New Roman" w:eastAsia="Times New Roman" w:hAnsi="Times New Roman" w:cs="Times New Roman"/>
          <w:i/>
          <w:color w:val="000000"/>
          <w:sz w:val="20"/>
          <w:szCs w:val="20"/>
        </w:rPr>
        <w:t xml:space="preserve">Places, Spaces and Voids of the Holocaust, </w:t>
      </w:r>
      <w:r>
        <w:rPr>
          <w:rFonts w:ascii="Times New Roman" w:eastAsia="Times New Roman" w:hAnsi="Times New Roman" w:cs="Times New Roman"/>
          <w:color w:val="000000"/>
          <w:sz w:val="20"/>
          <w:szCs w:val="20"/>
        </w:rPr>
        <w:t>eds.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Natalia Aleksiun and Hana Kubátová (Göttingen: Wallstein, 2021), 283-284; Mazurek, interview.</w:t>
      </w:r>
    </w:p>
  </w:footnote>
  <w:footnote w:id="116">
    <w:p w14:paraId="0668CEB4" w14:textId="77777777" w:rsidR="00BE1C88" w:rsidRDefault="00F27EA2">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Wilson,</w:t>
      </w:r>
      <w:r>
        <w:rPr>
          <w:rFonts w:ascii="Times New Roman" w:eastAsia="Times New Roman" w:hAnsi="Times New Roman" w:cs="Times New Roman"/>
          <w:i/>
          <w:color w:val="000000"/>
          <w:sz w:val="20"/>
          <w:szCs w:val="20"/>
        </w:rPr>
        <w:t xml:space="preserve"> Memoryscape</w:t>
      </w:r>
      <w:r>
        <w:rPr>
          <w:rFonts w:ascii="Times New Roman" w:eastAsia="Times New Roman" w:hAnsi="Times New Roman" w:cs="Times New Roman"/>
          <w:color w:val="000000"/>
          <w:sz w:val="20"/>
          <w:szCs w:val="20"/>
        </w:rPr>
        <w:t>, 283.</w:t>
      </w:r>
    </w:p>
  </w:footnote>
  <w:footnote w:id="117">
    <w:p w14:paraId="7DCE888F" w14:textId="77777777" w:rsidR="00BE1C88" w:rsidRDefault="00F27EA2">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Sarah L. Surface-Evans, ‘“I Could Feel Your Heart”: The Transformative and Collaborative Power of Heartfelt Thinking in Archaeology” in </w:t>
      </w:r>
      <w:r>
        <w:rPr>
          <w:rFonts w:ascii="Times New Roman" w:eastAsia="Times New Roman" w:hAnsi="Times New Roman" w:cs="Times New Roman"/>
          <w:i/>
          <w:color w:val="000000"/>
          <w:sz w:val="20"/>
          <w:szCs w:val="20"/>
        </w:rPr>
        <w:t xml:space="preserve">Archaeologies of the Heart, </w:t>
      </w:r>
      <w:r>
        <w:rPr>
          <w:rFonts w:ascii="Times New Roman" w:eastAsia="Times New Roman" w:hAnsi="Times New Roman" w:cs="Times New Roman"/>
          <w:color w:val="000000"/>
          <w:sz w:val="20"/>
          <w:szCs w:val="20"/>
        </w:rPr>
        <w:t>70.</w:t>
      </w:r>
    </w:p>
  </w:footnote>
  <w:footnote w:id="118">
    <w:p w14:paraId="7759C67D" w14:textId="77777777" w:rsidR="00BE1C88" w:rsidRDefault="00F27EA2">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Baxter, Emotional Practice, 137; Sturdy Colls, </w:t>
      </w:r>
      <w:r>
        <w:rPr>
          <w:rFonts w:ascii="Times New Roman" w:eastAsia="Times New Roman" w:hAnsi="Times New Roman" w:cs="Times New Roman"/>
          <w:i/>
          <w:color w:val="000000"/>
          <w:sz w:val="20"/>
          <w:szCs w:val="20"/>
        </w:rPr>
        <w:t>Holocaust Archaeologies.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1tTQ1MTaysDQ0MzNS0lEKTi0uzszPAykwrAUAYz/M8SwAAAA="/>
  </w:docVars>
  <w:rsids>
    <w:rsidRoot w:val="00BE1C88"/>
    <w:rsid w:val="00BE1C88"/>
    <w:rsid w:val="00F2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A41BA2"/>
  <w15:docId w15:val="{3DC042E1-72EF-4B1A-BBAA-CCF9E1F3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unhideWhenUsed/>
    <w:rsid w:val="008C5A64"/>
    <w:pPr>
      <w:spacing w:line="240" w:lineRule="auto"/>
    </w:pPr>
    <w:rPr>
      <w:sz w:val="20"/>
      <w:szCs w:val="20"/>
    </w:rPr>
  </w:style>
  <w:style w:type="character" w:customStyle="1" w:styleId="FootnoteTextChar">
    <w:name w:val="Footnote Text Char"/>
    <w:basedOn w:val="DefaultParagraphFont"/>
    <w:link w:val="FootnoteText"/>
    <w:uiPriority w:val="99"/>
    <w:rsid w:val="008C5A64"/>
    <w:rPr>
      <w:sz w:val="20"/>
      <w:szCs w:val="20"/>
    </w:rPr>
  </w:style>
  <w:style w:type="character" w:styleId="FootnoteReference">
    <w:name w:val="footnote reference"/>
    <w:basedOn w:val="DefaultParagraphFont"/>
    <w:uiPriority w:val="99"/>
    <w:semiHidden/>
    <w:unhideWhenUsed/>
    <w:rsid w:val="008C5A64"/>
    <w:rPr>
      <w:vertAlign w:val="superscript"/>
    </w:rPr>
  </w:style>
  <w:style w:type="paragraph" w:styleId="EndnoteText">
    <w:name w:val="endnote text"/>
    <w:basedOn w:val="Normal"/>
    <w:link w:val="EndnoteTextChar"/>
    <w:uiPriority w:val="99"/>
    <w:semiHidden/>
    <w:unhideWhenUsed/>
    <w:rsid w:val="000C5842"/>
    <w:pPr>
      <w:spacing w:line="240" w:lineRule="auto"/>
    </w:pPr>
    <w:rPr>
      <w:sz w:val="20"/>
      <w:szCs w:val="20"/>
    </w:rPr>
  </w:style>
  <w:style w:type="character" w:customStyle="1" w:styleId="EndnoteTextChar">
    <w:name w:val="Endnote Text Char"/>
    <w:basedOn w:val="DefaultParagraphFont"/>
    <w:link w:val="EndnoteText"/>
    <w:uiPriority w:val="99"/>
    <w:semiHidden/>
    <w:rsid w:val="000C5842"/>
    <w:rPr>
      <w:sz w:val="20"/>
      <w:szCs w:val="20"/>
    </w:rPr>
  </w:style>
  <w:style w:type="character" w:styleId="EndnoteReference">
    <w:name w:val="endnote reference"/>
    <w:basedOn w:val="DefaultParagraphFont"/>
    <w:uiPriority w:val="99"/>
    <w:semiHidden/>
    <w:unhideWhenUsed/>
    <w:rsid w:val="000C5842"/>
    <w:rPr>
      <w:vertAlign w:val="superscript"/>
    </w:rPr>
  </w:style>
  <w:style w:type="paragraph" w:styleId="NormalWeb">
    <w:name w:val="Normal (Web)"/>
    <w:basedOn w:val="Normal"/>
    <w:uiPriority w:val="99"/>
    <w:unhideWhenUsed/>
    <w:rsid w:val="005B5711"/>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172B"/>
    <w:rPr>
      <w:b/>
      <w:bCs/>
    </w:rPr>
  </w:style>
  <w:style w:type="character" w:customStyle="1" w:styleId="CommentSubjectChar">
    <w:name w:val="Comment Subject Char"/>
    <w:basedOn w:val="CommentTextChar"/>
    <w:link w:val="CommentSubject"/>
    <w:uiPriority w:val="99"/>
    <w:semiHidden/>
    <w:rsid w:val="00F4172B"/>
    <w:rPr>
      <w:b/>
      <w:bCs/>
      <w:sz w:val="20"/>
      <w:szCs w:val="20"/>
    </w:rPr>
  </w:style>
  <w:style w:type="paragraph" w:styleId="ListParagraph">
    <w:name w:val="List Paragraph"/>
    <w:basedOn w:val="Normal"/>
    <w:uiPriority w:val="34"/>
    <w:qFormat/>
    <w:rsid w:val="00533CEF"/>
    <w:pPr>
      <w:ind w:left="720"/>
      <w:contextualSpacing/>
    </w:pPr>
  </w:style>
  <w:style w:type="paragraph" w:styleId="Header">
    <w:name w:val="header"/>
    <w:basedOn w:val="Normal"/>
    <w:link w:val="HeaderChar"/>
    <w:uiPriority w:val="99"/>
    <w:unhideWhenUsed/>
    <w:rsid w:val="001607AE"/>
    <w:pPr>
      <w:tabs>
        <w:tab w:val="center" w:pos="4513"/>
        <w:tab w:val="right" w:pos="9026"/>
      </w:tabs>
      <w:spacing w:line="240" w:lineRule="auto"/>
    </w:pPr>
  </w:style>
  <w:style w:type="character" w:customStyle="1" w:styleId="HeaderChar">
    <w:name w:val="Header Char"/>
    <w:basedOn w:val="DefaultParagraphFont"/>
    <w:link w:val="Header"/>
    <w:uiPriority w:val="99"/>
    <w:rsid w:val="001607AE"/>
  </w:style>
  <w:style w:type="paragraph" w:styleId="Footer">
    <w:name w:val="footer"/>
    <w:basedOn w:val="Normal"/>
    <w:link w:val="FooterChar"/>
    <w:uiPriority w:val="99"/>
    <w:unhideWhenUsed/>
    <w:rsid w:val="001607AE"/>
    <w:pPr>
      <w:tabs>
        <w:tab w:val="center" w:pos="4513"/>
        <w:tab w:val="right" w:pos="9026"/>
      </w:tabs>
      <w:spacing w:line="240" w:lineRule="auto"/>
    </w:pPr>
  </w:style>
  <w:style w:type="character" w:customStyle="1" w:styleId="FooterChar">
    <w:name w:val="Footer Char"/>
    <w:basedOn w:val="DefaultParagraphFont"/>
    <w:link w:val="Footer"/>
    <w:uiPriority w:val="99"/>
    <w:rsid w:val="001607AE"/>
  </w:style>
  <w:style w:type="paragraph" w:styleId="Revision">
    <w:name w:val="Revision"/>
    <w:hidden/>
    <w:uiPriority w:val="99"/>
    <w:semiHidden/>
    <w:rsid w:val="001607AE"/>
    <w:pPr>
      <w:spacing w:line="240" w:lineRule="auto"/>
    </w:pPr>
  </w:style>
  <w:style w:type="character" w:customStyle="1" w:styleId="cf01">
    <w:name w:val="cf01"/>
    <w:basedOn w:val="DefaultParagraphFont"/>
    <w:rsid w:val="00335123"/>
    <w:rPr>
      <w:rFonts w:ascii="Segoe UI" w:hAnsi="Segoe UI" w:cs="Segoe UI" w:hint="default"/>
      <w:sz w:val="18"/>
      <w:szCs w:val="18"/>
    </w:rPr>
  </w:style>
  <w:style w:type="character" w:styleId="Hyperlink">
    <w:name w:val="Hyperlink"/>
    <w:basedOn w:val="DefaultParagraphFont"/>
    <w:uiPriority w:val="99"/>
    <w:unhideWhenUsed/>
    <w:rsid w:val="00F509DA"/>
    <w:rPr>
      <w:color w:val="0000FF" w:themeColor="hyperlink"/>
      <w:u w:val="single"/>
    </w:rPr>
  </w:style>
  <w:style w:type="character" w:styleId="UnresolvedMention">
    <w:name w:val="Unresolved Mention"/>
    <w:basedOn w:val="DefaultParagraphFont"/>
    <w:uiPriority w:val="99"/>
    <w:semiHidden/>
    <w:unhideWhenUsed/>
    <w:rsid w:val="00F509DA"/>
    <w:rPr>
      <w:color w:val="605E5C"/>
      <w:shd w:val="clear" w:color="auto" w:fill="E1DFDD"/>
    </w:rPr>
  </w:style>
  <w:style w:type="character" w:styleId="PlaceholderText">
    <w:name w:val="Placeholder Text"/>
    <w:basedOn w:val="DefaultParagraphFont"/>
    <w:uiPriority w:val="99"/>
    <w:semiHidden/>
    <w:rsid w:val="004E5C16"/>
    <w:rPr>
      <w:color w:val="808080"/>
    </w:rPr>
  </w:style>
  <w:style w:type="character" w:styleId="FollowedHyperlink">
    <w:name w:val="FollowedHyperlink"/>
    <w:basedOn w:val="DefaultParagraphFont"/>
    <w:uiPriority w:val="99"/>
    <w:semiHidden/>
    <w:unhideWhenUsed/>
    <w:rsid w:val="00457488"/>
    <w:rPr>
      <w:color w:val="800080" w:themeColor="followedHyperlink"/>
      <w:u w:val="single"/>
    </w:rPr>
  </w:style>
  <w:style w:type="character" w:customStyle="1" w:styleId="hide-on-mobile">
    <w:name w:val="hide-on-mobile"/>
    <w:basedOn w:val="DefaultParagraphFont"/>
    <w:rsid w:val="00B7358C"/>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obibor-memorial.eu/en/mission"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timesofisrael.com/girls-pendant-found-at-sobibor-reunites-jewish-family-spread-across-the-glo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yperlink" Target="https://www.lubelskie.pl/wspolpraca-zagraniczna/regiony-partnerskie/prowincja-gerderland-holandia/" TargetMode="External"/><Relationship Id="rId4" Type="http://schemas.openxmlformats.org/officeDocument/2006/relationships/webSettings" Target="webSettings.xml"/><Relationship Id="rId9" Type="http://schemas.openxmlformats.org/officeDocument/2006/relationships/hyperlink" Target="https://sobibor.de/pl/aleja-pamieci/"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xFPM2OAZzclAwTL0cP9VpMhtkw==">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FF50F01D0D06B4EAE120F67A79CDF63" ma:contentTypeVersion="17" ma:contentTypeDescription="Create a new document." ma:contentTypeScope="" ma:versionID="865b468587d35eb11b7a3bbbb2c7d5de">
  <xsd:schema xmlns:xsd="http://www.w3.org/2001/XMLSchema" xmlns:xs="http://www.w3.org/2001/XMLSchema" xmlns:p="http://schemas.microsoft.com/office/2006/metadata/properties" xmlns:ns2="d0798d91-20b8-4132-9abd-07b086924918" xmlns:ns3="6960b1ab-b3af-4b63-b91e-b65fc7b23551" targetNamespace="http://schemas.microsoft.com/office/2006/metadata/properties" ma:root="true" ma:fieldsID="79258cd2e24960a09163ddcd3489a0c7" ns2:_="" ns3:_="">
    <xsd:import namespace="d0798d91-20b8-4132-9abd-07b086924918"/>
    <xsd:import namespace="6960b1ab-b3af-4b63-b91e-b65fc7b235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98d91-20b8-4132-9abd-07b086924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51cd1a-81c0-4f7e-8bca-7c9d41dcf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60b1ab-b3af-4b63-b91e-b65fc7b235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787c20-be59-4438-9e88-687d7cbca0a2}" ma:internalName="TaxCatchAll" ma:showField="CatchAllData" ma:web="6960b1ab-b3af-4b63-b91e-b65fc7b23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798d91-20b8-4132-9abd-07b086924918">
      <Terms xmlns="http://schemas.microsoft.com/office/infopath/2007/PartnerControls"/>
    </lcf76f155ced4ddcb4097134ff3c332f>
    <TaxCatchAll xmlns="6960b1ab-b3af-4b63-b91e-b65fc7b23551"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ADFBAA1-072F-4FCE-8B1F-BE2421316E5A}"/>
</file>

<file path=customXml/itemProps3.xml><?xml version="1.0" encoding="utf-8"?>
<ds:datastoreItem xmlns:ds="http://schemas.openxmlformats.org/officeDocument/2006/customXml" ds:itemID="{A7333979-0EE7-4907-8720-2F24A7B457D8}"/>
</file>

<file path=customXml/itemProps4.xml><?xml version="1.0" encoding="utf-8"?>
<ds:datastoreItem xmlns:ds="http://schemas.openxmlformats.org/officeDocument/2006/customXml" ds:itemID="{5C98474B-DE36-442E-B6C4-F3AD32083E54}"/>
</file>

<file path=docProps/app.xml><?xml version="1.0" encoding="utf-8"?>
<Properties xmlns="http://schemas.openxmlformats.org/officeDocument/2006/extended-properties" xmlns:vt="http://schemas.openxmlformats.org/officeDocument/2006/docPropsVTypes">
  <Template>Normal</Template>
  <TotalTime>0</TotalTime>
  <Pages>46</Pages>
  <Words>11409</Words>
  <Characters>65036</Characters>
  <Application>Microsoft Office Word</Application>
  <DocSecurity>0</DocSecurity>
  <Lines>541</Lines>
  <Paragraphs>152</Paragraphs>
  <ScaleCrop>false</ScaleCrop>
  <Company/>
  <LinksUpToDate>false</LinksUpToDate>
  <CharactersWithSpaces>76293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STURDY COLLS Caroline</dc:creator>
  <cp:lastModifiedBy>Kevin Colls</cp:lastModifiedBy>
  <cp:revision>2</cp:revision>
  <dcterms:created xsi:type="dcterms:W3CDTF">2023-11-27T11:52:00Z</dcterms:created>
  <dcterms:modified xsi:type="dcterms:W3CDTF">2023-11-27T11:52:00Z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0x010100FFF50F01D0D06B4EAE120F67A79CDF63</vt:lpwstr>
  </property>
  <property fmtid="{D5CDD505-2E9C-101B-9397-08002B2CF9AE}" pid="3" name="MediaServiceImageTags">
    <vt:lpwstr/>
  </property>
</Properties>
</file>