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ACB2F3" w14:textId="3B37AE25" w:rsidR="001902AF" w:rsidRDefault="007A641A" w:rsidP="00507011">
      <w:pPr>
        <w:pStyle w:val="Title"/>
      </w:pPr>
      <w:r>
        <w:t xml:space="preserve">Raising Voices: Sharing Stories Through Lived Experience </w:t>
      </w:r>
    </w:p>
    <w:p w14:paraId="62208433" w14:textId="147C92AA" w:rsidR="00084F37" w:rsidRDefault="00084F37" w:rsidP="00084F37"/>
    <w:p w14:paraId="75D46948" w14:textId="7DDC6A47" w:rsidR="007A641A" w:rsidRPr="009236F1" w:rsidRDefault="0058755B">
      <w:pPr>
        <w:rPr>
          <w:rFonts w:ascii="Tahoma" w:hAnsi="Tahoma" w:cs="Tahoma"/>
        </w:rPr>
      </w:pPr>
      <w:r w:rsidRPr="00782AF0">
        <w:rPr>
          <w:rFonts w:ascii="Tahoma" w:hAnsi="Tahoma" w:cs="Tahoma"/>
        </w:rPr>
        <w:t>Ryan Fox</w:t>
      </w:r>
      <w:r w:rsidR="00726AAD" w:rsidRPr="00782AF0">
        <w:rPr>
          <w:rFonts w:ascii="Tahoma" w:hAnsi="Tahoma" w:cs="Tahoma"/>
        </w:rPr>
        <w:t xml:space="preserve">, </w:t>
      </w:r>
      <w:r w:rsidR="00E3544B" w:rsidRPr="00782AF0">
        <w:rPr>
          <w:rFonts w:ascii="Tahoma" w:hAnsi="Tahoma" w:cs="Tahoma"/>
        </w:rPr>
        <w:t>Phil Parkes</w:t>
      </w:r>
      <w:r w:rsidR="00726AAD" w:rsidRPr="00782AF0">
        <w:rPr>
          <w:rFonts w:ascii="Tahoma" w:hAnsi="Tahoma" w:cs="Tahoma"/>
        </w:rPr>
        <w:t xml:space="preserve">, </w:t>
      </w:r>
      <w:r w:rsidR="007A0E26" w:rsidRPr="00782AF0">
        <w:rPr>
          <w:rStyle w:val="ui-provider"/>
          <w:rFonts w:ascii="Tahoma" w:hAnsi="Tahoma" w:cs="Tahoma"/>
        </w:rPr>
        <w:t>Lynne Ball</w:t>
      </w:r>
      <w:r w:rsidR="00726AAD" w:rsidRPr="00782AF0">
        <w:rPr>
          <w:rStyle w:val="ui-provider"/>
          <w:rFonts w:ascii="Tahoma" w:hAnsi="Tahoma" w:cs="Tahoma"/>
        </w:rPr>
        <w:t xml:space="preserve">, </w:t>
      </w:r>
      <w:r w:rsidR="007A0E26" w:rsidRPr="00782AF0">
        <w:rPr>
          <w:rStyle w:val="ui-provider"/>
          <w:rFonts w:ascii="Tahoma" w:hAnsi="Tahoma" w:cs="Tahoma"/>
        </w:rPr>
        <w:t>Simon Bamford</w:t>
      </w:r>
      <w:r w:rsidR="00726AAD" w:rsidRPr="00782AF0">
        <w:rPr>
          <w:rStyle w:val="ui-provider"/>
          <w:rFonts w:ascii="Tahoma" w:hAnsi="Tahoma" w:cs="Tahoma"/>
        </w:rPr>
        <w:t xml:space="preserve">, </w:t>
      </w:r>
      <w:r w:rsidR="007A0E26" w:rsidRPr="00782AF0">
        <w:rPr>
          <w:rStyle w:val="ui-provider"/>
          <w:rFonts w:ascii="Tahoma" w:hAnsi="Tahoma" w:cs="Tahoma"/>
        </w:rPr>
        <w:t>Stacey Hancoc</w:t>
      </w:r>
      <w:r w:rsidR="00726AAD" w:rsidRPr="00782AF0">
        <w:rPr>
          <w:rStyle w:val="ui-provider"/>
          <w:rFonts w:ascii="Tahoma" w:hAnsi="Tahoma" w:cs="Tahoma"/>
        </w:rPr>
        <w:t xml:space="preserve">k, </w:t>
      </w:r>
      <w:r w:rsidR="007A0E26" w:rsidRPr="00782AF0">
        <w:rPr>
          <w:rStyle w:val="ui-provider"/>
          <w:rFonts w:ascii="Tahoma" w:hAnsi="Tahoma" w:cs="Tahoma"/>
        </w:rPr>
        <w:t>Steve Harding</w:t>
      </w:r>
      <w:r w:rsidR="00726AAD" w:rsidRPr="00782AF0">
        <w:rPr>
          <w:rStyle w:val="ui-provider"/>
          <w:rFonts w:ascii="Tahoma" w:hAnsi="Tahoma" w:cs="Tahoma"/>
        </w:rPr>
        <w:t xml:space="preserve">, </w:t>
      </w:r>
      <w:r w:rsidR="007A0E26" w:rsidRPr="00782AF0">
        <w:rPr>
          <w:rStyle w:val="ui-provider"/>
          <w:rFonts w:ascii="Tahoma" w:hAnsi="Tahoma" w:cs="Tahoma"/>
        </w:rPr>
        <w:t xml:space="preserve">Justina </w:t>
      </w:r>
      <w:proofErr w:type="spellStart"/>
      <w:r w:rsidR="007A0E26" w:rsidRPr="00782AF0">
        <w:rPr>
          <w:rStyle w:val="ui-provider"/>
          <w:rFonts w:ascii="Tahoma" w:hAnsi="Tahoma" w:cs="Tahoma"/>
        </w:rPr>
        <w:t>Heffton</w:t>
      </w:r>
      <w:proofErr w:type="spellEnd"/>
      <w:r w:rsidR="00726AAD" w:rsidRPr="00782AF0">
        <w:rPr>
          <w:rStyle w:val="ui-provider"/>
          <w:rFonts w:ascii="Tahoma" w:hAnsi="Tahoma" w:cs="Tahoma"/>
        </w:rPr>
        <w:t xml:space="preserve">, </w:t>
      </w:r>
      <w:r w:rsidR="00E3544B" w:rsidRPr="00782AF0">
        <w:rPr>
          <w:rStyle w:val="ui-provider"/>
          <w:rFonts w:ascii="Tahoma" w:hAnsi="Tahoma" w:cs="Tahoma"/>
        </w:rPr>
        <w:t>Tracy Knight</w:t>
      </w:r>
      <w:r w:rsidR="00726AAD" w:rsidRPr="00782AF0">
        <w:rPr>
          <w:rFonts w:ascii="Tahoma" w:hAnsi="Tahoma" w:cs="Tahoma"/>
        </w:rPr>
        <w:t xml:space="preserve">, </w:t>
      </w:r>
      <w:r w:rsidR="00E3544B" w:rsidRPr="00782AF0">
        <w:rPr>
          <w:rStyle w:val="ui-provider"/>
          <w:rFonts w:ascii="Tahoma" w:hAnsi="Tahoma" w:cs="Tahoma"/>
        </w:rPr>
        <w:t>Steve Porter</w:t>
      </w:r>
      <w:r w:rsidR="00726AAD" w:rsidRPr="00782AF0">
        <w:rPr>
          <w:rStyle w:val="ui-provider"/>
          <w:rFonts w:ascii="Tahoma" w:hAnsi="Tahoma" w:cs="Tahoma"/>
        </w:rPr>
        <w:t xml:space="preserve">, </w:t>
      </w:r>
      <w:r w:rsidR="00E3544B" w:rsidRPr="00782AF0">
        <w:rPr>
          <w:rStyle w:val="ui-provider"/>
          <w:rFonts w:ascii="Tahoma" w:hAnsi="Tahoma" w:cs="Tahoma"/>
        </w:rPr>
        <w:t>Rebecca Smith</w:t>
      </w:r>
      <w:r w:rsidR="00726AAD" w:rsidRPr="00782AF0">
        <w:rPr>
          <w:rFonts w:ascii="Tahoma" w:hAnsi="Tahoma" w:cs="Tahoma"/>
        </w:rPr>
        <w:t xml:space="preserve">, </w:t>
      </w:r>
      <w:r w:rsidRPr="00782AF0">
        <w:rPr>
          <w:rStyle w:val="ui-provider"/>
          <w:rFonts w:ascii="Tahoma" w:hAnsi="Tahoma" w:cs="Tahoma"/>
        </w:rPr>
        <w:t xml:space="preserve">Jennifer Spice </w:t>
      </w:r>
    </w:p>
    <w:p w14:paraId="54DF100E" w14:textId="1360DBD1" w:rsidR="00884C58" w:rsidRDefault="007A641A" w:rsidP="00E327E3">
      <w:pPr>
        <w:pStyle w:val="Heading1"/>
      </w:pPr>
      <w:r w:rsidRPr="007A641A">
        <w:t>Intro</w:t>
      </w:r>
      <w:r w:rsidR="00995AB4">
        <w:t>duction</w:t>
      </w:r>
    </w:p>
    <w:p w14:paraId="72737903" w14:textId="56F00A92" w:rsidR="00C572A2" w:rsidRDefault="001B3E45" w:rsidP="00036ACB">
      <w:pPr>
        <w:shd w:val="clear" w:color="auto" w:fill="FFFFFF"/>
        <w:rPr>
          <w:rFonts w:ascii="Tahoma" w:hAnsi="Tahoma"/>
        </w:rPr>
      </w:pPr>
      <w:r>
        <w:rPr>
          <w:rFonts w:ascii="Tahoma" w:hAnsi="Tahoma"/>
        </w:rPr>
        <w:t>The i</w:t>
      </w:r>
      <w:r w:rsidR="00DB5885">
        <w:rPr>
          <w:rFonts w:ascii="Tahoma" w:hAnsi="Tahoma"/>
        </w:rPr>
        <w:t>mpact</w:t>
      </w:r>
      <w:r>
        <w:rPr>
          <w:rFonts w:ascii="Tahoma" w:hAnsi="Tahoma"/>
        </w:rPr>
        <w:t xml:space="preserve"> of poverty and ha</w:t>
      </w:r>
      <w:r w:rsidR="00A753B0">
        <w:rPr>
          <w:rFonts w:ascii="Tahoma" w:hAnsi="Tahoma"/>
        </w:rPr>
        <w:t>rdship is</w:t>
      </w:r>
      <w:r w:rsidR="00E67925">
        <w:rPr>
          <w:rFonts w:ascii="Tahoma" w:hAnsi="Tahoma"/>
        </w:rPr>
        <w:t xml:space="preserve"> </w:t>
      </w:r>
      <w:r w:rsidR="001F037A">
        <w:rPr>
          <w:rFonts w:ascii="Tahoma" w:hAnsi="Tahoma"/>
        </w:rPr>
        <w:t xml:space="preserve">felt </w:t>
      </w:r>
      <w:r w:rsidR="00A753B0">
        <w:rPr>
          <w:rFonts w:ascii="Tahoma" w:hAnsi="Tahoma"/>
        </w:rPr>
        <w:t>by many across the world</w:t>
      </w:r>
      <w:r w:rsidR="00A41F53">
        <w:rPr>
          <w:rFonts w:ascii="Tahoma" w:hAnsi="Tahoma"/>
        </w:rPr>
        <w:t>. The issue to</w:t>
      </w:r>
      <w:r w:rsidR="002E2A9B">
        <w:rPr>
          <w:rFonts w:ascii="Tahoma" w:hAnsi="Tahoma"/>
        </w:rPr>
        <w:t>o is</w:t>
      </w:r>
      <w:r w:rsidR="00A41F53">
        <w:rPr>
          <w:rFonts w:ascii="Tahoma" w:hAnsi="Tahoma"/>
        </w:rPr>
        <w:t xml:space="preserve"> felt by the people </w:t>
      </w:r>
      <w:r w:rsidR="006E62EC">
        <w:rPr>
          <w:rFonts w:ascii="Tahoma" w:hAnsi="Tahoma"/>
        </w:rPr>
        <w:t>of St</w:t>
      </w:r>
      <w:r w:rsidR="00B77824">
        <w:rPr>
          <w:rFonts w:ascii="Tahoma" w:hAnsi="Tahoma"/>
        </w:rPr>
        <w:t>oke-on-Trent, which</w:t>
      </w:r>
      <w:r w:rsidR="000E6B3A">
        <w:rPr>
          <w:rFonts w:ascii="Tahoma" w:hAnsi="Tahoma"/>
        </w:rPr>
        <w:t xml:space="preserve"> </w:t>
      </w:r>
      <w:r w:rsidR="000E6B3A">
        <w:rPr>
          <w:rFonts w:ascii="Tahoma" w:eastAsia="Times New Roman" w:hAnsi="Tahoma" w:cs="Tahoma"/>
          <w:color w:val="000000" w:themeColor="text1"/>
          <w:lang w:eastAsia="en-GB"/>
        </w:rPr>
        <w:t>Etherington, Jones, Telford, Harris, and Hubbard, (2023) explai</w:t>
      </w:r>
      <w:r w:rsidR="00B5135C">
        <w:rPr>
          <w:rFonts w:ascii="Tahoma" w:eastAsia="Times New Roman" w:hAnsi="Tahoma" w:cs="Tahoma"/>
          <w:color w:val="000000" w:themeColor="text1"/>
          <w:lang w:eastAsia="en-GB"/>
        </w:rPr>
        <w:t xml:space="preserve">n </w:t>
      </w:r>
      <w:r w:rsidR="00744D1C">
        <w:rPr>
          <w:rFonts w:ascii="Tahoma" w:hAnsi="Tahoma"/>
        </w:rPr>
        <w:t>sits in the</w:t>
      </w:r>
      <w:r w:rsidR="00250C6C" w:rsidRPr="00440DAD">
        <w:rPr>
          <w:rFonts w:ascii="Tahoma" w:hAnsi="Tahoma"/>
        </w:rPr>
        <w:t xml:space="preserve"> 20% most deprived areas in England and around 12,660 children live in low-income families. </w:t>
      </w:r>
      <w:r w:rsidR="00250C6C">
        <w:rPr>
          <w:rFonts w:ascii="Tahoma" w:hAnsi="Tahoma"/>
        </w:rPr>
        <w:t xml:space="preserve">Austerity is the main driver towards long-term cuts to public services and health, with the </w:t>
      </w:r>
      <w:r w:rsidR="00250C6C">
        <w:rPr>
          <w:rFonts w:ascii="Tahoma" w:eastAsia="Times New Roman" w:hAnsi="Tahoma" w:cs="Tahoma"/>
          <w:color w:val="000000" w:themeColor="text1"/>
          <w:lang w:eastAsia="en-GB"/>
        </w:rPr>
        <w:t>l</w:t>
      </w:r>
      <w:r w:rsidR="00250C6C" w:rsidRPr="00440DAD">
        <w:rPr>
          <w:rFonts w:ascii="Tahoma" w:eastAsia="Times New Roman" w:hAnsi="Tahoma" w:cs="Tahoma"/>
          <w:color w:val="000000" w:themeColor="text1"/>
          <w:lang w:eastAsia="en-GB"/>
        </w:rPr>
        <w:t xml:space="preserve">ife expectancy for both men and women </w:t>
      </w:r>
      <w:r w:rsidR="00250C6C">
        <w:rPr>
          <w:rFonts w:ascii="Tahoma" w:eastAsia="Times New Roman" w:hAnsi="Tahoma" w:cs="Tahoma"/>
          <w:color w:val="000000" w:themeColor="text1"/>
          <w:lang w:eastAsia="en-GB"/>
        </w:rPr>
        <w:t xml:space="preserve">being </w:t>
      </w:r>
      <w:r w:rsidR="00250C6C" w:rsidRPr="00440DAD">
        <w:rPr>
          <w:rFonts w:ascii="Tahoma" w:eastAsia="Times New Roman" w:hAnsi="Tahoma" w:cs="Tahoma"/>
          <w:color w:val="000000" w:themeColor="text1"/>
          <w:lang w:eastAsia="en-GB"/>
        </w:rPr>
        <w:t>lower than the England average</w:t>
      </w:r>
      <w:r w:rsidR="000E6B3A">
        <w:rPr>
          <w:rFonts w:ascii="Tahoma" w:eastAsia="Times New Roman" w:hAnsi="Tahoma" w:cs="Tahoma"/>
          <w:color w:val="000000" w:themeColor="text1"/>
          <w:lang w:eastAsia="en-GB"/>
        </w:rPr>
        <w:t xml:space="preserve">. </w:t>
      </w:r>
      <w:r w:rsidR="0005728F">
        <w:rPr>
          <w:rFonts w:ascii="Tahoma" w:hAnsi="Tahoma"/>
        </w:rPr>
        <w:t xml:space="preserve">Figures such as </w:t>
      </w:r>
      <w:r w:rsidR="00036ACB">
        <w:rPr>
          <w:rFonts w:ascii="Tahoma" w:hAnsi="Tahoma"/>
        </w:rPr>
        <w:t>these</w:t>
      </w:r>
      <w:r w:rsidR="00670DCD">
        <w:rPr>
          <w:rFonts w:ascii="Tahoma" w:hAnsi="Tahoma"/>
        </w:rPr>
        <w:t xml:space="preserve"> are important to provide</w:t>
      </w:r>
      <w:r w:rsidR="00036ACB">
        <w:rPr>
          <w:rFonts w:ascii="Tahoma" w:hAnsi="Tahoma"/>
        </w:rPr>
        <w:t xml:space="preserve"> </w:t>
      </w:r>
      <w:r w:rsidR="0005728F">
        <w:rPr>
          <w:rFonts w:ascii="Tahoma" w:hAnsi="Tahoma"/>
        </w:rPr>
        <w:t xml:space="preserve">an overview of the situation impacting </w:t>
      </w:r>
      <w:r w:rsidR="00670DCD">
        <w:rPr>
          <w:rFonts w:ascii="Tahoma" w:hAnsi="Tahoma"/>
        </w:rPr>
        <w:t xml:space="preserve">a community but may fail to dive into the significant </w:t>
      </w:r>
      <w:r w:rsidR="00036ACB">
        <w:rPr>
          <w:rFonts w:ascii="Tahoma" w:hAnsi="Tahoma"/>
        </w:rPr>
        <w:t xml:space="preserve">and </w:t>
      </w:r>
      <w:r w:rsidR="008028C4">
        <w:rPr>
          <w:rFonts w:ascii="Tahoma" w:hAnsi="Tahoma"/>
        </w:rPr>
        <w:t xml:space="preserve">complex </w:t>
      </w:r>
      <w:r w:rsidR="00250C6C">
        <w:rPr>
          <w:rFonts w:ascii="Tahoma" w:hAnsi="Tahoma"/>
        </w:rPr>
        <w:t>trade-offs</w:t>
      </w:r>
      <w:r w:rsidR="008028C4">
        <w:rPr>
          <w:rFonts w:ascii="Tahoma" w:hAnsi="Tahoma"/>
        </w:rPr>
        <w:t xml:space="preserve"> that come with li</w:t>
      </w:r>
      <w:r w:rsidR="00036ACB">
        <w:rPr>
          <w:rFonts w:ascii="Tahoma" w:hAnsi="Tahoma"/>
        </w:rPr>
        <w:t>ves</w:t>
      </w:r>
      <w:r w:rsidR="001110F6">
        <w:rPr>
          <w:rFonts w:ascii="Tahoma" w:hAnsi="Tahoma"/>
        </w:rPr>
        <w:t xml:space="preserve"> </w:t>
      </w:r>
      <w:r w:rsidR="008028C4">
        <w:rPr>
          <w:rFonts w:ascii="Tahoma" w:hAnsi="Tahoma"/>
        </w:rPr>
        <w:t xml:space="preserve">impacted by </w:t>
      </w:r>
      <w:r w:rsidR="007609EA">
        <w:rPr>
          <w:rFonts w:ascii="Tahoma" w:hAnsi="Tahoma"/>
        </w:rPr>
        <w:t>inequality</w:t>
      </w:r>
      <w:r w:rsidR="00C572A2">
        <w:rPr>
          <w:rFonts w:ascii="Tahoma" w:hAnsi="Tahoma"/>
        </w:rPr>
        <w:t>- the story behind the figures.</w:t>
      </w:r>
    </w:p>
    <w:p w14:paraId="0CF28256" w14:textId="6D68DC3A" w:rsidR="00A914E0" w:rsidRDefault="00A914E0">
      <w:pPr>
        <w:rPr>
          <w:rFonts w:ascii="Tahoma" w:hAnsi="Tahoma"/>
        </w:rPr>
      </w:pPr>
      <w:r>
        <w:rPr>
          <w:rFonts w:ascii="Tahoma" w:hAnsi="Tahoma"/>
        </w:rPr>
        <w:t>This chapter will explore</w:t>
      </w:r>
      <w:r w:rsidR="006F4266">
        <w:rPr>
          <w:rFonts w:ascii="Tahoma" w:hAnsi="Tahoma"/>
        </w:rPr>
        <w:t xml:space="preserve"> </w:t>
      </w:r>
      <w:r w:rsidR="001110F6">
        <w:rPr>
          <w:rFonts w:ascii="Tahoma" w:hAnsi="Tahoma"/>
        </w:rPr>
        <w:t>the story of</w:t>
      </w:r>
      <w:r w:rsidR="00870662">
        <w:rPr>
          <w:rFonts w:ascii="Tahoma" w:hAnsi="Tahoma"/>
        </w:rPr>
        <w:t xml:space="preserve"> </w:t>
      </w:r>
      <w:r w:rsidR="00FF4D26">
        <w:rPr>
          <w:rFonts w:ascii="Tahoma" w:hAnsi="Tahoma"/>
        </w:rPr>
        <w:t xml:space="preserve">the </w:t>
      </w:r>
      <w:r w:rsidR="00FB0F94">
        <w:rPr>
          <w:rFonts w:ascii="Tahoma" w:hAnsi="Tahoma"/>
        </w:rPr>
        <w:t>Stoke-on-Trent</w:t>
      </w:r>
      <w:r w:rsidR="00EA7D01">
        <w:rPr>
          <w:rFonts w:ascii="Tahoma" w:hAnsi="Tahoma"/>
        </w:rPr>
        <w:t>-</w:t>
      </w:r>
      <w:r w:rsidR="00FB0F94">
        <w:rPr>
          <w:rFonts w:ascii="Tahoma" w:hAnsi="Tahoma"/>
        </w:rPr>
        <w:t xml:space="preserve">based </w:t>
      </w:r>
      <w:r w:rsidR="00870662">
        <w:rPr>
          <w:rFonts w:ascii="Tahoma" w:hAnsi="Tahoma"/>
        </w:rPr>
        <w:t>Raising Voices</w:t>
      </w:r>
      <w:r w:rsidR="00B34BD4">
        <w:rPr>
          <w:rFonts w:ascii="Tahoma" w:hAnsi="Tahoma"/>
        </w:rPr>
        <w:t xml:space="preserve">, Changing Minds, Ending Poverty </w:t>
      </w:r>
      <w:r w:rsidR="00130908">
        <w:rPr>
          <w:rFonts w:ascii="Tahoma" w:hAnsi="Tahoma"/>
        </w:rPr>
        <w:t>project</w:t>
      </w:r>
      <w:r w:rsidR="00231529">
        <w:rPr>
          <w:rFonts w:ascii="Tahoma" w:hAnsi="Tahoma"/>
        </w:rPr>
        <w:t xml:space="preserve">, </w:t>
      </w:r>
      <w:r w:rsidR="00130908">
        <w:rPr>
          <w:rFonts w:ascii="Tahoma" w:hAnsi="Tahoma"/>
        </w:rPr>
        <w:t xml:space="preserve">and </w:t>
      </w:r>
      <w:r w:rsidR="00176B1F">
        <w:rPr>
          <w:rFonts w:ascii="Tahoma" w:hAnsi="Tahoma"/>
        </w:rPr>
        <w:t>its</w:t>
      </w:r>
      <w:r w:rsidR="00870662">
        <w:rPr>
          <w:rFonts w:ascii="Tahoma" w:hAnsi="Tahoma"/>
        </w:rPr>
        <w:t xml:space="preserve"> </w:t>
      </w:r>
      <w:r w:rsidR="00130908">
        <w:rPr>
          <w:rFonts w:ascii="Tahoma" w:hAnsi="Tahoma"/>
        </w:rPr>
        <w:t>s</w:t>
      </w:r>
      <w:r w:rsidR="00DF6005">
        <w:rPr>
          <w:rFonts w:ascii="Tahoma" w:hAnsi="Tahoma"/>
        </w:rPr>
        <w:t xml:space="preserve">teering </w:t>
      </w:r>
      <w:r w:rsidR="00130908">
        <w:rPr>
          <w:rFonts w:ascii="Tahoma" w:hAnsi="Tahoma"/>
        </w:rPr>
        <w:t>g</w:t>
      </w:r>
      <w:r w:rsidR="00DF6005">
        <w:rPr>
          <w:rFonts w:ascii="Tahoma" w:hAnsi="Tahoma"/>
        </w:rPr>
        <w:t>roup</w:t>
      </w:r>
      <w:r w:rsidR="00231529">
        <w:rPr>
          <w:rFonts w:ascii="Tahoma" w:hAnsi="Tahoma"/>
        </w:rPr>
        <w:t xml:space="preserve">, </w:t>
      </w:r>
      <w:r w:rsidR="009F0B3A">
        <w:rPr>
          <w:rFonts w:ascii="Tahoma" w:hAnsi="Tahoma"/>
        </w:rPr>
        <w:t>which</w:t>
      </w:r>
      <w:r w:rsidR="00315AAD">
        <w:rPr>
          <w:rFonts w:ascii="Tahoma" w:hAnsi="Tahoma"/>
        </w:rPr>
        <w:t xml:space="preserve"> </w:t>
      </w:r>
      <w:r w:rsidR="00036225">
        <w:rPr>
          <w:rFonts w:ascii="Tahoma" w:hAnsi="Tahoma"/>
        </w:rPr>
        <w:t>combined</w:t>
      </w:r>
      <w:r w:rsidR="008711EE">
        <w:rPr>
          <w:rFonts w:ascii="Tahoma" w:hAnsi="Tahoma"/>
        </w:rPr>
        <w:t xml:space="preserve"> community </w:t>
      </w:r>
      <w:r w:rsidR="00315AAD">
        <w:rPr>
          <w:rFonts w:ascii="Tahoma" w:hAnsi="Tahoma"/>
        </w:rPr>
        <w:t>lived and learnt experiences</w:t>
      </w:r>
      <w:r w:rsidR="00036225">
        <w:rPr>
          <w:rFonts w:ascii="Tahoma" w:hAnsi="Tahoma"/>
        </w:rPr>
        <w:t xml:space="preserve"> </w:t>
      </w:r>
      <w:r w:rsidR="00E40D30">
        <w:rPr>
          <w:rFonts w:ascii="Tahoma" w:hAnsi="Tahoma"/>
        </w:rPr>
        <w:t xml:space="preserve">with </w:t>
      </w:r>
      <w:r w:rsidR="00337D01">
        <w:rPr>
          <w:rFonts w:ascii="Tahoma" w:hAnsi="Tahoma"/>
        </w:rPr>
        <w:t>creativity</w:t>
      </w:r>
      <w:r w:rsidR="00E40D30">
        <w:rPr>
          <w:rFonts w:ascii="Tahoma" w:hAnsi="Tahoma"/>
        </w:rPr>
        <w:t xml:space="preserve">, </w:t>
      </w:r>
      <w:r w:rsidR="00495706">
        <w:rPr>
          <w:rFonts w:ascii="Tahoma" w:hAnsi="Tahoma"/>
        </w:rPr>
        <w:t>empowering</w:t>
      </w:r>
      <w:r w:rsidR="00315AAD">
        <w:rPr>
          <w:rFonts w:ascii="Tahoma" w:hAnsi="Tahoma"/>
        </w:rPr>
        <w:t xml:space="preserve"> </w:t>
      </w:r>
      <w:r w:rsidR="00900575">
        <w:rPr>
          <w:rFonts w:ascii="Tahoma" w:hAnsi="Tahoma"/>
        </w:rPr>
        <w:t>others</w:t>
      </w:r>
      <w:r w:rsidR="00493B6B">
        <w:rPr>
          <w:rFonts w:ascii="Tahoma" w:hAnsi="Tahoma"/>
        </w:rPr>
        <w:t xml:space="preserve"> to share stories and experiences of</w:t>
      </w:r>
      <w:r w:rsidR="00114BA0">
        <w:rPr>
          <w:rFonts w:ascii="Tahoma" w:hAnsi="Tahoma"/>
        </w:rPr>
        <w:t xml:space="preserve"> poverty and hardship</w:t>
      </w:r>
      <w:r w:rsidR="00315AAD">
        <w:rPr>
          <w:rFonts w:ascii="Tahoma" w:hAnsi="Tahoma"/>
        </w:rPr>
        <w:t xml:space="preserve">. </w:t>
      </w:r>
      <w:r w:rsidR="0017717C">
        <w:rPr>
          <w:rFonts w:ascii="Tahoma" w:hAnsi="Tahoma"/>
        </w:rPr>
        <w:t>Additionally</w:t>
      </w:r>
      <w:r w:rsidR="00D0212C">
        <w:rPr>
          <w:rFonts w:ascii="Tahoma" w:hAnsi="Tahoma"/>
        </w:rPr>
        <w:t xml:space="preserve">, the chapter will outline the </w:t>
      </w:r>
      <w:r w:rsidR="00E91E5D">
        <w:rPr>
          <w:rFonts w:ascii="Tahoma" w:hAnsi="Tahoma"/>
        </w:rPr>
        <w:t xml:space="preserve">importance </w:t>
      </w:r>
      <w:r w:rsidR="0081250E">
        <w:rPr>
          <w:rFonts w:ascii="Tahoma" w:hAnsi="Tahoma"/>
        </w:rPr>
        <w:t>of co-creation</w:t>
      </w:r>
      <w:r w:rsidR="000B24BA">
        <w:rPr>
          <w:rFonts w:ascii="Tahoma" w:hAnsi="Tahoma"/>
        </w:rPr>
        <w:t xml:space="preserve"> </w:t>
      </w:r>
      <w:r w:rsidR="00E91E5D">
        <w:rPr>
          <w:rFonts w:ascii="Tahoma" w:hAnsi="Tahoma"/>
        </w:rPr>
        <w:t xml:space="preserve">and </w:t>
      </w:r>
      <w:r w:rsidR="000B24BA">
        <w:rPr>
          <w:rFonts w:ascii="Tahoma" w:hAnsi="Tahoma"/>
        </w:rPr>
        <w:t xml:space="preserve">creative choice </w:t>
      </w:r>
      <w:r w:rsidR="003E6F32">
        <w:rPr>
          <w:rFonts w:ascii="Tahoma" w:hAnsi="Tahoma"/>
        </w:rPr>
        <w:t>in</w:t>
      </w:r>
      <w:r w:rsidR="00D16938">
        <w:rPr>
          <w:rFonts w:ascii="Tahoma" w:hAnsi="Tahoma"/>
        </w:rPr>
        <w:t xml:space="preserve"> project design</w:t>
      </w:r>
      <w:r w:rsidR="00EB4489">
        <w:rPr>
          <w:rFonts w:ascii="Tahoma" w:hAnsi="Tahoma"/>
        </w:rPr>
        <w:t xml:space="preserve"> and output. </w:t>
      </w:r>
    </w:p>
    <w:p w14:paraId="281C0BC9" w14:textId="2EF81222" w:rsidR="00B71973" w:rsidRDefault="000B24BA">
      <w:pPr>
        <w:rPr>
          <w:rFonts w:ascii="Tahoma" w:hAnsi="Tahoma"/>
        </w:rPr>
      </w:pPr>
      <w:r>
        <w:rPr>
          <w:rFonts w:ascii="Tahoma" w:hAnsi="Tahoma"/>
        </w:rPr>
        <w:t>T</w:t>
      </w:r>
      <w:r w:rsidR="00A31B5D">
        <w:rPr>
          <w:rFonts w:ascii="Tahoma" w:hAnsi="Tahoma"/>
        </w:rPr>
        <w:t xml:space="preserve">his chapter has been </w:t>
      </w:r>
      <w:r w:rsidR="005D2780">
        <w:rPr>
          <w:rFonts w:ascii="Tahoma" w:hAnsi="Tahoma"/>
        </w:rPr>
        <w:t xml:space="preserve">written in collaboration with </w:t>
      </w:r>
      <w:r w:rsidR="00392AF5">
        <w:rPr>
          <w:rFonts w:ascii="Tahoma" w:hAnsi="Tahoma"/>
        </w:rPr>
        <w:t>T</w:t>
      </w:r>
      <w:r w:rsidR="005D2780">
        <w:rPr>
          <w:rFonts w:ascii="Tahoma" w:hAnsi="Tahoma"/>
        </w:rPr>
        <w:t xml:space="preserve">he Raising Voices Steering Group. </w:t>
      </w:r>
    </w:p>
    <w:p w14:paraId="41394A8B" w14:textId="492BEF02" w:rsidR="00B71973" w:rsidRDefault="00B71973" w:rsidP="00E327E3">
      <w:pPr>
        <w:pStyle w:val="Heading1"/>
      </w:pPr>
      <w:r>
        <w:t>What was</w:t>
      </w:r>
      <w:r w:rsidRPr="000625A0">
        <w:t xml:space="preserve"> Raising Voices</w:t>
      </w:r>
    </w:p>
    <w:p w14:paraId="2ABB6E71" w14:textId="2F212AF6" w:rsidR="00176B1F" w:rsidRDefault="00176B1F">
      <w:pPr>
        <w:rPr>
          <w:rFonts w:ascii="Tahoma" w:hAnsi="Tahoma"/>
        </w:rPr>
      </w:pPr>
      <w:r>
        <w:rPr>
          <w:rFonts w:ascii="Tahoma" w:hAnsi="Tahoma"/>
        </w:rPr>
        <w:t>Raising Voices, Changing Minds, Ending Poverty</w:t>
      </w:r>
      <w:r w:rsidR="004F3D8C">
        <w:rPr>
          <w:rFonts w:ascii="Tahoma" w:hAnsi="Tahoma"/>
        </w:rPr>
        <w:t xml:space="preserve"> (simply known as Raising Voices)</w:t>
      </w:r>
      <w:r w:rsidR="00492A35">
        <w:rPr>
          <w:rFonts w:ascii="Tahoma" w:hAnsi="Tahoma"/>
        </w:rPr>
        <w:t xml:space="preserve"> ran from </w:t>
      </w:r>
      <w:r w:rsidR="00650712">
        <w:rPr>
          <w:rFonts w:ascii="Tahoma" w:hAnsi="Tahoma"/>
        </w:rPr>
        <w:t>October</w:t>
      </w:r>
      <w:r w:rsidR="00492A35">
        <w:rPr>
          <w:rFonts w:ascii="Tahoma" w:hAnsi="Tahoma"/>
        </w:rPr>
        <w:t xml:space="preserve"> 2021 to March</w:t>
      </w:r>
      <w:r w:rsidR="00650712">
        <w:rPr>
          <w:rFonts w:ascii="Tahoma" w:hAnsi="Tahoma"/>
        </w:rPr>
        <w:t xml:space="preserve"> 2022,</w:t>
      </w:r>
      <w:r w:rsidR="00492A35">
        <w:rPr>
          <w:rFonts w:ascii="Tahoma" w:hAnsi="Tahoma"/>
        </w:rPr>
        <w:t xml:space="preserve"> </w:t>
      </w:r>
      <w:r w:rsidR="004F3D8C">
        <w:rPr>
          <w:rFonts w:ascii="Tahoma" w:hAnsi="Tahoma"/>
        </w:rPr>
        <w:t>to shed light on the issue of poverty and hardship in Stoke-on-Trent</w:t>
      </w:r>
      <w:r w:rsidR="001F50DA">
        <w:rPr>
          <w:rFonts w:ascii="Tahoma" w:hAnsi="Tahoma"/>
        </w:rPr>
        <w:t xml:space="preserve">, </w:t>
      </w:r>
      <w:r w:rsidR="000D7908">
        <w:rPr>
          <w:rFonts w:ascii="Tahoma" w:hAnsi="Tahoma"/>
        </w:rPr>
        <w:t xml:space="preserve">by </w:t>
      </w:r>
      <w:r w:rsidR="004F3D8C">
        <w:rPr>
          <w:rFonts w:ascii="Tahoma" w:hAnsi="Tahoma"/>
        </w:rPr>
        <w:t>ampl</w:t>
      </w:r>
      <w:r w:rsidR="009862F9">
        <w:rPr>
          <w:rFonts w:ascii="Tahoma" w:hAnsi="Tahoma"/>
        </w:rPr>
        <w:t>if</w:t>
      </w:r>
      <w:r w:rsidR="00B17A3F">
        <w:rPr>
          <w:rFonts w:ascii="Tahoma" w:hAnsi="Tahoma"/>
        </w:rPr>
        <w:t>ying the</w:t>
      </w:r>
      <w:r w:rsidR="009862F9">
        <w:rPr>
          <w:rFonts w:ascii="Tahoma" w:hAnsi="Tahoma"/>
        </w:rPr>
        <w:t xml:space="preserve"> lived experiences of local people</w:t>
      </w:r>
      <w:r w:rsidR="001F50DA">
        <w:rPr>
          <w:rFonts w:ascii="Tahoma" w:hAnsi="Tahoma"/>
        </w:rPr>
        <w:t xml:space="preserve">. It aimed to </w:t>
      </w:r>
      <w:r w:rsidR="00627CD8">
        <w:rPr>
          <w:rFonts w:ascii="Tahoma" w:hAnsi="Tahoma"/>
        </w:rPr>
        <w:t xml:space="preserve">add </w:t>
      </w:r>
      <w:r w:rsidR="00816564">
        <w:rPr>
          <w:rFonts w:ascii="Tahoma" w:hAnsi="Tahoma"/>
        </w:rPr>
        <w:t>meaning and ‘</w:t>
      </w:r>
      <w:r w:rsidR="00816564" w:rsidRPr="00C94803">
        <w:rPr>
          <w:rFonts w:ascii="Tahoma" w:hAnsi="Tahoma"/>
          <w:i/>
          <w:iCs/>
        </w:rPr>
        <w:t>face</w:t>
      </w:r>
      <w:r w:rsidR="00816564">
        <w:rPr>
          <w:rFonts w:ascii="Tahoma" w:hAnsi="Tahoma"/>
        </w:rPr>
        <w:t xml:space="preserve">’ to </w:t>
      </w:r>
      <w:r w:rsidR="000C4CD7">
        <w:rPr>
          <w:rFonts w:ascii="Tahoma" w:hAnsi="Tahoma"/>
        </w:rPr>
        <w:t>statistics</w:t>
      </w:r>
      <w:r w:rsidR="007925EC">
        <w:rPr>
          <w:rFonts w:ascii="Tahoma" w:hAnsi="Tahoma"/>
        </w:rPr>
        <w:t xml:space="preserve"> </w:t>
      </w:r>
      <w:r w:rsidR="009E06B2">
        <w:rPr>
          <w:rFonts w:ascii="Tahoma" w:hAnsi="Tahoma"/>
        </w:rPr>
        <w:t>as well as</w:t>
      </w:r>
      <w:r w:rsidR="00650712">
        <w:rPr>
          <w:rFonts w:ascii="Tahoma" w:hAnsi="Tahoma"/>
        </w:rPr>
        <w:t xml:space="preserve"> increas</w:t>
      </w:r>
      <w:r w:rsidR="00FF4D26">
        <w:rPr>
          <w:rFonts w:ascii="Tahoma" w:hAnsi="Tahoma"/>
        </w:rPr>
        <w:t>e</w:t>
      </w:r>
      <w:r w:rsidR="00650712">
        <w:rPr>
          <w:rFonts w:ascii="Tahoma" w:hAnsi="Tahoma"/>
        </w:rPr>
        <w:t xml:space="preserve"> awareness of the </w:t>
      </w:r>
      <w:r w:rsidR="001D3388">
        <w:rPr>
          <w:rFonts w:ascii="Tahoma" w:hAnsi="Tahoma"/>
        </w:rPr>
        <w:t>day-to-day</w:t>
      </w:r>
      <w:r w:rsidR="00650712">
        <w:rPr>
          <w:rFonts w:ascii="Tahoma" w:hAnsi="Tahoma"/>
        </w:rPr>
        <w:t xml:space="preserve"> </w:t>
      </w:r>
      <w:r w:rsidR="001D3388">
        <w:rPr>
          <w:rFonts w:ascii="Tahoma" w:hAnsi="Tahoma"/>
        </w:rPr>
        <w:t>trade-offs</w:t>
      </w:r>
      <w:r w:rsidR="00650712">
        <w:rPr>
          <w:rFonts w:ascii="Tahoma" w:hAnsi="Tahoma"/>
        </w:rPr>
        <w:t xml:space="preserve"> </w:t>
      </w:r>
      <w:r w:rsidR="00F03C13">
        <w:rPr>
          <w:rFonts w:ascii="Tahoma" w:hAnsi="Tahoma"/>
        </w:rPr>
        <w:t>of hardship, which face local people</w:t>
      </w:r>
      <w:r w:rsidR="00174066">
        <w:rPr>
          <w:rFonts w:ascii="Tahoma" w:hAnsi="Tahoma"/>
        </w:rPr>
        <w:t xml:space="preserve">. </w:t>
      </w:r>
      <w:r w:rsidR="009166F5">
        <w:rPr>
          <w:rFonts w:ascii="Tahoma" w:hAnsi="Tahoma"/>
        </w:rPr>
        <w:t>Funded by the National Lottery Community Fund</w:t>
      </w:r>
      <w:r w:rsidR="00003E3E">
        <w:rPr>
          <w:rFonts w:ascii="Tahoma" w:hAnsi="Tahoma"/>
        </w:rPr>
        <w:t xml:space="preserve"> and c</w:t>
      </w:r>
      <w:r w:rsidR="00174066">
        <w:rPr>
          <w:rFonts w:ascii="Tahoma" w:hAnsi="Tahoma"/>
        </w:rPr>
        <w:t>ommissioned by VOICES on behalf of the Hardship Commission</w:t>
      </w:r>
      <w:r w:rsidR="00003E3E">
        <w:rPr>
          <w:rFonts w:ascii="Tahoma" w:hAnsi="Tahoma"/>
        </w:rPr>
        <w:t xml:space="preserve">, the project involved three main project </w:t>
      </w:r>
      <w:r w:rsidR="00767B83">
        <w:rPr>
          <w:rFonts w:ascii="Tahoma" w:hAnsi="Tahoma"/>
        </w:rPr>
        <w:t>partners:</w:t>
      </w:r>
      <w:r w:rsidR="00003E3E">
        <w:rPr>
          <w:rFonts w:ascii="Tahoma" w:hAnsi="Tahoma"/>
        </w:rPr>
        <w:t xml:space="preserve"> All the Small Things</w:t>
      </w:r>
      <w:r w:rsidR="00B5135C">
        <w:rPr>
          <w:rFonts w:ascii="Tahoma" w:hAnsi="Tahoma"/>
        </w:rPr>
        <w:t xml:space="preserve"> Community Interest Company</w:t>
      </w:r>
      <w:r w:rsidR="00003E3E">
        <w:rPr>
          <w:rFonts w:ascii="Tahoma" w:hAnsi="Tahoma"/>
        </w:rPr>
        <w:t xml:space="preserve"> </w:t>
      </w:r>
      <w:r w:rsidR="00B5135C">
        <w:rPr>
          <w:rFonts w:ascii="Tahoma" w:hAnsi="Tahoma"/>
        </w:rPr>
        <w:t>(</w:t>
      </w:r>
      <w:r w:rsidR="00003E3E">
        <w:rPr>
          <w:rFonts w:ascii="Tahoma" w:hAnsi="Tahoma"/>
        </w:rPr>
        <w:t>CIC</w:t>
      </w:r>
      <w:r w:rsidR="00B5135C">
        <w:rPr>
          <w:rFonts w:ascii="Tahoma" w:hAnsi="Tahoma"/>
        </w:rPr>
        <w:t>)</w:t>
      </w:r>
      <w:r w:rsidR="00003E3E">
        <w:rPr>
          <w:rFonts w:ascii="Tahoma" w:hAnsi="Tahoma"/>
        </w:rPr>
        <w:t xml:space="preserve">, Expert Citizens CIC, and Staffordshire University.  </w:t>
      </w:r>
    </w:p>
    <w:p w14:paraId="2679FCBB" w14:textId="70F6F920" w:rsidR="00C57767" w:rsidRDefault="00C57767">
      <w:pPr>
        <w:rPr>
          <w:rFonts w:ascii="Tahoma" w:hAnsi="Tahoma"/>
        </w:rPr>
      </w:pPr>
      <w:r>
        <w:rPr>
          <w:rFonts w:ascii="Tahoma" w:hAnsi="Tahoma"/>
        </w:rPr>
        <w:t xml:space="preserve">Importantly to this was the Raising Voices Steering </w:t>
      </w:r>
      <w:proofErr w:type="gramStart"/>
      <w:r>
        <w:rPr>
          <w:rFonts w:ascii="Tahoma" w:hAnsi="Tahoma"/>
        </w:rPr>
        <w:t>Group</w:t>
      </w:r>
      <w:proofErr w:type="gramEnd"/>
      <w:r>
        <w:rPr>
          <w:rFonts w:ascii="Tahoma" w:hAnsi="Tahoma"/>
        </w:rPr>
        <w:t xml:space="preserve"> </w:t>
      </w:r>
      <w:r w:rsidR="000734B5">
        <w:rPr>
          <w:rFonts w:ascii="Tahoma" w:hAnsi="Tahoma"/>
        </w:rPr>
        <w:t>which</w:t>
      </w:r>
      <w:r>
        <w:rPr>
          <w:rFonts w:ascii="Tahoma" w:hAnsi="Tahoma"/>
        </w:rPr>
        <w:t xml:space="preserve"> was made up of people living locally, that had a lived experience or perspective of hardship and poverty. The steering group informed decisions and choices made throughout the project. </w:t>
      </w:r>
    </w:p>
    <w:p w14:paraId="5096F44F" w14:textId="4B327D77" w:rsidR="00AB422B" w:rsidRPr="00AB422B" w:rsidRDefault="009D4DAE" w:rsidP="00AB422B">
      <w:pPr>
        <w:rPr>
          <w:rFonts w:ascii="Tahoma" w:hAnsi="Tahoma"/>
        </w:rPr>
      </w:pPr>
      <w:r w:rsidRPr="009D4DAE">
        <w:rPr>
          <w:rFonts w:ascii="Tahoma" w:hAnsi="Tahoma"/>
        </w:rPr>
        <w:t>Although not focused on research, the heart of the project drew on principles of participatory action research (PAR) to enable the voices of local people to be heard effectively</w:t>
      </w:r>
      <w:r w:rsidR="00C57767">
        <w:rPr>
          <w:rFonts w:ascii="Tahoma" w:hAnsi="Tahoma"/>
        </w:rPr>
        <w:t>, as well as maximising the power held within the steering group</w:t>
      </w:r>
      <w:r w:rsidRPr="009D4DAE">
        <w:rPr>
          <w:rFonts w:ascii="Tahoma" w:hAnsi="Tahoma"/>
        </w:rPr>
        <w:t>. This allows projects to be done with, by and for people with lived experiences of a topic (</w:t>
      </w:r>
      <w:proofErr w:type="spellStart"/>
      <w:r w:rsidRPr="009D4DAE">
        <w:rPr>
          <w:rFonts w:ascii="Tahoma" w:hAnsi="Tahoma"/>
        </w:rPr>
        <w:t>Lenette</w:t>
      </w:r>
      <w:proofErr w:type="spellEnd"/>
      <w:r w:rsidRPr="009D4DAE">
        <w:rPr>
          <w:rFonts w:ascii="Tahoma" w:hAnsi="Tahoma"/>
        </w:rPr>
        <w:t xml:space="preserve">, 2022). </w:t>
      </w:r>
      <w:r w:rsidR="00AB422B" w:rsidRPr="00AB422B">
        <w:rPr>
          <w:rFonts w:ascii="Tahoma" w:hAnsi="Tahoma"/>
        </w:rPr>
        <w:t>Brydon</w:t>
      </w:r>
      <w:r w:rsidR="008E6AD6">
        <w:rPr>
          <w:rFonts w:ascii="Tahoma" w:hAnsi="Tahoma"/>
        </w:rPr>
        <w:t>-</w:t>
      </w:r>
      <w:r w:rsidR="00AB422B" w:rsidRPr="00AB422B">
        <w:rPr>
          <w:rFonts w:ascii="Tahoma" w:hAnsi="Tahoma"/>
        </w:rPr>
        <w:t>Miller Et Al (2003</w:t>
      </w:r>
      <w:r w:rsidR="00B95429">
        <w:rPr>
          <w:rFonts w:ascii="Tahoma" w:hAnsi="Tahoma"/>
        </w:rPr>
        <w:t>, p.14</w:t>
      </w:r>
      <w:r w:rsidR="00AB422B" w:rsidRPr="00AB422B">
        <w:rPr>
          <w:rFonts w:ascii="Tahoma" w:hAnsi="Tahoma"/>
        </w:rPr>
        <w:t xml:space="preserve">) </w:t>
      </w:r>
      <w:r w:rsidR="007A546A">
        <w:rPr>
          <w:rFonts w:ascii="Tahoma" w:hAnsi="Tahoma"/>
        </w:rPr>
        <w:t>argue</w:t>
      </w:r>
      <w:r w:rsidR="00AB422B" w:rsidRPr="00AB422B">
        <w:rPr>
          <w:rFonts w:ascii="Tahoma" w:hAnsi="Tahoma"/>
        </w:rPr>
        <w:t xml:space="preserve"> that </w:t>
      </w:r>
      <w:r w:rsidR="005F76C8">
        <w:rPr>
          <w:rFonts w:ascii="Tahoma" w:hAnsi="Tahoma"/>
        </w:rPr>
        <w:t>PAR</w:t>
      </w:r>
      <w:r w:rsidR="00AB422B" w:rsidRPr="00AB422B">
        <w:rPr>
          <w:rFonts w:ascii="Tahoma" w:hAnsi="Tahoma"/>
        </w:rPr>
        <w:t xml:space="preserve"> </w:t>
      </w:r>
      <w:r w:rsidR="00845F1E">
        <w:rPr>
          <w:rFonts w:ascii="Tahoma" w:hAnsi="Tahoma"/>
        </w:rPr>
        <w:t>can</w:t>
      </w:r>
      <w:r w:rsidR="00AB422B" w:rsidRPr="00AB422B">
        <w:rPr>
          <w:rFonts w:ascii="Tahoma" w:hAnsi="Tahoma"/>
        </w:rPr>
        <w:t>:</w:t>
      </w:r>
    </w:p>
    <w:p w14:paraId="4A275344" w14:textId="77777777" w:rsidR="00AB422B" w:rsidRPr="00AB422B" w:rsidRDefault="00AB422B" w:rsidP="00AB422B">
      <w:pPr>
        <w:jc w:val="right"/>
        <w:rPr>
          <w:rFonts w:ascii="Tahoma" w:hAnsi="Tahoma"/>
          <w:i/>
          <w:iCs/>
        </w:rPr>
      </w:pPr>
      <w:r w:rsidRPr="00AB422B">
        <w:rPr>
          <w:rFonts w:ascii="Tahoma" w:hAnsi="Tahoma"/>
          <w:i/>
          <w:iCs/>
        </w:rPr>
        <w:t>“provide people with the support and resources to do things in ways that will fit their own cultural context […] The people, we knew, not the experts should be the ones to determine the nature and operation of the things”</w:t>
      </w:r>
    </w:p>
    <w:p w14:paraId="50A7FC12" w14:textId="378E4A87" w:rsidR="003D1FEC" w:rsidRDefault="00BA5395">
      <w:pPr>
        <w:rPr>
          <w:rFonts w:ascii="Tahoma" w:hAnsi="Tahoma"/>
        </w:rPr>
      </w:pPr>
      <w:r>
        <w:rPr>
          <w:rFonts w:ascii="Tahoma" w:hAnsi="Tahoma"/>
        </w:rPr>
        <w:lastRenderedPageBreak/>
        <w:t xml:space="preserve">The project aimed to achieve this through </w:t>
      </w:r>
      <w:r w:rsidR="00D079FA">
        <w:rPr>
          <w:rFonts w:ascii="Tahoma" w:hAnsi="Tahoma"/>
        </w:rPr>
        <w:t xml:space="preserve">three key aspects of </w:t>
      </w:r>
      <w:r w:rsidR="003D1FEC">
        <w:rPr>
          <w:rFonts w:ascii="Tahoma" w:hAnsi="Tahoma"/>
        </w:rPr>
        <w:t>its</w:t>
      </w:r>
      <w:r w:rsidR="00D079FA">
        <w:rPr>
          <w:rFonts w:ascii="Tahoma" w:hAnsi="Tahoma"/>
        </w:rPr>
        <w:t xml:space="preserve"> delivery and </w:t>
      </w:r>
      <w:r w:rsidR="00E3435B">
        <w:rPr>
          <w:rFonts w:ascii="Tahoma" w:hAnsi="Tahoma"/>
        </w:rPr>
        <w:t>output.</w:t>
      </w:r>
    </w:p>
    <w:p w14:paraId="63162447" w14:textId="4605797C" w:rsidR="003D1FEC" w:rsidRDefault="00D079FA" w:rsidP="003D1FEC">
      <w:pPr>
        <w:pStyle w:val="ListParagraph"/>
        <w:numPr>
          <w:ilvl w:val="0"/>
          <w:numId w:val="7"/>
        </w:numPr>
        <w:rPr>
          <w:rFonts w:ascii="Tahoma" w:hAnsi="Tahoma"/>
        </w:rPr>
      </w:pPr>
      <w:r w:rsidRPr="00995192">
        <w:rPr>
          <w:rFonts w:ascii="Tahoma" w:hAnsi="Tahoma"/>
          <w:b/>
          <w:bCs/>
        </w:rPr>
        <w:t>The Raising Voices Steering Group</w:t>
      </w:r>
      <w:r w:rsidR="003D1FEC">
        <w:rPr>
          <w:rFonts w:ascii="Tahoma" w:hAnsi="Tahoma"/>
        </w:rPr>
        <w:br/>
      </w:r>
    </w:p>
    <w:p w14:paraId="6B3D13D7" w14:textId="60BDE86C" w:rsidR="003D1FEC" w:rsidRDefault="003D1FEC" w:rsidP="003D1FEC">
      <w:pPr>
        <w:pStyle w:val="ListParagraph"/>
        <w:numPr>
          <w:ilvl w:val="0"/>
          <w:numId w:val="7"/>
        </w:numPr>
        <w:rPr>
          <w:rFonts w:ascii="Tahoma" w:hAnsi="Tahoma"/>
        </w:rPr>
      </w:pPr>
      <w:r w:rsidRPr="00995192">
        <w:rPr>
          <w:rFonts w:ascii="Tahoma" w:hAnsi="Tahoma"/>
          <w:b/>
          <w:bCs/>
        </w:rPr>
        <w:t>C</w:t>
      </w:r>
      <w:r w:rsidR="00214CCB" w:rsidRPr="00995192">
        <w:rPr>
          <w:rFonts w:ascii="Tahoma" w:hAnsi="Tahoma"/>
          <w:b/>
          <w:bCs/>
        </w:rPr>
        <w:t xml:space="preserve">reative </w:t>
      </w:r>
      <w:r w:rsidRPr="00995192">
        <w:rPr>
          <w:rFonts w:ascii="Tahoma" w:hAnsi="Tahoma"/>
          <w:b/>
          <w:bCs/>
        </w:rPr>
        <w:t>S</w:t>
      </w:r>
      <w:r w:rsidR="00214CCB" w:rsidRPr="00995192">
        <w:rPr>
          <w:rFonts w:ascii="Tahoma" w:hAnsi="Tahoma"/>
          <w:b/>
          <w:bCs/>
        </w:rPr>
        <w:t>essions</w:t>
      </w:r>
      <w:r>
        <w:rPr>
          <w:rFonts w:ascii="Tahoma" w:hAnsi="Tahoma"/>
        </w:rPr>
        <w:br/>
      </w:r>
    </w:p>
    <w:p w14:paraId="46FC31BC" w14:textId="413AD7E7" w:rsidR="00E327E3" w:rsidRPr="009236F1" w:rsidRDefault="00025AB2" w:rsidP="00B27CBD">
      <w:pPr>
        <w:pStyle w:val="ListParagraph"/>
        <w:numPr>
          <w:ilvl w:val="0"/>
          <w:numId w:val="7"/>
        </w:numPr>
        <w:rPr>
          <w:rFonts w:ascii="Tahoma" w:hAnsi="Tahoma"/>
        </w:rPr>
      </w:pPr>
      <w:r w:rsidRPr="00995192">
        <w:rPr>
          <w:rFonts w:ascii="Tahoma" w:hAnsi="Tahoma"/>
          <w:b/>
          <w:bCs/>
        </w:rPr>
        <w:t>Manifesto for Change</w:t>
      </w:r>
      <w:r w:rsidR="006C6EF1">
        <w:rPr>
          <w:rFonts w:ascii="Tahoma" w:hAnsi="Tahoma"/>
        </w:rPr>
        <w:t xml:space="preserve"> </w:t>
      </w:r>
    </w:p>
    <w:p w14:paraId="62A90580" w14:textId="0BE63463" w:rsidR="00995AB4" w:rsidRDefault="00A519B0" w:rsidP="00767B83">
      <w:pPr>
        <w:rPr>
          <w:rFonts w:ascii="Tahoma" w:hAnsi="Tahoma"/>
        </w:rPr>
      </w:pPr>
      <w:r>
        <w:rPr>
          <w:rFonts w:ascii="Tahoma" w:hAnsi="Tahoma"/>
        </w:rPr>
        <w:t>These were reinforced</w:t>
      </w:r>
      <w:r w:rsidR="00A3306B">
        <w:rPr>
          <w:rFonts w:ascii="Tahoma" w:hAnsi="Tahoma"/>
        </w:rPr>
        <w:t xml:space="preserve"> by a social media campaign</w:t>
      </w:r>
      <w:r>
        <w:rPr>
          <w:rFonts w:ascii="Tahoma" w:hAnsi="Tahoma"/>
        </w:rPr>
        <w:t xml:space="preserve"> that</w:t>
      </w:r>
      <w:r w:rsidR="00A3306B">
        <w:rPr>
          <w:rFonts w:ascii="Tahoma" w:hAnsi="Tahoma"/>
        </w:rPr>
        <w:t xml:space="preserve"> ran through </w:t>
      </w:r>
      <w:r w:rsidR="00957E1E">
        <w:rPr>
          <w:rFonts w:ascii="Tahoma" w:hAnsi="Tahoma"/>
        </w:rPr>
        <w:t xml:space="preserve">The Hardship Commission’s </w:t>
      </w:r>
      <w:r w:rsidR="001518C4">
        <w:rPr>
          <w:rFonts w:ascii="Tahoma" w:hAnsi="Tahoma"/>
        </w:rPr>
        <w:t>social media pages.</w:t>
      </w:r>
      <w:r w:rsidR="00BF13B0">
        <w:rPr>
          <w:rFonts w:ascii="Tahoma" w:hAnsi="Tahoma"/>
        </w:rPr>
        <w:t xml:space="preserve"> </w:t>
      </w:r>
      <w:r w:rsidR="0063475F">
        <w:rPr>
          <w:rFonts w:ascii="Tahoma" w:hAnsi="Tahoma"/>
        </w:rPr>
        <w:t>In tota</w:t>
      </w:r>
      <w:r w:rsidR="008D17DB">
        <w:rPr>
          <w:rFonts w:ascii="Tahoma" w:hAnsi="Tahoma"/>
        </w:rPr>
        <w:t xml:space="preserve">l </w:t>
      </w:r>
      <w:r w:rsidR="00544119">
        <w:rPr>
          <w:rFonts w:ascii="Tahoma" w:hAnsi="Tahoma"/>
        </w:rPr>
        <w:t>it</w:t>
      </w:r>
      <w:r w:rsidR="008D17DB">
        <w:rPr>
          <w:rFonts w:ascii="Tahoma" w:hAnsi="Tahoma"/>
        </w:rPr>
        <w:t xml:space="preserve"> </w:t>
      </w:r>
      <w:r w:rsidR="00645BF1">
        <w:rPr>
          <w:rFonts w:ascii="Tahoma" w:hAnsi="Tahoma"/>
        </w:rPr>
        <w:t>reached 5,817 people on Facebook and received 29,300 reactions on Twitter</w:t>
      </w:r>
      <w:r w:rsidR="00677E96">
        <w:rPr>
          <w:rFonts w:ascii="Tahoma" w:hAnsi="Tahoma"/>
        </w:rPr>
        <w:t xml:space="preserve"> (</w:t>
      </w:r>
      <w:r w:rsidR="00677E96" w:rsidRPr="00302B3C">
        <w:rPr>
          <w:rFonts w:ascii="Tahoma" w:hAnsi="Tahoma" w:cs="Tahoma"/>
        </w:rPr>
        <w:t>The Raising Voices Steering Group et al.</w:t>
      </w:r>
      <w:r w:rsidR="00E81573">
        <w:rPr>
          <w:rFonts w:ascii="Tahoma" w:hAnsi="Tahoma" w:cs="Tahoma"/>
        </w:rPr>
        <w:t xml:space="preserve">, </w:t>
      </w:r>
      <w:r w:rsidR="00677E96" w:rsidRPr="00302B3C">
        <w:rPr>
          <w:rFonts w:ascii="Tahoma" w:hAnsi="Tahoma" w:cs="Tahoma"/>
        </w:rPr>
        <w:t>2022)</w:t>
      </w:r>
      <w:r w:rsidR="001518C4">
        <w:rPr>
          <w:rFonts w:ascii="Tahoma" w:hAnsi="Tahoma"/>
        </w:rPr>
        <w:t>.</w:t>
      </w:r>
      <w:r w:rsidR="00645BF1">
        <w:rPr>
          <w:rFonts w:ascii="Tahoma" w:hAnsi="Tahoma"/>
        </w:rPr>
        <w:t xml:space="preserve"> </w:t>
      </w:r>
      <w:r w:rsidR="001C4732">
        <w:rPr>
          <w:rFonts w:ascii="Tahoma" w:hAnsi="Tahoma"/>
        </w:rPr>
        <w:t xml:space="preserve"> </w:t>
      </w:r>
    </w:p>
    <w:p w14:paraId="07EA78CA" w14:textId="77777777" w:rsidR="00995AB4" w:rsidRPr="00995AB4" w:rsidRDefault="00995AB4" w:rsidP="00E327E3">
      <w:pPr>
        <w:pStyle w:val="Heading1"/>
      </w:pPr>
      <w:r w:rsidRPr="00995AB4">
        <w:t>A history of working in participatory ways</w:t>
      </w:r>
    </w:p>
    <w:p w14:paraId="191AAB33" w14:textId="1D12D912" w:rsidR="003A5B21" w:rsidRDefault="005F4F04" w:rsidP="00767B83">
      <w:pPr>
        <w:rPr>
          <w:rFonts w:ascii="Tahoma" w:hAnsi="Tahoma"/>
        </w:rPr>
      </w:pPr>
      <w:r>
        <w:rPr>
          <w:rFonts w:ascii="Tahoma" w:hAnsi="Tahoma"/>
        </w:rPr>
        <w:t>The project delivery teams from All the Small Things CIC, Expert Citizens CIC, and Staffordshire University have their</w:t>
      </w:r>
      <w:r w:rsidR="00926CAC">
        <w:rPr>
          <w:rFonts w:ascii="Tahoma" w:hAnsi="Tahoma"/>
        </w:rPr>
        <w:t xml:space="preserve"> own</w:t>
      </w:r>
      <w:r>
        <w:rPr>
          <w:rFonts w:ascii="Tahoma" w:hAnsi="Tahoma"/>
        </w:rPr>
        <w:t xml:space="preserve"> </w:t>
      </w:r>
      <w:r w:rsidR="000C3411">
        <w:rPr>
          <w:rFonts w:ascii="Tahoma" w:hAnsi="Tahoma"/>
        </w:rPr>
        <w:t>expertise</w:t>
      </w:r>
      <w:r w:rsidR="00A83604">
        <w:rPr>
          <w:rFonts w:ascii="Tahoma" w:hAnsi="Tahoma"/>
        </w:rPr>
        <w:t xml:space="preserve"> </w:t>
      </w:r>
      <w:r w:rsidR="00B13150">
        <w:rPr>
          <w:rFonts w:ascii="Tahoma" w:hAnsi="Tahoma"/>
        </w:rPr>
        <w:t xml:space="preserve">in </w:t>
      </w:r>
      <w:r>
        <w:rPr>
          <w:rFonts w:ascii="Tahoma" w:hAnsi="Tahoma"/>
        </w:rPr>
        <w:t xml:space="preserve">working with communities in participatory </w:t>
      </w:r>
      <w:r w:rsidR="005146B3">
        <w:rPr>
          <w:rFonts w:ascii="Tahoma" w:hAnsi="Tahoma"/>
        </w:rPr>
        <w:t>ways and</w:t>
      </w:r>
      <w:r w:rsidR="00BE2C1D">
        <w:rPr>
          <w:rFonts w:ascii="Tahoma" w:hAnsi="Tahoma"/>
        </w:rPr>
        <w:t xml:space="preserve"> p</w:t>
      </w:r>
      <w:r w:rsidR="003A5B21">
        <w:rPr>
          <w:rFonts w:ascii="Tahoma" w:hAnsi="Tahoma"/>
        </w:rPr>
        <w:t>revious c</w:t>
      </w:r>
      <w:r w:rsidR="00157697">
        <w:rPr>
          <w:rFonts w:ascii="Tahoma" w:hAnsi="Tahoma"/>
        </w:rPr>
        <w:t>ollaborations</w:t>
      </w:r>
      <w:r w:rsidR="00EF6D35">
        <w:rPr>
          <w:rFonts w:ascii="Tahoma" w:hAnsi="Tahoma"/>
        </w:rPr>
        <w:t xml:space="preserve"> between </w:t>
      </w:r>
      <w:r w:rsidR="003A5B21">
        <w:rPr>
          <w:rFonts w:ascii="Tahoma" w:hAnsi="Tahoma"/>
        </w:rPr>
        <w:t>these</w:t>
      </w:r>
      <w:r w:rsidR="00EF6D35">
        <w:rPr>
          <w:rFonts w:ascii="Tahoma" w:hAnsi="Tahoma"/>
        </w:rPr>
        <w:t xml:space="preserve"> project partners</w:t>
      </w:r>
      <w:r w:rsidR="008F70CF">
        <w:rPr>
          <w:rFonts w:ascii="Tahoma" w:hAnsi="Tahoma"/>
        </w:rPr>
        <w:t xml:space="preserve"> </w:t>
      </w:r>
      <w:r w:rsidR="00157697">
        <w:rPr>
          <w:rFonts w:ascii="Tahoma" w:hAnsi="Tahoma"/>
        </w:rPr>
        <w:t xml:space="preserve">paved the way </w:t>
      </w:r>
      <w:r w:rsidR="00C700E3">
        <w:rPr>
          <w:rFonts w:ascii="Tahoma" w:hAnsi="Tahoma"/>
        </w:rPr>
        <w:t xml:space="preserve">for the Raising Voices Steering Group to </w:t>
      </w:r>
      <w:r w:rsidR="00C53000">
        <w:rPr>
          <w:rFonts w:ascii="Tahoma" w:hAnsi="Tahoma"/>
        </w:rPr>
        <w:t>make decisions</w:t>
      </w:r>
      <w:r w:rsidR="004B379A">
        <w:rPr>
          <w:rFonts w:ascii="Tahoma" w:hAnsi="Tahoma"/>
        </w:rPr>
        <w:t xml:space="preserve"> </w:t>
      </w:r>
      <w:r w:rsidR="00C700E3">
        <w:rPr>
          <w:rFonts w:ascii="Tahoma" w:hAnsi="Tahoma"/>
        </w:rPr>
        <w:t xml:space="preserve">on the project. </w:t>
      </w:r>
    </w:p>
    <w:p w14:paraId="6EB18CC9" w14:textId="29D73F28" w:rsidR="000625A0" w:rsidRDefault="00E1131F" w:rsidP="00767B83">
      <w:pPr>
        <w:rPr>
          <w:rFonts w:ascii="Tahoma" w:hAnsi="Tahoma"/>
        </w:rPr>
      </w:pPr>
      <w:r>
        <w:rPr>
          <w:rFonts w:ascii="Tahoma" w:hAnsi="Tahoma"/>
        </w:rPr>
        <w:t>In 2019</w:t>
      </w:r>
      <w:r w:rsidR="003A52A0">
        <w:rPr>
          <w:rFonts w:ascii="Tahoma" w:hAnsi="Tahoma"/>
        </w:rPr>
        <w:t>, Staffordshire University led the research project ‘Get Talking Hardship’</w:t>
      </w:r>
      <w:r w:rsidR="003D0C2D">
        <w:rPr>
          <w:rFonts w:ascii="Tahoma" w:hAnsi="Tahoma"/>
        </w:rPr>
        <w:t>, which investigated poverty and hardship in Stoke-on-Trent</w:t>
      </w:r>
      <w:r w:rsidR="00BD1FA1">
        <w:rPr>
          <w:rFonts w:ascii="Tahoma" w:hAnsi="Tahoma"/>
        </w:rPr>
        <w:t xml:space="preserve"> by recruiting a team of community researchers</w:t>
      </w:r>
      <w:r w:rsidR="00275ABB">
        <w:rPr>
          <w:rFonts w:ascii="Tahoma" w:hAnsi="Tahoma"/>
        </w:rPr>
        <w:t>,</w:t>
      </w:r>
      <w:r w:rsidR="0093305D">
        <w:rPr>
          <w:rFonts w:ascii="Tahoma" w:hAnsi="Tahoma"/>
        </w:rPr>
        <w:t xml:space="preserve"> </w:t>
      </w:r>
      <w:r w:rsidR="009F0B3A">
        <w:rPr>
          <w:rFonts w:ascii="Tahoma" w:hAnsi="Tahoma"/>
        </w:rPr>
        <w:t>which</w:t>
      </w:r>
      <w:r w:rsidR="0093305D">
        <w:rPr>
          <w:rFonts w:ascii="Tahoma" w:hAnsi="Tahoma"/>
        </w:rPr>
        <w:t xml:space="preserve"> were</w:t>
      </w:r>
      <w:r w:rsidR="00B143DE">
        <w:rPr>
          <w:rFonts w:ascii="Tahoma" w:hAnsi="Tahoma"/>
        </w:rPr>
        <w:t xml:space="preserve"> trained in</w:t>
      </w:r>
      <w:r w:rsidR="00DA3EAD">
        <w:rPr>
          <w:rFonts w:ascii="Tahoma" w:hAnsi="Tahoma"/>
        </w:rPr>
        <w:t xml:space="preserve"> </w:t>
      </w:r>
      <w:r w:rsidR="0093305D">
        <w:rPr>
          <w:rFonts w:ascii="Tahoma" w:hAnsi="Tahoma"/>
        </w:rPr>
        <w:t xml:space="preserve">Staffordshire University’s </w:t>
      </w:r>
      <w:r w:rsidR="00C82C9C">
        <w:rPr>
          <w:rFonts w:ascii="Tahoma" w:hAnsi="Tahoma"/>
        </w:rPr>
        <w:t xml:space="preserve">approach to </w:t>
      </w:r>
      <w:r w:rsidR="00854EC1">
        <w:rPr>
          <w:rFonts w:ascii="Tahoma" w:hAnsi="Tahoma"/>
        </w:rPr>
        <w:t>PAR</w:t>
      </w:r>
      <w:r w:rsidR="00DA3EAD">
        <w:rPr>
          <w:rFonts w:ascii="Tahoma" w:hAnsi="Tahoma"/>
        </w:rPr>
        <w:t>, ‘Get Talking’</w:t>
      </w:r>
      <w:r w:rsidR="00BB0180">
        <w:rPr>
          <w:rFonts w:ascii="Tahoma" w:hAnsi="Tahoma"/>
        </w:rPr>
        <w:t xml:space="preserve">, that </w:t>
      </w:r>
      <w:r w:rsidR="0066284B">
        <w:rPr>
          <w:rFonts w:ascii="Tahoma" w:hAnsi="Tahoma"/>
        </w:rPr>
        <w:t>instils creative tools in its methodology for community consultation</w:t>
      </w:r>
      <w:r w:rsidR="00C82C9C">
        <w:rPr>
          <w:rFonts w:ascii="Tahoma" w:hAnsi="Tahoma"/>
        </w:rPr>
        <w:t xml:space="preserve">. </w:t>
      </w:r>
      <w:r w:rsidR="00822CF9">
        <w:rPr>
          <w:rFonts w:ascii="Tahoma" w:hAnsi="Tahoma"/>
        </w:rPr>
        <w:t xml:space="preserve">Results from the project included </w:t>
      </w:r>
      <w:r w:rsidR="002C4AED">
        <w:rPr>
          <w:rFonts w:ascii="Tahoma" w:hAnsi="Tahoma"/>
        </w:rPr>
        <w:t>r</w:t>
      </w:r>
      <w:r w:rsidR="00B4048D">
        <w:rPr>
          <w:rFonts w:ascii="Tahoma" w:hAnsi="Tahoma"/>
        </w:rPr>
        <w:t>ais</w:t>
      </w:r>
      <w:r w:rsidR="003B1336">
        <w:rPr>
          <w:rFonts w:ascii="Tahoma" w:hAnsi="Tahoma"/>
        </w:rPr>
        <w:t>ing</w:t>
      </w:r>
      <w:r w:rsidR="00B4048D">
        <w:rPr>
          <w:rFonts w:ascii="Tahoma" w:hAnsi="Tahoma"/>
        </w:rPr>
        <w:t xml:space="preserve"> awareness of hardship and poverty in the local area</w:t>
      </w:r>
      <w:r w:rsidR="002C4AED">
        <w:rPr>
          <w:rFonts w:ascii="Tahoma" w:hAnsi="Tahoma"/>
        </w:rPr>
        <w:t>, as well as changing the terms of reference for the Hardship Commission</w:t>
      </w:r>
      <w:r w:rsidR="00DB2A2F">
        <w:rPr>
          <w:rFonts w:ascii="Tahoma" w:hAnsi="Tahoma"/>
        </w:rPr>
        <w:t xml:space="preserve"> (Gratton et al., 2019)</w:t>
      </w:r>
      <w:r w:rsidR="002C4AED">
        <w:rPr>
          <w:rFonts w:ascii="Tahoma" w:hAnsi="Tahoma"/>
        </w:rPr>
        <w:t xml:space="preserve">. </w:t>
      </w:r>
    </w:p>
    <w:p w14:paraId="621F4079" w14:textId="640151C6" w:rsidR="001C6F12" w:rsidRDefault="00F20BCA" w:rsidP="00767B83">
      <w:pPr>
        <w:rPr>
          <w:rFonts w:ascii="Tahoma" w:hAnsi="Tahoma"/>
        </w:rPr>
      </w:pPr>
      <w:r>
        <w:rPr>
          <w:rFonts w:ascii="Tahoma" w:hAnsi="Tahoma"/>
        </w:rPr>
        <w:t>In 2020,</w:t>
      </w:r>
      <w:r w:rsidR="00B15D2C">
        <w:rPr>
          <w:rFonts w:ascii="Tahoma" w:hAnsi="Tahoma"/>
        </w:rPr>
        <w:t xml:space="preserve"> </w:t>
      </w:r>
      <w:r w:rsidR="00424A1C">
        <w:rPr>
          <w:rFonts w:ascii="Tahoma" w:hAnsi="Tahoma"/>
        </w:rPr>
        <w:t>‘Keep Talking’ (Gratton, 2020; Gratton, Fox, Elder, 2020)</w:t>
      </w:r>
      <w:r>
        <w:rPr>
          <w:rFonts w:ascii="Tahoma" w:hAnsi="Tahoma"/>
        </w:rPr>
        <w:t xml:space="preserve"> </w:t>
      </w:r>
      <w:r w:rsidR="00213176">
        <w:rPr>
          <w:rFonts w:ascii="Tahoma" w:hAnsi="Tahoma"/>
        </w:rPr>
        <w:t xml:space="preserve">worked </w:t>
      </w:r>
      <w:r w:rsidR="00B169AF">
        <w:rPr>
          <w:rFonts w:ascii="Tahoma" w:hAnsi="Tahoma"/>
        </w:rPr>
        <w:t xml:space="preserve">with </w:t>
      </w:r>
      <w:r w:rsidR="006E1D3B" w:rsidRPr="006E1D3B">
        <w:rPr>
          <w:rFonts w:ascii="Tahoma" w:hAnsi="Tahoma"/>
        </w:rPr>
        <w:t>members of the Get Talking Hardship community</w:t>
      </w:r>
      <w:r w:rsidR="00467506">
        <w:rPr>
          <w:rFonts w:ascii="Tahoma" w:hAnsi="Tahoma"/>
        </w:rPr>
        <w:t xml:space="preserve"> </w:t>
      </w:r>
      <w:r w:rsidR="006E1D3B" w:rsidRPr="006E1D3B">
        <w:rPr>
          <w:rFonts w:ascii="Tahoma" w:hAnsi="Tahoma"/>
        </w:rPr>
        <w:t>research team and Expert Citizens CIC</w:t>
      </w:r>
      <w:r w:rsidR="00EC5241">
        <w:rPr>
          <w:rFonts w:ascii="Tahoma" w:hAnsi="Tahoma"/>
        </w:rPr>
        <w:t xml:space="preserve"> </w:t>
      </w:r>
      <w:r w:rsidR="006E1D3B" w:rsidRPr="006E1D3B">
        <w:rPr>
          <w:rFonts w:ascii="Tahoma" w:hAnsi="Tahoma"/>
        </w:rPr>
        <w:t xml:space="preserve">as partners to </w:t>
      </w:r>
      <w:r w:rsidR="009F0846">
        <w:rPr>
          <w:rFonts w:ascii="Tahoma" w:hAnsi="Tahoma"/>
        </w:rPr>
        <w:t>explore</w:t>
      </w:r>
      <w:r w:rsidR="009D6806">
        <w:rPr>
          <w:rFonts w:ascii="Tahoma" w:hAnsi="Tahoma"/>
        </w:rPr>
        <w:t xml:space="preserve"> how universities and community partners can create </w:t>
      </w:r>
      <w:r w:rsidR="00BD0FC9">
        <w:rPr>
          <w:rFonts w:ascii="Tahoma" w:hAnsi="Tahoma"/>
        </w:rPr>
        <w:t xml:space="preserve">structures for sustainable </w:t>
      </w:r>
      <w:r w:rsidR="00D56F52">
        <w:rPr>
          <w:rFonts w:ascii="Tahoma" w:hAnsi="Tahoma"/>
        </w:rPr>
        <w:t>long-term</w:t>
      </w:r>
      <w:r w:rsidR="00BD0FC9">
        <w:rPr>
          <w:rFonts w:ascii="Tahoma" w:hAnsi="Tahoma"/>
        </w:rPr>
        <w:t xml:space="preserve"> place-based research. </w:t>
      </w:r>
      <w:r w:rsidR="00C744B3">
        <w:rPr>
          <w:rFonts w:ascii="Tahoma" w:hAnsi="Tahoma"/>
        </w:rPr>
        <w:t>From this,</w:t>
      </w:r>
      <w:r w:rsidR="00106D48">
        <w:rPr>
          <w:rFonts w:ascii="Tahoma" w:hAnsi="Tahoma"/>
        </w:rPr>
        <w:t xml:space="preserve"> </w:t>
      </w:r>
      <w:r w:rsidR="00C85C89">
        <w:rPr>
          <w:rFonts w:ascii="Tahoma" w:hAnsi="Tahoma"/>
        </w:rPr>
        <w:t>a</w:t>
      </w:r>
      <w:r w:rsidR="00BE74E1">
        <w:rPr>
          <w:rFonts w:ascii="Tahoma" w:hAnsi="Tahoma"/>
        </w:rPr>
        <w:t xml:space="preserve"> </w:t>
      </w:r>
      <w:r w:rsidR="00F91A35">
        <w:rPr>
          <w:rFonts w:ascii="Tahoma" w:hAnsi="Tahoma"/>
        </w:rPr>
        <w:t xml:space="preserve">partnership agreement </w:t>
      </w:r>
      <w:r w:rsidR="002230CE">
        <w:rPr>
          <w:rFonts w:ascii="Tahoma" w:hAnsi="Tahoma"/>
        </w:rPr>
        <w:t>for future work between</w:t>
      </w:r>
      <w:r w:rsidR="00F91A35">
        <w:rPr>
          <w:rFonts w:ascii="Tahoma" w:hAnsi="Tahoma"/>
        </w:rPr>
        <w:t xml:space="preserve"> Staffordshire University and Expert Citizens CIC</w:t>
      </w:r>
      <w:r w:rsidR="00D23533">
        <w:rPr>
          <w:rFonts w:ascii="Tahoma" w:hAnsi="Tahoma"/>
        </w:rPr>
        <w:t xml:space="preserve"> </w:t>
      </w:r>
      <w:r w:rsidR="00B961F8">
        <w:rPr>
          <w:rFonts w:ascii="Tahoma" w:hAnsi="Tahoma"/>
        </w:rPr>
        <w:t>offer</w:t>
      </w:r>
      <w:r w:rsidR="002230CE">
        <w:rPr>
          <w:rFonts w:ascii="Tahoma" w:hAnsi="Tahoma"/>
        </w:rPr>
        <w:t>ed</w:t>
      </w:r>
      <w:r w:rsidR="00B961F8">
        <w:rPr>
          <w:rFonts w:ascii="Tahoma" w:hAnsi="Tahoma"/>
        </w:rPr>
        <w:t xml:space="preserve">: </w:t>
      </w:r>
    </w:p>
    <w:p w14:paraId="1301F04F" w14:textId="4155D70F" w:rsidR="008F136B" w:rsidRDefault="00B961F8" w:rsidP="001C6F12">
      <w:pPr>
        <w:jc w:val="right"/>
        <w:rPr>
          <w:rFonts w:ascii="Tahoma" w:hAnsi="Tahoma"/>
        </w:rPr>
      </w:pPr>
      <w:r w:rsidRPr="008F136B">
        <w:rPr>
          <w:rFonts w:ascii="Tahoma" w:hAnsi="Tahoma"/>
          <w:i/>
          <w:iCs/>
        </w:rPr>
        <w:t xml:space="preserve">“a more sustainable and </w:t>
      </w:r>
      <w:r w:rsidR="008F136B" w:rsidRPr="008F136B">
        <w:rPr>
          <w:rFonts w:ascii="Tahoma" w:hAnsi="Tahoma"/>
          <w:i/>
          <w:iCs/>
        </w:rPr>
        <w:t>far-reaching</w:t>
      </w:r>
      <w:r w:rsidRPr="008F136B">
        <w:rPr>
          <w:rFonts w:ascii="Tahoma" w:hAnsi="Tahoma"/>
          <w:i/>
          <w:iCs/>
        </w:rPr>
        <w:t xml:space="preserve"> model for placed based research in Stoke-on-Trent and provides opportunities for connections between the work of the Hardship Commission and other</w:t>
      </w:r>
      <w:r w:rsidR="00A93AFC">
        <w:rPr>
          <w:rFonts w:ascii="Tahoma" w:hAnsi="Tahoma"/>
          <w:i/>
          <w:iCs/>
        </w:rPr>
        <w:t>s</w:t>
      </w:r>
      <w:r w:rsidRPr="008F136B">
        <w:rPr>
          <w:rFonts w:ascii="Tahoma" w:hAnsi="Tahoma"/>
          <w:i/>
          <w:iCs/>
        </w:rPr>
        <w:t>”</w:t>
      </w:r>
      <w:r w:rsidR="009B4C5A">
        <w:rPr>
          <w:rFonts w:ascii="Tahoma" w:hAnsi="Tahoma"/>
          <w:i/>
          <w:iCs/>
        </w:rPr>
        <w:t xml:space="preserve"> </w:t>
      </w:r>
      <w:r w:rsidR="00E27C9D">
        <w:rPr>
          <w:rFonts w:ascii="Tahoma" w:hAnsi="Tahoma"/>
        </w:rPr>
        <w:t>(Gratton, 2020)</w:t>
      </w:r>
    </w:p>
    <w:p w14:paraId="7EE5E076" w14:textId="1974608E" w:rsidR="00156F1E" w:rsidRDefault="008F136B">
      <w:pPr>
        <w:rPr>
          <w:rFonts w:ascii="Tahoma" w:hAnsi="Tahoma"/>
        </w:rPr>
      </w:pPr>
      <w:r>
        <w:rPr>
          <w:rFonts w:ascii="Tahoma" w:hAnsi="Tahoma"/>
        </w:rPr>
        <w:t>The result</w:t>
      </w:r>
      <w:r w:rsidR="00746D80">
        <w:rPr>
          <w:rFonts w:ascii="Tahoma" w:hAnsi="Tahoma"/>
        </w:rPr>
        <w:t>ing</w:t>
      </w:r>
      <w:r w:rsidR="00A93AFC">
        <w:rPr>
          <w:rFonts w:ascii="Tahoma" w:hAnsi="Tahoma"/>
        </w:rPr>
        <w:t xml:space="preserve"> action from</w:t>
      </w:r>
      <w:r w:rsidR="005C6D8E">
        <w:rPr>
          <w:rFonts w:ascii="Tahoma" w:hAnsi="Tahoma"/>
        </w:rPr>
        <w:t xml:space="preserve"> </w:t>
      </w:r>
      <w:r>
        <w:rPr>
          <w:rFonts w:ascii="Tahoma" w:hAnsi="Tahoma"/>
        </w:rPr>
        <w:t xml:space="preserve">this </w:t>
      </w:r>
      <w:r w:rsidR="00746D80">
        <w:rPr>
          <w:rFonts w:ascii="Tahoma" w:hAnsi="Tahoma"/>
        </w:rPr>
        <w:t>was</w:t>
      </w:r>
      <w:r>
        <w:rPr>
          <w:rFonts w:ascii="Tahoma" w:hAnsi="Tahoma"/>
        </w:rPr>
        <w:t xml:space="preserve"> the commencement of the Raising Voices, Changing Minds, Ending Poverty project in 2022. </w:t>
      </w:r>
    </w:p>
    <w:p w14:paraId="08EA7BD7" w14:textId="72FF0AB0" w:rsidR="007A641A" w:rsidRDefault="007A641A" w:rsidP="00E327E3">
      <w:pPr>
        <w:pStyle w:val="Heading1"/>
      </w:pPr>
      <w:r w:rsidRPr="007A641A">
        <w:t xml:space="preserve">The </w:t>
      </w:r>
      <w:r w:rsidR="005E40AF">
        <w:t xml:space="preserve">Raising Voices </w:t>
      </w:r>
      <w:r w:rsidRPr="007A641A">
        <w:t xml:space="preserve">Steering Group </w:t>
      </w:r>
    </w:p>
    <w:p w14:paraId="16E07B15" w14:textId="4808EFEB" w:rsidR="009236F1" w:rsidRDefault="005B77C7">
      <w:pPr>
        <w:rPr>
          <w:rFonts w:ascii="Tahoma" w:hAnsi="Tahoma"/>
        </w:rPr>
      </w:pPr>
      <w:r>
        <w:rPr>
          <w:rFonts w:ascii="Tahoma" w:hAnsi="Tahoma"/>
        </w:rPr>
        <w:t xml:space="preserve">The Raising Voices Steering Group brought together lived and learnt experiences of hardship and poverty </w:t>
      </w:r>
      <w:r w:rsidR="00993E9A">
        <w:rPr>
          <w:rFonts w:ascii="Tahoma" w:hAnsi="Tahoma"/>
        </w:rPr>
        <w:t>in</w:t>
      </w:r>
      <w:r w:rsidR="00E500ED">
        <w:rPr>
          <w:rFonts w:ascii="Tahoma" w:hAnsi="Tahoma"/>
        </w:rPr>
        <w:t xml:space="preserve"> a collaborative partnership, totalling twelve people.</w:t>
      </w:r>
      <w:r w:rsidR="00524635">
        <w:rPr>
          <w:rFonts w:ascii="Tahoma" w:hAnsi="Tahoma"/>
        </w:rPr>
        <w:t xml:space="preserve"> All of which were paid for their time throughout.</w:t>
      </w:r>
      <w:r w:rsidR="00E500ED">
        <w:rPr>
          <w:rFonts w:ascii="Tahoma" w:hAnsi="Tahoma"/>
        </w:rPr>
        <w:t xml:space="preserve"> </w:t>
      </w:r>
      <w:r w:rsidR="00FD7B84">
        <w:rPr>
          <w:rFonts w:ascii="Tahoma" w:hAnsi="Tahoma"/>
        </w:rPr>
        <w:t xml:space="preserve">The strength </w:t>
      </w:r>
      <w:r w:rsidR="00746D80">
        <w:rPr>
          <w:rFonts w:ascii="Tahoma" w:hAnsi="Tahoma"/>
        </w:rPr>
        <w:t>of</w:t>
      </w:r>
      <w:r w:rsidR="00FD7B84">
        <w:rPr>
          <w:rFonts w:ascii="Tahoma" w:hAnsi="Tahoma"/>
        </w:rPr>
        <w:t xml:space="preserve"> the project came from the approach taken in the make-up of the steering group, ensuring collaboration amongst parties who are dedicated </w:t>
      </w:r>
      <w:r w:rsidR="00746D80">
        <w:rPr>
          <w:rFonts w:ascii="Tahoma" w:hAnsi="Tahoma"/>
        </w:rPr>
        <w:t>to</w:t>
      </w:r>
      <w:r w:rsidR="00FD7B84">
        <w:rPr>
          <w:rFonts w:ascii="Tahoma" w:hAnsi="Tahoma"/>
        </w:rPr>
        <w:t xml:space="preserve"> the same fight. The reality of working in unison</w:t>
      </w:r>
      <w:r w:rsidR="00FF2568">
        <w:rPr>
          <w:rFonts w:ascii="Tahoma" w:hAnsi="Tahoma"/>
        </w:rPr>
        <w:t xml:space="preserve"> </w:t>
      </w:r>
      <w:r w:rsidR="00744D1C">
        <w:rPr>
          <w:rFonts w:ascii="Tahoma" w:hAnsi="Tahoma"/>
        </w:rPr>
        <w:t>between c</w:t>
      </w:r>
      <w:r w:rsidR="00647534">
        <w:rPr>
          <w:rFonts w:ascii="Tahoma" w:hAnsi="Tahoma"/>
        </w:rPr>
        <w:t>ommunity and academic knowledge</w:t>
      </w:r>
      <w:r w:rsidR="00FF2568">
        <w:rPr>
          <w:rFonts w:ascii="Tahoma" w:hAnsi="Tahoma"/>
        </w:rPr>
        <w:t xml:space="preserve"> allowed things to be explored in a non-linear way, aiming </w:t>
      </w:r>
      <w:r w:rsidR="00FD7B84">
        <w:rPr>
          <w:rFonts w:ascii="Tahoma" w:hAnsi="Tahoma"/>
        </w:rPr>
        <w:t>towards a shared goal</w:t>
      </w:r>
      <w:r w:rsidR="00617464">
        <w:rPr>
          <w:rFonts w:ascii="Tahoma" w:hAnsi="Tahoma"/>
        </w:rPr>
        <w:t xml:space="preserve"> </w:t>
      </w:r>
      <w:r w:rsidR="00FF2568">
        <w:rPr>
          <w:rFonts w:ascii="Tahoma" w:hAnsi="Tahoma"/>
        </w:rPr>
        <w:t xml:space="preserve">by </w:t>
      </w:r>
      <w:r w:rsidR="00FD7B84">
        <w:rPr>
          <w:rFonts w:ascii="Tahoma" w:hAnsi="Tahoma"/>
        </w:rPr>
        <w:t>combining lived experience with academic know</w:t>
      </w:r>
      <w:r w:rsidR="002A3C9E">
        <w:rPr>
          <w:rFonts w:ascii="Tahoma" w:hAnsi="Tahoma"/>
        </w:rPr>
        <w:t>-</w:t>
      </w:r>
      <w:r w:rsidR="00FD7B84">
        <w:rPr>
          <w:rFonts w:ascii="Tahoma" w:hAnsi="Tahoma"/>
        </w:rPr>
        <w:t>how</w:t>
      </w:r>
      <w:r w:rsidR="00FF2568">
        <w:rPr>
          <w:rFonts w:ascii="Tahoma" w:hAnsi="Tahoma"/>
        </w:rPr>
        <w:t>.</w:t>
      </w:r>
      <w:r w:rsidR="00FD7B84">
        <w:rPr>
          <w:rFonts w:ascii="Tahoma" w:hAnsi="Tahoma"/>
        </w:rPr>
        <w:t xml:space="preserve"> </w:t>
      </w:r>
    </w:p>
    <w:p w14:paraId="2830B805" w14:textId="3302B58A" w:rsidR="00124597" w:rsidRDefault="00FA35C9">
      <w:pPr>
        <w:rPr>
          <w:rFonts w:ascii="Tahoma" w:hAnsi="Tahoma"/>
        </w:rPr>
      </w:pPr>
      <w:r>
        <w:rPr>
          <w:rFonts w:ascii="Tahoma" w:hAnsi="Tahoma"/>
        </w:rPr>
        <w:t>The steering group were a necessity to enable this to happen</w:t>
      </w:r>
      <w:r w:rsidR="00733BD8">
        <w:rPr>
          <w:rFonts w:ascii="Tahoma" w:hAnsi="Tahoma"/>
        </w:rPr>
        <w:t xml:space="preserve">, </w:t>
      </w:r>
      <w:r w:rsidR="00737481">
        <w:rPr>
          <w:rFonts w:ascii="Tahoma" w:hAnsi="Tahoma"/>
        </w:rPr>
        <w:t>bringing</w:t>
      </w:r>
      <w:r w:rsidR="00733BD8">
        <w:rPr>
          <w:rFonts w:ascii="Tahoma" w:hAnsi="Tahoma"/>
        </w:rPr>
        <w:t xml:space="preserve"> lived and learnt experience </w:t>
      </w:r>
      <w:r w:rsidR="003A085D">
        <w:rPr>
          <w:rFonts w:ascii="Tahoma" w:hAnsi="Tahoma"/>
        </w:rPr>
        <w:t>centre stage</w:t>
      </w:r>
      <w:r w:rsidR="005309F9">
        <w:rPr>
          <w:rFonts w:ascii="Tahoma" w:hAnsi="Tahoma"/>
        </w:rPr>
        <w:t xml:space="preserve"> and </w:t>
      </w:r>
      <w:r w:rsidR="005D61C7">
        <w:rPr>
          <w:rFonts w:ascii="Tahoma" w:hAnsi="Tahoma"/>
        </w:rPr>
        <w:t>informing</w:t>
      </w:r>
      <w:r w:rsidR="00733BD8">
        <w:rPr>
          <w:rFonts w:ascii="Tahoma" w:hAnsi="Tahoma"/>
        </w:rPr>
        <w:t xml:space="preserve"> project decisions and sessions</w:t>
      </w:r>
      <w:r w:rsidR="003F359C">
        <w:rPr>
          <w:rFonts w:ascii="Tahoma" w:hAnsi="Tahoma"/>
        </w:rPr>
        <w:t xml:space="preserve">. </w:t>
      </w:r>
    </w:p>
    <w:p w14:paraId="6122D7BE" w14:textId="32C512FC" w:rsidR="007B506C" w:rsidRPr="00AC7A34" w:rsidRDefault="001F4FE2">
      <w:pPr>
        <w:rPr>
          <w:rFonts w:ascii="Tahoma" w:hAnsi="Tahoma"/>
          <w:highlight w:val="yellow"/>
        </w:rPr>
      </w:pPr>
      <w:r>
        <w:rPr>
          <w:rFonts w:ascii="Tahoma" w:hAnsi="Tahoma"/>
        </w:rPr>
        <w:lastRenderedPageBreak/>
        <w:t xml:space="preserve">At </w:t>
      </w:r>
      <w:r w:rsidR="00A64535">
        <w:rPr>
          <w:rFonts w:ascii="Tahoma" w:hAnsi="Tahoma"/>
        </w:rPr>
        <w:t xml:space="preserve">steering group </w:t>
      </w:r>
      <w:r w:rsidR="00072AA8">
        <w:rPr>
          <w:rFonts w:ascii="Tahoma" w:hAnsi="Tahoma"/>
        </w:rPr>
        <w:t>meeting</w:t>
      </w:r>
      <w:r w:rsidR="00A64535">
        <w:rPr>
          <w:rFonts w:ascii="Tahoma" w:hAnsi="Tahoma"/>
        </w:rPr>
        <w:t>s</w:t>
      </w:r>
      <w:r w:rsidR="002C48F1">
        <w:rPr>
          <w:rFonts w:ascii="Tahoma" w:hAnsi="Tahoma"/>
        </w:rPr>
        <w:t>,</w:t>
      </w:r>
      <w:r>
        <w:rPr>
          <w:rFonts w:ascii="Tahoma" w:hAnsi="Tahoma"/>
        </w:rPr>
        <w:t xml:space="preserve"> it was clear that there was a powerful dynami</w:t>
      </w:r>
      <w:r w:rsidR="008B2639">
        <w:rPr>
          <w:rFonts w:ascii="Tahoma" w:hAnsi="Tahoma"/>
        </w:rPr>
        <w:t xml:space="preserve">c, </w:t>
      </w:r>
      <w:r>
        <w:rPr>
          <w:rFonts w:ascii="Tahoma" w:hAnsi="Tahoma"/>
        </w:rPr>
        <w:t xml:space="preserve">bringing together experience, familiarity, and </w:t>
      </w:r>
      <w:r w:rsidR="00B9138E">
        <w:rPr>
          <w:rFonts w:ascii="Tahoma" w:hAnsi="Tahoma"/>
        </w:rPr>
        <w:t>freshness of perspective and opinion</w:t>
      </w:r>
      <w:r w:rsidR="00F73E35">
        <w:rPr>
          <w:rFonts w:ascii="Tahoma" w:hAnsi="Tahoma"/>
        </w:rPr>
        <w:t xml:space="preserve">. </w:t>
      </w:r>
      <w:r w:rsidR="00ED31D0">
        <w:rPr>
          <w:rFonts w:ascii="Tahoma" w:hAnsi="Tahoma"/>
        </w:rPr>
        <w:t xml:space="preserve">Sometimes, </w:t>
      </w:r>
      <w:r w:rsidR="009121A4">
        <w:rPr>
          <w:rFonts w:ascii="Tahoma" w:hAnsi="Tahoma"/>
        </w:rPr>
        <w:t xml:space="preserve">projects involving universities </w:t>
      </w:r>
      <w:r w:rsidR="00243AE1">
        <w:rPr>
          <w:rFonts w:ascii="Tahoma" w:hAnsi="Tahoma"/>
        </w:rPr>
        <w:t xml:space="preserve">can </w:t>
      </w:r>
      <w:r w:rsidR="00D9234E">
        <w:rPr>
          <w:rFonts w:ascii="Tahoma" w:hAnsi="Tahoma"/>
        </w:rPr>
        <w:t>alienate</w:t>
      </w:r>
      <w:r w:rsidR="00243AE1">
        <w:rPr>
          <w:rFonts w:ascii="Tahoma" w:hAnsi="Tahoma"/>
        </w:rPr>
        <w:t xml:space="preserve"> communities due to </w:t>
      </w:r>
      <w:r w:rsidR="006A4FC1">
        <w:rPr>
          <w:rFonts w:ascii="Tahoma" w:hAnsi="Tahoma"/>
        </w:rPr>
        <w:t>a perceived ‘</w:t>
      </w:r>
      <w:r w:rsidR="00243AE1" w:rsidRPr="003D231C">
        <w:rPr>
          <w:rFonts w:ascii="Tahoma" w:hAnsi="Tahoma"/>
          <w:i/>
          <w:iCs/>
        </w:rPr>
        <w:t>ownership</w:t>
      </w:r>
      <w:r w:rsidR="006A4FC1">
        <w:rPr>
          <w:rFonts w:ascii="Tahoma" w:hAnsi="Tahoma"/>
        </w:rPr>
        <w:t>’</w:t>
      </w:r>
      <w:r w:rsidR="00243AE1">
        <w:rPr>
          <w:rFonts w:ascii="Tahoma" w:hAnsi="Tahoma"/>
        </w:rPr>
        <w:t xml:space="preserve"> which is tied to ‘</w:t>
      </w:r>
      <w:r w:rsidR="00243AE1" w:rsidRPr="003D231C">
        <w:rPr>
          <w:rFonts w:ascii="Tahoma" w:hAnsi="Tahoma"/>
          <w:i/>
          <w:iCs/>
        </w:rPr>
        <w:t>knowledge</w:t>
      </w:r>
      <w:r w:rsidR="00243AE1">
        <w:rPr>
          <w:rFonts w:ascii="Tahoma" w:hAnsi="Tahoma"/>
        </w:rPr>
        <w:t>’</w:t>
      </w:r>
      <w:r w:rsidR="00CA6C31">
        <w:rPr>
          <w:rFonts w:ascii="Tahoma" w:hAnsi="Tahoma"/>
        </w:rPr>
        <w:t xml:space="preserve">. However, the strength </w:t>
      </w:r>
      <w:r w:rsidR="00A64535">
        <w:rPr>
          <w:rFonts w:ascii="Tahoma" w:hAnsi="Tahoma"/>
        </w:rPr>
        <w:t>of</w:t>
      </w:r>
      <w:r w:rsidR="00CA6C31">
        <w:rPr>
          <w:rFonts w:ascii="Tahoma" w:hAnsi="Tahoma"/>
        </w:rPr>
        <w:t xml:space="preserve"> taking a participatory</w:t>
      </w:r>
      <w:r w:rsidR="00CF464D">
        <w:rPr>
          <w:rFonts w:ascii="Tahoma" w:hAnsi="Tahoma"/>
        </w:rPr>
        <w:t xml:space="preserve"> approach, as seen in the </w:t>
      </w:r>
      <w:r w:rsidR="007119A4">
        <w:rPr>
          <w:rFonts w:ascii="Tahoma" w:hAnsi="Tahoma"/>
        </w:rPr>
        <w:t xml:space="preserve">steering group, </w:t>
      </w:r>
      <w:r w:rsidR="00B625A7">
        <w:rPr>
          <w:rFonts w:ascii="Tahoma" w:hAnsi="Tahoma"/>
        </w:rPr>
        <w:t>enables a challenge to</w:t>
      </w:r>
      <w:r w:rsidR="00490A8E">
        <w:rPr>
          <w:rFonts w:ascii="Tahoma" w:hAnsi="Tahoma"/>
        </w:rPr>
        <w:t xml:space="preserve"> </w:t>
      </w:r>
      <w:r w:rsidR="00433695">
        <w:rPr>
          <w:rFonts w:ascii="Tahoma" w:hAnsi="Tahoma"/>
        </w:rPr>
        <w:t>‘</w:t>
      </w:r>
      <w:r w:rsidR="00433695" w:rsidRPr="003D231C">
        <w:rPr>
          <w:rFonts w:ascii="Tahoma" w:hAnsi="Tahoma"/>
          <w:i/>
          <w:iCs/>
        </w:rPr>
        <w:t>elitist</w:t>
      </w:r>
      <w:r w:rsidR="00433695">
        <w:rPr>
          <w:rFonts w:ascii="Tahoma" w:hAnsi="Tahoma"/>
        </w:rPr>
        <w:t xml:space="preserve">’ academics </w:t>
      </w:r>
      <w:r w:rsidR="00C00217">
        <w:rPr>
          <w:rFonts w:ascii="Tahoma" w:hAnsi="Tahoma"/>
        </w:rPr>
        <w:t xml:space="preserve">by increasing </w:t>
      </w:r>
      <w:r w:rsidR="00786FE4">
        <w:rPr>
          <w:rFonts w:ascii="Tahoma" w:hAnsi="Tahoma"/>
        </w:rPr>
        <w:t>community members</w:t>
      </w:r>
      <w:r w:rsidR="00F51231">
        <w:rPr>
          <w:rFonts w:ascii="Tahoma" w:hAnsi="Tahoma"/>
        </w:rPr>
        <w:t>'</w:t>
      </w:r>
      <w:r w:rsidR="00786FE4">
        <w:rPr>
          <w:rFonts w:ascii="Tahoma" w:hAnsi="Tahoma"/>
        </w:rPr>
        <w:t xml:space="preserve"> and </w:t>
      </w:r>
      <w:r w:rsidR="009C3E26">
        <w:rPr>
          <w:rFonts w:ascii="Tahoma" w:hAnsi="Tahoma"/>
        </w:rPr>
        <w:t>partners</w:t>
      </w:r>
      <w:r w:rsidR="00F51231">
        <w:rPr>
          <w:rFonts w:ascii="Tahoma" w:hAnsi="Tahoma"/>
        </w:rPr>
        <w:t>'</w:t>
      </w:r>
      <w:r w:rsidR="002C4D43">
        <w:rPr>
          <w:rFonts w:ascii="Tahoma" w:hAnsi="Tahoma"/>
        </w:rPr>
        <w:t xml:space="preserve"> </w:t>
      </w:r>
      <w:r w:rsidR="007F183F">
        <w:rPr>
          <w:rFonts w:ascii="Tahoma" w:hAnsi="Tahoma"/>
        </w:rPr>
        <w:t xml:space="preserve">ownership </w:t>
      </w:r>
      <w:r w:rsidR="00F51231">
        <w:rPr>
          <w:rFonts w:ascii="Tahoma" w:hAnsi="Tahoma"/>
        </w:rPr>
        <w:t>of</w:t>
      </w:r>
      <w:r w:rsidR="007F183F">
        <w:rPr>
          <w:rFonts w:ascii="Tahoma" w:hAnsi="Tahoma"/>
        </w:rPr>
        <w:t xml:space="preserve"> project </w:t>
      </w:r>
      <w:r w:rsidR="002C4D43">
        <w:rPr>
          <w:rFonts w:ascii="Tahoma" w:hAnsi="Tahoma"/>
        </w:rPr>
        <w:t xml:space="preserve">processes, </w:t>
      </w:r>
      <w:r w:rsidR="003C4669">
        <w:rPr>
          <w:rFonts w:ascii="Tahoma" w:hAnsi="Tahoma"/>
        </w:rPr>
        <w:t>findings,</w:t>
      </w:r>
      <w:r w:rsidR="00C3131E">
        <w:rPr>
          <w:rFonts w:ascii="Tahoma" w:hAnsi="Tahoma"/>
        </w:rPr>
        <w:t xml:space="preserve"> and outputs</w:t>
      </w:r>
      <w:r w:rsidR="007F183F">
        <w:rPr>
          <w:rFonts w:ascii="Tahoma" w:hAnsi="Tahoma"/>
        </w:rPr>
        <w:t>. These</w:t>
      </w:r>
      <w:r w:rsidR="00C3131E">
        <w:rPr>
          <w:rFonts w:ascii="Tahoma" w:hAnsi="Tahoma"/>
        </w:rPr>
        <w:t xml:space="preserve"> are legitimised by their </w:t>
      </w:r>
      <w:r w:rsidR="00992A6D">
        <w:rPr>
          <w:rFonts w:ascii="Tahoma" w:hAnsi="Tahoma"/>
        </w:rPr>
        <w:t xml:space="preserve">community grounding, </w:t>
      </w:r>
      <w:r w:rsidR="006A74F5">
        <w:rPr>
          <w:rFonts w:ascii="Tahoma" w:hAnsi="Tahoma"/>
        </w:rPr>
        <w:t>which is not reliant</w:t>
      </w:r>
      <w:r w:rsidR="003C4669">
        <w:rPr>
          <w:rFonts w:ascii="Tahoma" w:hAnsi="Tahoma"/>
        </w:rPr>
        <w:t xml:space="preserve"> on</w:t>
      </w:r>
      <w:r w:rsidR="00992A6D">
        <w:rPr>
          <w:rFonts w:ascii="Tahoma" w:hAnsi="Tahoma"/>
        </w:rPr>
        <w:t xml:space="preserve"> academic prowess (Oliver et al., 2019)</w:t>
      </w:r>
      <w:r w:rsidR="003C4669">
        <w:rPr>
          <w:rFonts w:ascii="Tahoma" w:hAnsi="Tahoma"/>
        </w:rPr>
        <w:t xml:space="preserve">. </w:t>
      </w:r>
      <w:r w:rsidR="00E3558A">
        <w:rPr>
          <w:rFonts w:ascii="Tahoma" w:hAnsi="Tahoma"/>
        </w:rPr>
        <w:t>For</w:t>
      </w:r>
      <w:r w:rsidR="006352C8">
        <w:rPr>
          <w:rFonts w:ascii="Tahoma" w:hAnsi="Tahoma"/>
        </w:rPr>
        <w:t xml:space="preserve"> some members of the </w:t>
      </w:r>
      <w:r w:rsidR="00980580">
        <w:rPr>
          <w:rFonts w:ascii="Tahoma" w:hAnsi="Tahoma"/>
        </w:rPr>
        <w:t>community</w:t>
      </w:r>
      <w:r w:rsidR="00E3558A">
        <w:rPr>
          <w:rFonts w:ascii="Tahoma" w:hAnsi="Tahoma"/>
        </w:rPr>
        <w:t xml:space="preserve">, </w:t>
      </w:r>
      <w:r w:rsidR="006352C8">
        <w:rPr>
          <w:rFonts w:ascii="Tahoma" w:hAnsi="Tahoma"/>
        </w:rPr>
        <w:t xml:space="preserve">academia </w:t>
      </w:r>
      <w:r w:rsidR="00074946">
        <w:rPr>
          <w:rFonts w:ascii="Tahoma" w:hAnsi="Tahoma"/>
        </w:rPr>
        <w:t>can seem like a ‘</w:t>
      </w:r>
      <w:r w:rsidR="00074946" w:rsidRPr="00A87A1F">
        <w:rPr>
          <w:rFonts w:ascii="Tahoma" w:hAnsi="Tahoma"/>
          <w:i/>
          <w:iCs/>
        </w:rPr>
        <w:t>cloud castle’</w:t>
      </w:r>
      <w:r w:rsidR="00A1652C">
        <w:rPr>
          <w:rFonts w:ascii="Tahoma" w:hAnsi="Tahoma"/>
        </w:rPr>
        <w:t xml:space="preserve">, </w:t>
      </w:r>
      <w:r w:rsidR="00A069C3">
        <w:rPr>
          <w:rFonts w:ascii="Tahoma" w:hAnsi="Tahoma"/>
        </w:rPr>
        <w:t>especially</w:t>
      </w:r>
      <w:r w:rsidR="00A1652C">
        <w:rPr>
          <w:rFonts w:ascii="Tahoma" w:hAnsi="Tahoma"/>
        </w:rPr>
        <w:t xml:space="preserve"> if </w:t>
      </w:r>
      <w:r w:rsidR="00E14483">
        <w:rPr>
          <w:rFonts w:ascii="Tahoma" w:hAnsi="Tahoma"/>
        </w:rPr>
        <w:t>they have previously</w:t>
      </w:r>
      <w:r w:rsidR="00A1652C">
        <w:rPr>
          <w:rFonts w:ascii="Tahoma" w:hAnsi="Tahoma"/>
        </w:rPr>
        <w:t xml:space="preserve"> not had a great experience with </w:t>
      </w:r>
      <w:r w:rsidR="00A069C3">
        <w:rPr>
          <w:rFonts w:ascii="Tahoma" w:hAnsi="Tahoma"/>
        </w:rPr>
        <w:t xml:space="preserve">education. This means that it is even more important for universities to </w:t>
      </w:r>
      <w:r w:rsidR="00507A95">
        <w:rPr>
          <w:rFonts w:ascii="Tahoma" w:hAnsi="Tahoma"/>
        </w:rPr>
        <w:t xml:space="preserve">apply </w:t>
      </w:r>
      <w:r w:rsidR="00A069C3">
        <w:rPr>
          <w:rFonts w:ascii="Tahoma" w:hAnsi="Tahoma"/>
        </w:rPr>
        <w:t>their ‘</w:t>
      </w:r>
      <w:r w:rsidR="00A069C3" w:rsidRPr="00540BAD">
        <w:rPr>
          <w:rFonts w:ascii="Tahoma" w:hAnsi="Tahoma"/>
          <w:i/>
          <w:iCs/>
        </w:rPr>
        <w:t>power</w:t>
      </w:r>
      <w:r w:rsidR="00A069C3">
        <w:rPr>
          <w:rFonts w:ascii="Tahoma" w:hAnsi="Tahoma"/>
        </w:rPr>
        <w:t xml:space="preserve">’ </w:t>
      </w:r>
      <w:r w:rsidR="003423A6">
        <w:rPr>
          <w:rFonts w:ascii="Tahoma" w:hAnsi="Tahoma"/>
        </w:rPr>
        <w:t>appropriately, with communities</w:t>
      </w:r>
      <w:r w:rsidR="007B506C">
        <w:rPr>
          <w:rFonts w:ascii="Tahoma" w:hAnsi="Tahoma"/>
        </w:rPr>
        <w:t xml:space="preserve"> enabling this to happe</w:t>
      </w:r>
      <w:r w:rsidR="005632A9">
        <w:rPr>
          <w:rFonts w:ascii="Tahoma" w:hAnsi="Tahoma"/>
        </w:rPr>
        <w:t>n, as described in conversation with steering group members:</w:t>
      </w:r>
    </w:p>
    <w:p w14:paraId="620224F7" w14:textId="570475AA" w:rsidR="00063CDE" w:rsidRDefault="00B5091A" w:rsidP="007B506C">
      <w:pPr>
        <w:jc w:val="right"/>
        <w:rPr>
          <w:rFonts w:ascii="Tahoma" w:hAnsi="Tahoma"/>
        </w:rPr>
      </w:pPr>
      <w:r w:rsidRPr="005632A9">
        <w:rPr>
          <w:rFonts w:ascii="Tahoma" w:hAnsi="Tahoma"/>
        </w:rPr>
        <w:t>“</w:t>
      </w:r>
      <w:r w:rsidR="00063CDE" w:rsidRPr="005632A9">
        <w:rPr>
          <w:rFonts w:ascii="Tahoma" w:hAnsi="Tahoma" w:cs="Tahoma"/>
          <w:i/>
          <w:iCs/>
        </w:rPr>
        <w:t>The university was perhaps the battering ram, but it needed people</w:t>
      </w:r>
      <w:r w:rsidR="006F3F84" w:rsidRPr="005632A9">
        <w:rPr>
          <w:rFonts w:ascii="Tahoma" w:hAnsi="Tahoma" w:cs="Tahoma"/>
          <w:i/>
          <w:iCs/>
        </w:rPr>
        <w:t xml:space="preserve"> with community knowledge</w:t>
      </w:r>
      <w:r w:rsidR="00063CDE" w:rsidRPr="005632A9">
        <w:rPr>
          <w:rFonts w:ascii="Tahoma" w:hAnsi="Tahoma" w:cs="Tahoma"/>
          <w:i/>
          <w:iCs/>
        </w:rPr>
        <w:t xml:space="preserve"> to be able to push that along to make the impact and smash the doors down</w:t>
      </w:r>
      <w:r w:rsidRPr="005632A9">
        <w:rPr>
          <w:rFonts w:ascii="Tahoma" w:hAnsi="Tahoma" w:cs="Tahoma"/>
          <w:i/>
          <w:iCs/>
        </w:rPr>
        <w:t>”</w:t>
      </w:r>
      <w:r w:rsidR="00063CDE" w:rsidRPr="005632A9">
        <w:rPr>
          <w:rFonts w:ascii="Tahoma" w:hAnsi="Tahoma" w:cs="Tahoma"/>
          <w:i/>
          <w:iCs/>
        </w:rPr>
        <w:t>.</w:t>
      </w:r>
      <w:r w:rsidR="00063CDE" w:rsidRPr="00063CDE">
        <w:rPr>
          <w:rFonts w:ascii="Tahoma" w:hAnsi="Tahoma" w:cs="Tahoma"/>
          <w:i/>
          <w:iCs/>
        </w:rPr>
        <w:t xml:space="preserve"> </w:t>
      </w:r>
    </w:p>
    <w:p w14:paraId="7C4133C9" w14:textId="3F4069EB" w:rsidR="00E56EEF" w:rsidRDefault="00541D2A" w:rsidP="00A04142">
      <w:pPr>
        <w:rPr>
          <w:rFonts w:ascii="Tahoma" w:hAnsi="Tahoma"/>
        </w:rPr>
      </w:pPr>
      <w:r>
        <w:rPr>
          <w:rFonts w:ascii="Tahoma" w:hAnsi="Tahoma"/>
        </w:rPr>
        <w:t>T</w:t>
      </w:r>
      <w:r w:rsidR="009D6AAB">
        <w:rPr>
          <w:rFonts w:ascii="Tahoma" w:hAnsi="Tahoma"/>
        </w:rPr>
        <w:t xml:space="preserve">he </w:t>
      </w:r>
      <w:r w:rsidR="00DA6B45">
        <w:rPr>
          <w:rFonts w:ascii="Tahoma" w:hAnsi="Tahoma"/>
        </w:rPr>
        <w:t xml:space="preserve">powerful insight of a lived experience perspective allowed the project to remain grounded in </w:t>
      </w:r>
      <w:r w:rsidR="002A21D7">
        <w:rPr>
          <w:rFonts w:ascii="Tahoma" w:hAnsi="Tahoma"/>
        </w:rPr>
        <w:t xml:space="preserve">reality but also allowed </w:t>
      </w:r>
      <w:r w:rsidR="007C135D">
        <w:rPr>
          <w:rFonts w:ascii="Tahoma" w:hAnsi="Tahoma"/>
        </w:rPr>
        <w:t>steering group members</w:t>
      </w:r>
      <w:r w:rsidR="003E4D30">
        <w:rPr>
          <w:rFonts w:ascii="Tahoma" w:hAnsi="Tahoma"/>
        </w:rPr>
        <w:t>'</w:t>
      </w:r>
      <w:r w:rsidR="007C135D">
        <w:rPr>
          <w:rFonts w:ascii="Tahoma" w:hAnsi="Tahoma"/>
        </w:rPr>
        <w:t xml:space="preserve"> </w:t>
      </w:r>
      <w:r w:rsidR="00977CC3">
        <w:rPr>
          <w:rFonts w:ascii="Tahoma" w:hAnsi="Tahoma"/>
        </w:rPr>
        <w:t>expertise</w:t>
      </w:r>
      <w:r w:rsidR="007C135D">
        <w:rPr>
          <w:rFonts w:ascii="Tahoma" w:hAnsi="Tahoma"/>
        </w:rPr>
        <w:t xml:space="preserve"> and interests to be explored in an </w:t>
      </w:r>
      <w:r w:rsidR="00340205">
        <w:rPr>
          <w:rFonts w:ascii="Tahoma" w:hAnsi="Tahoma"/>
        </w:rPr>
        <w:t>asset-based</w:t>
      </w:r>
      <w:r w:rsidR="007C135D">
        <w:rPr>
          <w:rFonts w:ascii="Tahoma" w:hAnsi="Tahoma"/>
        </w:rPr>
        <w:t xml:space="preserve"> way</w:t>
      </w:r>
      <w:r w:rsidR="009056C3">
        <w:rPr>
          <w:rFonts w:ascii="Tahoma" w:hAnsi="Tahoma"/>
        </w:rPr>
        <w:t xml:space="preserve">. This </w:t>
      </w:r>
      <w:r w:rsidR="00A22E82">
        <w:rPr>
          <w:rFonts w:ascii="Tahoma" w:hAnsi="Tahoma"/>
        </w:rPr>
        <w:t>focus</w:t>
      </w:r>
      <w:r w:rsidR="009056C3">
        <w:rPr>
          <w:rFonts w:ascii="Tahoma" w:hAnsi="Tahoma"/>
        </w:rPr>
        <w:t>ed</w:t>
      </w:r>
      <w:r w:rsidR="00A22E82">
        <w:rPr>
          <w:rFonts w:ascii="Tahoma" w:hAnsi="Tahoma"/>
        </w:rPr>
        <w:t xml:space="preserve"> on what could be done, rather than what couldn’t</w:t>
      </w:r>
      <w:r w:rsidR="00EE754A">
        <w:rPr>
          <w:rFonts w:ascii="Tahoma" w:hAnsi="Tahoma"/>
        </w:rPr>
        <w:t xml:space="preserve">. </w:t>
      </w:r>
    </w:p>
    <w:p w14:paraId="3B54746B" w14:textId="110370B8" w:rsidR="00683AB9" w:rsidRDefault="00683AB9" w:rsidP="00A04142">
      <w:pPr>
        <w:rPr>
          <w:rFonts w:ascii="Tahoma" w:hAnsi="Tahoma"/>
        </w:rPr>
      </w:pPr>
      <w:r w:rsidRPr="00EC1447">
        <w:rPr>
          <w:rFonts w:ascii="Tahoma" w:hAnsi="Tahoma"/>
        </w:rPr>
        <w:t>The base of assets available throughout the steering group enabled the diversity of options to be present in community settings. Barret (2013) highlights the value of being asset-based in approaches to participatory work, adding that areas experiencing multiple deprivations, like Stoke-on-Trent, may easily slip into focusing on what is lacking as a community rather than focusing on the ‘hidden’ skills, talents, and resources apparent in communities.</w:t>
      </w:r>
    </w:p>
    <w:p w14:paraId="4B7ACEC6" w14:textId="21AB01C2" w:rsidR="008A2B75" w:rsidRDefault="00A04142" w:rsidP="00A04142">
      <w:pPr>
        <w:rPr>
          <w:rFonts w:ascii="Tahoma" w:hAnsi="Tahoma"/>
        </w:rPr>
      </w:pPr>
      <w:r>
        <w:rPr>
          <w:rFonts w:ascii="Tahoma" w:hAnsi="Tahoma"/>
        </w:rPr>
        <w:t xml:space="preserve">The </w:t>
      </w:r>
      <w:r w:rsidR="008A475C">
        <w:rPr>
          <w:rFonts w:ascii="Tahoma" w:hAnsi="Tahoma"/>
        </w:rPr>
        <w:t xml:space="preserve">free </w:t>
      </w:r>
      <w:r>
        <w:rPr>
          <w:rFonts w:ascii="Tahoma" w:hAnsi="Tahoma"/>
        </w:rPr>
        <w:t xml:space="preserve">nature of the steering group environment </w:t>
      </w:r>
      <w:r w:rsidR="005120AB">
        <w:rPr>
          <w:rFonts w:ascii="Tahoma" w:hAnsi="Tahoma"/>
        </w:rPr>
        <w:t xml:space="preserve">let </w:t>
      </w:r>
      <w:r>
        <w:rPr>
          <w:rFonts w:ascii="Tahoma" w:hAnsi="Tahoma"/>
        </w:rPr>
        <w:t xml:space="preserve">ideas </w:t>
      </w:r>
      <w:r w:rsidRPr="0028423A">
        <w:rPr>
          <w:rFonts w:ascii="Tahoma" w:hAnsi="Tahoma"/>
        </w:rPr>
        <w:t>grow</w:t>
      </w:r>
      <w:r w:rsidR="001B41AB">
        <w:rPr>
          <w:rFonts w:ascii="Tahoma" w:hAnsi="Tahoma"/>
        </w:rPr>
        <w:t xml:space="preserve">, resulting in </w:t>
      </w:r>
      <w:r w:rsidR="009F19EE">
        <w:rPr>
          <w:rFonts w:ascii="Tahoma" w:hAnsi="Tahoma"/>
        </w:rPr>
        <w:t xml:space="preserve">different </w:t>
      </w:r>
      <w:r w:rsidR="00B636C6">
        <w:rPr>
          <w:rFonts w:ascii="Tahoma" w:hAnsi="Tahoma"/>
        </w:rPr>
        <w:t>ways of</w:t>
      </w:r>
      <w:r w:rsidR="001B41AB">
        <w:rPr>
          <w:rFonts w:ascii="Tahoma" w:hAnsi="Tahoma"/>
        </w:rPr>
        <w:t xml:space="preserve"> gather</w:t>
      </w:r>
      <w:r w:rsidR="00B6284E">
        <w:rPr>
          <w:rFonts w:ascii="Tahoma" w:hAnsi="Tahoma"/>
        </w:rPr>
        <w:t>ing</w:t>
      </w:r>
      <w:r w:rsidR="001B41AB">
        <w:rPr>
          <w:rFonts w:ascii="Tahoma" w:hAnsi="Tahoma"/>
        </w:rPr>
        <w:t xml:space="preserve"> stories from the local community</w:t>
      </w:r>
      <w:r w:rsidR="00BF59B4">
        <w:rPr>
          <w:rFonts w:ascii="Tahoma" w:hAnsi="Tahoma"/>
        </w:rPr>
        <w:t xml:space="preserve">, </w:t>
      </w:r>
      <w:r w:rsidR="00BE1AE4">
        <w:rPr>
          <w:rFonts w:ascii="Tahoma" w:hAnsi="Tahoma"/>
        </w:rPr>
        <w:t>including</w:t>
      </w:r>
      <w:r w:rsidR="001B41AB">
        <w:rPr>
          <w:rFonts w:ascii="Tahoma" w:hAnsi="Tahoma"/>
        </w:rPr>
        <w:t xml:space="preserve"> </w:t>
      </w:r>
      <w:r w:rsidR="00D211E7">
        <w:rPr>
          <w:rFonts w:ascii="Tahoma" w:hAnsi="Tahoma"/>
        </w:rPr>
        <w:t>p</w:t>
      </w:r>
      <w:r w:rsidR="001B41AB">
        <w:rPr>
          <w:rFonts w:ascii="Tahoma" w:hAnsi="Tahoma"/>
        </w:rPr>
        <w:t xml:space="preserve">oetry, </w:t>
      </w:r>
      <w:r w:rsidR="00D211E7">
        <w:rPr>
          <w:rFonts w:ascii="Tahoma" w:hAnsi="Tahoma"/>
        </w:rPr>
        <w:t>p</w:t>
      </w:r>
      <w:r w:rsidR="001B41AB">
        <w:rPr>
          <w:rFonts w:ascii="Tahoma" w:hAnsi="Tahoma"/>
        </w:rPr>
        <w:t xml:space="preserve">ostcards, </w:t>
      </w:r>
      <w:r w:rsidR="00D211E7">
        <w:rPr>
          <w:rFonts w:ascii="Tahoma" w:hAnsi="Tahoma"/>
        </w:rPr>
        <w:t>p</w:t>
      </w:r>
      <w:r w:rsidR="001B41AB">
        <w:rPr>
          <w:rFonts w:ascii="Tahoma" w:hAnsi="Tahoma"/>
        </w:rPr>
        <w:t xml:space="preserve">hotographs, </w:t>
      </w:r>
      <w:r w:rsidR="00D211E7">
        <w:rPr>
          <w:rFonts w:ascii="Tahoma" w:hAnsi="Tahoma"/>
        </w:rPr>
        <w:t>a podcast</w:t>
      </w:r>
      <w:r w:rsidR="00ED6E92">
        <w:rPr>
          <w:rFonts w:ascii="Tahoma" w:hAnsi="Tahoma"/>
        </w:rPr>
        <w:t xml:space="preserve">, </w:t>
      </w:r>
      <w:r w:rsidR="00026AAB">
        <w:rPr>
          <w:rFonts w:ascii="Tahoma" w:hAnsi="Tahoma"/>
        </w:rPr>
        <w:t xml:space="preserve">a </w:t>
      </w:r>
      <w:r w:rsidR="00ED6E92">
        <w:rPr>
          <w:rFonts w:ascii="Tahoma" w:hAnsi="Tahoma"/>
        </w:rPr>
        <w:t>wellness session</w:t>
      </w:r>
      <w:r w:rsidR="00BE1AE4">
        <w:rPr>
          <w:rFonts w:ascii="Tahoma" w:hAnsi="Tahoma"/>
        </w:rPr>
        <w:t xml:space="preserve">, </w:t>
      </w:r>
      <w:r w:rsidR="00A17393">
        <w:rPr>
          <w:rFonts w:ascii="Tahoma" w:hAnsi="Tahoma"/>
        </w:rPr>
        <w:t>v</w:t>
      </w:r>
      <w:r w:rsidR="00FB246C">
        <w:rPr>
          <w:rFonts w:ascii="Tahoma" w:hAnsi="Tahoma"/>
        </w:rPr>
        <w:t>ideo interviews and storytelling through clay</w:t>
      </w:r>
      <w:r w:rsidR="00BE1AE4">
        <w:rPr>
          <w:rFonts w:ascii="Tahoma" w:hAnsi="Tahoma"/>
        </w:rPr>
        <w:t xml:space="preserve">. </w:t>
      </w:r>
      <w:r w:rsidR="002328B0">
        <w:rPr>
          <w:rFonts w:ascii="Tahoma" w:hAnsi="Tahoma"/>
        </w:rPr>
        <w:t xml:space="preserve">Adopting an asset-based approach to consultation and story collection, empowered steering group </w:t>
      </w:r>
      <w:r w:rsidR="00E2020E">
        <w:rPr>
          <w:rFonts w:ascii="Tahoma" w:hAnsi="Tahoma"/>
        </w:rPr>
        <w:t>members</w:t>
      </w:r>
      <w:r w:rsidR="005646DC">
        <w:rPr>
          <w:rFonts w:ascii="Tahoma" w:hAnsi="Tahoma"/>
        </w:rPr>
        <w:t xml:space="preserve"> by </w:t>
      </w:r>
      <w:r w:rsidR="00E2020E">
        <w:rPr>
          <w:rFonts w:ascii="Tahoma" w:hAnsi="Tahoma"/>
        </w:rPr>
        <w:t>build</w:t>
      </w:r>
      <w:r w:rsidR="005646DC">
        <w:rPr>
          <w:rFonts w:ascii="Tahoma" w:hAnsi="Tahoma"/>
        </w:rPr>
        <w:t>ing</w:t>
      </w:r>
      <w:r w:rsidR="00E2020E">
        <w:rPr>
          <w:rFonts w:ascii="Tahoma" w:hAnsi="Tahoma"/>
        </w:rPr>
        <w:t xml:space="preserve"> on their skills </w:t>
      </w:r>
      <w:r w:rsidR="005646DC">
        <w:rPr>
          <w:rFonts w:ascii="Tahoma" w:hAnsi="Tahoma"/>
        </w:rPr>
        <w:t>and interests</w:t>
      </w:r>
      <w:r w:rsidR="00071580">
        <w:rPr>
          <w:rFonts w:ascii="Tahoma" w:hAnsi="Tahoma"/>
        </w:rPr>
        <w:t xml:space="preserve">, enabling community voices to be heard. </w:t>
      </w:r>
      <w:r w:rsidR="00E2020E">
        <w:rPr>
          <w:rFonts w:ascii="Tahoma" w:hAnsi="Tahoma"/>
        </w:rPr>
        <w:t xml:space="preserve"> </w:t>
      </w:r>
      <w:r w:rsidR="00A34138">
        <w:rPr>
          <w:rFonts w:ascii="Tahoma" w:hAnsi="Tahoma"/>
        </w:rPr>
        <w:t xml:space="preserve"> </w:t>
      </w:r>
    </w:p>
    <w:p w14:paraId="120AC4F8" w14:textId="3C1C71FD" w:rsidR="000B5D46" w:rsidRDefault="00F52D47" w:rsidP="004070EE">
      <w:pPr>
        <w:rPr>
          <w:rFonts w:ascii="Tahoma" w:hAnsi="Tahoma"/>
        </w:rPr>
      </w:pPr>
      <w:r>
        <w:rPr>
          <w:rFonts w:ascii="Tahoma" w:hAnsi="Tahoma"/>
        </w:rPr>
        <w:t xml:space="preserve">The nature of the group </w:t>
      </w:r>
      <w:r w:rsidR="00813069">
        <w:rPr>
          <w:rFonts w:ascii="Tahoma" w:hAnsi="Tahoma"/>
        </w:rPr>
        <w:t>was</w:t>
      </w:r>
      <w:r w:rsidR="0098697C">
        <w:rPr>
          <w:rFonts w:ascii="Tahoma" w:hAnsi="Tahoma"/>
        </w:rPr>
        <w:t xml:space="preserve"> described as an ‘informal form of social prescribing’ by some members</w:t>
      </w:r>
      <w:r w:rsidR="00C170C2">
        <w:rPr>
          <w:rFonts w:ascii="Tahoma" w:hAnsi="Tahoma"/>
        </w:rPr>
        <w:t>, providing</w:t>
      </w:r>
      <w:r w:rsidR="00DC70B2">
        <w:rPr>
          <w:rFonts w:ascii="Tahoma" w:hAnsi="Tahoma"/>
        </w:rPr>
        <w:t xml:space="preserve"> and meeting</w:t>
      </w:r>
      <w:r w:rsidR="00C170C2">
        <w:rPr>
          <w:rFonts w:ascii="Tahoma" w:hAnsi="Tahoma"/>
        </w:rPr>
        <w:t xml:space="preserve"> </w:t>
      </w:r>
      <w:r w:rsidR="006F6621">
        <w:rPr>
          <w:rFonts w:ascii="Tahoma" w:hAnsi="Tahoma"/>
        </w:rPr>
        <w:t xml:space="preserve">the </w:t>
      </w:r>
      <w:r w:rsidR="00C170C2">
        <w:rPr>
          <w:rFonts w:ascii="Tahoma" w:hAnsi="Tahoma"/>
        </w:rPr>
        <w:t xml:space="preserve">practical, </w:t>
      </w:r>
      <w:r w:rsidR="00864277">
        <w:rPr>
          <w:rFonts w:ascii="Tahoma" w:hAnsi="Tahoma"/>
        </w:rPr>
        <w:t>social,</w:t>
      </w:r>
      <w:r w:rsidR="00C170C2">
        <w:rPr>
          <w:rFonts w:ascii="Tahoma" w:hAnsi="Tahoma"/>
        </w:rPr>
        <w:t xml:space="preserve"> and em</w:t>
      </w:r>
      <w:r w:rsidR="00DC70B2">
        <w:rPr>
          <w:rFonts w:ascii="Tahoma" w:hAnsi="Tahoma"/>
        </w:rPr>
        <w:t>otional needs of the group</w:t>
      </w:r>
      <w:r w:rsidR="00F33E32">
        <w:rPr>
          <w:rFonts w:ascii="Tahoma" w:hAnsi="Tahoma"/>
        </w:rPr>
        <w:t>. Thomas</w:t>
      </w:r>
      <w:r w:rsidR="003E72E0">
        <w:rPr>
          <w:rFonts w:ascii="Tahoma" w:hAnsi="Tahoma"/>
        </w:rPr>
        <w:t xml:space="preserve">, Lynch and </w:t>
      </w:r>
      <w:proofErr w:type="spellStart"/>
      <w:r w:rsidR="003E72E0">
        <w:rPr>
          <w:rFonts w:ascii="Tahoma" w:hAnsi="Tahoma"/>
        </w:rPr>
        <w:t>Haf</w:t>
      </w:r>
      <w:proofErr w:type="spellEnd"/>
      <w:r w:rsidR="003E72E0">
        <w:rPr>
          <w:rFonts w:ascii="Tahoma" w:hAnsi="Tahoma"/>
        </w:rPr>
        <w:t xml:space="preserve"> Spencer </w:t>
      </w:r>
      <w:r w:rsidR="00B66279">
        <w:rPr>
          <w:rFonts w:ascii="Tahoma" w:hAnsi="Tahoma"/>
        </w:rPr>
        <w:t xml:space="preserve">(2021) </w:t>
      </w:r>
      <w:r w:rsidR="003E72E0">
        <w:rPr>
          <w:rFonts w:ascii="Tahoma" w:hAnsi="Tahoma"/>
        </w:rPr>
        <w:t xml:space="preserve">outline that </w:t>
      </w:r>
      <w:r w:rsidR="00B66279">
        <w:rPr>
          <w:rFonts w:ascii="Tahoma" w:hAnsi="Tahoma"/>
        </w:rPr>
        <w:t>an environment of co-production and co-design</w:t>
      </w:r>
      <w:r w:rsidR="00D4570E">
        <w:rPr>
          <w:rFonts w:ascii="Tahoma" w:hAnsi="Tahoma"/>
        </w:rPr>
        <w:t xml:space="preserve"> goes hand in hand with social </w:t>
      </w:r>
      <w:r w:rsidR="00054ACC">
        <w:rPr>
          <w:rFonts w:ascii="Tahoma" w:hAnsi="Tahoma"/>
        </w:rPr>
        <w:t>prescribing and</w:t>
      </w:r>
      <w:r w:rsidR="00B66279">
        <w:rPr>
          <w:rFonts w:ascii="Tahoma" w:hAnsi="Tahoma"/>
        </w:rPr>
        <w:t xml:space="preserve"> </w:t>
      </w:r>
      <w:r w:rsidR="008E4238">
        <w:rPr>
          <w:rFonts w:ascii="Tahoma" w:hAnsi="Tahoma"/>
        </w:rPr>
        <w:t>foster</w:t>
      </w:r>
      <w:r w:rsidR="00D4570E">
        <w:rPr>
          <w:rFonts w:ascii="Tahoma" w:hAnsi="Tahoma"/>
        </w:rPr>
        <w:t>s</w:t>
      </w:r>
      <w:r w:rsidR="00E42A2A">
        <w:rPr>
          <w:rFonts w:ascii="Tahoma" w:hAnsi="Tahoma"/>
        </w:rPr>
        <w:t xml:space="preserve"> a culture</w:t>
      </w:r>
      <w:r w:rsidR="00A35CCA">
        <w:rPr>
          <w:rFonts w:ascii="Tahoma" w:hAnsi="Tahoma"/>
        </w:rPr>
        <w:t xml:space="preserve"> of involved engagement rather than</w:t>
      </w:r>
      <w:r w:rsidR="006F6621">
        <w:rPr>
          <w:rFonts w:ascii="Tahoma" w:hAnsi="Tahoma"/>
        </w:rPr>
        <w:t xml:space="preserve"> </w:t>
      </w:r>
      <w:r w:rsidR="00A35CCA">
        <w:rPr>
          <w:rFonts w:ascii="Tahoma" w:hAnsi="Tahoma"/>
        </w:rPr>
        <w:t>passive users</w:t>
      </w:r>
      <w:r w:rsidR="008E4238">
        <w:rPr>
          <w:rFonts w:ascii="Tahoma" w:hAnsi="Tahoma"/>
        </w:rPr>
        <w:t>hip</w:t>
      </w:r>
      <w:r w:rsidR="00BF4A32">
        <w:rPr>
          <w:rFonts w:ascii="Tahoma" w:hAnsi="Tahoma"/>
        </w:rPr>
        <w:t xml:space="preserve">. </w:t>
      </w:r>
      <w:r w:rsidR="00D476E0">
        <w:rPr>
          <w:rFonts w:ascii="Tahoma" w:hAnsi="Tahoma"/>
        </w:rPr>
        <w:t xml:space="preserve">Additionally, </w:t>
      </w:r>
      <w:r w:rsidR="00956544">
        <w:rPr>
          <w:rFonts w:ascii="Tahoma" w:hAnsi="Tahoma"/>
        </w:rPr>
        <w:t>the</w:t>
      </w:r>
      <w:r w:rsidR="00DE697E">
        <w:rPr>
          <w:rFonts w:ascii="Tahoma" w:hAnsi="Tahoma"/>
        </w:rPr>
        <w:t xml:space="preserve"> </w:t>
      </w:r>
      <w:r w:rsidR="00B11BE5">
        <w:rPr>
          <w:rFonts w:ascii="Tahoma" w:hAnsi="Tahoma"/>
        </w:rPr>
        <w:t>creation of equal relationships</w:t>
      </w:r>
      <w:r w:rsidR="004170A1">
        <w:rPr>
          <w:rFonts w:ascii="Tahoma" w:hAnsi="Tahoma"/>
        </w:rPr>
        <w:t>, supported by non-traditional models</w:t>
      </w:r>
      <w:r w:rsidR="008734C9">
        <w:rPr>
          <w:rFonts w:ascii="Tahoma" w:hAnsi="Tahoma"/>
        </w:rPr>
        <w:t>,</w:t>
      </w:r>
      <w:r w:rsidR="004170A1">
        <w:rPr>
          <w:rFonts w:ascii="Tahoma" w:hAnsi="Tahoma"/>
        </w:rPr>
        <w:t xml:space="preserve"> </w:t>
      </w:r>
      <w:r w:rsidR="00626A23">
        <w:rPr>
          <w:rFonts w:ascii="Tahoma" w:hAnsi="Tahoma"/>
        </w:rPr>
        <w:t>is essential. T</w:t>
      </w:r>
      <w:r w:rsidR="00D476E0">
        <w:rPr>
          <w:rFonts w:ascii="Tahoma" w:hAnsi="Tahoma"/>
        </w:rPr>
        <w:t>hese processes provid</w:t>
      </w:r>
      <w:r w:rsidR="00F5715E">
        <w:rPr>
          <w:rFonts w:ascii="Tahoma" w:hAnsi="Tahoma"/>
        </w:rPr>
        <w:t>e a ‘</w:t>
      </w:r>
      <w:r w:rsidR="00F5715E" w:rsidRPr="00FF2568">
        <w:rPr>
          <w:rFonts w:ascii="Tahoma" w:hAnsi="Tahoma"/>
          <w:i/>
          <w:iCs/>
        </w:rPr>
        <w:t>transformative process</w:t>
      </w:r>
      <w:r w:rsidR="00F5715E">
        <w:rPr>
          <w:rFonts w:ascii="Tahoma" w:hAnsi="Tahoma"/>
        </w:rPr>
        <w:t xml:space="preserve">’ </w:t>
      </w:r>
      <w:r w:rsidR="009E2D00">
        <w:rPr>
          <w:rFonts w:ascii="Tahoma" w:hAnsi="Tahoma"/>
        </w:rPr>
        <w:t xml:space="preserve">due to the removal of barriers like hierarchy and distrust. </w:t>
      </w:r>
      <w:r w:rsidR="00E41BCB">
        <w:rPr>
          <w:rFonts w:ascii="Tahoma" w:hAnsi="Tahoma"/>
        </w:rPr>
        <w:t>This is echoed by a quote from a steering group member:</w:t>
      </w:r>
    </w:p>
    <w:p w14:paraId="24DA075B" w14:textId="49184453" w:rsidR="000B5D46" w:rsidRDefault="000B5D46" w:rsidP="000B5D46">
      <w:pPr>
        <w:jc w:val="right"/>
        <w:rPr>
          <w:rFonts w:ascii="Tahoma" w:hAnsi="Tahoma"/>
          <w:i/>
          <w:iCs/>
        </w:rPr>
      </w:pPr>
      <w:r w:rsidRPr="00BA34D0">
        <w:rPr>
          <w:rFonts w:ascii="Tahoma" w:hAnsi="Tahoma"/>
          <w:i/>
          <w:iCs/>
        </w:rPr>
        <w:t xml:space="preserve">“It was open, honest, transparent, and an enthusiastic way of sharing information. It’s beautiful, to be part of the osmosis of information, </w:t>
      </w:r>
      <w:proofErr w:type="gramStart"/>
      <w:r w:rsidRPr="00BA34D0">
        <w:rPr>
          <w:rFonts w:ascii="Tahoma" w:hAnsi="Tahoma"/>
          <w:i/>
          <w:iCs/>
        </w:rPr>
        <w:t>free</w:t>
      </w:r>
      <w:r w:rsidR="001A0890">
        <w:rPr>
          <w:rFonts w:ascii="Tahoma" w:hAnsi="Tahoma"/>
          <w:i/>
          <w:iCs/>
        </w:rPr>
        <w:t>-</w:t>
      </w:r>
      <w:r w:rsidRPr="00BA34D0">
        <w:rPr>
          <w:rFonts w:ascii="Tahoma" w:hAnsi="Tahoma"/>
          <w:i/>
          <w:iCs/>
        </w:rPr>
        <w:t>flowing</w:t>
      </w:r>
      <w:proofErr w:type="gramEnd"/>
      <w:r w:rsidRPr="00BA34D0">
        <w:rPr>
          <w:rFonts w:ascii="Tahoma" w:hAnsi="Tahoma"/>
          <w:i/>
          <w:iCs/>
        </w:rPr>
        <w:t xml:space="preserve"> both ways and beyond. […] Literally, we are weaving the fabric of community together organically with empathy and kindness to pass the word </w:t>
      </w:r>
      <w:proofErr w:type="gramStart"/>
      <w:r w:rsidRPr="00BA34D0">
        <w:rPr>
          <w:rFonts w:ascii="Tahoma" w:hAnsi="Tahoma"/>
          <w:i/>
          <w:iCs/>
        </w:rPr>
        <w:t>on”</w:t>
      </w:r>
      <w:proofErr w:type="gramEnd"/>
    </w:p>
    <w:p w14:paraId="3C3039A7" w14:textId="75DCC52F" w:rsidR="000C5BB3" w:rsidRDefault="007916C3" w:rsidP="000C5BB3">
      <w:pPr>
        <w:rPr>
          <w:rFonts w:ascii="Tahoma" w:hAnsi="Tahoma"/>
          <w:b/>
          <w:bCs/>
        </w:rPr>
      </w:pPr>
      <w:r>
        <w:rPr>
          <w:rFonts w:ascii="Tahoma" w:hAnsi="Tahoma"/>
        </w:rPr>
        <w:t xml:space="preserve">However, </w:t>
      </w:r>
      <w:r w:rsidR="006455DF">
        <w:rPr>
          <w:rFonts w:ascii="Tahoma" w:hAnsi="Tahoma"/>
        </w:rPr>
        <w:t xml:space="preserve">at times </w:t>
      </w:r>
      <w:r w:rsidR="005A0499">
        <w:rPr>
          <w:rFonts w:ascii="Tahoma" w:hAnsi="Tahoma"/>
        </w:rPr>
        <w:t xml:space="preserve">the project </w:t>
      </w:r>
      <w:r w:rsidR="00966407">
        <w:rPr>
          <w:rFonts w:ascii="Tahoma" w:hAnsi="Tahoma"/>
        </w:rPr>
        <w:t xml:space="preserve">could have benefitted from more </w:t>
      </w:r>
      <w:r w:rsidR="00AA1E33">
        <w:rPr>
          <w:rFonts w:ascii="Tahoma" w:hAnsi="Tahoma"/>
        </w:rPr>
        <w:t xml:space="preserve">‘steer’ from the project delivery </w:t>
      </w:r>
      <w:r w:rsidR="005D68A7">
        <w:rPr>
          <w:rFonts w:ascii="Tahoma" w:hAnsi="Tahoma"/>
        </w:rPr>
        <w:t>teams</w:t>
      </w:r>
      <w:r w:rsidR="00AA1E33">
        <w:rPr>
          <w:rFonts w:ascii="Tahoma" w:hAnsi="Tahoma"/>
        </w:rPr>
        <w:t xml:space="preserve">. This critique </w:t>
      </w:r>
      <w:r w:rsidR="001A0890">
        <w:rPr>
          <w:rFonts w:ascii="Tahoma" w:hAnsi="Tahoma"/>
        </w:rPr>
        <w:t>is</w:t>
      </w:r>
      <w:r w:rsidR="00AA1E33">
        <w:rPr>
          <w:rFonts w:ascii="Tahoma" w:hAnsi="Tahoma"/>
        </w:rPr>
        <w:t xml:space="preserve"> based on the amount of time </w:t>
      </w:r>
      <w:r w:rsidR="00BF2299">
        <w:rPr>
          <w:rFonts w:ascii="Tahoma" w:hAnsi="Tahoma"/>
        </w:rPr>
        <w:t xml:space="preserve">that project </w:t>
      </w:r>
      <w:r w:rsidR="00AA1E33">
        <w:rPr>
          <w:rFonts w:ascii="Tahoma" w:hAnsi="Tahoma"/>
        </w:rPr>
        <w:t>development took</w:t>
      </w:r>
      <w:r w:rsidR="005D68A7">
        <w:rPr>
          <w:rFonts w:ascii="Tahoma" w:hAnsi="Tahoma"/>
        </w:rPr>
        <w:t xml:space="preserve">, negatively impacting the </w:t>
      </w:r>
      <w:r w:rsidR="00E01CCE">
        <w:rPr>
          <w:rFonts w:ascii="Tahoma" w:hAnsi="Tahoma"/>
        </w:rPr>
        <w:t xml:space="preserve">period </w:t>
      </w:r>
      <w:r w:rsidR="005D68A7">
        <w:rPr>
          <w:rFonts w:ascii="Tahoma" w:hAnsi="Tahoma"/>
        </w:rPr>
        <w:t xml:space="preserve">that could be spent </w:t>
      </w:r>
      <w:r w:rsidR="00C77938">
        <w:rPr>
          <w:rFonts w:ascii="Tahoma" w:hAnsi="Tahoma"/>
        </w:rPr>
        <w:t>o</w:t>
      </w:r>
      <w:r w:rsidR="005D68A7">
        <w:rPr>
          <w:rFonts w:ascii="Tahoma" w:hAnsi="Tahoma"/>
        </w:rPr>
        <w:t>n the delivery of session</w:t>
      </w:r>
      <w:r w:rsidR="00666D33">
        <w:rPr>
          <w:rFonts w:ascii="Tahoma" w:hAnsi="Tahoma"/>
        </w:rPr>
        <w:t>s</w:t>
      </w:r>
      <w:r w:rsidR="005D68A7">
        <w:rPr>
          <w:rFonts w:ascii="Tahoma" w:hAnsi="Tahoma"/>
        </w:rPr>
        <w:t xml:space="preserve"> and the collection of community stories.</w:t>
      </w:r>
      <w:r w:rsidR="009E1912">
        <w:rPr>
          <w:rFonts w:ascii="Tahoma" w:hAnsi="Tahoma"/>
        </w:rPr>
        <w:t xml:space="preserve"> With this in mind, it is still important to outline that </w:t>
      </w:r>
      <w:r w:rsidR="00E97A98">
        <w:rPr>
          <w:rFonts w:ascii="Tahoma" w:hAnsi="Tahoma"/>
        </w:rPr>
        <w:t xml:space="preserve">the </w:t>
      </w:r>
      <w:r w:rsidR="00E97A98">
        <w:rPr>
          <w:rFonts w:ascii="Tahoma" w:hAnsi="Tahoma"/>
        </w:rPr>
        <w:lastRenderedPageBreak/>
        <w:t>steering group experience was a positive one</w:t>
      </w:r>
      <w:r w:rsidR="0018140F">
        <w:rPr>
          <w:rFonts w:ascii="Tahoma" w:hAnsi="Tahoma"/>
        </w:rPr>
        <w:t xml:space="preserve">, which </w:t>
      </w:r>
      <w:r w:rsidR="00E97A98">
        <w:rPr>
          <w:rFonts w:ascii="Tahoma" w:hAnsi="Tahoma"/>
        </w:rPr>
        <w:t>empowered</w:t>
      </w:r>
      <w:r w:rsidR="00F3228C">
        <w:rPr>
          <w:rFonts w:ascii="Tahoma" w:hAnsi="Tahoma"/>
        </w:rPr>
        <w:t xml:space="preserve"> </w:t>
      </w:r>
      <w:r w:rsidR="00E97A98">
        <w:rPr>
          <w:rFonts w:ascii="Tahoma" w:hAnsi="Tahoma"/>
        </w:rPr>
        <w:t>individuals</w:t>
      </w:r>
      <w:r w:rsidR="0018140F">
        <w:rPr>
          <w:rFonts w:ascii="Tahoma" w:hAnsi="Tahoma"/>
        </w:rPr>
        <w:t xml:space="preserve">, </w:t>
      </w:r>
      <w:r w:rsidR="00FF1BBE">
        <w:rPr>
          <w:rFonts w:ascii="Tahoma" w:hAnsi="Tahoma"/>
        </w:rPr>
        <w:t>enabled asset-based avenues to creativity and storytelling to be explored</w:t>
      </w:r>
      <w:r w:rsidR="00F2796C">
        <w:rPr>
          <w:rFonts w:ascii="Tahoma" w:hAnsi="Tahoma"/>
        </w:rPr>
        <w:t xml:space="preserve"> and allowed lived and learnt experience</w:t>
      </w:r>
      <w:r w:rsidR="00CE7F2B">
        <w:rPr>
          <w:rFonts w:ascii="Tahoma" w:hAnsi="Tahoma"/>
        </w:rPr>
        <w:t>s</w:t>
      </w:r>
      <w:r w:rsidR="00F2796C">
        <w:rPr>
          <w:rFonts w:ascii="Tahoma" w:hAnsi="Tahoma"/>
        </w:rPr>
        <w:t xml:space="preserve"> to sit centre stage i</w:t>
      </w:r>
      <w:r w:rsidR="007B1958">
        <w:rPr>
          <w:rFonts w:ascii="Tahoma" w:hAnsi="Tahoma"/>
        </w:rPr>
        <w:t>n action coming out of the steering group</w:t>
      </w:r>
      <w:r w:rsidR="00FF1BBE">
        <w:rPr>
          <w:rFonts w:ascii="Tahoma" w:hAnsi="Tahoma"/>
        </w:rPr>
        <w:t xml:space="preserve">. </w:t>
      </w:r>
    </w:p>
    <w:p w14:paraId="024EC4EB" w14:textId="77777777" w:rsidR="00BF2299" w:rsidRDefault="006236CE" w:rsidP="00BF2299">
      <w:pPr>
        <w:rPr>
          <w:rFonts w:ascii="Tahoma" w:hAnsi="Tahoma"/>
          <w:b/>
          <w:bCs/>
        </w:rPr>
      </w:pPr>
      <w:r w:rsidRPr="00186671">
        <w:rPr>
          <w:rFonts w:ascii="Tahoma" w:hAnsi="Tahoma"/>
          <w:i/>
          <w:iCs/>
          <w:noProof/>
        </w:rPr>
        <mc:AlternateContent>
          <mc:Choice Requires="wps">
            <w:drawing>
              <wp:anchor distT="45720" distB="45720" distL="114300" distR="114300" simplePos="0" relativeHeight="251659264" behindDoc="0" locked="0" layoutInCell="1" allowOverlap="1" wp14:anchorId="77E287FD" wp14:editId="0DBCC053">
                <wp:simplePos x="0" y="0"/>
                <wp:positionH relativeFrom="margin">
                  <wp:align>center</wp:align>
                </wp:positionH>
                <wp:positionV relativeFrom="paragraph">
                  <wp:posOffset>348932</wp:posOffset>
                </wp:positionV>
                <wp:extent cx="6286500" cy="3916680"/>
                <wp:effectExtent l="0" t="0" r="0" b="762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3916680"/>
                        </a:xfrm>
                        <a:prstGeom prst="rect">
                          <a:avLst/>
                        </a:prstGeom>
                        <a:solidFill>
                          <a:srgbClr val="FFFFFF"/>
                        </a:solidFill>
                        <a:ln w="9525">
                          <a:noFill/>
                          <a:miter lim="800000"/>
                          <a:headEnd/>
                          <a:tailEnd/>
                        </a:ln>
                      </wps:spPr>
                      <wps:txbx>
                        <w:txbxContent>
                          <w:p w14:paraId="39D6BD86" w14:textId="44F6BDA4" w:rsidR="006236CE" w:rsidRDefault="006236CE" w:rsidP="006236CE">
                            <w:pPr>
                              <w:jc w:val="center"/>
                            </w:pPr>
                            <w:r w:rsidRPr="006236CE">
                              <w:rPr>
                                <w:noProof/>
                              </w:rPr>
                              <w:drawing>
                                <wp:inline distT="0" distB="0" distL="0" distR="0" wp14:anchorId="34EFA460" wp14:editId="76C242EE">
                                  <wp:extent cx="4320000" cy="3240131"/>
                                  <wp:effectExtent l="0" t="0" r="4445"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8"/>
                                          <a:stretch>
                                            <a:fillRect/>
                                          </a:stretch>
                                        </pic:blipFill>
                                        <pic:spPr>
                                          <a:xfrm>
                                            <a:off x="0" y="0"/>
                                            <a:ext cx="4320000" cy="3240131"/>
                                          </a:xfrm>
                                          <a:prstGeom prst="rect">
                                            <a:avLst/>
                                          </a:prstGeom>
                                        </pic:spPr>
                                      </pic:pic>
                                    </a:graphicData>
                                  </a:graphic>
                                </wp:inline>
                              </w:drawing>
                            </w:r>
                          </w:p>
                          <w:p w14:paraId="7E318322" w14:textId="167A714F" w:rsidR="006236CE" w:rsidRPr="002A4CB2" w:rsidRDefault="00925664" w:rsidP="006236CE">
                            <w:pPr>
                              <w:jc w:val="center"/>
                              <w:rPr>
                                <w:i/>
                                <w:iCs/>
                              </w:rPr>
                            </w:pPr>
                            <w:r w:rsidRPr="002A4CB2">
                              <w:rPr>
                                <w:rFonts w:ascii="Tahoma" w:hAnsi="Tahoma" w:cs="Tahoma"/>
                                <w:i/>
                                <w:iCs/>
                              </w:rPr>
                              <w:t>A picture from a Raising voices Steering Group meeting in February 2022, at Expert Citizens CIC</w:t>
                            </w:r>
                            <w:r w:rsidR="003E5E41">
                              <w:rPr>
                                <w:rFonts w:ascii="Tahoma" w:hAnsi="Tahoma" w:cs="Tahoma"/>
                                <w:i/>
                                <w:iCs/>
                              </w:rPr>
                              <w:t xml:space="preserve"> (2022)</w:t>
                            </w:r>
                            <w:r w:rsidRPr="002A4CB2">
                              <w:rPr>
                                <w:rFonts w:ascii="Tahoma" w:hAnsi="Tahoma" w:cs="Tahoma"/>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E287FD" id="_x0000_t202" coordsize="21600,21600" o:spt="202" path="m,l,21600r21600,l21600,xe">
                <v:stroke joinstyle="miter"/>
                <v:path gradientshapeok="t" o:connecttype="rect"/>
              </v:shapetype>
              <v:shape id="Text Box 2" o:spid="_x0000_s1026" type="#_x0000_t202" style="position:absolute;margin-left:0;margin-top:27.45pt;width:495pt;height:308.4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" stroked="f">
                <v:textbox>
                  <w:txbxContent>
                    <w:p w14:paraId="39D6BD86" w14:textId="44F6BDA4" w:rsidR="006236CE" w:rsidRDefault="006236CE" w:rsidP="006236CE">
                      <w:pPr>
                        <w:jc w:val="center"/>
                      </w:pPr>
                      <w:r w:rsidRPr="006236CE">
                        <w:rPr>
                          <w:noProof/>
                        </w:rPr>
                        <w:drawing>
                          <wp:inline distT="0" distB="0" distL="0" distR="0" wp14:anchorId="34EFA460" wp14:editId="76C242EE">
                            <wp:extent cx="4320000" cy="3240131"/>
                            <wp:effectExtent l="0" t="0" r="4445"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pic:nvPicPr>
                                  <pic:blipFill>
                                    <a:blip r:embed="rId9"/>
                                    <a:stretch>
                                      <a:fillRect/>
                                    </a:stretch>
                                  </pic:blipFill>
                                  <pic:spPr>
                                    <a:xfrm>
                                      <a:off x="0" y="0"/>
                                      <a:ext cx="4320000" cy="3240131"/>
                                    </a:xfrm>
                                    <a:prstGeom prst="rect">
                                      <a:avLst/>
                                    </a:prstGeom>
                                  </pic:spPr>
                                </pic:pic>
                              </a:graphicData>
                            </a:graphic>
                          </wp:inline>
                        </w:drawing>
                      </w:r>
                    </w:p>
                    <w:p w14:paraId="7E318322" w14:textId="167A714F" w:rsidR="006236CE" w:rsidRPr="002A4CB2" w:rsidRDefault="00925664" w:rsidP="006236CE">
                      <w:pPr>
                        <w:jc w:val="center"/>
                        <w:rPr>
                          <w:i/>
                          <w:iCs/>
                        </w:rPr>
                      </w:pPr>
                      <w:r w:rsidRPr="002A4CB2">
                        <w:rPr>
                          <w:rFonts w:ascii="Tahoma" w:hAnsi="Tahoma" w:cs="Tahoma"/>
                          <w:i/>
                          <w:iCs/>
                        </w:rPr>
                        <w:t>A picture from a Raising voices Steering Group meeting in February 2022, at Expert Citizens CIC</w:t>
                      </w:r>
                      <w:r w:rsidR="003E5E41">
                        <w:rPr>
                          <w:rFonts w:ascii="Tahoma" w:hAnsi="Tahoma" w:cs="Tahoma"/>
                          <w:i/>
                          <w:iCs/>
                        </w:rPr>
                        <w:t xml:space="preserve"> (2022)</w:t>
                      </w:r>
                      <w:r w:rsidRPr="002A4CB2">
                        <w:rPr>
                          <w:rFonts w:ascii="Tahoma" w:hAnsi="Tahoma" w:cs="Tahoma"/>
                          <w:i/>
                          <w:iCs/>
                        </w:rPr>
                        <w:t>.</w:t>
                      </w:r>
                    </w:p>
                  </w:txbxContent>
                </v:textbox>
                <w10:wrap type="square" anchorx="margin"/>
              </v:shape>
            </w:pict>
          </mc:Fallback>
        </mc:AlternateContent>
      </w:r>
    </w:p>
    <w:p w14:paraId="2C11806B" w14:textId="77777777" w:rsidR="00BF2299" w:rsidRDefault="00BF2299" w:rsidP="00BF2299">
      <w:pPr>
        <w:pStyle w:val="Heading1"/>
      </w:pPr>
    </w:p>
    <w:p w14:paraId="4B5EB5A1" w14:textId="5352D711" w:rsidR="00F43F09" w:rsidRPr="00BF2299" w:rsidRDefault="007A641A" w:rsidP="00BF2299">
      <w:pPr>
        <w:pStyle w:val="Heading1"/>
        <w:rPr>
          <w:rFonts w:ascii="Tahoma" w:hAnsi="Tahoma"/>
          <w:b/>
          <w:bCs/>
        </w:rPr>
      </w:pPr>
      <w:r w:rsidRPr="007A641A">
        <w:t>Creativity</w:t>
      </w:r>
    </w:p>
    <w:p w14:paraId="36BC0D29" w14:textId="77777777" w:rsidR="005E53B4" w:rsidRDefault="00803ED1" w:rsidP="000C5BB3">
      <w:pPr>
        <w:rPr>
          <w:rFonts w:ascii="Tahoma" w:hAnsi="Tahoma"/>
        </w:rPr>
      </w:pPr>
      <w:r>
        <w:rPr>
          <w:rFonts w:ascii="Tahoma" w:hAnsi="Tahoma"/>
        </w:rPr>
        <w:t xml:space="preserve">Creativity was used to </w:t>
      </w:r>
      <w:r w:rsidR="00324042">
        <w:rPr>
          <w:rFonts w:ascii="Tahoma" w:hAnsi="Tahoma"/>
        </w:rPr>
        <w:t>explo</w:t>
      </w:r>
      <w:r w:rsidR="00AF09AE">
        <w:rPr>
          <w:rFonts w:ascii="Tahoma" w:hAnsi="Tahoma"/>
        </w:rPr>
        <w:t>r</w:t>
      </w:r>
      <w:r>
        <w:rPr>
          <w:rFonts w:ascii="Tahoma" w:hAnsi="Tahoma"/>
        </w:rPr>
        <w:t xml:space="preserve">e </w:t>
      </w:r>
      <w:r w:rsidR="003628E1" w:rsidRPr="003628E1">
        <w:rPr>
          <w:rFonts w:ascii="Tahoma" w:hAnsi="Tahoma"/>
        </w:rPr>
        <w:t xml:space="preserve">the narrative of </w:t>
      </w:r>
      <w:r w:rsidR="003628E1">
        <w:rPr>
          <w:rFonts w:ascii="Tahoma" w:hAnsi="Tahoma"/>
        </w:rPr>
        <w:t>community voices</w:t>
      </w:r>
      <w:r w:rsidR="0041026E">
        <w:rPr>
          <w:rFonts w:ascii="Tahoma" w:hAnsi="Tahoma"/>
        </w:rPr>
        <w:t>, enabled by the skills and expertise held in the steering group</w:t>
      </w:r>
      <w:r w:rsidR="000466C3">
        <w:rPr>
          <w:rFonts w:ascii="Tahoma" w:hAnsi="Tahoma"/>
        </w:rPr>
        <w:t xml:space="preserve">. </w:t>
      </w:r>
      <w:r w:rsidR="006220BE">
        <w:rPr>
          <w:rFonts w:ascii="Tahoma" w:hAnsi="Tahoma"/>
        </w:rPr>
        <w:t>Narratives were explored during creative sessions</w:t>
      </w:r>
      <w:r w:rsidR="0047425C">
        <w:rPr>
          <w:rFonts w:ascii="Tahoma" w:hAnsi="Tahoma"/>
        </w:rPr>
        <w:t xml:space="preserve"> and activities</w:t>
      </w:r>
      <w:r w:rsidR="000C7613">
        <w:rPr>
          <w:rFonts w:ascii="Tahoma" w:hAnsi="Tahoma"/>
        </w:rPr>
        <w:t>, which drew on expertise held in the steering group.</w:t>
      </w:r>
      <w:r w:rsidR="006220BE">
        <w:rPr>
          <w:rFonts w:ascii="Tahoma" w:hAnsi="Tahoma"/>
        </w:rPr>
        <w:t xml:space="preserve"> </w:t>
      </w:r>
      <w:r w:rsidR="00AB0158">
        <w:rPr>
          <w:rFonts w:ascii="Tahoma" w:hAnsi="Tahoma"/>
        </w:rPr>
        <w:t>The purpose of the creative sessions was to</w:t>
      </w:r>
      <w:r w:rsidR="003962E8">
        <w:rPr>
          <w:rFonts w:ascii="Tahoma" w:hAnsi="Tahoma"/>
        </w:rPr>
        <w:t xml:space="preserve"> allow </w:t>
      </w:r>
      <w:r w:rsidR="005C72DD">
        <w:rPr>
          <w:rFonts w:ascii="Tahoma" w:hAnsi="Tahoma"/>
        </w:rPr>
        <w:t xml:space="preserve">multiple ways </w:t>
      </w:r>
      <w:r w:rsidR="0041026E">
        <w:rPr>
          <w:rFonts w:ascii="Tahoma" w:hAnsi="Tahoma"/>
        </w:rPr>
        <w:t>for</w:t>
      </w:r>
      <w:r w:rsidR="005C72DD">
        <w:rPr>
          <w:rFonts w:ascii="Tahoma" w:hAnsi="Tahoma"/>
        </w:rPr>
        <w:t xml:space="preserve"> community voices </w:t>
      </w:r>
      <w:r w:rsidR="00A55280">
        <w:rPr>
          <w:rFonts w:ascii="Tahoma" w:hAnsi="Tahoma"/>
        </w:rPr>
        <w:t>to</w:t>
      </w:r>
      <w:r w:rsidR="005C72DD">
        <w:rPr>
          <w:rFonts w:ascii="Tahoma" w:hAnsi="Tahoma"/>
        </w:rPr>
        <w:t xml:space="preserve"> be </w:t>
      </w:r>
      <w:r w:rsidR="0041026E">
        <w:rPr>
          <w:rFonts w:ascii="Tahoma" w:hAnsi="Tahoma"/>
        </w:rPr>
        <w:t>shared</w:t>
      </w:r>
      <w:r w:rsidR="005C72DD">
        <w:rPr>
          <w:rFonts w:ascii="Tahoma" w:hAnsi="Tahoma"/>
        </w:rPr>
        <w:t xml:space="preserve"> and amplified through the project’s social media campaign and</w:t>
      </w:r>
      <w:r w:rsidR="00A55280">
        <w:rPr>
          <w:rFonts w:ascii="Tahoma" w:hAnsi="Tahoma"/>
        </w:rPr>
        <w:t xml:space="preserve"> exhibition.</w:t>
      </w:r>
      <w:r w:rsidR="000C7613">
        <w:rPr>
          <w:rFonts w:ascii="Tahoma" w:hAnsi="Tahoma"/>
        </w:rPr>
        <w:t xml:space="preserve"> </w:t>
      </w:r>
      <w:r w:rsidR="00637B38">
        <w:rPr>
          <w:rFonts w:ascii="Tahoma" w:hAnsi="Tahoma"/>
        </w:rPr>
        <w:t xml:space="preserve">In total </w:t>
      </w:r>
      <w:r w:rsidR="00C149F6">
        <w:rPr>
          <w:rFonts w:ascii="Tahoma" w:hAnsi="Tahoma"/>
        </w:rPr>
        <w:t xml:space="preserve">211 community members took part </w:t>
      </w:r>
      <w:r w:rsidR="001A0890">
        <w:rPr>
          <w:rFonts w:ascii="Tahoma" w:hAnsi="Tahoma"/>
        </w:rPr>
        <w:t xml:space="preserve">in </w:t>
      </w:r>
      <w:r w:rsidR="00637B38">
        <w:rPr>
          <w:rFonts w:ascii="Tahoma" w:hAnsi="Tahoma"/>
        </w:rPr>
        <w:t xml:space="preserve">these </w:t>
      </w:r>
      <w:r w:rsidR="009A042F">
        <w:rPr>
          <w:rFonts w:ascii="Tahoma" w:hAnsi="Tahoma"/>
        </w:rPr>
        <w:t xml:space="preserve">during the </w:t>
      </w:r>
      <w:r w:rsidR="00AD5A05">
        <w:rPr>
          <w:rFonts w:ascii="Tahoma" w:hAnsi="Tahoma"/>
        </w:rPr>
        <w:t>project</w:t>
      </w:r>
      <w:r w:rsidR="009B4C5A">
        <w:rPr>
          <w:rFonts w:ascii="Tahoma" w:hAnsi="Tahoma"/>
        </w:rPr>
        <w:t xml:space="preserve"> (Gratton, 2020).</w:t>
      </w:r>
    </w:p>
    <w:p w14:paraId="6751AEBD" w14:textId="625705BF" w:rsidR="005E53B4" w:rsidRDefault="005E53B4" w:rsidP="005E53B4">
      <w:pPr>
        <w:rPr>
          <w:rFonts w:ascii="Tahoma" w:hAnsi="Tahoma"/>
        </w:rPr>
      </w:pPr>
      <w:r>
        <w:rPr>
          <w:rFonts w:ascii="Tahoma" w:hAnsi="Tahoma"/>
        </w:rPr>
        <w:t>The value of the stories did not hinge on creativity but instead gained value through open opportunities for discussion, facilitated by creative sessions. Rather than creativity being the main methodology, it was an avenue to</w:t>
      </w:r>
      <w:r w:rsidRPr="00F26A9A">
        <w:rPr>
          <w:rFonts w:ascii="Tahoma" w:hAnsi="Tahoma"/>
        </w:rPr>
        <w:t xml:space="preserve"> </w:t>
      </w:r>
      <w:r>
        <w:rPr>
          <w:rFonts w:ascii="Tahoma" w:hAnsi="Tahoma"/>
        </w:rPr>
        <w:t xml:space="preserve">assist discussion. People could still tell their stories in a conversational way, as well as share experiences with others during project activities, such as </w:t>
      </w:r>
      <w:r w:rsidR="00A026DA">
        <w:rPr>
          <w:rFonts w:ascii="Tahoma" w:hAnsi="Tahoma"/>
        </w:rPr>
        <w:t xml:space="preserve">how a steering group member described </w:t>
      </w:r>
      <w:r>
        <w:rPr>
          <w:rFonts w:ascii="Tahoma" w:hAnsi="Tahoma"/>
        </w:rPr>
        <w:t>the</w:t>
      </w:r>
      <w:r w:rsidR="003359D0">
        <w:rPr>
          <w:rFonts w:ascii="Tahoma" w:hAnsi="Tahoma"/>
        </w:rPr>
        <w:t xml:space="preserve"> co-delivery of the</w:t>
      </w:r>
      <w:r>
        <w:rPr>
          <w:rFonts w:ascii="Tahoma" w:hAnsi="Tahoma"/>
        </w:rPr>
        <w:t xml:space="preserve"> wellness session: </w:t>
      </w:r>
    </w:p>
    <w:p w14:paraId="4194071A" w14:textId="6CFF4462" w:rsidR="00975AB2" w:rsidRDefault="005E53B4" w:rsidP="003359D0">
      <w:pPr>
        <w:jc w:val="right"/>
        <w:rPr>
          <w:rFonts w:ascii="Tahoma" w:hAnsi="Tahoma"/>
        </w:rPr>
      </w:pPr>
      <w:r w:rsidRPr="00A72818">
        <w:rPr>
          <w:rFonts w:ascii="Tahoma" w:hAnsi="Tahoma" w:cs="Tahoma"/>
          <w:i/>
          <w:iCs/>
        </w:rPr>
        <w:t xml:space="preserve">“I could sort of relate to people and talk about my own struggles with addiction and health but then also channel my studies through into that as well” </w:t>
      </w:r>
    </w:p>
    <w:p w14:paraId="74418503" w14:textId="77777777" w:rsidR="000C5BB3" w:rsidRPr="000C5BB3" w:rsidRDefault="000C5BB3" w:rsidP="000C5BB3">
      <w:pPr>
        <w:rPr>
          <w:rFonts w:ascii="Tahoma" w:hAnsi="Tahoma"/>
        </w:rPr>
      </w:pPr>
    </w:p>
    <w:p w14:paraId="4C011A33" w14:textId="1299F392" w:rsidR="009167A7" w:rsidRPr="00D341AE" w:rsidRDefault="009167A7" w:rsidP="00395D1C">
      <w:pPr>
        <w:pStyle w:val="Heading2"/>
      </w:pPr>
      <w:r>
        <w:lastRenderedPageBreak/>
        <w:t>Overview of creative sessions and activities</w:t>
      </w:r>
    </w:p>
    <w:p w14:paraId="33E62426" w14:textId="77777777" w:rsidR="00B53A76" w:rsidRDefault="00B53A76" w:rsidP="00B53A76">
      <w:pPr>
        <w:pStyle w:val="Heading3"/>
      </w:pPr>
    </w:p>
    <w:p w14:paraId="2A7F5296" w14:textId="672FE80D" w:rsidR="00B53A76" w:rsidRPr="002B2EF3" w:rsidRDefault="00B53A76" w:rsidP="00B53A76">
      <w:pPr>
        <w:pStyle w:val="Heading3"/>
      </w:pPr>
      <w:r w:rsidRPr="002B2EF3">
        <w:t>Wellness Session</w:t>
      </w:r>
    </w:p>
    <w:p w14:paraId="1DAB4C7B" w14:textId="66BDF602" w:rsidR="00EC5623" w:rsidRDefault="00B53A76" w:rsidP="00EC5623">
      <w:pPr>
        <w:pStyle w:val="Heading3"/>
        <w:widowControl w:val="0"/>
        <w:rPr>
          <w:rFonts w:ascii="Tahoma" w:hAnsi="Tahoma"/>
        </w:rPr>
      </w:pPr>
      <w:r w:rsidRPr="00EC5623">
        <w:rPr>
          <w:rFonts w:ascii="Tahoma" w:hAnsi="Tahoma"/>
          <w:i/>
          <w:iCs/>
          <w:noProof/>
          <w:color w:val="auto"/>
          <w:sz w:val="22"/>
          <w:szCs w:val="22"/>
        </w:rPr>
        <mc:AlternateContent>
          <mc:Choice Requires="wps">
            <w:drawing>
              <wp:anchor distT="45720" distB="45720" distL="114300" distR="114300" simplePos="0" relativeHeight="251661312" behindDoc="0" locked="0" layoutInCell="1" allowOverlap="1" wp14:anchorId="3EF72AED" wp14:editId="701927DD">
                <wp:simplePos x="0" y="0"/>
                <wp:positionH relativeFrom="margin">
                  <wp:align>center</wp:align>
                </wp:positionH>
                <wp:positionV relativeFrom="paragraph">
                  <wp:posOffset>988060</wp:posOffset>
                </wp:positionV>
                <wp:extent cx="5372100" cy="400812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4008120"/>
                        </a:xfrm>
                        <a:prstGeom prst="rect">
                          <a:avLst/>
                        </a:prstGeom>
                        <a:solidFill>
                          <a:srgbClr val="FFFFFF"/>
                        </a:solidFill>
                        <a:ln w="9525">
                          <a:noFill/>
                          <a:miter lim="800000"/>
                          <a:headEnd/>
                          <a:tailEnd/>
                        </a:ln>
                      </wps:spPr>
                      <wps:txbx>
                        <w:txbxContent>
                          <w:p w14:paraId="6FFBB46A" w14:textId="77777777" w:rsidR="00B53A76" w:rsidRDefault="00B53A76" w:rsidP="00B53A76">
                            <w:pPr>
                              <w:jc w:val="center"/>
                            </w:pPr>
                            <w:r>
                              <w:rPr>
                                <w:noProof/>
                              </w:rPr>
                              <w:drawing>
                                <wp:inline distT="0" distB="0" distL="0" distR="0" wp14:anchorId="4A7748B5" wp14:editId="09C4FF2C">
                                  <wp:extent cx="4320000" cy="3231433"/>
                                  <wp:effectExtent l="0" t="0" r="4445" b="7620"/>
                                  <wp:docPr id="46" name="Picture 46" descr="A group of people sitting in a room with a projecto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sitting in a room with a projector screen&#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4320000" cy="3231433"/>
                                          </a:xfrm>
                                          <a:prstGeom prst="rect">
                                            <a:avLst/>
                                          </a:prstGeom>
                                        </pic:spPr>
                                      </pic:pic>
                                    </a:graphicData>
                                  </a:graphic>
                                </wp:inline>
                              </w:drawing>
                            </w:r>
                          </w:p>
                          <w:p w14:paraId="26454510" w14:textId="77777777" w:rsidR="00B53A76" w:rsidRPr="002A4CB2" w:rsidRDefault="00B53A76" w:rsidP="00B53A76">
                            <w:pPr>
                              <w:jc w:val="center"/>
                              <w:rPr>
                                <w:i/>
                                <w:iCs/>
                              </w:rPr>
                            </w:pPr>
                            <w:r w:rsidRPr="002A4CB2">
                              <w:rPr>
                                <w:rFonts w:ascii="Tahoma" w:hAnsi="Tahoma" w:cs="Tahoma"/>
                                <w:i/>
                                <w:iCs/>
                              </w:rPr>
                              <w:t>A picture from the Wellness session held in March 2022 at The Duson Centre, Stoke-on-Trent</w:t>
                            </w:r>
                            <w:r>
                              <w:rPr>
                                <w:rFonts w:ascii="Tahoma" w:hAnsi="Tahoma" w:cs="Tahoma"/>
                                <w:i/>
                                <w:iCs/>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72AED" id="_x0000_s1027" type="#_x0000_t202" style="position:absolute;margin-left:0;margin-top:77.8pt;width:423pt;height:315.6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" stroked="f">
                <v:textbox>
                  <w:txbxContent>
                    <w:p w14:paraId="6FFBB46A" w14:textId="77777777" w:rsidR="00B53A76" w:rsidRDefault="00B53A76" w:rsidP="00B53A76">
                      <w:pPr>
                        <w:jc w:val="center"/>
                      </w:pPr>
                      <w:r>
                        <w:rPr>
                          <w:noProof/>
                        </w:rPr>
                        <w:drawing>
                          <wp:inline distT="0" distB="0" distL="0" distR="0" wp14:anchorId="4A7748B5" wp14:editId="09C4FF2C">
                            <wp:extent cx="4320000" cy="3231433"/>
                            <wp:effectExtent l="0" t="0" r="4445" b="7620"/>
                            <wp:docPr id="46" name="Picture 46" descr="A group of people sitting in a room with a projecto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sitting in a room with a projector screen&#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4320000" cy="3231433"/>
                                    </a:xfrm>
                                    <a:prstGeom prst="rect">
                                      <a:avLst/>
                                    </a:prstGeom>
                                  </pic:spPr>
                                </pic:pic>
                              </a:graphicData>
                            </a:graphic>
                          </wp:inline>
                        </w:drawing>
                      </w:r>
                    </w:p>
                    <w:p w14:paraId="26454510" w14:textId="77777777" w:rsidR="00B53A76" w:rsidRPr="002A4CB2" w:rsidRDefault="00B53A76" w:rsidP="00B53A76">
                      <w:pPr>
                        <w:jc w:val="center"/>
                        <w:rPr>
                          <w:i/>
                          <w:iCs/>
                        </w:rPr>
                      </w:pPr>
                      <w:r w:rsidRPr="002A4CB2">
                        <w:rPr>
                          <w:rFonts w:ascii="Tahoma" w:hAnsi="Tahoma" w:cs="Tahoma"/>
                          <w:i/>
                          <w:iCs/>
                        </w:rPr>
                        <w:t>A picture from the Wellness session held in March 2022 at The Duson Centre, Stoke-on-Trent</w:t>
                      </w:r>
                      <w:r>
                        <w:rPr>
                          <w:rFonts w:ascii="Tahoma" w:hAnsi="Tahoma" w:cs="Tahoma"/>
                          <w:i/>
                          <w:iCs/>
                        </w:rPr>
                        <w:t xml:space="preserve"> (2022).</w:t>
                      </w:r>
                    </w:p>
                  </w:txbxContent>
                </v:textbox>
                <w10:wrap type="square" anchorx="margin"/>
              </v:shape>
            </w:pict>
          </mc:Fallback>
        </mc:AlternateContent>
      </w:r>
      <w:r w:rsidRPr="00EC5623">
        <w:rPr>
          <w:rFonts w:ascii="Tahoma" w:hAnsi="Tahoma"/>
          <w:color w:val="auto"/>
          <w:sz w:val="22"/>
          <w:szCs w:val="22"/>
        </w:rPr>
        <w:t xml:space="preserve">The session focussed on wellness and staying well whilst experiencing hardship, by drawing on the lived experiences, and academic studies, of two steering group members. Here, an open community platform was created for people to share their barriers to staying </w:t>
      </w:r>
      <w:r w:rsidR="00EC5623" w:rsidRPr="00EC5623">
        <w:rPr>
          <w:rFonts w:ascii="Tahoma" w:hAnsi="Tahoma"/>
          <w:color w:val="auto"/>
          <w:sz w:val="22"/>
          <w:szCs w:val="22"/>
        </w:rPr>
        <w:t>well and</w:t>
      </w:r>
      <w:r w:rsidR="00B61BD0" w:rsidRPr="00EC5623">
        <w:rPr>
          <w:rFonts w:ascii="Tahoma" w:hAnsi="Tahoma"/>
          <w:color w:val="auto"/>
          <w:sz w:val="22"/>
          <w:szCs w:val="22"/>
        </w:rPr>
        <w:t xml:space="preserve"> identify and share </w:t>
      </w:r>
      <w:r w:rsidRPr="00EC5623">
        <w:rPr>
          <w:rFonts w:ascii="Tahoma" w:hAnsi="Tahoma"/>
          <w:color w:val="auto"/>
          <w:sz w:val="22"/>
          <w:szCs w:val="22"/>
        </w:rPr>
        <w:t>what people had done to support themselves whilst experiencing hardship, to make a positive difference in their circumstance</w:t>
      </w:r>
      <w:r w:rsidR="00EC5623">
        <w:rPr>
          <w:rFonts w:ascii="Tahoma" w:hAnsi="Tahoma"/>
          <w:color w:val="auto"/>
          <w:sz w:val="22"/>
          <w:szCs w:val="22"/>
        </w:rPr>
        <w:t>s.</w:t>
      </w:r>
    </w:p>
    <w:p w14:paraId="04196F82" w14:textId="3E59FF7E" w:rsidR="00FC1025" w:rsidRPr="00FC1025" w:rsidRDefault="00FC1025" w:rsidP="00EC5623">
      <w:pPr>
        <w:pStyle w:val="Heading3"/>
        <w:widowControl w:val="0"/>
        <w:rPr>
          <w:rFonts w:ascii="Tahoma" w:hAnsi="Tahoma"/>
        </w:rPr>
      </w:pPr>
      <w:r w:rsidRPr="001C7367">
        <w:t>Video Interviews</w:t>
      </w:r>
    </w:p>
    <w:p w14:paraId="79350265" w14:textId="010F331A" w:rsidR="002C494E" w:rsidRDefault="00FC1025" w:rsidP="00EC5623">
      <w:pPr>
        <w:widowControl w:val="0"/>
        <w:rPr>
          <w:rFonts w:ascii="Tahoma" w:hAnsi="Tahoma" w:cs="Tahoma"/>
        </w:rPr>
      </w:pPr>
      <w:r w:rsidRPr="001C7367">
        <w:rPr>
          <w:rFonts w:ascii="Tahoma" w:hAnsi="Tahoma" w:cs="Tahoma"/>
        </w:rPr>
        <w:t>Organised by Expert Citizens CIC</w:t>
      </w:r>
      <w:r>
        <w:rPr>
          <w:rFonts w:ascii="Tahoma" w:hAnsi="Tahoma" w:cs="Tahoma"/>
        </w:rPr>
        <w:t xml:space="preserve">, the video interviews captured the experiences and feelings towards hardship, from the Raising Voices Steering Group and project delivery team. This video was then shared for the first time at the end of project exhibition and on social media following this. Although this did not capture an external community voice, it captured the voices of people working on the project and reflected their intent to </w:t>
      </w:r>
      <w:r w:rsidR="00EC5623">
        <w:rPr>
          <w:rFonts w:ascii="Tahoma" w:hAnsi="Tahoma" w:cs="Tahoma"/>
        </w:rPr>
        <w:t>act</w:t>
      </w:r>
      <w:r>
        <w:rPr>
          <w:rFonts w:ascii="Tahoma" w:hAnsi="Tahoma" w:cs="Tahoma"/>
        </w:rPr>
        <w:t xml:space="preserve"> against poverty and hardship. </w:t>
      </w:r>
    </w:p>
    <w:p w14:paraId="3F282850" w14:textId="029F63ED" w:rsidR="00EC5623" w:rsidRDefault="00EC5623" w:rsidP="00EC5623">
      <w:pPr>
        <w:widowControl w:val="0"/>
        <w:rPr>
          <w:rFonts w:ascii="Tahoma" w:hAnsi="Tahoma" w:cs="Tahoma"/>
        </w:rPr>
      </w:pPr>
    </w:p>
    <w:p w14:paraId="37C93864" w14:textId="3D851E23" w:rsidR="00EC5623" w:rsidRDefault="00EC5623" w:rsidP="00EC5623">
      <w:pPr>
        <w:widowControl w:val="0"/>
        <w:rPr>
          <w:rFonts w:ascii="Tahoma" w:hAnsi="Tahoma" w:cs="Tahoma"/>
        </w:rPr>
      </w:pPr>
    </w:p>
    <w:p w14:paraId="36E1EBF9" w14:textId="14267F55" w:rsidR="00EC5623" w:rsidRDefault="00EC5623" w:rsidP="00EC5623">
      <w:pPr>
        <w:widowControl w:val="0"/>
        <w:rPr>
          <w:rFonts w:ascii="Tahoma" w:hAnsi="Tahoma" w:cs="Tahoma"/>
        </w:rPr>
      </w:pPr>
    </w:p>
    <w:p w14:paraId="23EFAB7C" w14:textId="3C927217" w:rsidR="00EC5623" w:rsidRDefault="00EC5623" w:rsidP="00EC5623">
      <w:pPr>
        <w:widowControl w:val="0"/>
        <w:rPr>
          <w:rFonts w:ascii="Tahoma" w:hAnsi="Tahoma" w:cs="Tahoma"/>
        </w:rPr>
      </w:pPr>
    </w:p>
    <w:p w14:paraId="592F9F1E" w14:textId="12F815AC" w:rsidR="00EC5623" w:rsidRDefault="00EC5623" w:rsidP="00EC5623">
      <w:pPr>
        <w:widowControl w:val="0"/>
        <w:rPr>
          <w:rFonts w:ascii="Tahoma" w:hAnsi="Tahoma" w:cs="Tahoma"/>
        </w:rPr>
      </w:pPr>
    </w:p>
    <w:p w14:paraId="52641DCE" w14:textId="77777777" w:rsidR="00EC5623" w:rsidRDefault="00EC5623" w:rsidP="00EC5623">
      <w:pPr>
        <w:widowControl w:val="0"/>
        <w:rPr>
          <w:rFonts w:asciiTheme="majorHAnsi" w:eastAsiaTheme="majorEastAsia" w:hAnsiTheme="majorHAnsi" w:cstheme="majorBidi"/>
          <w:color w:val="1F3763" w:themeColor="accent1" w:themeShade="7F"/>
          <w:sz w:val="24"/>
          <w:szCs w:val="24"/>
        </w:rPr>
      </w:pPr>
    </w:p>
    <w:p w14:paraId="74F470C8" w14:textId="741232D5" w:rsidR="00390C51" w:rsidRPr="00CA3DBE" w:rsidRDefault="00390C51" w:rsidP="00EC5623">
      <w:pPr>
        <w:pStyle w:val="Heading3"/>
        <w:keepNext w:val="0"/>
        <w:keepLines w:val="0"/>
        <w:widowControl w:val="0"/>
      </w:pPr>
      <w:r w:rsidRPr="00CA3DBE">
        <w:lastRenderedPageBreak/>
        <w:t>Postcard</w:t>
      </w:r>
    </w:p>
    <w:p w14:paraId="4884AB5A" w14:textId="6D61A631" w:rsidR="00B7238F" w:rsidRDefault="000B5197" w:rsidP="00B7238F">
      <w:pPr>
        <w:rPr>
          <w:rFonts w:ascii="Tahoma" w:hAnsi="Tahoma" w:cs="Tahoma"/>
        </w:rPr>
      </w:pPr>
      <w:r>
        <w:rPr>
          <w:rFonts w:ascii="Tahoma" w:hAnsi="Tahoma"/>
        </w:rPr>
        <w:t>The postcard was co-designed alongside the steering group</w:t>
      </w:r>
      <w:r w:rsidR="00C94400">
        <w:rPr>
          <w:rFonts w:ascii="Tahoma" w:hAnsi="Tahoma"/>
        </w:rPr>
        <w:t>. It w</w:t>
      </w:r>
      <w:r w:rsidR="005708BC">
        <w:rPr>
          <w:rFonts w:ascii="Tahoma" w:hAnsi="Tahoma"/>
        </w:rPr>
        <w:t xml:space="preserve">as a </w:t>
      </w:r>
      <w:r>
        <w:rPr>
          <w:rFonts w:ascii="Tahoma" w:hAnsi="Tahoma"/>
        </w:rPr>
        <w:t>remote way of gathering stories from community members</w:t>
      </w:r>
      <w:r w:rsidR="00E47CD4">
        <w:rPr>
          <w:rFonts w:ascii="Tahoma" w:hAnsi="Tahoma"/>
        </w:rPr>
        <w:t>, posing the question ‘</w:t>
      </w:r>
      <w:r w:rsidR="00E47CD4">
        <w:rPr>
          <w:rFonts w:ascii="Tahoma" w:hAnsi="Tahoma"/>
          <w:i/>
          <w:iCs/>
        </w:rPr>
        <w:t>W</w:t>
      </w:r>
      <w:r w:rsidR="00E47CD4" w:rsidRPr="008539A9">
        <w:rPr>
          <w:rFonts w:ascii="Tahoma" w:hAnsi="Tahoma"/>
          <w:i/>
          <w:iCs/>
        </w:rPr>
        <w:t>hat does hardship mean to you?’</w:t>
      </w:r>
      <w:r w:rsidR="00E47CD4">
        <w:rPr>
          <w:rFonts w:ascii="Tahoma" w:hAnsi="Tahoma"/>
          <w:i/>
          <w:iCs/>
        </w:rPr>
        <w:t xml:space="preserve">. </w:t>
      </w:r>
      <w:r w:rsidR="00EC1AD9">
        <w:rPr>
          <w:rFonts w:ascii="Tahoma" w:hAnsi="Tahoma"/>
        </w:rPr>
        <w:t>F</w:t>
      </w:r>
      <w:r w:rsidR="00E47CD4" w:rsidRPr="00E47CD4">
        <w:rPr>
          <w:rFonts w:ascii="Tahoma" w:hAnsi="Tahoma"/>
        </w:rPr>
        <w:t xml:space="preserve">or </w:t>
      </w:r>
      <w:r w:rsidR="00E8568F">
        <w:rPr>
          <w:rFonts w:ascii="Tahoma" w:hAnsi="Tahoma"/>
        </w:rPr>
        <w:t>effective use</w:t>
      </w:r>
      <w:r w:rsidR="00E47CD4" w:rsidRPr="00E47CD4">
        <w:rPr>
          <w:rFonts w:ascii="Tahoma" w:hAnsi="Tahoma"/>
        </w:rPr>
        <w:t xml:space="preserve"> in the community</w:t>
      </w:r>
      <w:r w:rsidR="00CE7F2B">
        <w:rPr>
          <w:rFonts w:ascii="Tahoma" w:hAnsi="Tahoma"/>
        </w:rPr>
        <w:t>,</w:t>
      </w:r>
      <w:r w:rsidR="00115ABA">
        <w:rPr>
          <w:rFonts w:ascii="Tahoma" w:hAnsi="Tahoma"/>
        </w:rPr>
        <w:t xml:space="preserve"> </w:t>
      </w:r>
      <w:r w:rsidR="00E47CD4" w:rsidRPr="00E47CD4">
        <w:rPr>
          <w:rFonts w:ascii="Tahoma" w:hAnsi="Tahoma"/>
        </w:rPr>
        <w:t xml:space="preserve">a kit was </w:t>
      </w:r>
      <w:r w:rsidR="00E8568F">
        <w:rPr>
          <w:rFonts w:ascii="Tahoma" w:hAnsi="Tahoma"/>
        </w:rPr>
        <w:t>created</w:t>
      </w:r>
      <w:r w:rsidR="00775BFA">
        <w:rPr>
          <w:rFonts w:ascii="Tahoma" w:hAnsi="Tahoma"/>
        </w:rPr>
        <w:t xml:space="preserve">, </w:t>
      </w:r>
      <w:r w:rsidR="00E8568F">
        <w:rPr>
          <w:rFonts w:ascii="Tahoma" w:hAnsi="Tahoma"/>
        </w:rPr>
        <w:t xml:space="preserve">containing </w:t>
      </w:r>
      <w:r w:rsidR="00F8324D">
        <w:rPr>
          <w:rFonts w:ascii="Tahoma" w:hAnsi="Tahoma"/>
        </w:rPr>
        <w:t>the postcard, instructions on how to complete and return it, envelopes</w:t>
      </w:r>
      <w:r w:rsidR="000A0864">
        <w:rPr>
          <w:rFonts w:ascii="Tahoma" w:hAnsi="Tahoma"/>
        </w:rPr>
        <w:t>,</w:t>
      </w:r>
      <w:r w:rsidR="00F8324D">
        <w:rPr>
          <w:rFonts w:ascii="Tahoma" w:hAnsi="Tahoma"/>
        </w:rPr>
        <w:t xml:space="preserve"> stamps and creative materials.</w:t>
      </w:r>
      <w:r w:rsidR="005A175C">
        <w:rPr>
          <w:rFonts w:ascii="Tahoma" w:hAnsi="Tahoma"/>
        </w:rPr>
        <w:t xml:space="preserve"> </w:t>
      </w:r>
      <w:r w:rsidR="00971A52">
        <w:rPr>
          <w:rFonts w:ascii="Tahoma" w:hAnsi="Tahoma"/>
        </w:rPr>
        <w:t xml:space="preserve">70 postcards were collected as part of the </w:t>
      </w:r>
      <w:r w:rsidR="00D51CD7">
        <w:rPr>
          <w:rFonts w:ascii="Tahoma" w:hAnsi="Tahoma"/>
        </w:rPr>
        <w:t>project and</w:t>
      </w:r>
      <w:r w:rsidR="00971A52">
        <w:rPr>
          <w:rFonts w:ascii="Tahoma" w:hAnsi="Tahoma"/>
        </w:rPr>
        <w:t xml:space="preserve"> displayed at the end of </w:t>
      </w:r>
      <w:r w:rsidR="00CE7F2B">
        <w:rPr>
          <w:rFonts w:ascii="Tahoma" w:hAnsi="Tahoma"/>
        </w:rPr>
        <w:t xml:space="preserve">the </w:t>
      </w:r>
      <w:r w:rsidR="00971A52">
        <w:rPr>
          <w:rFonts w:ascii="Tahoma" w:hAnsi="Tahoma"/>
        </w:rPr>
        <w:t>project exhibition.</w:t>
      </w:r>
      <w:r w:rsidR="00000B56">
        <w:rPr>
          <w:rFonts w:ascii="Tahoma" w:hAnsi="Tahoma"/>
        </w:rPr>
        <w:t xml:space="preserve"> </w:t>
      </w:r>
    </w:p>
    <w:p w14:paraId="0C1EC484" w14:textId="080AF9F5" w:rsidR="00FE66D9" w:rsidRDefault="00FE66D9" w:rsidP="00B7238F">
      <w:pPr>
        <w:rPr>
          <w:rFonts w:ascii="Tahoma" w:hAnsi="Tahoma" w:cs="Tahoma"/>
        </w:rPr>
      </w:pPr>
      <w:r w:rsidRPr="00186671">
        <w:rPr>
          <w:rFonts w:ascii="Tahoma" w:hAnsi="Tahoma"/>
          <w:i/>
          <w:iCs/>
          <w:noProof/>
        </w:rPr>
        <mc:AlternateContent>
          <mc:Choice Requires="wps">
            <w:drawing>
              <wp:anchor distT="45720" distB="45720" distL="114300" distR="114300" simplePos="0" relativeHeight="251657216" behindDoc="0" locked="0" layoutInCell="1" allowOverlap="1" wp14:anchorId="2823D8AA" wp14:editId="2139E553">
                <wp:simplePos x="0" y="0"/>
                <wp:positionH relativeFrom="margin">
                  <wp:align>left</wp:align>
                </wp:positionH>
                <wp:positionV relativeFrom="paragraph">
                  <wp:posOffset>325755</wp:posOffset>
                </wp:positionV>
                <wp:extent cx="5719445" cy="56388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5638800"/>
                        </a:xfrm>
                        <a:prstGeom prst="rect">
                          <a:avLst/>
                        </a:prstGeom>
                        <a:solidFill>
                          <a:srgbClr val="FFFFFF"/>
                        </a:solidFill>
                        <a:ln w="9525">
                          <a:noFill/>
                          <a:miter lim="800000"/>
                          <a:headEnd/>
                          <a:tailEnd/>
                        </a:ln>
                      </wps:spPr>
                      <wps:txbx>
                        <w:txbxContent>
                          <w:p w14:paraId="1365B68D" w14:textId="4F8AB9B3" w:rsidR="00FE66D9" w:rsidRDefault="00FE66D9" w:rsidP="00FE66D9">
                            <w:pPr>
                              <w:jc w:val="center"/>
                            </w:pPr>
                            <w:r>
                              <w:rPr>
                                <w:noProof/>
                              </w:rPr>
                              <w:drawing>
                                <wp:inline distT="0" distB="0" distL="0" distR="0" wp14:anchorId="1802E218" wp14:editId="0ADF2E28">
                                  <wp:extent cx="4320000" cy="4739428"/>
                                  <wp:effectExtent l="0" t="0" r="4445"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extLst>
                                              <a:ext uri="{28A0092B-C50C-407E-A947-70E740481C1C}">
                                                <a14:useLocalDpi xmlns:a14="http://schemas.microsoft.com/office/drawing/2010/main" val="0"/>
                                              </a:ext>
                                            </a:extLst>
                                          </a:blip>
                                          <a:stretch>
                                            <a:fillRect/>
                                          </a:stretch>
                                        </pic:blipFill>
                                        <pic:spPr>
                                          <a:xfrm>
                                            <a:off x="0" y="0"/>
                                            <a:ext cx="4320000" cy="4739428"/>
                                          </a:xfrm>
                                          <a:prstGeom prst="rect">
                                            <a:avLst/>
                                          </a:prstGeom>
                                        </pic:spPr>
                                      </pic:pic>
                                    </a:graphicData>
                                  </a:graphic>
                                </wp:inline>
                              </w:drawing>
                            </w:r>
                          </w:p>
                          <w:p w14:paraId="1862CBDB" w14:textId="75E07EC9" w:rsidR="00FE66D9" w:rsidRDefault="003E5E41" w:rsidP="00FE66D9">
                            <w:pPr>
                              <w:jc w:val="center"/>
                            </w:pPr>
                            <w:r w:rsidRPr="003E06B4">
                              <w:rPr>
                                <w:rFonts w:ascii="Tahoma" w:hAnsi="Tahoma" w:cs="Tahoma"/>
                                <w:i/>
                                <w:iCs/>
                              </w:rPr>
                              <w:t xml:space="preserve">Image </w:t>
                            </w:r>
                            <w:r w:rsidR="003E06B4" w:rsidRPr="003E06B4">
                              <w:rPr>
                                <w:rFonts w:ascii="Tahoma" w:hAnsi="Tahoma" w:cs="Tahoma"/>
                                <w:i/>
                                <w:iCs/>
                              </w:rPr>
                              <w:t>1</w:t>
                            </w:r>
                            <w:r w:rsidRPr="003E06B4">
                              <w:rPr>
                                <w:rFonts w:ascii="Tahoma" w:hAnsi="Tahoma" w:cs="Tahoma"/>
                                <w:i/>
                                <w:iCs/>
                              </w:rPr>
                              <w:t>:</w:t>
                            </w:r>
                            <w:r>
                              <w:rPr>
                                <w:rFonts w:ascii="Tahoma" w:hAnsi="Tahoma" w:cs="Tahoma"/>
                              </w:rPr>
                              <w:t xml:space="preserve"> </w:t>
                            </w:r>
                            <w:r w:rsidR="00FE66D9" w:rsidRPr="009D6D45">
                              <w:rPr>
                                <w:rFonts w:ascii="Tahoma" w:hAnsi="Tahoma" w:cs="Tahoma"/>
                              </w:rPr>
                              <w:t>“</w:t>
                            </w:r>
                            <w:r w:rsidR="00FE66D9" w:rsidRPr="00FE66D9">
                              <w:rPr>
                                <w:rFonts w:ascii="Tahoma" w:hAnsi="Tahoma" w:cs="Tahoma"/>
                                <w:i/>
                                <w:iCs/>
                              </w:rPr>
                              <w:t xml:space="preserve">Mister do you have any </w:t>
                            </w:r>
                            <w:proofErr w:type="spellStart"/>
                            <w:r w:rsidR="00FE66D9" w:rsidRPr="00FE66D9">
                              <w:rPr>
                                <w:rFonts w:ascii="Tahoma" w:hAnsi="Tahoma" w:cs="Tahoma"/>
                                <w:i/>
                                <w:iCs/>
                              </w:rPr>
                              <w:t>snappin</w:t>
                            </w:r>
                            <w:proofErr w:type="spellEnd"/>
                            <w:r w:rsidR="00FE66D9" w:rsidRPr="00FE66D9">
                              <w:rPr>
                                <w:rFonts w:ascii="Tahoma" w:hAnsi="Tahoma" w:cs="Tahoma"/>
                                <w:i/>
                                <w:iCs/>
                              </w:rPr>
                              <w:t>' left?</w:t>
                            </w:r>
                            <w:r w:rsidR="00FE66D9" w:rsidRPr="009D6D45">
                              <w:rPr>
                                <w:rFonts w:ascii="Tahoma" w:hAnsi="Tahoma" w:cs="Tahoma"/>
                              </w:rPr>
                              <w:t>”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3D8AA" id="_x0000_s1028" type="#_x0000_t202" style="position:absolute;margin-left:0;margin-top:25.65pt;width:450.35pt;height:444pt;z-index:2516572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" stroked="f">
                <v:textbox>
                  <w:txbxContent>
                    <w:p w14:paraId="1365B68D" w14:textId="4F8AB9B3" w:rsidR="00FE66D9" w:rsidRDefault="00FE66D9" w:rsidP="00FE66D9">
                      <w:pPr>
                        <w:jc w:val="center"/>
                      </w:pPr>
                      <w:r>
                        <w:rPr>
                          <w:noProof/>
                        </w:rPr>
                        <w:drawing>
                          <wp:inline distT="0" distB="0" distL="0" distR="0" wp14:anchorId="1802E218" wp14:editId="0ADF2E28">
                            <wp:extent cx="4320000" cy="4739428"/>
                            <wp:effectExtent l="0" t="0" r="4445"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4320000" cy="4739428"/>
                                    </a:xfrm>
                                    <a:prstGeom prst="rect">
                                      <a:avLst/>
                                    </a:prstGeom>
                                  </pic:spPr>
                                </pic:pic>
                              </a:graphicData>
                            </a:graphic>
                          </wp:inline>
                        </w:drawing>
                      </w:r>
                    </w:p>
                    <w:p w14:paraId="1862CBDB" w14:textId="75E07EC9" w:rsidR="00FE66D9" w:rsidRDefault="003E5E41" w:rsidP="00FE66D9">
                      <w:pPr>
                        <w:jc w:val="center"/>
                      </w:pPr>
                      <w:r w:rsidRPr="003E06B4">
                        <w:rPr>
                          <w:rFonts w:ascii="Tahoma" w:hAnsi="Tahoma" w:cs="Tahoma"/>
                          <w:i/>
                          <w:iCs/>
                        </w:rPr>
                        <w:t xml:space="preserve">Image </w:t>
                      </w:r>
                      <w:r w:rsidR="003E06B4" w:rsidRPr="003E06B4">
                        <w:rPr>
                          <w:rFonts w:ascii="Tahoma" w:hAnsi="Tahoma" w:cs="Tahoma"/>
                          <w:i/>
                          <w:iCs/>
                        </w:rPr>
                        <w:t>1</w:t>
                      </w:r>
                      <w:r w:rsidRPr="003E06B4">
                        <w:rPr>
                          <w:rFonts w:ascii="Tahoma" w:hAnsi="Tahoma" w:cs="Tahoma"/>
                          <w:i/>
                          <w:iCs/>
                        </w:rPr>
                        <w:t>:</w:t>
                      </w:r>
                      <w:r>
                        <w:rPr>
                          <w:rFonts w:ascii="Tahoma" w:hAnsi="Tahoma" w:cs="Tahoma"/>
                        </w:rPr>
                        <w:t xml:space="preserve"> </w:t>
                      </w:r>
                      <w:r w:rsidR="00FE66D9" w:rsidRPr="009D6D45">
                        <w:rPr>
                          <w:rFonts w:ascii="Tahoma" w:hAnsi="Tahoma" w:cs="Tahoma"/>
                        </w:rPr>
                        <w:t>“</w:t>
                      </w:r>
                      <w:r w:rsidR="00FE66D9" w:rsidRPr="00FE66D9">
                        <w:rPr>
                          <w:rFonts w:ascii="Tahoma" w:hAnsi="Tahoma" w:cs="Tahoma"/>
                          <w:i/>
                          <w:iCs/>
                        </w:rPr>
                        <w:t xml:space="preserve">Mister do you have any </w:t>
                      </w:r>
                      <w:proofErr w:type="spellStart"/>
                      <w:r w:rsidR="00FE66D9" w:rsidRPr="00FE66D9">
                        <w:rPr>
                          <w:rFonts w:ascii="Tahoma" w:hAnsi="Tahoma" w:cs="Tahoma"/>
                          <w:i/>
                          <w:iCs/>
                        </w:rPr>
                        <w:t>snappin</w:t>
                      </w:r>
                      <w:proofErr w:type="spellEnd"/>
                      <w:r w:rsidR="00FE66D9" w:rsidRPr="00FE66D9">
                        <w:rPr>
                          <w:rFonts w:ascii="Tahoma" w:hAnsi="Tahoma" w:cs="Tahoma"/>
                          <w:i/>
                          <w:iCs/>
                        </w:rPr>
                        <w:t>' left?</w:t>
                      </w:r>
                      <w:r w:rsidR="00FE66D9" w:rsidRPr="009D6D45">
                        <w:rPr>
                          <w:rFonts w:ascii="Tahoma" w:hAnsi="Tahoma" w:cs="Tahoma"/>
                        </w:rPr>
                        <w:t>” (2022)</w:t>
                      </w:r>
                    </w:p>
                  </w:txbxContent>
                </v:textbox>
                <w10:wrap type="square" anchorx="margin"/>
              </v:shape>
            </w:pict>
          </mc:Fallback>
        </mc:AlternateContent>
      </w:r>
    </w:p>
    <w:p w14:paraId="259F9526" w14:textId="77777777" w:rsidR="00FE66D9" w:rsidRPr="00B7238F" w:rsidRDefault="00FE66D9" w:rsidP="00B7238F">
      <w:pPr>
        <w:rPr>
          <w:rFonts w:ascii="Tahoma" w:hAnsi="Tahoma"/>
        </w:rPr>
      </w:pPr>
    </w:p>
    <w:p w14:paraId="0EBC5FF4" w14:textId="32F3E236" w:rsidR="0034122F" w:rsidRPr="00CA3DBE" w:rsidRDefault="0034122F" w:rsidP="00E327E3">
      <w:pPr>
        <w:pStyle w:val="Heading3"/>
      </w:pPr>
      <w:r w:rsidRPr="00CA3DBE">
        <w:lastRenderedPageBreak/>
        <w:t>P</w:t>
      </w:r>
      <w:r w:rsidR="003628E1" w:rsidRPr="00CA3DBE">
        <w:t>hoto</w:t>
      </w:r>
      <w:r w:rsidRPr="00CA3DBE">
        <w:t>graphy</w:t>
      </w:r>
    </w:p>
    <w:p w14:paraId="5139EE15" w14:textId="228E0362" w:rsidR="00A8784B" w:rsidRDefault="009C690F" w:rsidP="004E7B50">
      <w:pPr>
        <w:rPr>
          <w:rFonts w:ascii="Tahoma" w:hAnsi="Tahoma"/>
        </w:rPr>
      </w:pPr>
      <w:r w:rsidRPr="00186671">
        <w:rPr>
          <w:rFonts w:ascii="Tahoma" w:hAnsi="Tahoma"/>
          <w:i/>
          <w:iCs/>
          <w:noProof/>
        </w:rPr>
        <mc:AlternateContent>
          <mc:Choice Requires="wps">
            <w:drawing>
              <wp:anchor distT="45720" distB="45720" distL="114300" distR="114300" simplePos="0" relativeHeight="251655168" behindDoc="0" locked="0" layoutInCell="1" allowOverlap="1" wp14:anchorId="14343325" wp14:editId="5DE40F98">
                <wp:simplePos x="0" y="0"/>
                <wp:positionH relativeFrom="margin">
                  <wp:align>left</wp:align>
                </wp:positionH>
                <wp:positionV relativeFrom="paragraph">
                  <wp:posOffset>1346200</wp:posOffset>
                </wp:positionV>
                <wp:extent cx="5719445" cy="71704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7170420"/>
                        </a:xfrm>
                        <a:prstGeom prst="rect">
                          <a:avLst/>
                        </a:prstGeom>
                        <a:solidFill>
                          <a:srgbClr val="FFFFFF"/>
                        </a:solidFill>
                        <a:ln w="9525">
                          <a:noFill/>
                          <a:miter lim="800000"/>
                          <a:headEnd/>
                          <a:tailEnd/>
                        </a:ln>
                      </wps:spPr>
                      <wps:txbx>
                        <w:txbxContent>
                          <w:p w14:paraId="20717348" w14:textId="206DFB46" w:rsidR="00352005" w:rsidRDefault="00352005" w:rsidP="00352005">
                            <w:pPr>
                              <w:jc w:val="center"/>
                            </w:pPr>
                            <w:r>
                              <w:rPr>
                                <w:noProof/>
                              </w:rPr>
                              <w:drawing>
                                <wp:inline distT="0" distB="0" distL="0" distR="0" wp14:anchorId="364D79D5" wp14:editId="599E49A3">
                                  <wp:extent cx="4320000" cy="3237329"/>
                                  <wp:effectExtent l="0" t="0" r="444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4320000" cy="3237329"/>
                                          </a:xfrm>
                                          <a:prstGeom prst="rect">
                                            <a:avLst/>
                                          </a:prstGeom>
                                        </pic:spPr>
                                      </pic:pic>
                                    </a:graphicData>
                                  </a:graphic>
                                </wp:inline>
                              </w:drawing>
                            </w:r>
                          </w:p>
                          <w:p w14:paraId="3B605EEF" w14:textId="2E127CE7" w:rsidR="00352005" w:rsidRPr="003E5E41" w:rsidRDefault="003E5E41" w:rsidP="00352005">
                            <w:pPr>
                              <w:jc w:val="center"/>
                              <w:rPr>
                                <w:i/>
                                <w:iCs/>
                              </w:rPr>
                            </w:pPr>
                            <w:r w:rsidRPr="003E5E41">
                              <w:rPr>
                                <w:i/>
                                <w:iCs/>
                              </w:rPr>
                              <w:t xml:space="preserve">Image </w:t>
                            </w:r>
                            <w:r w:rsidR="003E06B4">
                              <w:rPr>
                                <w:i/>
                                <w:iCs/>
                              </w:rPr>
                              <w:t>2</w:t>
                            </w:r>
                            <w:r w:rsidRPr="003E5E41">
                              <w:rPr>
                                <w:i/>
                                <w:iCs/>
                              </w:rPr>
                              <w:t xml:space="preserve">: </w:t>
                            </w:r>
                            <w:r w:rsidR="00352005" w:rsidRPr="003E5E41">
                              <w:rPr>
                                <w:i/>
                                <w:iCs/>
                              </w:rPr>
                              <w:t xml:space="preserve">“Dereliction”- (Bamford, 2022) </w:t>
                            </w:r>
                          </w:p>
                          <w:p w14:paraId="32E5A8A4" w14:textId="7A313BD2" w:rsidR="00C67160" w:rsidRDefault="00C67160" w:rsidP="00352005">
                            <w:pPr>
                              <w:jc w:val="center"/>
                            </w:pPr>
                            <w:r>
                              <w:rPr>
                                <w:noProof/>
                              </w:rPr>
                              <w:drawing>
                                <wp:inline distT="0" distB="0" distL="0" distR="0" wp14:anchorId="0464DA1C" wp14:editId="0C716D92">
                                  <wp:extent cx="4320000" cy="2881317"/>
                                  <wp:effectExtent l="0" t="0" r="4445" b="0"/>
                                  <wp:docPr id="52" name="Picture 52" descr="A picture containing outdoor, building,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building, old, whit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320000" cy="2881317"/>
                                          </a:xfrm>
                                          <a:prstGeom prst="rect">
                                            <a:avLst/>
                                          </a:prstGeom>
                                        </pic:spPr>
                                      </pic:pic>
                                    </a:graphicData>
                                  </a:graphic>
                                </wp:inline>
                              </w:drawing>
                            </w:r>
                          </w:p>
                          <w:p w14:paraId="03B61922" w14:textId="59CBC18F" w:rsidR="00C67160" w:rsidRPr="003E5E41" w:rsidRDefault="003E5E41" w:rsidP="00C67160">
                            <w:pPr>
                              <w:jc w:val="center"/>
                              <w:rPr>
                                <w:i/>
                                <w:iCs/>
                              </w:rPr>
                            </w:pPr>
                            <w:r w:rsidRPr="003E5E41">
                              <w:rPr>
                                <w:i/>
                                <w:iCs/>
                              </w:rPr>
                              <w:t xml:space="preserve">Image </w:t>
                            </w:r>
                            <w:r w:rsidR="003E06B4">
                              <w:rPr>
                                <w:i/>
                                <w:iCs/>
                              </w:rPr>
                              <w:t>3</w:t>
                            </w:r>
                            <w:r w:rsidRPr="003E5E41">
                              <w:rPr>
                                <w:i/>
                                <w:iCs/>
                              </w:rPr>
                              <w:t xml:space="preserve">: </w:t>
                            </w:r>
                            <w:r w:rsidR="00C67160" w:rsidRPr="003E5E41">
                              <w:rPr>
                                <w:i/>
                                <w:iCs/>
                              </w:rPr>
                              <w:t>“Abandoned”- (</w:t>
                            </w:r>
                            <w:proofErr w:type="spellStart"/>
                            <w:r w:rsidR="00C67160" w:rsidRPr="003E5E41">
                              <w:rPr>
                                <w:i/>
                                <w:iCs/>
                              </w:rPr>
                              <w:t>Heffton</w:t>
                            </w:r>
                            <w:proofErr w:type="spellEnd"/>
                            <w:r w:rsidR="00C67160" w:rsidRPr="003E5E41">
                              <w:rPr>
                                <w:i/>
                                <w:iCs/>
                              </w:rPr>
                              <w:t xml:space="preserve">, 2022) </w:t>
                            </w:r>
                          </w:p>
                          <w:p w14:paraId="3D10349B" w14:textId="16E38384" w:rsidR="00395D1C" w:rsidRDefault="00395D1C" w:rsidP="00C67160">
                            <w:pPr>
                              <w:jc w:val="center"/>
                            </w:pPr>
                          </w:p>
                          <w:p w14:paraId="03A812EE" w14:textId="77777777" w:rsidR="00395D1C" w:rsidRDefault="00395D1C" w:rsidP="00C67160">
                            <w:pPr>
                              <w:jc w:val="center"/>
                            </w:pPr>
                          </w:p>
                          <w:p w14:paraId="4DD0D00A" w14:textId="77777777" w:rsidR="00C67160" w:rsidRDefault="00C67160" w:rsidP="0035200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3325" id="_x0000_s1029" type="#_x0000_t202" style="position:absolute;margin-left:0;margin-top:106pt;width:450.35pt;height:564.6pt;z-index:251655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" stroked="f">
                <v:textbox>
                  <w:txbxContent>
                    <w:p w14:paraId="20717348" w14:textId="206DFB46" w:rsidR="00352005" w:rsidRDefault="00352005" w:rsidP="00352005">
                      <w:pPr>
                        <w:jc w:val="center"/>
                      </w:pPr>
                      <w:r>
                        <w:rPr>
                          <w:noProof/>
                        </w:rPr>
                        <w:drawing>
                          <wp:inline distT="0" distB="0" distL="0" distR="0" wp14:anchorId="364D79D5" wp14:editId="599E49A3">
                            <wp:extent cx="4320000" cy="3237329"/>
                            <wp:effectExtent l="0" t="0" r="444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extLst>
                                        <a:ext uri="{28A0092B-C50C-407E-A947-70E740481C1C}">
                                          <a14:useLocalDpi xmlns:a14="http://schemas.microsoft.com/office/drawing/2010/main" val="0"/>
                                        </a:ext>
                                      </a:extLst>
                                    </a:blip>
                                    <a:stretch>
                                      <a:fillRect/>
                                    </a:stretch>
                                  </pic:blipFill>
                                  <pic:spPr>
                                    <a:xfrm>
                                      <a:off x="0" y="0"/>
                                      <a:ext cx="4320000" cy="3237329"/>
                                    </a:xfrm>
                                    <a:prstGeom prst="rect">
                                      <a:avLst/>
                                    </a:prstGeom>
                                  </pic:spPr>
                                </pic:pic>
                              </a:graphicData>
                            </a:graphic>
                          </wp:inline>
                        </w:drawing>
                      </w:r>
                    </w:p>
                    <w:p w14:paraId="3B605EEF" w14:textId="2E127CE7" w:rsidR="00352005" w:rsidRPr="003E5E41" w:rsidRDefault="003E5E41" w:rsidP="00352005">
                      <w:pPr>
                        <w:jc w:val="center"/>
                        <w:rPr>
                          <w:i/>
                          <w:iCs/>
                        </w:rPr>
                      </w:pPr>
                      <w:r w:rsidRPr="003E5E41">
                        <w:rPr>
                          <w:i/>
                          <w:iCs/>
                        </w:rPr>
                        <w:t xml:space="preserve">Image </w:t>
                      </w:r>
                      <w:r w:rsidR="003E06B4">
                        <w:rPr>
                          <w:i/>
                          <w:iCs/>
                        </w:rPr>
                        <w:t>2</w:t>
                      </w:r>
                      <w:r w:rsidRPr="003E5E41">
                        <w:rPr>
                          <w:i/>
                          <w:iCs/>
                        </w:rPr>
                        <w:t xml:space="preserve">: </w:t>
                      </w:r>
                      <w:r w:rsidR="00352005" w:rsidRPr="003E5E41">
                        <w:rPr>
                          <w:i/>
                          <w:iCs/>
                        </w:rPr>
                        <w:t xml:space="preserve">“Dereliction”- (Bamford, 2022) </w:t>
                      </w:r>
                    </w:p>
                    <w:p w14:paraId="32E5A8A4" w14:textId="7A313BD2" w:rsidR="00C67160" w:rsidRDefault="00C67160" w:rsidP="00352005">
                      <w:pPr>
                        <w:jc w:val="center"/>
                      </w:pPr>
                      <w:r>
                        <w:rPr>
                          <w:noProof/>
                        </w:rPr>
                        <w:drawing>
                          <wp:inline distT="0" distB="0" distL="0" distR="0" wp14:anchorId="0464DA1C" wp14:editId="0C716D92">
                            <wp:extent cx="4320000" cy="2881317"/>
                            <wp:effectExtent l="0" t="0" r="4445" b="0"/>
                            <wp:docPr id="52" name="Picture 52" descr="A picture containing outdoor, building,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building, old, whit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320000" cy="2881317"/>
                                    </a:xfrm>
                                    <a:prstGeom prst="rect">
                                      <a:avLst/>
                                    </a:prstGeom>
                                  </pic:spPr>
                                </pic:pic>
                              </a:graphicData>
                            </a:graphic>
                          </wp:inline>
                        </w:drawing>
                      </w:r>
                    </w:p>
                    <w:p w14:paraId="03B61922" w14:textId="59CBC18F" w:rsidR="00C67160" w:rsidRPr="003E5E41" w:rsidRDefault="003E5E41" w:rsidP="00C67160">
                      <w:pPr>
                        <w:jc w:val="center"/>
                        <w:rPr>
                          <w:i/>
                          <w:iCs/>
                        </w:rPr>
                      </w:pPr>
                      <w:r w:rsidRPr="003E5E41">
                        <w:rPr>
                          <w:i/>
                          <w:iCs/>
                        </w:rPr>
                        <w:t xml:space="preserve">Image </w:t>
                      </w:r>
                      <w:r w:rsidR="003E06B4">
                        <w:rPr>
                          <w:i/>
                          <w:iCs/>
                        </w:rPr>
                        <w:t>3</w:t>
                      </w:r>
                      <w:r w:rsidRPr="003E5E41">
                        <w:rPr>
                          <w:i/>
                          <w:iCs/>
                        </w:rPr>
                        <w:t xml:space="preserve">: </w:t>
                      </w:r>
                      <w:r w:rsidR="00C67160" w:rsidRPr="003E5E41">
                        <w:rPr>
                          <w:i/>
                          <w:iCs/>
                        </w:rPr>
                        <w:t>“Abandoned”- (</w:t>
                      </w:r>
                      <w:proofErr w:type="spellStart"/>
                      <w:r w:rsidR="00C67160" w:rsidRPr="003E5E41">
                        <w:rPr>
                          <w:i/>
                          <w:iCs/>
                        </w:rPr>
                        <w:t>Heffton</w:t>
                      </w:r>
                      <w:proofErr w:type="spellEnd"/>
                      <w:r w:rsidR="00C67160" w:rsidRPr="003E5E41">
                        <w:rPr>
                          <w:i/>
                          <w:iCs/>
                        </w:rPr>
                        <w:t xml:space="preserve">, 2022) </w:t>
                      </w:r>
                    </w:p>
                    <w:p w14:paraId="3D10349B" w14:textId="16E38384" w:rsidR="00395D1C" w:rsidRDefault="00395D1C" w:rsidP="00C67160">
                      <w:pPr>
                        <w:jc w:val="center"/>
                      </w:pPr>
                    </w:p>
                    <w:p w14:paraId="03A812EE" w14:textId="77777777" w:rsidR="00395D1C" w:rsidRDefault="00395D1C" w:rsidP="00C67160">
                      <w:pPr>
                        <w:jc w:val="center"/>
                      </w:pPr>
                    </w:p>
                    <w:p w14:paraId="4DD0D00A" w14:textId="77777777" w:rsidR="00C67160" w:rsidRDefault="00C67160" w:rsidP="00352005">
                      <w:pPr>
                        <w:jc w:val="center"/>
                      </w:pPr>
                    </w:p>
                  </w:txbxContent>
                </v:textbox>
                <w10:wrap type="square" anchorx="margin"/>
              </v:shape>
            </w:pict>
          </mc:Fallback>
        </mc:AlternateContent>
      </w:r>
      <w:r w:rsidR="00A8784B" w:rsidRPr="00032BFC">
        <w:rPr>
          <w:rFonts w:ascii="Tahoma" w:hAnsi="Tahoma"/>
        </w:rPr>
        <w:t xml:space="preserve">Drawing on the expertise </w:t>
      </w:r>
      <w:r w:rsidR="00782D86" w:rsidRPr="00032BFC">
        <w:rPr>
          <w:rFonts w:ascii="Tahoma" w:hAnsi="Tahoma"/>
        </w:rPr>
        <w:t xml:space="preserve">held by a steering group member, a photography tips and tricks session was held online. Here attendees could pick up </w:t>
      </w:r>
      <w:r w:rsidR="00CE176C" w:rsidRPr="00032BFC">
        <w:rPr>
          <w:rFonts w:ascii="Tahoma" w:hAnsi="Tahoma"/>
        </w:rPr>
        <w:t>skills for taking images in community settings. These skills were then implemented</w:t>
      </w:r>
      <w:r w:rsidR="00FE3433" w:rsidRPr="00032BFC">
        <w:rPr>
          <w:rFonts w:ascii="Tahoma" w:hAnsi="Tahoma"/>
        </w:rPr>
        <w:t xml:space="preserve"> to highlight hardship</w:t>
      </w:r>
      <w:r w:rsidR="00CE176C" w:rsidRPr="00032BFC">
        <w:rPr>
          <w:rFonts w:ascii="Tahoma" w:hAnsi="Tahoma"/>
        </w:rPr>
        <w:t xml:space="preserve"> in a </w:t>
      </w:r>
      <w:r w:rsidR="00FE3433" w:rsidRPr="00032BFC">
        <w:rPr>
          <w:rFonts w:ascii="Tahoma" w:hAnsi="Tahoma"/>
        </w:rPr>
        <w:t xml:space="preserve">local </w:t>
      </w:r>
      <w:r w:rsidR="00CE176C" w:rsidRPr="00032BFC">
        <w:rPr>
          <w:rFonts w:ascii="Tahoma" w:hAnsi="Tahoma"/>
        </w:rPr>
        <w:t xml:space="preserve">community setting during a </w:t>
      </w:r>
      <w:r w:rsidR="009565D6" w:rsidRPr="00032BFC">
        <w:rPr>
          <w:rFonts w:ascii="Tahoma" w:hAnsi="Tahoma"/>
        </w:rPr>
        <w:t xml:space="preserve">guided </w:t>
      </w:r>
      <w:r w:rsidR="00CE176C" w:rsidRPr="00032BFC">
        <w:rPr>
          <w:rFonts w:ascii="Tahoma" w:hAnsi="Tahoma"/>
        </w:rPr>
        <w:t>‘</w:t>
      </w:r>
      <w:r w:rsidR="009F0B3A" w:rsidRPr="00032BFC">
        <w:rPr>
          <w:rFonts w:ascii="Tahoma" w:hAnsi="Tahoma"/>
        </w:rPr>
        <w:t>photo walk</w:t>
      </w:r>
      <w:r w:rsidR="00CE176C" w:rsidRPr="00032BFC">
        <w:rPr>
          <w:rFonts w:ascii="Tahoma" w:hAnsi="Tahoma"/>
        </w:rPr>
        <w:t xml:space="preserve">’ </w:t>
      </w:r>
      <w:r w:rsidR="009565D6" w:rsidRPr="00032BFC">
        <w:rPr>
          <w:rFonts w:ascii="Tahoma" w:hAnsi="Tahoma"/>
        </w:rPr>
        <w:t xml:space="preserve">through Shelton, Stoke-on-Trent. </w:t>
      </w:r>
      <w:r w:rsidR="006203C3">
        <w:rPr>
          <w:rFonts w:ascii="Tahoma" w:hAnsi="Tahoma"/>
        </w:rPr>
        <w:t>9 ‘photo</w:t>
      </w:r>
      <w:r w:rsidR="00D51CD7">
        <w:rPr>
          <w:rFonts w:ascii="Tahoma" w:hAnsi="Tahoma"/>
        </w:rPr>
        <w:t xml:space="preserve"> stories’ were produced from these activities with over 50 photos contribut</w:t>
      </w:r>
      <w:r w:rsidR="00EC1AD9">
        <w:rPr>
          <w:rFonts w:ascii="Tahoma" w:hAnsi="Tahoma"/>
        </w:rPr>
        <w:t>ing</w:t>
      </w:r>
      <w:r w:rsidR="00D51CD7">
        <w:rPr>
          <w:rFonts w:ascii="Tahoma" w:hAnsi="Tahoma"/>
        </w:rPr>
        <w:t xml:space="preserve"> to the </w:t>
      </w:r>
      <w:r w:rsidR="00947481">
        <w:rPr>
          <w:rFonts w:ascii="Tahoma" w:hAnsi="Tahoma"/>
        </w:rPr>
        <w:t>project</w:t>
      </w:r>
      <w:r w:rsidR="00D51CD7">
        <w:rPr>
          <w:rFonts w:ascii="Tahoma" w:hAnsi="Tahoma"/>
        </w:rPr>
        <w:t>.</w:t>
      </w:r>
      <w:r w:rsidR="00744D1C">
        <w:rPr>
          <w:rFonts w:ascii="Tahoma" w:hAnsi="Tahoma"/>
        </w:rPr>
        <w:t xml:space="preserve"> The</w:t>
      </w:r>
      <w:r w:rsidR="000505DB">
        <w:rPr>
          <w:rFonts w:ascii="Tahoma" w:hAnsi="Tahoma"/>
        </w:rPr>
        <w:t xml:space="preserve"> </w:t>
      </w:r>
      <w:r w:rsidR="00744D1C">
        <w:rPr>
          <w:rFonts w:ascii="Tahoma" w:hAnsi="Tahoma"/>
        </w:rPr>
        <w:t>photos</w:t>
      </w:r>
      <w:r w:rsidR="00000B56">
        <w:rPr>
          <w:rFonts w:ascii="Tahoma" w:hAnsi="Tahoma"/>
        </w:rPr>
        <w:t xml:space="preserve"> and narratives</w:t>
      </w:r>
      <w:r w:rsidR="00744D1C">
        <w:rPr>
          <w:rFonts w:ascii="Tahoma" w:hAnsi="Tahoma"/>
        </w:rPr>
        <w:t xml:space="preserve"> were a</w:t>
      </w:r>
      <w:r w:rsidR="00403464">
        <w:rPr>
          <w:rFonts w:ascii="Tahoma" w:hAnsi="Tahoma"/>
        </w:rPr>
        <w:t>l</w:t>
      </w:r>
      <w:r w:rsidR="00744D1C">
        <w:rPr>
          <w:rFonts w:ascii="Tahoma" w:hAnsi="Tahoma"/>
        </w:rPr>
        <w:t xml:space="preserve">l displayed at the </w:t>
      </w:r>
      <w:r w:rsidR="00403464">
        <w:rPr>
          <w:rFonts w:ascii="Tahoma" w:hAnsi="Tahoma"/>
        </w:rPr>
        <w:t>exhibition.</w:t>
      </w:r>
      <w:r w:rsidR="00000B56">
        <w:rPr>
          <w:rFonts w:ascii="Tahoma" w:hAnsi="Tahoma"/>
        </w:rPr>
        <w:t xml:space="preserve"> </w:t>
      </w:r>
    </w:p>
    <w:p w14:paraId="50EB52B0" w14:textId="4E936BC6" w:rsidR="0034122F" w:rsidRPr="00CA3DBE" w:rsidRDefault="0034122F" w:rsidP="00E327E3">
      <w:pPr>
        <w:pStyle w:val="Heading3"/>
      </w:pPr>
      <w:r w:rsidRPr="00CA3DBE">
        <w:lastRenderedPageBreak/>
        <w:t>C</w:t>
      </w:r>
      <w:r w:rsidR="003628E1" w:rsidRPr="00CA3DBE">
        <w:t>lay</w:t>
      </w:r>
      <w:r w:rsidRPr="00CA3DBE">
        <w:t xml:space="preserve"> storytelling</w:t>
      </w:r>
    </w:p>
    <w:p w14:paraId="47FE019D" w14:textId="3D2494E7" w:rsidR="007C3F0F" w:rsidRDefault="001A0235" w:rsidP="004E7B50">
      <w:pPr>
        <w:rPr>
          <w:rFonts w:ascii="Tahoma" w:hAnsi="Tahoma"/>
        </w:rPr>
      </w:pPr>
      <w:r w:rsidRPr="00186671">
        <w:rPr>
          <w:rFonts w:ascii="Tahoma" w:hAnsi="Tahoma"/>
          <w:i/>
          <w:iCs/>
          <w:noProof/>
        </w:rPr>
        <mc:AlternateContent>
          <mc:Choice Requires="wps">
            <w:drawing>
              <wp:anchor distT="45720" distB="45720" distL="114300" distR="114300" simplePos="0" relativeHeight="251656192" behindDoc="0" locked="0" layoutInCell="1" allowOverlap="1" wp14:anchorId="3D0D4566" wp14:editId="61DFB254">
                <wp:simplePos x="0" y="0"/>
                <wp:positionH relativeFrom="margin">
                  <wp:align>left</wp:align>
                </wp:positionH>
                <wp:positionV relativeFrom="paragraph">
                  <wp:posOffset>1217930</wp:posOffset>
                </wp:positionV>
                <wp:extent cx="5719445" cy="5006340"/>
                <wp:effectExtent l="0" t="0" r="0" b="381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5006340"/>
                        </a:xfrm>
                        <a:prstGeom prst="rect">
                          <a:avLst/>
                        </a:prstGeom>
                        <a:solidFill>
                          <a:srgbClr val="FFFFFF"/>
                        </a:solidFill>
                        <a:ln w="9525">
                          <a:noFill/>
                          <a:miter lim="800000"/>
                          <a:headEnd/>
                          <a:tailEnd/>
                        </a:ln>
                      </wps:spPr>
                      <wps:txbx>
                        <w:txbxContent>
                          <w:p w14:paraId="7775AAF9" w14:textId="15536406" w:rsidR="001A0235" w:rsidRDefault="001A0235" w:rsidP="001A0235">
                            <w:pPr>
                              <w:jc w:val="center"/>
                            </w:pPr>
                            <w:r>
                              <w:rPr>
                                <w:noProof/>
                              </w:rPr>
                              <w:drawing>
                                <wp:inline distT="0" distB="0" distL="0" distR="0" wp14:anchorId="3B3102B6" wp14:editId="2FD152C6">
                                  <wp:extent cx="4320000" cy="4407145"/>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extLst>
                                              <a:ext uri="{28A0092B-C50C-407E-A947-70E740481C1C}">
                                                <a14:useLocalDpi xmlns:a14="http://schemas.microsoft.com/office/drawing/2010/main" val="0"/>
                                              </a:ext>
                                            </a:extLst>
                                          </a:blip>
                                          <a:stretch>
                                            <a:fillRect/>
                                          </a:stretch>
                                        </pic:blipFill>
                                        <pic:spPr>
                                          <a:xfrm>
                                            <a:off x="0" y="0"/>
                                            <a:ext cx="4320000" cy="4407145"/>
                                          </a:xfrm>
                                          <a:prstGeom prst="rect">
                                            <a:avLst/>
                                          </a:prstGeom>
                                        </pic:spPr>
                                      </pic:pic>
                                    </a:graphicData>
                                  </a:graphic>
                                </wp:inline>
                              </w:drawing>
                            </w:r>
                          </w:p>
                          <w:p w14:paraId="782D1BA6" w14:textId="46171190" w:rsidR="001A0235" w:rsidRPr="003E5E41" w:rsidRDefault="003E5E41" w:rsidP="001A0235">
                            <w:pPr>
                              <w:jc w:val="center"/>
                              <w:rPr>
                                <w:i/>
                                <w:iCs/>
                              </w:rPr>
                            </w:pPr>
                            <w:r w:rsidRPr="003E5E41">
                              <w:rPr>
                                <w:i/>
                                <w:iCs/>
                              </w:rPr>
                              <w:t>Image</w:t>
                            </w:r>
                            <w:r w:rsidR="003E06B4">
                              <w:rPr>
                                <w:i/>
                                <w:iCs/>
                              </w:rPr>
                              <w:t xml:space="preserve"> 4</w:t>
                            </w:r>
                            <w:r w:rsidRPr="003E5E41">
                              <w:rPr>
                                <w:i/>
                                <w:iCs/>
                              </w:rPr>
                              <w:t xml:space="preserve">: </w:t>
                            </w:r>
                            <w:r w:rsidR="001A0235" w:rsidRPr="003E5E41">
                              <w:rPr>
                                <w:i/>
                                <w:iCs/>
                              </w:rPr>
                              <w:t>“</w:t>
                            </w:r>
                            <w:r w:rsidR="00A55C65" w:rsidRPr="003E5E41">
                              <w:rPr>
                                <w:i/>
                                <w:iCs/>
                              </w:rPr>
                              <w:t>They think its trash</w:t>
                            </w:r>
                            <w:r w:rsidR="001A0235" w:rsidRPr="003E5E41">
                              <w:rPr>
                                <w:i/>
                                <w:iCs/>
                              </w:rPr>
                              <w:t>”- (</w:t>
                            </w:r>
                            <w:r w:rsidR="00A55C65" w:rsidRPr="003E5E41">
                              <w:rPr>
                                <w:i/>
                                <w:iCs/>
                              </w:rPr>
                              <w:t>Porter</w:t>
                            </w:r>
                            <w:r w:rsidR="001A0235" w:rsidRPr="003E5E41">
                              <w:rPr>
                                <w:i/>
                                <w:iCs/>
                              </w:rPr>
                              <w:t xml:space="preserve">, 2022) </w:t>
                            </w:r>
                          </w:p>
                          <w:p w14:paraId="2CFC8312" w14:textId="77777777" w:rsidR="001A0235" w:rsidRDefault="001A0235" w:rsidP="001A023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D4566" id="_x0000_s1030" type="#_x0000_t202" style="position:absolute;margin-left:0;margin-top:95.9pt;width:450.35pt;height:394.2pt;z-index:2516561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" stroked="f">
                <v:textbox>
                  <w:txbxContent>
                    <w:p w14:paraId="7775AAF9" w14:textId="15536406" w:rsidR="001A0235" w:rsidRDefault="001A0235" w:rsidP="001A0235">
                      <w:pPr>
                        <w:jc w:val="center"/>
                      </w:pPr>
                      <w:r>
                        <w:rPr>
                          <w:noProof/>
                        </w:rPr>
                        <w:drawing>
                          <wp:inline distT="0" distB="0" distL="0" distR="0" wp14:anchorId="3B3102B6" wp14:editId="2FD152C6">
                            <wp:extent cx="4320000" cy="4407145"/>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28A0092B-C50C-407E-A947-70E740481C1C}">
                                          <a14:useLocalDpi xmlns:a14="http://schemas.microsoft.com/office/drawing/2010/main" val="0"/>
                                        </a:ext>
                                      </a:extLst>
                                    </a:blip>
                                    <a:stretch>
                                      <a:fillRect/>
                                    </a:stretch>
                                  </pic:blipFill>
                                  <pic:spPr>
                                    <a:xfrm>
                                      <a:off x="0" y="0"/>
                                      <a:ext cx="4320000" cy="4407145"/>
                                    </a:xfrm>
                                    <a:prstGeom prst="rect">
                                      <a:avLst/>
                                    </a:prstGeom>
                                  </pic:spPr>
                                </pic:pic>
                              </a:graphicData>
                            </a:graphic>
                          </wp:inline>
                        </w:drawing>
                      </w:r>
                    </w:p>
                    <w:p w14:paraId="782D1BA6" w14:textId="46171190" w:rsidR="001A0235" w:rsidRPr="003E5E41" w:rsidRDefault="003E5E41" w:rsidP="001A0235">
                      <w:pPr>
                        <w:jc w:val="center"/>
                        <w:rPr>
                          <w:i/>
                          <w:iCs/>
                        </w:rPr>
                      </w:pPr>
                      <w:r w:rsidRPr="003E5E41">
                        <w:rPr>
                          <w:i/>
                          <w:iCs/>
                        </w:rPr>
                        <w:t>Image</w:t>
                      </w:r>
                      <w:r w:rsidR="003E06B4">
                        <w:rPr>
                          <w:i/>
                          <w:iCs/>
                        </w:rPr>
                        <w:t xml:space="preserve"> 4</w:t>
                      </w:r>
                      <w:r w:rsidRPr="003E5E41">
                        <w:rPr>
                          <w:i/>
                          <w:iCs/>
                        </w:rPr>
                        <w:t xml:space="preserve">: </w:t>
                      </w:r>
                      <w:r w:rsidR="001A0235" w:rsidRPr="003E5E41">
                        <w:rPr>
                          <w:i/>
                          <w:iCs/>
                        </w:rPr>
                        <w:t>“</w:t>
                      </w:r>
                      <w:r w:rsidR="00A55C65" w:rsidRPr="003E5E41">
                        <w:rPr>
                          <w:i/>
                          <w:iCs/>
                        </w:rPr>
                        <w:t>They think its trash</w:t>
                      </w:r>
                      <w:r w:rsidR="001A0235" w:rsidRPr="003E5E41">
                        <w:rPr>
                          <w:i/>
                          <w:iCs/>
                        </w:rPr>
                        <w:t>”- (</w:t>
                      </w:r>
                      <w:r w:rsidR="00A55C65" w:rsidRPr="003E5E41">
                        <w:rPr>
                          <w:i/>
                          <w:iCs/>
                        </w:rPr>
                        <w:t>Porter</w:t>
                      </w:r>
                      <w:r w:rsidR="001A0235" w:rsidRPr="003E5E41">
                        <w:rPr>
                          <w:i/>
                          <w:iCs/>
                        </w:rPr>
                        <w:t xml:space="preserve">, 2022) </w:t>
                      </w:r>
                    </w:p>
                    <w:p w14:paraId="2CFC8312" w14:textId="77777777" w:rsidR="001A0235" w:rsidRDefault="001A0235" w:rsidP="001A0235">
                      <w:pPr>
                        <w:jc w:val="center"/>
                      </w:pPr>
                    </w:p>
                  </w:txbxContent>
                </v:textbox>
                <w10:wrap type="square" anchorx="margin"/>
              </v:shape>
            </w:pict>
          </mc:Fallback>
        </mc:AlternateContent>
      </w:r>
      <w:r w:rsidR="00D05C48">
        <w:rPr>
          <w:rFonts w:ascii="Tahoma" w:hAnsi="Tahoma"/>
          <w:noProof/>
        </w:rPr>
        <w:t>Clay’s</w:t>
      </w:r>
      <w:r w:rsidR="000845A1" w:rsidRPr="00032BFC">
        <w:rPr>
          <w:rFonts w:ascii="Tahoma" w:hAnsi="Tahoma"/>
        </w:rPr>
        <w:t xml:space="preserve"> ability to </w:t>
      </w:r>
      <w:r w:rsidR="00EA137E" w:rsidRPr="00032BFC">
        <w:rPr>
          <w:rFonts w:ascii="Tahoma" w:hAnsi="Tahoma"/>
        </w:rPr>
        <w:t xml:space="preserve">draw on life-world knowledge to </w:t>
      </w:r>
      <w:r w:rsidR="000845A1" w:rsidRPr="00032BFC">
        <w:rPr>
          <w:rFonts w:ascii="Tahoma" w:hAnsi="Tahoma"/>
        </w:rPr>
        <w:t>tell stories</w:t>
      </w:r>
      <w:r w:rsidR="0093083C" w:rsidRPr="00032BFC">
        <w:rPr>
          <w:rFonts w:ascii="Tahoma" w:hAnsi="Tahoma"/>
        </w:rPr>
        <w:t xml:space="preserve"> (Henderson and </w:t>
      </w:r>
      <w:proofErr w:type="spellStart"/>
      <w:r w:rsidR="0093083C" w:rsidRPr="00032BFC">
        <w:rPr>
          <w:rFonts w:ascii="Tahoma" w:hAnsi="Tahoma"/>
        </w:rPr>
        <w:t>Zipin</w:t>
      </w:r>
      <w:proofErr w:type="spellEnd"/>
      <w:r w:rsidR="0093083C" w:rsidRPr="00032BFC">
        <w:rPr>
          <w:rFonts w:ascii="Tahoma" w:hAnsi="Tahoma"/>
        </w:rPr>
        <w:t>, 2010)</w:t>
      </w:r>
      <w:r w:rsidR="000845A1" w:rsidRPr="00032BFC">
        <w:rPr>
          <w:rFonts w:ascii="Tahoma" w:hAnsi="Tahoma"/>
        </w:rPr>
        <w:t xml:space="preserve"> </w:t>
      </w:r>
      <w:r w:rsidR="00451B64">
        <w:rPr>
          <w:rFonts w:ascii="Tahoma" w:hAnsi="Tahoma"/>
        </w:rPr>
        <w:t>allowed views of hardship to be explored</w:t>
      </w:r>
      <w:r w:rsidR="00F9139E">
        <w:rPr>
          <w:rFonts w:ascii="Tahoma" w:hAnsi="Tahoma"/>
        </w:rPr>
        <w:t xml:space="preserve">. Delivered </w:t>
      </w:r>
      <w:r w:rsidR="00451B64">
        <w:rPr>
          <w:rFonts w:ascii="Tahoma" w:hAnsi="Tahoma"/>
        </w:rPr>
        <w:t>by</w:t>
      </w:r>
      <w:r w:rsidR="002F3C40">
        <w:rPr>
          <w:rFonts w:ascii="Tahoma" w:hAnsi="Tahoma"/>
        </w:rPr>
        <w:t xml:space="preserve"> All the Small Things CIC, this session </w:t>
      </w:r>
      <w:r w:rsidR="00032AF6">
        <w:rPr>
          <w:rFonts w:ascii="Tahoma" w:hAnsi="Tahoma"/>
        </w:rPr>
        <w:t>asked the question</w:t>
      </w:r>
      <w:r w:rsidR="002F3C40">
        <w:rPr>
          <w:rFonts w:ascii="Tahoma" w:hAnsi="Tahoma"/>
        </w:rPr>
        <w:t xml:space="preserve"> ‘</w:t>
      </w:r>
      <w:r w:rsidR="002F3C40" w:rsidRPr="00E46842">
        <w:rPr>
          <w:rFonts w:ascii="Tahoma" w:hAnsi="Tahoma"/>
          <w:i/>
          <w:iCs/>
        </w:rPr>
        <w:t xml:space="preserve">What does hardship mean </w:t>
      </w:r>
      <w:r w:rsidR="00403464" w:rsidRPr="00E46842">
        <w:rPr>
          <w:rFonts w:ascii="Tahoma" w:hAnsi="Tahoma"/>
          <w:i/>
          <w:iCs/>
        </w:rPr>
        <w:t xml:space="preserve">to </w:t>
      </w:r>
      <w:r w:rsidR="002F3C40" w:rsidRPr="00E46842">
        <w:rPr>
          <w:rFonts w:ascii="Tahoma" w:hAnsi="Tahoma"/>
          <w:i/>
          <w:iCs/>
        </w:rPr>
        <w:t>you?</w:t>
      </w:r>
      <w:r w:rsidR="002F3C40">
        <w:rPr>
          <w:rFonts w:ascii="Tahoma" w:hAnsi="Tahoma"/>
        </w:rPr>
        <w:t>’</w:t>
      </w:r>
      <w:r w:rsidR="008D60F2">
        <w:rPr>
          <w:rFonts w:ascii="Tahoma" w:hAnsi="Tahoma"/>
        </w:rPr>
        <w:t xml:space="preserve"> </w:t>
      </w:r>
      <w:r w:rsidR="00451B64">
        <w:rPr>
          <w:rFonts w:ascii="Tahoma" w:hAnsi="Tahoma"/>
        </w:rPr>
        <w:t xml:space="preserve">allowing </w:t>
      </w:r>
      <w:r w:rsidR="008D60F2">
        <w:rPr>
          <w:rFonts w:ascii="Tahoma" w:hAnsi="Tahoma"/>
        </w:rPr>
        <w:t>people to illustrate their thought</w:t>
      </w:r>
      <w:r w:rsidR="00403464">
        <w:rPr>
          <w:rFonts w:ascii="Tahoma" w:hAnsi="Tahoma"/>
        </w:rPr>
        <w:t>s</w:t>
      </w:r>
      <w:r w:rsidR="008D60F2">
        <w:rPr>
          <w:rFonts w:ascii="Tahoma" w:hAnsi="Tahoma"/>
        </w:rPr>
        <w:t xml:space="preserve"> on a ceramic piece and tell their stor</w:t>
      </w:r>
      <w:r w:rsidR="00EC1AD9">
        <w:rPr>
          <w:rFonts w:ascii="Tahoma" w:hAnsi="Tahoma"/>
        </w:rPr>
        <w:t>ies</w:t>
      </w:r>
      <w:r w:rsidR="008D60F2">
        <w:rPr>
          <w:rFonts w:ascii="Tahoma" w:hAnsi="Tahoma"/>
        </w:rPr>
        <w:t xml:space="preserve"> alongside it.</w:t>
      </w:r>
      <w:r w:rsidR="00A41D79">
        <w:rPr>
          <w:rFonts w:ascii="Tahoma" w:hAnsi="Tahoma"/>
        </w:rPr>
        <w:t xml:space="preserve"> A total of 8 storytelling tiles were produced</w:t>
      </w:r>
      <w:r w:rsidR="001D2254">
        <w:rPr>
          <w:rFonts w:ascii="Tahoma" w:hAnsi="Tahoma"/>
        </w:rPr>
        <w:t xml:space="preserve"> and displayed at the Raising Voices </w:t>
      </w:r>
      <w:r w:rsidR="00627E6C">
        <w:rPr>
          <w:rFonts w:ascii="Tahoma" w:hAnsi="Tahoma"/>
        </w:rPr>
        <w:t>E</w:t>
      </w:r>
      <w:r w:rsidR="00FF5516">
        <w:rPr>
          <w:rFonts w:ascii="Tahoma" w:hAnsi="Tahoma"/>
        </w:rPr>
        <w:t>xhibition</w:t>
      </w:r>
      <w:r w:rsidR="001D2254">
        <w:rPr>
          <w:rFonts w:ascii="Tahoma" w:hAnsi="Tahoma"/>
        </w:rPr>
        <w:t xml:space="preserve">. </w:t>
      </w:r>
    </w:p>
    <w:p w14:paraId="063A856A" w14:textId="77777777" w:rsidR="00856DDD" w:rsidRDefault="00856DDD" w:rsidP="004E7B50">
      <w:pPr>
        <w:rPr>
          <w:rFonts w:ascii="Tahoma" w:hAnsi="Tahoma"/>
        </w:rPr>
      </w:pPr>
    </w:p>
    <w:p w14:paraId="0F5E2B5E" w14:textId="77777777" w:rsidR="00E46842" w:rsidRDefault="00E46842" w:rsidP="00AF6BDB">
      <w:pPr>
        <w:pStyle w:val="Heading3"/>
      </w:pPr>
    </w:p>
    <w:p w14:paraId="5DAAD241" w14:textId="4BFBA10C" w:rsidR="00AF6BDB" w:rsidRDefault="00AF6BDB" w:rsidP="00AF6BDB">
      <w:pPr>
        <w:pStyle w:val="Heading3"/>
      </w:pPr>
      <w:r w:rsidRPr="009C2CE2">
        <w:t xml:space="preserve">Podcasting </w:t>
      </w:r>
    </w:p>
    <w:p w14:paraId="5F327AC7" w14:textId="3F7134A4" w:rsidR="001E29B5" w:rsidRPr="00AF6BDB" w:rsidRDefault="00AF6BDB">
      <w:pPr>
        <w:rPr>
          <w:rFonts w:ascii="Tahoma" w:hAnsi="Tahoma" w:cs="Tahoma"/>
        </w:rPr>
      </w:pPr>
      <w:r>
        <w:rPr>
          <w:rFonts w:ascii="Tahoma" w:hAnsi="Tahoma" w:cs="Tahoma"/>
        </w:rPr>
        <w:t>The Raising Voices Podcast started from an initial conversation at the first steering group meeting in November 2021. Co-created between members of the steering group and local organisation, The Community Cast, this podcast connected with local people and organisations to talk about addiction and food insecurity in Stoke-on-Trent</w:t>
      </w:r>
      <w:r w:rsidR="00017FED">
        <w:rPr>
          <w:rFonts w:ascii="Tahoma" w:hAnsi="Tahoma" w:cs="Tahoma"/>
        </w:rPr>
        <w:t>.</w:t>
      </w:r>
      <w:r>
        <w:rPr>
          <w:rFonts w:ascii="Tahoma" w:hAnsi="Tahoma" w:cs="Tahoma"/>
        </w:rPr>
        <w:t xml:space="preserve"> The Community Cast supported members of the steering group with the recording and editing processes of the podcast, equipping </w:t>
      </w:r>
      <w:r w:rsidR="00017FED">
        <w:rPr>
          <w:rFonts w:ascii="Tahoma" w:hAnsi="Tahoma" w:cs="Tahoma"/>
        </w:rPr>
        <w:t xml:space="preserve">them </w:t>
      </w:r>
      <w:r>
        <w:rPr>
          <w:rFonts w:ascii="Tahoma" w:hAnsi="Tahoma" w:cs="Tahoma"/>
        </w:rPr>
        <w:t xml:space="preserve">with the skills to create more in the future. The first episode was launched at the Raising Voices Exhibition in March 2022. </w:t>
      </w:r>
    </w:p>
    <w:p w14:paraId="19EB3001" w14:textId="75587FF9" w:rsidR="003F7D60" w:rsidRDefault="003F7D60" w:rsidP="00E327E3">
      <w:pPr>
        <w:pStyle w:val="Heading3"/>
      </w:pPr>
      <w:r w:rsidRPr="00CA3DBE">
        <w:lastRenderedPageBreak/>
        <w:t>P</w:t>
      </w:r>
      <w:r w:rsidR="003628E1" w:rsidRPr="00CA3DBE">
        <w:t>oetry</w:t>
      </w:r>
    </w:p>
    <w:p w14:paraId="23CB7839" w14:textId="3D590A23" w:rsidR="006F4FB1" w:rsidRDefault="00915D4E" w:rsidP="004E7B50">
      <w:pPr>
        <w:rPr>
          <w:rFonts w:ascii="Tahoma" w:hAnsi="Tahoma"/>
        </w:rPr>
      </w:pPr>
      <w:r>
        <w:rPr>
          <w:rFonts w:ascii="Tahoma" w:hAnsi="Tahoma"/>
        </w:rPr>
        <w:t xml:space="preserve">From the expertise of </w:t>
      </w:r>
      <w:r w:rsidR="00EC1AD9">
        <w:rPr>
          <w:rFonts w:ascii="Tahoma" w:hAnsi="Tahoma"/>
        </w:rPr>
        <w:t xml:space="preserve">a </w:t>
      </w:r>
      <w:r>
        <w:rPr>
          <w:rFonts w:ascii="Tahoma" w:hAnsi="Tahoma"/>
        </w:rPr>
        <w:t>steering group member, t</w:t>
      </w:r>
      <w:r w:rsidR="00FB3862">
        <w:rPr>
          <w:rFonts w:ascii="Tahoma" w:hAnsi="Tahoma"/>
        </w:rPr>
        <w:t xml:space="preserve">his session </w:t>
      </w:r>
      <w:r w:rsidR="001472FC">
        <w:rPr>
          <w:rFonts w:ascii="Tahoma" w:hAnsi="Tahoma"/>
        </w:rPr>
        <w:t xml:space="preserve">combined </w:t>
      </w:r>
      <w:r w:rsidR="00FB3862">
        <w:rPr>
          <w:rFonts w:ascii="Tahoma" w:hAnsi="Tahoma"/>
        </w:rPr>
        <w:t>community voices to create poe</w:t>
      </w:r>
      <w:r w:rsidR="00E5201E">
        <w:rPr>
          <w:rFonts w:ascii="Tahoma" w:hAnsi="Tahoma"/>
        </w:rPr>
        <w:t>ms</w:t>
      </w:r>
      <w:r w:rsidR="00FB3862">
        <w:rPr>
          <w:rFonts w:ascii="Tahoma" w:hAnsi="Tahoma"/>
        </w:rPr>
        <w:t xml:space="preserve"> based on </w:t>
      </w:r>
      <w:r w:rsidR="00F8601B">
        <w:rPr>
          <w:rFonts w:ascii="Tahoma" w:hAnsi="Tahoma"/>
        </w:rPr>
        <w:t xml:space="preserve">lived experiences and views of hardship. </w:t>
      </w:r>
      <w:r>
        <w:rPr>
          <w:rFonts w:ascii="Tahoma" w:hAnsi="Tahoma"/>
        </w:rPr>
        <w:t xml:space="preserve">The session resulted in multiple </w:t>
      </w:r>
      <w:r w:rsidR="00BC0A37">
        <w:rPr>
          <w:rFonts w:ascii="Tahoma" w:hAnsi="Tahoma"/>
        </w:rPr>
        <w:t xml:space="preserve">poems and </w:t>
      </w:r>
      <w:r>
        <w:rPr>
          <w:rFonts w:ascii="Tahoma" w:hAnsi="Tahoma"/>
        </w:rPr>
        <w:t xml:space="preserve">created the </w:t>
      </w:r>
      <w:r w:rsidR="0032426B">
        <w:rPr>
          <w:rFonts w:ascii="Tahoma" w:hAnsi="Tahoma"/>
        </w:rPr>
        <w:t>‘Patchwork poem part 1’</w:t>
      </w:r>
      <w:r w:rsidR="00A11B32">
        <w:rPr>
          <w:rFonts w:ascii="Tahoma" w:hAnsi="Tahoma"/>
        </w:rPr>
        <w:t xml:space="preserve"> </w:t>
      </w:r>
      <w:r w:rsidR="0032426B">
        <w:rPr>
          <w:rFonts w:ascii="Tahoma" w:hAnsi="Tahoma"/>
        </w:rPr>
        <w:t xml:space="preserve">from the collaborative </w:t>
      </w:r>
      <w:r w:rsidR="009C2CE2">
        <w:rPr>
          <w:rFonts w:ascii="Tahoma" w:hAnsi="Tahoma"/>
        </w:rPr>
        <w:t>voice</w:t>
      </w:r>
      <w:r w:rsidR="0032426B">
        <w:rPr>
          <w:rFonts w:ascii="Tahoma" w:hAnsi="Tahoma"/>
        </w:rPr>
        <w:t xml:space="preserve"> of the people that attended the </w:t>
      </w:r>
      <w:r w:rsidR="009C2CE2">
        <w:rPr>
          <w:rFonts w:ascii="Tahoma" w:hAnsi="Tahoma"/>
        </w:rPr>
        <w:t>community session</w:t>
      </w:r>
      <w:r w:rsidR="00C74BCD">
        <w:rPr>
          <w:rFonts w:ascii="Tahoma" w:hAnsi="Tahoma"/>
        </w:rPr>
        <w:t xml:space="preserve">, this was </w:t>
      </w:r>
      <w:r w:rsidR="00364AF0">
        <w:rPr>
          <w:rFonts w:ascii="Tahoma" w:hAnsi="Tahoma"/>
        </w:rPr>
        <w:t xml:space="preserve">presented at the </w:t>
      </w:r>
      <w:r w:rsidR="00540D1C">
        <w:rPr>
          <w:rFonts w:ascii="Tahoma" w:hAnsi="Tahoma"/>
        </w:rPr>
        <w:t>exhibition:</w:t>
      </w:r>
      <w:r w:rsidR="00400A24">
        <w:rPr>
          <w:rFonts w:ascii="Tahoma" w:hAnsi="Tahoma"/>
        </w:rPr>
        <w:t xml:space="preserve"> </w:t>
      </w:r>
    </w:p>
    <w:p w14:paraId="7DEBA71E" w14:textId="77777777" w:rsidR="00540D1C" w:rsidRPr="005C10C8"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Thrifty tips or 'mentality to survive', mere existence; financial squeeze; constant strain; stick odds and sods of soap together; cut off mould, ok to eat; attack tube for dregs of toothpaste, yet again.</w:t>
      </w:r>
    </w:p>
    <w:p w14:paraId="547718DE" w14:textId="77777777" w:rsidR="00540D1C" w:rsidRPr="005C10C8"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Mask empty desolation; 'cheese only matures, it doesn't go off</w:t>
      </w:r>
      <w:r>
        <w:rPr>
          <w:rFonts w:ascii="Tahoma" w:hAnsi="Tahoma" w:cs="Tahoma"/>
          <w:i/>
          <w:iCs/>
          <w:color w:val="181818"/>
          <w:shd w:val="clear" w:color="auto" w:fill="FFFFFF"/>
        </w:rPr>
        <w:t>. O</w:t>
      </w:r>
      <w:r w:rsidRPr="005C10C8">
        <w:rPr>
          <w:rFonts w:ascii="Tahoma" w:hAnsi="Tahoma" w:cs="Tahoma"/>
          <w:i/>
          <w:iCs/>
          <w:color w:val="181818"/>
          <w:shd w:val="clear" w:color="auto" w:fill="FFFFFF"/>
        </w:rPr>
        <w:t>ne struggles to believe that manifestation; kicks and fun for free is high on implementation; 'googly eyes intent to vandalise', a bit of creative fun; bin at least smiles back at you, in absence of anyone;</w:t>
      </w:r>
    </w:p>
    <w:p w14:paraId="7801D6EF" w14:textId="77777777" w:rsidR="00540D1C" w:rsidRPr="005C10C8"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 xml:space="preserve">Scrimp and save day to day; painful; abrasive to the soul; Raw, raw feeling; hard to reach elusive goal; feel opportunities lacking; </w:t>
      </w:r>
    </w:p>
    <w:p w14:paraId="799F8A4E" w14:textId="03C22AA7" w:rsidR="00540D1C" w:rsidRPr="005C10C8"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'feel useless and crushed like a smashed cup, duct</w:t>
      </w:r>
      <w:r w:rsidR="00205B76">
        <w:rPr>
          <w:rFonts w:ascii="Tahoma" w:hAnsi="Tahoma" w:cs="Tahoma"/>
          <w:i/>
          <w:iCs/>
          <w:color w:val="181818"/>
          <w:shd w:val="clear" w:color="auto" w:fill="FFFFFF"/>
        </w:rPr>
        <w:t>-</w:t>
      </w:r>
      <w:r w:rsidRPr="005C10C8">
        <w:rPr>
          <w:rFonts w:ascii="Tahoma" w:hAnsi="Tahoma" w:cs="Tahoma"/>
          <w:i/>
          <w:iCs/>
          <w:color w:val="181818"/>
          <w:shd w:val="clear" w:color="auto" w:fill="FFFFFF"/>
        </w:rPr>
        <w:t>taped together, all out of luck;</w:t>
      </w:r>
    </w:p>
    <w:p w14:paraId="7889B95C" w14:textId="77777777" w:rsidR="00540D1C" w:rsidRPr="005C10C8"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'poverty? what is that anyway?' many things; 'relate relative' almost hard to say; social mobility; funding (or none) for Communities; people care and share; action creates unity;</w:t>
      </w:r>
    </w:p>
    <w:p w14:paraId="5698F555" w14:textId="77777777" w:rsidR="00540D1C" w:rsidRDefault="00540D1C" w:rsidP="00540D1C">
      <w:pPr>
        <w:jc w:val="right"/>
        <w:rPr>
          <w:rFonts w:ascii="Tahoma" w:hAnsi="Tahoma" w:cs="Tahoma"/>
          <w:i/>
          <w:iCs/>
          <w:color w:val="181818"/>
          <w:shd w:val="clear" w:color="auto" w:fill="FFFFFF"/>
        </w:rPr>
      </w:pPr>
      <w:r w:rsidRPr="005C10C8">
        <w:rPr>
          <w:rFonts w:ascii="Tahoma" w:hAnsi="Tahoma" w:cs="Tahoma"/>
          <w:i/>
          <w:iCs/>
          <w:color w:val="181818"/>
          <w:shd w:val="clear" w:color="auto" w:fill="FFFFFF"/>
        </w:rPr>
        <w:t>No need to be bitter or bland; look to give a helping hand; the game of life is long; the one once; then we're gone; listening; care; voice and share; treat with empathy; implement fair.</w:t>
      </w:r>
    </w:p>
    <w:p w14:paraId="4508A1E8" w14:textId="74FD3F6E" w:rsidR="00540D1C" w:rsidRDefault="00540D1C" w:rsidP="00540D1C">
      <w:pPr>
        <w:jc w:val="right"/>
      </w:pPr>
      <w:r>
        <w:rPr>
          <w:rFonts w:ascii="Tahoma" w:hAnsi="Tahoma" w:cs="Tahoma"/>
          <w:i/>
          <w:iCs/>
          <w:color w:val="181818"/>
          <w:shd w:val="clear" w:color="auto" w:fill="FFFFFF"/>
        </w:rPr>
        <w:t xml:space="preserve">(Spice Et Al., 2022) </w:t>
      </w:r>
    </w:p>
    <w:p w14:paraId="1DAF0A4F" w14:textId="77777777" w:rsidR="00B53A76" w:rsidRDefault="00B53A76" w:rsidP="004E7B50">
      <w:pPr>
        <w:rPr>
          <w:rFonts w:ascii="Tahoma" w:hAnsi="Tahoma"/>
        </w:rPr>
      </w:pPr>
    </w:p>
    <w:p w14:paraId="04C6A535" w14:textId="6C8DEEBC" w:rsidR="00B45A37" w:rsidRDefault="009109AD" w:rsidP="009109AD">
      <w:pPr>
        <w:pStyle w:val="Heading2"/>
      </w:pPr>
      <w:r>
        <w:t>Assets</w:t>
      </w:r>
      <w:r w:rsidR="008344E1">
        <w:t xml:space="preserve"> and Choice</w:t>
      </w:r>
    </w:p>
    <w:p w14:paraId="1AB40C1C" w14:textId="520FCE78" w:rsidR="00A72818" w:rsidRDefault="00423D23" w:rsidP="00A776B3">
      <w:pPr>
        <w:rPr>
          <w:rFonts w:ascii="Tahoma" w:hAnsi="Tahoma"/>
        </w:rPr>
      </w:pPr>
      <w:r>
        <w:rPr>
          <w:rFonts w:ascii="Tahoma" w:hAnsi="Tahoma"/>
        </w:rPr>
        <w:t>Like Barret mentioned above, f</w:t>
      </w:r>
      <w:r w:rsidR="00A776B3">
        <w:rPr>
          <w:rFonts w:ascii="Tahoma" w:hAnsi="Tahoma"/>
        </w:rPr>
        <w:t xml:space="preserve">or the Raising Voices project, </w:t>
      </w:r>
      <w:r w:rsidR="004D46BF">
        <w:rPr>
          <w:rFonts w:ascii="Tahoma" w:hAnsi="Tahoma"/>
        </w:rPr>
        <w:t>adopting a</w:t>
      </w:r>
      <w:r w:rsidR="00E15A6F">
        <w:rPr>
          <w:rFonts w:ascii="Tahoma" w:hAnsi="Tahoma"/>
        </w:rPr>
        <w:t>n</w:t>
      </w:r>
      <w:r w:rsidR="004D46BF">
        <w:rPr>
          <w:rFonts w:ascii="Tahoma" w:hAnsi="Tahoma"/>
        </w:rPr>
        <w:t xml:space="preserve"> </w:t>
      </w:r>
      <w:r w:rsidR="00A72818">
        <w:rPr>
          <w:rFonts w:ascii="Tahoma" w:hAnsi="Tahoma"/>
        </w:rPr>
        <w:t>asset-based</w:t>
      </w:r>
      <w:r w:rsidR="00BC41AB">
        <w:rPr>
          <w:rFonts w:ascii="Tahoma" w:hAnsi="Tahoma"/>
        </w:rPr>
        <w:t xml:space="preserve"> </w:t>
      </w:r>
      <w:r w:rsidR="004D46BF">
        <w:rPr>
          <w:rFonts w:ascii="Tahoma" w:hAnsi="Tahoma"/>
        </w:rPr>
        <w:t xml:space="preserve">approach </w:t>
      </w:r>
      <w:r w:rsidR="00BC41AB">
        <w:rPr>
          <w:rFonts w:ascii="Tahoma" w:hAnsi="Tahoma"/>
        </w:rPr>
        <w:t>enabl</w:t>
      </w:r>
      <w:r w:rsidR="004D46BF">
        <w:rPr>
          <w:rFonts w:ascii="Tahoma" w:hAnsi="Tahoma"/>
        </w:rPr>
        <w:t>ed</w:t>
      </w:r>
      <w:r w:rsidR="00BC41AB">
        <w:rPr>
          <w:rFonts w:ascii="Tahoma" w:hAnsi="Tahoma"/>
        </w:rPr>
        <w:t xml:space="preserve"> lived and learnt experience</w:t>
      </w:r>
      <w:r w:rsidR="00D14794">
        <w:rPr>
          <w:rFonts w:ascii="Tahoma" w:hAnsi="Tahoma"/>
        </w:rPr>
        <w:t>s</w:t>
      </w:r>
      <w:r w:rsidR="00BC41AB">
        <w:rPr>
          <w:rFonts w:ascii="Tahoma" w:hAnsi="Tahoma"/>
        </w:rPr>
        <w:t xml:space="preserve"> </w:t>
      </w:r>
      <w:r w:rsidR="004D46BF">
        <w:rPr>
          <w:rFonts w:ascii="Tahoma" w:hAnsi="Tahoma"/>
        </w:rPr>
        <w:t>of hardship and poverty</w:t>
      </w:r>
      <w:r w:rsidR="007360CD">
        <w:rPr>
          <w:rFonts w:ascii="Tahoma" w:hAnsi="Tahoma"/>
        </w:rPr>
        <w:t xml:space="preserve"> </w:t>
      </w:r>
      <w:r w:rsidR="00BC41AB">
        <w:rPr>
          <w:rFonts w:ascii="Tahoma" w:hAnsi="Tahoma"/>
        </w:rPr>
        <w:t>to shine through</w:t>
      </w:r>
      <w:r w:rsidR="00954DD0">
        <w:rPr>
          <w:rFonts w:ascii="Tahoma" w:hAnsi="Tahoma"/>
        </w:rPr>
        <w:t xml:space="preserve"> </w:t>
      </w:r>
      <w:r w:rsidR="00A72818">
        <w:rPr>
          <w:rFonts w:ascii="Tahoma" w:hAnsi="Tahoma"/>
        </w:rPr>
        <w:t xml:space="preserve">stories but also </w:t>
      </w:r>
      <w:r w:rsidR="00F064D3">
        <w:rPr>
          <w:rFonts w:ascii="Tahoma" w:hAnsi="Tahoma"/>
        </w:rPr>
        <w:t xml:space="preserve">emphasise </w:t>
      </w:r>
      <w:r w:rsidR="00A72818">
        <w:rPr>
          <w:rFonts w:ascii="Tahoma" w:hAnsi="Tahoma"/>
        </w:rPr>
        <w:t>the value of the skills, talents and experiences held in the steering group:</w:t>
      </w:r>
    </w:p>
    <w:p w14:paraId="6742EB99" w14:textId="00E2F74C" w:rsidR="00A21A85" w:rsidRDefault="00A72818" w:rsidP="001C51D0">
      <w:pPr>
        <w:jc w:val="right"/>
        <w:rPr>
          <w:rFonts w:ascii="Tahoma" w:hAnsi="Tahoma" w:cs="Tahoma"/>
          <w:i/>
          <w:iCs/>
        </w:rPr>
      </w:pPr>
      <w:r w:rsidRPr="00A72818">
        <w:rPr>
          <w:rFonts w:ascii="Tahoma" w:hAnsi="Tahoma"/>
          <w:i/>
          <w:iCs/>
        </w:rPr>
        <w:t>“</w:t>
      </w:r>
      <w:r w:rsidR="00BC41AB" w:rsidRPr="00A72818">
        <w:rPr>
          <w:rFonts w:ascii="Tahoma" w:hAnsi="Tahoma" w:cs="Tahoma"/>
          <w:i/>
          <w:iCs/>
        </w:rPr>
        <w:t>Sharing my ideas and experience of what helped me to write poetry meant that it could be meaningful and worthwhile for people</w:t>
      </w:r>
      <w:r w:rsidRPr="00A72818">
        <w:rPr>
          <w:rFonts w:ascii="Tahoma" w:hAnsi="Tahoma" w:cs="Tahoma"/>
          <w:i/>
          <w:iCs/>
        </w:rPr>
        <w:t xml:space="preserve"> [who wanted to share their story]”</w:t>
      </w:r>
      <w:r w:rsidR="00BC41AB" w:rsidRPr="00A72818">
        <w:rPr>
          <w:rFonts w:ascii="Tahoma" w:hAnsi="Tahoma" w:cs="Tahoma"/>
          <w:i/>
          <w:iCs/>
        </w:rPr>
        <w:t xml:space="preserve"> </w:t>
      </w:r>
    </w:p>
    <w:p w14:paraId="72707050" w14:textId="474DB94E" w:rsidR="001F70F1" w:rsidRDefault="00CF2C8A" w:rsidP="007C4151">
      <w:pPr>
        <w:rPr>
          <w:rFonts w:ascii="Tahoma" w:hAnsi="Tahoma"/>
        </w:rPr>
      </w:pPr>
      <w:r>
        <w:rPr>
          <w:rFonts w:ascii="Tahoma" w:hAnsi="Tahoma"/>
        </w:rPr>
        <w:t>Engaging</w:t>
      </w:r>
      <w:r w:rsidR="007C398C">
        <w:rPr>
          <w:rFonts w:ascii="Tahoma" w:hAnsi="Tahoma"/>
        </w:rPr>
        <w:t xml:space="preserve"> in multiple open ways </w:t>
      </w:r>
      <w:r w:rsidR="00C07637">
        <w:rPr>
          <w:rFonts w:ascii="Tahoma" w:hAnsi="Tahoma"/>
        </w:rPr>
        <w:t>meant that people could</w:t>
      </w:r>
      <w:r w:rsidR="007C4151">
        <w:rPr>
          <w:rFonts w:ascii="Tahoma" w:hAnsi="Tahoma"/>
        </w:rPr>
        <w:t xml:space="preserve"> find a way </w:t>
      </w:r>
      <w:r w:rsidR="000E1333">
        <w:rPr>
          <w:rFonts w:ascii="Tahoma" w:hAnsi="Tahoma"/>
        </w:rPr>
        <w:t xml:space="preserve">of expressing themselves </w:t>
      </w:r>
      <w:r w:rsidR="007C4151">
        <w:rPr>
          <w:rFonts w:ascii="Tahoma" w:hAnsi="Tahoma"/>
        </w:rPr>
        <w:t xml:space="preserve">that they were comfortable with. This also ensured that people felt in control of the stories that they were sharing, they had the choice of what to engage with and whether they wanted to engage at all. </w:t>
      </w:r>
    </w:p>
    <w:p w14:paraId="6F3326D0" w14:textId="2D023DAB" w:rsidR="007C4151" w:rsidRDefault="007C4151" w:rsidP="007C4151">
      <w:pPr>
        <w:rPr>
          <w:rFonts w:ascii="Tahoma" w:hAnsi="Tahoma"/>
        </w:rPr>
      </w:pPr>
      <w:r>
        <w:rPr>
          <w:rFonts w:ascii="Tahoma" w:hAnsi="Tahoma"/>
        </w:rPr>
        <w:t xml:space="preserve">On reflection, it is clear to see the importance of choice and the role that it played in </w:t>
      </w:r>
      <w:r w:rsidR="000D00FA">
        <w:rPr>
          <w:rFonts w:ascii="Tahoma" w:hAnsi="Tahoma"/>
        </w:rPr>
        <w:t xml:space="preserve">allowing </w:t>
      </w:r>
      <w:r>
        <w:rPr>
          <w:rFonts w:ascii="Tahoma" w:hAnsi="Tahoma"/>
        </w:rPr>
        <w:t xml:space="preserve">conversations to take place, especially considering that </w:t>
      </w:r>
      <w:r w:rsidR="00BD16AC">
        <w:rPr>
          <w:rFonts w:ascii="Tahoma" w:hAnsi="Tahoma"/>
        </w:rPr>
        <w:t xml:space="preserve">uncertainty surrounding </w:t>
      </w:r>
      <w:r>
        <w:rPr>
          <w:rFonts w:ascii="Tahoma" w:hAnsi="Tahoma"/>
        </w:rPr>
        <w:t>p</w:t>
      </w:r>
      <w:r w:rsidRPr="007A6F94">
        <w:rPr>
          <w:rFonts w:ascii="Tahoma" w:hAnsi="Tahoma"/>
        </w:rPr>
        <w:t xml:space="preserve">ersonal, </w:t>
      </w:r>
      <w:r w:rsidR="009E3D6C" w:rsidRPr="007A6F94">
        <w:rPr>
          <w:rFonts w:ascii="Tahoma" w:hAnsi="Tahoma"/>
        </w:rPr>
        <w:t>social,</w:t>
      </w:r>
      <w:r w:rsidRPr="007A6F94">
        <w:rPr>
          <w:rFonts w:ascii="Tahoma" w:hAnsi="Tahoma"/>
        </w:rPr>
        <w:t xml:space="preserve"> and economic </w:t>
      </w:r>
      <w:r w:rsidR="000D00FA">
        <w:rPr>
          <w:rFonts w:ascii="Tahoma" w:hAnsi="Tahoma"/>
        </w:rPr>
        <w:t>situations</w:t>
      </w:r>
      <w:r w:rsidR="000D00FA" w:rsidRPr="007A6F94">
        <w:rPr>
          <w:rFonts w:ascii="Tahoma" w:hAnsi="Tahoma"/>
        </w:rPr>
        <w:t xml:space="preserve"> </w:t>
      </w:r>
      <w:r w:rsidRPr="007A6F94">
        <w:rPr>
          <w:rFonts w:ascii="Tahoma" w:hAnsi="Tahoma"/>
        </w:rPr>
        <w:t>can limit choice (</w:t>
      </w:r>
      <w:proofErr w:type="spellStart"/>
      <w:r w:rsidRPr="007A6F94">
        <w:rPr>
          <w:rFonts w:ascii="Tahoma" w:hAnsi="Tahoma"/>
        </w:rPr>
        <w:t>Hansford</w:t>
      </w:r>
      <w:proofErr w:type="spellEnd"/>
      <w:r w:rsidRPr="007A6F94">
        <w:rPr>
          <w:rFonts w:ascii="Tahoma" w:hAnsi="Tahoma"/>
        </w:rPr>
        <w:t xml:space="preserve"> et </w:t>
      </w:r>
      <w:r w:rsidR="00E125E4" w:rsidRPr="007A6F94">
        <w:rPr>
          <w:rFonts w:ascii="Tahoma" w:hAnsi="Tahoma"/>
        </w:rPr>
        <w:t>al,</w:t>
      </w:r>
      <w:r w:rsidRPr="007A6F94">
        <w:rPr>
          <w:rFonts w:ascii="Tahoma" w:hAnsi="Tahoma"/>
        </w:rPr>
        <w:t xml:space="preserve"> 2022)</w:t>
      </w:r>
      <w:r w:rsidR="00516060">
        <w:rPr>
          <w:rFonts w:ascii="Tahoma" w:hAnsi="Tahoma"/>
        </w:rPr>
        <w:t>.</w:t>
      </w:r>
      <w:r>
        <w:rPr>
          <w:rFonts w:ascii="Tahoma" w:hAnsi="Tahoma"/>
        </w:rPr>
        <w:t xml:space="preserve"> Therefore, people with a direct lived experience of hardship </w:t>
      </w:r>
      <w:r w:rsidR="007C46F2">
        <w:rPr>
          <w:rFonts w:ascii="Tahoma" w:hAnsi="Tahoma"/>
        </w:rPr>
        <w:t xml:space="preserve">and poverty </w:t>
      </w:r>
      <w:r>
        <w:rPr>
          <w:rFonts w:ascii="Tahoma" w:hAnsi="Tahoma"/>
        </w:rPr>
        <w:t xml:space="preserve">may be limited in the choices </w:t>
      </w:r>
      <w:r w:rsidR="005D5ED2">
        <w:rPr>
          <w:rFonts w:ascii="Tahoma" w:hAnsi="Tahoma"/>
        </w:rPr>
        <w:t xml:space="preserve">available to them to express themselves but also use that expression </w:t>
      </w:r>
      <w:r w:rsidR="00221E39">
        <w:rPr>
          <w:rFonts w:ascii="Tahoma" w:hAnsi="Tahoma"/>
        </w:rPr>
        <w:t xml:space="preserve">to influence </w:t>
      </w:r>
      <w:r w:rsidR="005D5ED2">
        <w:rPr>
          <w:rFonts w:ascii="Tahoma" w:hAnsi="Tahoma"/>
        </w:rPr>
        <w:t>change</w:t>
      </w:r>
      <w:r>
        <w:rPr>
          <w:rFonts w:ascii="Tahoma" w:hAnsi="Tahoma"/>
        </w:rPr>
        <w:t xml:space="preserve">. Providing </w:t>
      </w:r>
      <w:r w:rsidR="000152CE">
        <w:rPr>
          <w:rFonts w:ascii="Tahoma" w:hAnsi="Tahoma"/>
        </w:rPr>
        <w:t xml:space="preserve">multiple open </w:t>
      </w:r>
      <w:r>
        <w:rPr>
          <w:rFonts w:ascii="Tahoma" w:hAnsi="Tahoma"/>
        </w:rPr>
        <w:t xml:space="preserve">opportunities to choose from a wide variety of options to tell your story </w:t>
      </w:r>
      <w:r w:rsidR="009E3D6C">
        <w:rPr>
          <w:rFonts w:ascii="Tahoma" w:hAnsi="Tahoma"/>
        </w:rPr>
        <w:t>is</w:t>
      </w:r>
      <w:r>
        <w:rPr>
          <w:rFonts w:ascii="Tahoma" w:hAnsi="Tahoma"/>
        </w:rPr>
        <w:t xml:space="preserve"> a valuable asset </w:t>
      </w:r>
      <w:r w:rsidR="009E3D6C">
        <w:rPr>
          <w:rFonts w:ascii="Tahoma" w:hAnsi="Tahoma"/>
        </w:rPr>
        <w:t>for</w:t>
      </w:r>
      <w:r>
        <w:rPr>
          <w:rFonts w:ascii="Tahoma" w:hAnsi="Tahoma"/>
        </w:rPr>
        <w:t xml:space="preserve"> allowing people</w:t>
      </w:r>
      <w:r w:rsidR="00E72148">
        <w:rPr>
          <w:rFonts w:ascii="Tahoma" w:hAnsi="Tahoma"/>
        </w:rPr>
        <w:t>'</w:t>
      </w:r>
      <w:r>
        <w:rPr>
          <w:rFonts w:ascii="Tahoma" w:hAnsi="Tahoma"/>
        </w:rPr>
        <w:t xml:space="preserve">s voices to be heard. </w:t>
      </w:r>
    </w:p>
    <w:p w14:paraId="1E35D246" w14:textId="252C3E14" w:rsidR="007C4151" w:rsidRPr="0077355A" w:rsidRDefault="007C4151" w:rsidP="007C4151">
      <w:pPr>
        <w:rPr>
          <w:rFonts w:ascii="Tahoma" w:hAnsi="Tahoma"/>
        </w:rPr>
      </w:pPr>
      <w:r>
        <w:rPr>
          <w:rFonts w:ascii="Tahoma" w:hAnsi="Tahoma"/>
        </w:rPr>
        <w:t xml:space="preserve">Additionally, the context gained from the lived experience held in the steering group allowed potential issues surrounding the use of creative means of facilitation to be navigated. </w:t>
      </w:r>
      <w:r w:rsidR="00DC0E4B">
        <w:rPr>
          <w:rFonts w:ascii="Tahoma" w:hAnsi="Tahoma"/>
        </w:rPr>
        <w:t>I</w:t>
      </w:r>
      <w:r>
        <w:rPr>
          <w:rFonts w:ascii="Tahoma" w:hAnsi="Tahoma"/>
        </w:rPr>
        <w:t>t was noted that creativity if forced on someone that has experienced</w:t>
      </w:r>
      <w:r w:rsidR="00DC0E4B">
        <w:rPr>
          <w:rFonts w:ascii="Tahoma" w:hAnsi="Tahoma"/>
        </w:rPr>
        <w:t xml:space="preserve">, </w:t>
      </w:r>
      <w:r>
        <w:rPr>
          <w:rFonts w:ascii="Tahoma" w:hAnsi="Tahoma"/>
        </w:rPr>
        <w:t xml:space="preserve">or is experiencing, </w:t>
      </w:r>
      <w:r>
        <w:rPr>
          <w:rFonts w:ascii="Tahoma" w:hAnsi="Tahoma"/>
        </w:rPr>
        <w:lastRenderedPageBreak/>
        <w:t>hardship</w:t>
      </w:r>
      <w:r w:rsidR="00831575">
        <w:rPr>
          <w:rFonts w:ascii="Tahoma" w:hAnsi="Tahoma"/>
        </w:rPr>
        <w:t>,</w:t>
      </w:r>
      <w:r>
        <w:rPr>
          <w:rFonts w:ascii="Tahoma" w:hAnsi="Tahoma"/>
        </w:rPr>
        <w:t xml:space="preserve"> </w:t>
      </w:r>
      <w:r w:rsidR="002A7E8A">
        <w:rPr>
          <w:rFonts w:ascii="Tahoma" w:hAnsi="Tahoma"/>
        </w:rPr>
        <w:t xml:space="preserve">can </w:t>
      </w:r>
      <w:r>
        <w:rPr>
          <w:rFonts w:ascii="Tahoma" w:hAnsi="Tahoma"/>
        </w:rPr>
        <w:t>potential</w:t>
      </w:r>
      <w:r w:rsidR="00E72148">
        <w:rPr>
          <w:rFonts w:ascii="Tahoma" w:hAnsi="Tahoma"/>
        </w:rPr>
        <w:t>ly</w:t>
      </w:r>
      <w:r>
        <w:rPr>
          <w:rFonts w:ascii="Tahoma" w:hAnsi="Tahoma"/>
        </w:rPr>
        <w:t xml:space="preserve"> </w:t>
      </w:r>
      <w:r w:rsidR="002A7E8A">
        <w:rPr>
          <w:rFonts w:ascii="Tahoma" w:hAnsi="Tahoma"/>
        </w:rPr>
        <w:t xml:space="preserve">have </w:t>
      </w:r>
      <w:r>
        <w:rPr>
          <w:rFonts w:ascii="Tahoma" w:hAnsi="Tahoma"/>
        </w:rPr>
        <w:t>negative</w:t>
      </w:r>
      <w:r w:rsidR="000152CE" w:rsidRPr="000152CE">
        <w:rPr>
          <w:rFonts w:ascii="Tahoma" w:hAnsi="Tahoma"/>
        </w:rPr>
        <w:t xml:space="preserve"> </w:t>
      </w:r>
      <w:r w:rsidR="000152CE">
        <w:rPr>
          <w:rFonts w:ascii="Tahoma" w:hAnsi="Tahoma"/>
        </w:rPr>
        <w:t>consequences</w:t>
      </w:r>
      <w:r>
        <w:rPr>
          <w:rFonts w:ascii="Tahoma" w:hAnsi="Tahoma"/>
        </w:rPr>
        <w:t xml:space="preserve">. </w:t>
      </w:r>
      <w:r w:rsidR="00602828">
        <w:rPr>
          <w:rFonts w:ascii="Tahoma" w:hAnsi="Tahoma"/>
        </w:rPr>
        <w:t>For</w:t>
      </w:r>
      <w:r>
        <w:rPr>
          <w:rFonts w:ascii="Tahoma" w:hAnsi="Tahoma"/>
        </w:rPr>
        <w:t xml:space="preserve"> some people exploring things in only a creative way may dismiss a story or lived experience as unimportant. Having multiple open choices in how to tell a story avoided a situation of “</w:t>
      </w:r>
      <w:r w:rsidRPr="00035157">
        <w:rPr>
          <w:rFonts w:ascii="Tahoma" w:hAnsi="Tahoma"/>
          <w:i/>
          <w:iCs/>
        </w:rPr>
        <w:t>Poverty is bad</w:t>
      </w:r>
      <w:r w:rsidR="0002013F">
        <w:rPr>
          <w:rFonts w:ascii="Tahoma" w:hAnsi="Tahoma"/>
          <w:i/>
          <w:iCs/>
        </w:rPr>
        <w:t xml:space="preserve">, </w:t>
      </w:r>
      <w:r w:rsidRPr="00035157">
        <w:rPr>
          <w:rFonts w:ascii="Tahoma" w:hAnsi="Tahoma"/>
          <w:i/>
          <w:iCs/>
        </w:rPr>
        <w:t>now paint me a picture</w:t>
      </w:r>
      <w:r>
        <w:rPr>
          <w:rFonts w:ascii="Tahoma" w:hAnsi="Tahoma"/>
        </w:rPr>
        <w:t>”.</w:t>
      </w:r>
    </w:p>
    <w:p w14:paraId="61E6372D" w14:textId="6F7AE8AC" w:rsidR="000072D0" w:rsidRPr="00013D34" w:rsidRDefault="00827C5C" w:rsidP="00013D34">
      <w:pPr>
        <w:jc w:val="right"/>
        <w:rPr>
          <w:rFonts w:ascii="Tahoma" w:hAnsi="Tahoma" w:cs="Tahoma"/>
          <w:i/>
          <w:iCs/>
        </w:rPr>
      </w:pPr>
      <w:r w:rsidRPr="00186671">
        <w:rPr>
          <w:rFonts w:ascii="Tahoma" w:hAnsi="Tahoma"/>
          <w:i/>
          <w:iCs/>
          <w:noProof/>
        </w:rPr>
        <mc:AlternateContent>
          <mc:Choice Requires="wps">
            <w:drawing>
              <wp:anchor distT="45720" distB="45720" distL="114300" distR="114300" simplePos="0" relativeHeight="251658240" behindDoc="0" locked="0" layoutInCell="1" allowOverlap="1" wp14:anchorId="7B7B3917" wp14:editId="4A776621">
                <wp:simplePos x="0" y="0"/>
                <wp:positionH relativeFrom="margin">
                  <wp:align>left</wp:align>
                </wp:positionH>
                <wp:positionV relativeFrom="paragraph">
                  <wp:posOffset>283845</wp:posOffset>
                </wp:positionV>
                <wp:extent cx="5719445" cy="525780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5257800"/>
                        </a:xfrm>
                        <a:prstGeom prst="rect">
                          <a:avLst/>
                        </a:prstGeom>
                        <a:solidFill>
                          <a:srgbClr val="FFFFFF"/>
                        </a:solidFill>
                        <a:ln w="9525">
                          <a:noFill/>
                          <a:miter lim="800000"/>
                          <a:headEnd/>
                          <a:tailEnd/>
                        </a:ln>
                      </wps:spPr>
                      <wps:txbx>
                        <w:txbxContent>
                          <w:p w14:paraId="28327DE6" w14:textId="77777777" w:rsidR="001A4565" w:rsidRDefault="001A4565" w:rsidP="001A4565">
                            <w:pPr>
                              <w:jc w:val="center"/>
                            </w:pPr>
                            <w:r>
                              <w:rPr>
                                <w:noProof/>
                              </w:rPr>
                              <w:drawing>
                                <wp:inline distT="0" distB="0" distL="0" distR="0" wp14:anchorId="15ECD828" wp14:editId="2CBC965E">
                                  <wp:extent cx="4320000" cy="4560027"/>
                                  <wp:effectExtent l="0" t="0" r="4445" b="0"/>
                                  <wp:docPr id="54" name="Picture 54"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sky, outdoor, building&#10;&#10;Description automatically generated"/>
                                          <pic:cNvPicPr/>
                                        </pic:nvPicPr>
                                        <pic:blipFill rotWithShape="1">
                                          <a:blip r:embed="rId20">
                                            <a:extLst>
                                              <a:ext uri="{28A0092B-C50C-407E-A947-70E740481C1C}">
                                                <a14:useLocalDpi xmlns:a14="http://schemas.microsoft.com/office/drawing/2010/main" val="0"/>
                                              </a:ext>
                                            </a:extLst>
                                          </a:blip>
                                          <a:srcRect t="19380"/>
                                          <a:stretch/>
                                        </pic:blipFill>
                                        <pic:spPr bwMode="auto">
                                          <a:xfrm>
                                            <a:off x="0" y="0"/>
                                            <a:ext cx="4320000" cy="4560027"/>
                                          </a:xfrm>
                                          <a:prstGeom prst="rect">
                                            <a:avLst/>
                                          </a:prstGeom>
                                          <a:ln>
                                            <a:noFill/>
                                          </a:ln>
                                          <a:extLst>
                                            <a:ext uri="{53640926-AAD7-44D8-BBD7-CCE9431645EC}">
                                              <a14:shadowObscured xmlns:a14="http://schemas.microsoft.com/office/drawing/2010/main"/>
                                            </a:ext>
                                          </a:extLst>
                                        </pic:spPr>
                                      </pic:pic>
                                    </a:graphicData>
                                  </a:graphic>
                                </wp:inline>
                              </w:drawing>
                            </w:r>
                          </w:p>
                          <w:p w14:paraId="34149D8C" w14:textId="7E09A856" w:rsidR="001A4565" w:rsidRPr="003E5E41" w:rsidRDefault="003E5E41" w:rsidP="001A4565">
                            <w:pPr>
                              <w:jc w:val="center"/>
                              <w:rPr>
                                <w:i/>
                                <w:iCs/>
                              </w:rPr>
                            </w:pPr>
                            <w:r w:rsidRPr="003E5E41">
                              <w:rPr>
                                <w:rFonts w:ascii="Tahoma" w:hAnsi="Tahoma" w:cs="Tahoma"/>
                                <w:i/>
                                <w:iCs/>
                              </w:rPr>
                              <w:t xml:space="preserve">Image </w:t>
                            </w:r>
                            <w:r w:rsidR="003E06B4">
                              <w:rPr>
                                <w:rFonts w:ascii="Tahoma" w:hAnsi="Tahoma" w:cs="Tahoma"/>
                                <w:i/>
                                <w:iCs/>
                              </w:rPr>
                              <w:t>5</w:t>
                            </w:r>
                            <w:r w:rsidRPr="003E5E41">
                              <w:rPr>
                                <w:rFonts w:ascii="Tahoma" w:hAnsi="Tahoma" w:cs="Tahoma"/>
                                <w:i/>
                                <w:iCs/>
                              </w:rPr>
                              <w:t xml:space="preserve">: </w:t>
                            </w:r>
                            <w:r w:rsidR="001A4565" w:rsidRPr="003E5E41">
                              <w:rPr>
                                <w:rFonts w:ascii="Tahoma" w:hAnsi="Tahoma" w:cs="Tahoma"/>
                                <w:i/>
                                <w:iCs/>
                              </w:rPr>
                              <w:t>‘Good’ Life’ (Harding,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B3917" id="_x0000_s1031" type="#_x0000_t202" style="position:absolute;left:0;text-align:left;margin-left:0;margin-top:22.35pt;width:450.35pt;height:41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" stroked="f">
                <v:textbox>
                  <w:txbxContent>
                    <w:p w14:paraId="28327DE6" w14:textId="77777777" w:rsidR="001A4565" w:rsidRDefault="001A4565" w:rsidP="001A4565">
                      <w:pPr>
                        <w:jc w:val="center"/>
                      </w:pPr>
                      <w:r>
                        <w:rPr>
                          <w:noProof/>
                        </w:rPr>
                        <w:drawing>
                          <wp:inline distT="0" distB="0" distL="0" distR="0" wp14:anchorId="15ECD828" wp14:editId="2CBC965E">
                            <wp:extent cx="4320000" cy="4560027"/>
                            <wp:effectExtent l="0" t="0" r="4445" b="0"/>
                            <wp:docPr id="54" name="Picture 54" descr="A picture containing text,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sky, outdoor, building&#10;&#10;Description automatically generated"/>
                                    <pic:cNvPicPr/>
                                  </pic:nvPicPr>
                                  <pic:blipFill rotWithShape="1">
                                    <a:blip r:embed="rId21">
                                      <a:extLst>
                                        <a:ext uri="{28A0092B-C50C-407E-A947-70E740481C1C}">
                                          <a14:useLocalDpi xmlns:a14="http://schemas.microsoft.com/office/drawing/2010/main" val="0"/>
                                        </a:ext>
                                      </a:extLst>
                                    </a:blip>
                                    <a:srcRect t="19380"/>
                                    <a:stretch/>
                                  </pic:blipFill>
                                  <pic:spPr bwMode="auto">
                                    <a:xfrm>
                                      <a:off x="0" y="0"/>
                                      <a:ext cx="4320000" cy="4560027"/>
                                    </a:xfrm>
                                    <a:prstGeom prst="rect">
                                      <a:avLst/>
                                    </a:prstGeom>
                                    <a:ln>
                                      <a:noFill/>
                                    </a:ln>
                                    <a:extLst>
                                      <a:ext uri="{53640926-AAD7-44D8-BBD7-CCE9431645EC}">
                                        <a14:shadowObscured xmlns:a14="http://schemas.microsoft.com/office/drawing/2010/main"/>
                                      </a:ext>
                                    </a:extLst>
                                  </pic:spPr>
                                </pic:pic>
                              </a:graphicData>
                            </a:graphic>
                          </wp:inline>
                        </w:drawing>
                      </w:r>
                    </w:p>
                    <w:p w14:paraId="34149D8C" w14:textId="7E09A856" w:rsidR="001A4565" w:rsidRPr="003E5E41" w:rsidRDefault="003E5E41" w:rsidP="001A4565">
                      <w:pPr>
                        <w:jc w:val="center"/>
                        <w:rPr>
                          <w:i/>
                          <w:iCs/>
                        </w:rPr>
                      </w:pPr>
                      <w:r w:rsidRPr="003E5E41">
                        <w:rPr>
                          <w:rFonts w:ascii="Tahoma" w:hAnsi="Tahoma" w:cs="Tahoma"/>
                          <w:i/>
                          <w:iCs/>
                        </w:rPr>
                        <w:t xml:space="preserve">Image </w:t>
                      </w:r>
                      <w:r w:rsidR="003E06B4">
                        <w:rPr>
                          <w:rFonts w:ascii="Tahoma" w:hAnsi="Tahoma" w:cs="Tahoma"/>
                          <w:i/>
                          <w:iCs/>
                        </w:rPr>
                        <w:t>5</w:t>
                      </w:r>
                      <w:r w:rsidRPr="003E5E41">
                        <w:rPr>
                          <w:rFonts w:ascii="Tahoma" w:hAnsi="Tahoma" w:cs="Tahoma"/>
                          <w:i/>
                          <w:iCs/>
                        </w:rPr>
                        <w:t xml:space="preserve">: </w:t>
                      </w:r>
                      <w:r w:rsidR="001A4565" w:rsidRPr="003E5E41">
                        <w:rPr>
                          <w:rFonts w:ascii="Tahoma" w:hAnsi="Tahoma" w:cs="Tahoma"/>
                          <w:i/>
                          <w:iCs/>
                        </w:rPr>
                        <w:t>‘Good’ Life’ (Harding, 2022)</w:t>
                      </w:r>
                    </w:p>
                  </w:txbxContent>
                </v:textbox>
                <w10:wrap type="square" anchorx="margin"/>
              </v:shape>
            </w:pict>
          </mc:Fallback>
        </mc:AlternateContent>
      </w:r>
      <w:r w:rsidR="007D3849" w:rsidRPr="00A72818">
        <w:rPr>
          <w:rFonts w:ascii="Tahoma" w:hAnsi="Tahoma" w:cs="Tahoma"/>
          <w:i/>
          <w:iCs/>
        </w:rPr>
        <w:t xml:space="preserve"> </w:t>
      </w:r>
    </w:p>
    <w:p w14:paraId="4ED9F062" w14:textId="549FA930" w:rsidR="00AF6BDB" w:rsidRDefault="00AF6BDB">
      <w:pPr>
        <w:rPr>
          <w:rFonts w:asciiTheme="majorHAnsi" w:eastAsiaTheme="majorEastAsia" w:hAnsiTheme="majorHAnsi" w:cstheme="majorBidi"/>
          <w:color w:val="2F5496" w:themeColor="accent1" w:themeShade="BF"/>
          <w:sz w:val="26"/>
          <w:szCs w:val="26"/>
        </w:rPr>
      </w:pPr>
    </w:p>
    <w:p w14:paraId="27F184CB" w14:textId="22591727" w:rsidR="000A68B8" w:rsidRPr="000A68B8" w:rsidRDefault="00504EF5" w:rsidP="000A68B8">
      <w:pPr>
        <w:pStyle w:val="Heading2"/>
      </w:pPr>
      <w:r w:rsidRPr="00A148EE">
        <w:lastRenderedPageBreak/>
        <w:t>The Raising Voices Exhibition</w:t>
      </w:r>
      <w:r>
        <w:t xml:space="preserve"> </w:t>
      </w:r>
    </w:p>
    <w:p w14:paraId="253CE54E" w14:textId="46B781A8" w:rsidR="00504EF5" w:rsidRDefault="0012101E" w:rsidP="00504EF5">
      <w:pPr>
        <w:rPr>
          <w:rFonts w:ascii="Tahoma" w:hAnsi="Tahoma"/>
        </w:rPr>
      </w:pPr>
      <w:r w:rsidRPr="00186671">
        <w:rPr>
          <w:rFonts w:ascii="Tahoma" w:hAnsi="Tahoma"/>
          <w:i/>
          <w:iCs/>
          <w:noProof/>
        </w:rPr>
        <mc:AlternateContent>
          <mc:Choice Requires="wps">
            <w:drawing>
              <wp:anchor distT="45720" distB="45720" distL="114300" distR="114300" simplePos="0" relativeHeight="251660288" behindDoc="0" locked="0" layoutInCell="1" allowOverlap="1" wp14:anchorId="5379815D" wp14:editId="73E7A365">
                <wp:simplePos x="0" y="0"/>
                <wp:positionH relativeFrom="margin">
                  <wp:align>center</wp:align>
                </wp:positionH>
                <wp:positionV relativeFrom="paragraph">
                  <wp:posOffset>1261745</wp:posOffset>
                </wp:positionV>
                <wp:extent cx="6005195" cy="3253740"/>
                <wp:effectExtent l="0" t="0" r="0" b="38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195" cy="3253740"/>
                        </a:xfrm>
                        <a:prstGeom prst="rect">
                          <a:avLst/>
                        </a:prstGeom>
                        <a:solidFill>
                          <a:srgbClr val="FFFFFF"/>
                        </a:solidFill>
                        <a:ln w="9525">
                          <a:noFill/>
                          <a:miter lim="800000"/>
                          <a:headEnd/>
                          <a:tailEnd/>
                        </a:ln>
                      </wps:spPr>
                      <wps:txbx>
                        <w:txbxContent>
                          <w:p w14:paraId="454ED55E" w14:textId="77777777" w:rsidR="0012101E" w:rsidRDefault="0012101E" w:rsidP="0012101E">
                            <w:pPr>
                              <w:jc w:val="center"/>
                            </w:pPr>
                            <w:r>
                              <w:rPr>
                                <w:noProof/>
                              </w:rPr>
                              <w:drawing>
                                <wp:inline distT="0" distB="0" distL="0" distR="0" wp14:anchorId="55CB6635" wp14:editId="71D19CA7">
                                  <wp:extent cx="4320000" cy="2746581"/>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2">
                                            <a:extLst>
                                              <a:ext uri="{28A0092B-C50C-407E-A947-70E740481C1C}">
                                                <a14:useLocalDpi xmlns:a14="http://schemas.microsoft.com/office/drawing/2010/main" val="0"/>
                                              </a:ext>
                                            </a:extLst>
                                          </a:blip>
                                          <a:stretch>
                                            <a:fillRect/>
                                          </a:stretch>
                                        </pic:blipFill>
                                        <pic:spPr>
                                          <a:xfrm>
                                            <a:off x="0" y="0"/>
                                            <a:ext cx="4320000" cy="2746581"/>
                                          </a:xfrm>
                                          <a:prstGeom prst="rect">
                                            <a:avLst/>
                                          </a:prstGeom>
                                        </pic:spPr>
                                      </pic:pic>
                                    </a:graphicData>
                                  </a:graphic>
                                </wp:inline>
                              </w:drawing>
                            </w:r>
                          </w:p>
                          <w:p w14:paraId="7C5C4FDC" w14:textId="7DB70803" w:rsidR="0012101E" w:rsidRPr="008B0DDA" w:rsidRDefault="0012101E" w:rsidP="0012101E">
                            <w:pPr>
                              <w:jc w:val="center"/>
                              <w:rPr>
                                <w:rFonts w:ascii="Tahoma" w:hAnsi="Tahoma" w:cs="Tahoma"/>
                                <w:i/>
                                <w:iCs/>
                              </w:rPr>
                            </w:pPr>
                            <w:r>
                              <w:rPr>
                                <w:rFonts w:ascii="Tahoma" w:hAnsi="Tahoma" w:cs="Tahoma"/>
                                <w:i/>
                                <w:iCs/>
                              </w:rPr>
                              <w:t xml:space="preserve">People </w:t>
                            </w:r>
                            <w:r w:rsidRPr="00AE688B">
                              <w:rPr>
                                <w:rFonts w:ascii="Tahoma" w:hAnsi="Tahoma" w:cs="Tahoma"/>
                                <w:i/>
                                <w:iCs/>
                              </w:rPr>
                              <w:t xml:space="preserve">viewing the </w:t>
                            </w:r>
                            <w:r>
                              <w:rPr>
                                <w:rFonts w:ascii="Tahoma" w:hAnsi="Tahoma" w:cs="Tahoma"/>
                                <w:i/>
                                <w:iCs/>
                              </w:rPr>
                              <w:t xml:space="preserve">postcards and stories </w:t>
                            </w:r>
                            <w:r w:rsidRPr="00AE688B">
                              <w:rPr>
                                <w:rFonts w:ascii="Tahoma" w:hAnsi="Tahoma" w:cs="Tahoma"/>
                                <w:i/>
                                <w:iCs/>
                              </w:rPr>
                              <w:t>at the Raising Voices Exhibition Launch</w:t>
                            </w:r>
                            <w:r w:rsidR="0080339A">
                              <w:rPr>
                                <w:rFonts w:ascii="Tahoma" w:hAnsi="Tahoma" w:cs="Tahoma"/>
                                <w:i/>
                                <w:iCs/>
                              </w:rPr>
                              <w:t xml:space="preserve"> (2022).</w:t>
                            </w:r>
                          </w:p>
                          <w:p w14:paraId="7C70AD85" w14:textId="733AE865" w:rsidR="0012101E" w:rsidRDefault="0012101E" w:rsidP="0012101E">
                            <w:pPr>
                              <w:jc w:val="center"/>
                            </w:pPr>
                          </w:p>
                          <w:p w14:paraId="4E51A572" w14:textId="77777777" w:rsidR="0012101E" w:rsidRDefault="0012101E" w:rsidP="0012101E">
                            <w:pPr>
                              <w:jc w:val="center"/>
                              <w:rPr>
                                <w:rFonts w:ascii="Tahoma" w:hAnsi="Tahoma" w:cs="Tahoma"/>
                                <w:i/>
                                <w:iCs/>
                              </w:rPr>
                            </w:pPr>
                          </w:p>
                          <w:p w14:paraId="2D44E37A" w14:textId="77777777" w:rsidR="0012101E" w:rsidRPr="00AE688B" w:rsidRDefault="0012101E" w:rsidP="0012101E">
                            <w:pPr>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9815D" id="_x0000_s1032" type="#_x0000_t202" style="position:absolute;margin-left:0;margin-top:99.35pt;width:472.85pt;height:256.2pt;z-index:2516602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" stroked="f">
                <v:textbox>
                  <w:txbxContent>
                    <w:p w14:paraId="454ED55E" w14:textId="77777777" w:rsidR="0012101E" w:rsidRDefault="0012101E" w:rsidP="0012101E">
                      <w:pPr>
                        <w:jc w:val="center"/>
                      </w:pPr>
                      <w:r>
                        <w:rPr>
                          <w:noProof/>
                        </w:rPr>
                        <w:drawing>
                          <wp:inline distT="0" distB="0" distL="0" distR="0" wp14:anchorId="55CB6635" wp14:editId="71D19CA7">
                            <wp:extent cx="4320000" cy="2746581"/>
                            <wp:effectExtent l="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3">
                                      <a:extLst>
                                        <a:ext uri="{28A0092B-C50C-407E-A947-70E740481C1C}">
                                          <a14:useLocalDpi xmlns:a14="http://schemas.microsoft.com/office/drawing/2010/main" val="0"/>
                                        </a:ext>
                                      </a:extLst>
                                    </a:blip>
                                    <a:stretch>
                                      <a:fillRect/>
                                    </a:stretch>
                                  </pic:blipFill>
                                  <pic:spPr>
                                    <a:xfrm>
                                      <a:off x="0" y="0"/>
                                      <a:ext cx="4320000" cy="2746581"/>
                                    </a:xfrm>
                                    <a:prstGeom prst="rect">
                                      <a:avLst/>
                                    </a:prstGeom>
                                  </pic:spPr>
                                </pic:pic>
                              </a:graphicData>
                            </a:graphic>
                          </wp:inline>
                        </w:drawing>
                      </w:r>
                    </w:p>
                    <w:p w14:paraId="7C5C4FDC" w14:textId="7DB70803" w:rsidR="0012101E" w:rsidRPr="008B0DDA" w:rsidRDefault="0012101E" w:rsidP="0012101E">
                      <w:pPr>
                        <w:jc w:val="center"/>
                        <w:rPr>
                          <w:rFonts w:ascii="Tahoma" w:hAnsi="Tahoma" w:cs="Tahoma"/>
                          <w:i/>
                          <w:iCs/>
                        </w:rPr>
                      </w:pPr>
                      <w:r>
                        <w:rPr>
                          <w:rFonts w:ascii="Tahoma" w:hAnsi="Tahoma" w:cs="Tahoma"/>
                          <w:i/>
                          <w:iCs/>
                        </w:rPr>
                        <w:t xml:space="preserve">People </w:t>
                      </w:r>
                      <w:r w:rsidRPr="00AE688B">
                        <w:rPr>
                          <w:rFonts w:ascii="Tahoma" w:hAnsi="Tahoma" w:cs="Tahoma"/>
                          <w:i/>
                          <w:iCs/>
                        </w:rPr>
                        <w:t xml:space="preserve">viewing the </w:t>
                      </w:r>
                      <w:r>
                        <w:rPr>
                          <w:rFonts w:ascii="Tahoma" w:hAnsi="Tahoma" w:cs="Tahoma"/>
                          <w:i/>
                          <w:iCs/>
                        </w:rPr>
                        <w:t xml:space="preserve">postcards and stories </w:t>
                      </w:r>
                      <w:r w:rsidRPr="00AE688B">
                        <w:rPr>
                          <w:rFonts w:ascii="Tahoma" w:hAnsi="Tahoma" w:cs="Tahoma"/>
                          <w:i/>
                          <w:iCs/>
                        </w:rPr>
                        <w:t>at the Raising Voices Exhibition Launch</w:t>
                      </w:r>
                      <w:r w:rsidR="0080339A">
                        <w:rPr>
                          <w:rFonts w:ascii="Tahoma" w:hAnsi="Tahoma" w:cs="Tahoma"/>
                          <w:i/>
                          <w:iCs/>
                        </w:rPr>
                        <w:t xml:space="preserve"> (2022).</w:t>
                      </w:r>
                    </w:p>
                    <w:p w14:paraId="7C70AD85" w14:textId="733AE865" w:rsidR="0012101E" w:rsidRDefault="0012101E" w:rsidP="0012101E">
                      <w:pPr>
                        <w:jc w:val="center"/>
                      </w:pPr>
                    </w:p>
                    <w:p w14:paraId="4E51A572" w14:textId="77777777" w:rsidR="0012101E" w:rsidRDefault="0012101E" w:rsidP="0012101E">
                      <w:pPr>
                        <w:jc w:val="center"/>
                        <w:rPr>
                          <w:rFonts w:ascii="Tahoma" w:hAnsi="Tahoma" w:cs="Tahoma"/>
                          <w:i/>
                          <w:iCs/>
                        </w:rPr>
                      </w:pPr>
                    </w:p>
                    <w:p w14:paraId="2D44E37A" w14:textId="77777777" w:rsidR="0012101E" w:rsidRPr="00AE688B" w:rsidRDefault="0012101E" w:rsidP="0012101E">
                      <w:pPr>
                        <w:jc w:val="center"/>
                        <w:rPr>
                          <w:i/>
                          <w:iCs/>
                        </w:rPr>
                      </w:pPr>
                    </w:p>
                  </w:txbxContent>
                </v:textbox>
                <w10:wrap type="square" anchorx="margin"/>
              </v:shape>
            </w:pict>
          </mc:Fallback>
        </mc:AlternateContent>
      </w:r>
      <w:r w:rsidR="00476951">
        <w:rPr>
          <w:rFonts w:ascii="Tahoma" w:hAnsi="Tahoma"/>
        </w:rPr>
        <w:t>T</w:t>
      </w:r>
      <w:r w:rsidR="00504EF5">
        <w:rPr>
          <w:rFonts w:ascii="Tahoma" w:hAnsi="Tahoma"/>
        </w:rPr>
        <w:t xml:space="preserve">he stories </w:t>
      </w:r>
      <w:r w:rsidR="003E77EF">
        <w:rPr>
          <w:rFonts w:ascii="Tahoma" w:hAnsi="Tahoma"/>
        </w:rPr>
        <w:t xml:space="preserve">and creative outputs </w:t>
      </w:r>
      <w:r w:rsidR="00504EF5">
        <w:rPr>
          <w:rFonts w:ascii="Tahoma" w:hAnsi="Tahoma"/>
        </w:rPr>
        <w:t xml:space="preserve">were displayed </w:t>
      </w:r>
      <w:r w:rsidR="00B8237C">
        <w:rPr>
          <w:rFonts w:ascii="Tahoma" w:hAnsi="Tahoma"/>
        </w:rPr>
        <w:t>at</w:t>
      </w:r>
      <w:r w:rsidR="00504EF5">
        <w:rPr>
          <w:rFonts w:ascii="Tahoma" w:hAnsi="Tahoma"/>
        </w:rPr>
        <w:t xml:space="preserve"> an end</w:t>
      </w:r>
      <w:r w:rsidR="003F4EF9">
        <w:rPr>
          <w:rFonts w:ascii="Tahoma" w:hAnsi="Tahoma"/>
        </w:rPr>
        <w:t>-of-</w:t>
      </w:r>
      <w:r w:rsidR="00504EF5">
        <w:rPr>
          <w:rFonts w:ascii="Tahoma" w:hAnsi="Tahoma"/>
        </w:rPr>
        <w:t>project exhibition at Staffordshire University on the 24</w:t>
      </w:r>
      <w:r w:rsidR="00504EF5" w:rsidRPr="00D90B1F">
        <w:rPr>
          <w:rFonts w:ascii="Tahoma" w:hAnsi="Tahoma"/>
          <w:vertAlign w:val="superscript"/>
        </w:rPr>
        <w:t>th</w:t>
      </w:r>
      <w:r w:rsidR="00504EF5">
        <w:rPr>
          <w:rFonts w:ascii="Tahoma" w:hAnsi="Tahoma"/>
        </w:rPr>
        <w:t xml:space="preserve"> and 25</w:t>
      </w:r>
      <w:r w:rsidR="00504EF5" w:rsidRPr="008F12ED">
        <w:rPr>
          <w:rFonts w:ascii="Tahoma" w:hAnsi="Tahoma"/>
          <w:vertAlign w:val="superscript"/>
        </w:rPr>
        <w:t>th</w:t>
      </w:r>
      <w:r w:rsidR="00504EF5">
        <w:rPr>
          <w:rFonts w:ascii="Tahoma" w:hAnsi="Tahoma"/>
        </w:rPr>
        <w:t xml:space="preserve"> of March 2022</w:t>
      </w:r>
      <w:r w:rsidR="00995DF9">
        <w:rPr>
          <w:rFonts w:ascii="Tahoma" w:hAnsi="Tahoma"/>
        </w:rPr>
        <w:t>. T</w:t>
      </w:r>
      <w:r w:rsidR="00504EF5">
        <w:rPr>
          <w:rFonts w:ascii="Tahoma" w:hAnsi="Tahoma"/>
        </w:rPr>
        <w:t xml:space="preserve">he </w:t>
      </w:r>
      <w:r w:rsidR="00995DF9">
        <w:rPr>
          <w:rFonts w:ascii="Tahoma" w:hAnsi="Tahoma"/>
        </w:rPr>
        <w:t xml:space="preserve">first date was </w:t>
      </w:r>
      <w:r w:rsidR="00504EF5">
        <w:rPr>
          <w:rFonts w:ascii="Tahoma" w:hAnsi="Tahoma"/>
        </w:rPr>
        <w:t xml:space="preserve">a launch event </w:t>
      </w:r>
      <w:r w:rsidR="00995DF9">
        <w:rPr>
          <w:rFonts w:ascii="Tahoma" w:hAnsi="Tahoma"/>
        </w:rPr>
        <w:t>for</w:t>
      </w:r>
      <w:r w:rsidR="00504EF5">
        <w:rPr>
          <w:rFonts w:ascii="Tahoma" w:hAnsi="Tahoma"/>
        </w:rPr>
        <w:t xml:space="preserve"> the exhibition where discussions were had with leaders of local community organisations and charities, as well as members of the public. Although an impactful two days, the irony of exhibiting outputs from a poverty and hardship project in a £</w:t>
      </w:r>
      <w:r w:rsidR="00B8237C">
        <w:rPr>
          <w:rFonts w:ascii="Tahoma" w:hAnsi="Tahoma"/>
        </w:rPr>
        <w:t xml:space="preserve">40 </w:t>
      </w:r>
      <w:r w:rsidR="00504EF5">
        <w:rPr>
          <w:rFonts w:ascii="Tahoma" w:hAnsi="Tahoma"/>
        </w:rPr>
        <w:t xml:space="preserve">million building was not lost on members of the steering group. </w:t>
      </w:r>
    </w:p>
    <w:p w14:paraId="2C3598C9" w14:textId="51C68201" w:rsidR="00504EF5" w:rsidRDefault="00504EF5" w:rsidP="00504EF5">
      <w:pPr>
        <w:rPr>
          <w:rFonts w:ascii="Tahoma" w:hAnsi="Tahoma"/>
        </w:rPr>
      </w:pPr>
      <w:r>
        <w:rPr>
          <w:rFonts w:ascii="Tahoma" w:hAnsi="Tahoma"/>
        </w:rPr>
        <w:t xml:space="preserve">In addition to the critique of the location, was the amount of time that the exhibition was able to be on display at the university. Two days in the week meant that it was not viewed by as many people as could have potentially seen it, limiting the impact of the stories to those that were able to attend the exhibition launch on those days. Although the social media campaign that went alongside the project shared outputs and stories from the project, and an online exhibition was formed, this would mean that those unable to access digital formats weren’t able to see the outputs from the project, unless they attended the two-day event. </w:t>
      </w:r>
    </w:p>
    <w:p w14:paraId="59AB5F69" w14:textId="71ABDC62" w:rsidR="0012101E" w:rsidRDefault="00504EF5" w:rsidP="00504EF5">
      <w:pPr>
        <w:rPr>
          <w:rFonts w:ascii="Tahoma" w:hAnsi="Tahoma"/>
        </w:rPr>
      </w:pPr>
      <w:r>
        <w:rPr>
          <w:rFonts w:ascii="Tahoma" w:hAnsi="Tahoma"/>
        </w:rPr>
        <w:t xml:space="preserve">Although ironic, the </w:t>
      </w:r>
      <w:r w:rsidR="00E8542C">
        <w:rPr>
          <w:rFonts w:ascii="Tahoma" w:hAnsi="Tahoma"/>
        </w:rPr>
        <w:t>‘</w:t>
      </w:r>
      <w:r w:rsidRPr="00E8542C">
        <w:rPr>
          <w:rFonts w:ascii="Tahoma" w:hAnsi="Tahoma"/>
          <w:i/>
          <w:iCs/>
        </w:rPr>
        <w:t>prestigious</w:t>
      </w:r>
      <w:r w:rsidR="00E8542C">
        <w:rPr>
          <w:rFonts w:ascii="Tahoma" w:hAnsi="Tahoma"/>
        </w:rPr>
        <w:t>’</w:t>
      </w:r>
      <w:r w:rsidRPr="0037060A">
        <w:rPr>
          <w:rFonts w:ascii="Tahoma" w:hAnsi="Tahoma"/>
        </w:rPr>
        <w:t xml:space="preserve"> setting</w:t>
      </w:r>
      <w:r>
        <w:rPr>
          <w:rFonts w:ascii="Tahoma" w:hAnsi="Tahoma"/>
        </w:rPr>
        <w:t xml:space="preserve"> that the university offered</w:t>
      </w:r>
      <w:r w:rsidR="00014A3C">
        <w:rPr>
          <w:rFonts w:ascii="Tahoma" w:hAnsi="Tahoma"/>
        </w:rPr>
        <w:t xml:space="preserve"> </w:t>
      </w:r>
      <w:r w:rsidR="006537BF">
        <w:rPr>
          <w:rFonts w:ascii="Tahoma" w:hAnsi="Tahoma"/>
        </w:rPr>
        <w:t>had</w:t>
      </w:r>
      <w:r>
        <w:rPr>
          <w:rFonts w:ascii="Tahoma" w:hAnsi="Tahoma"/>
        </w:rPr>
        <w:t xml:space="preserve"> its benefits. </w:t>
      </w:r>
      <w:r w:rsidR="00B8237C">
        <w:rPr>
          <w:rFonts w:ascii="Tahoma" w:hAnsi="Tahoma"/>
        </w:rPr>
        <w:t>S</w:t>
      </w:r>
      <w:r>
        <w:rPr>
          <w:rFonts w:ascii="Tahoma" w:hAnsi="Tahoma"/>
        </w:rPr>
        <w:t>ome members of the community may never have had an opportunity to share their story before, never mind hav</w:t>
      </w:r>
      <w:r w:rsidR="00650D8A">
        <w:rPr>
          <w:rFonts w:ascii="Tahoma" w:hAnsi="Tahoma"/>
        </w:rPr>
        <w:t>ing</w:t>
      </w:r>
      <w:r>
        <w:rPr>
          <w:rFonts w:ascii="Tahoma" w:hAnsi="Tahoma"/>
        </w:rPr>
        <w:t xml:space="preserve"> it contribute to an exhibition. Now someone</w:t>
      </w:r>
      <w:r w:rsidRPr="00B32106">
        <w:rPr>
          <w:rFonts w:ascii="Tahoma" w:hAnsi="Tahoma"/>
        </w:rPr>
        <w:t xml:space="preserve"> could say “</w:t>
      </w:r>
      <w:r w:rsidRPr="00E8542C">
        <w:rPr>
          <w:rFonts w:ascii="Tahoma" w:hAnsi="Tahoma"/>
          <w:i/>
          <w:iCs/>
        </w:rPr>
        <w:t>I’ve had a photo at an exhibition</w:t>
      </w:r>
      <w:r w:rsidRPr="00B32106">
        <w:rPr>
          <w:rFonts w:ascii="Tahoma" w:hAnsi="Tahoma"/>
        </w:rPr>
        <w:t>”, That was powerful.</w:t>
      </w:r>
      <w:r>
        <w:rPr>
          <w:rFonts w:ascii="Tahoma" w:hAnsi="Tahoma"/>
        </w:rPr>
        <w:t xml:space="preserve"> O</w:t>
      </w:r>
      <w:r w:rsidRPr="00B32106">
        <w:rPr>
          <w:rFonts w:ascii="Tahoma" w:hAnsi="Tahoma"/>
        </w:rPr>
        <w:t xml:space="preserve">nce </w:t>
      </w:r>
      <w:r>
        <w:rPr>
          <w:rFonts w:ascii="Tahoma" w:hAnsi="Tahoma"/>
        </w:rPr>
        <w:t xml:space="preserve">you put something </w:t>
      </w:r>
      <w:r w:rsidRPr="00B32106">
        <w:rPr>
          <w:rFonts w:ascii="Tahoma" w:hAnsi="Tahoma"/>
        </w:rPr>
        <w:t>in a place or a frame it becomes something completely different</w:t>
      </w:r>
      <w:r>
        <w:rPr>
          <w:rFonts w:ascii="Tahoma" w:hAnsi="Tahoma"/>
        </w:rPr>
        <w:t>, it</w:t>
      </w:r>
      <w:r w:rsidRPr="00B32106">
        <w:rPr>
          <w:rFonts w:ascii="Tahoma" w:hAnsi="Tahoma"/>
        </w:rPr>
        <w:t xml:space="preserve"> start</w:t>
      </w:r>
      <w:r>
        <w:rPr>
          <w:rFonts w:ascii="Tahoma" w:hAnsi="Tahoma"/>
        </w:rPr>
        <w:t>s</w:t>
      </w:r>
      <w:r w:rsidRPr="00B32106">
        <w:rPr>
          <w:rFonts w:ascii="Tahoma" w:hAnsi="Tahoma"/>
        </w:rPr>
        <w:t xml:space="preserve"> to have </w:t>
      </w:r>
      <w:r>
        <w:rPr>
          <w:rFonts w:ascii="Tahoma" w:hAnsi="Tahoma"/>
        </w:rPr>
        <w:t xml:space="preserve">a life of its own, </w:t>
      </w:r>
      <w:r w:rsidR="00DB542B">
        <w:rPr>
          <w:rFonts w:ascii="Tahoma" w:hAnsi="Tahoma"/>
        </w:rPr>
        <w:t>as well as</w:t>
      </w:r>
      <w:r w:rsidRPr="00B32106">
        <w:rPr>
          <w:rFonts w:ascii="Tahoma" w:hAnsi="Tahoma"/>
        </w:rPr>
        <w:t xml:space="preserve"> what that picture</w:t>
      </w:r>
      <w:r>
        <w:rPr>
          <w:rFonts w:ascii="Tahoma" w:hAnsi="Tahoma"/>
        </w:rPr>
        <w:t xml:space="preserve"> or story originally</w:t>
      </w:r>
      <w:r w:rsidRPr="00B32106">
        <w:rPr>
          <w:rFonts w:ascii="Tahoma" w:hAnsi="Tahoma"/>
        </w:rPr>
        <w:t xml:space="preserve"> mean</w:t>
      </w:r>
      <w:r w:rsidR="00B8237C">
        <w:rPr>
          <w:rFonts w:ascii="Tahoma" w:hAnsi="Tahoma"/>
        </w:rPr>
        <w:t>t</w:t>
      </w:r>
      <w:r w:rsidRPr="00B32106">
        <w:rPr>
          <w:rFonts w:ascii="Tahoma" w:hAnsi="Tahoma"/>
        </w:rPr>
        <w:t xml:space="preserve"> to the person</w:t>
      </w:r>
      <w:r>
        <w:rPr>
          <w:rFonts w:ascii="Tahoma" w:hAnsi="Tahoma"/>
        </w:rPr>
        <w:t xml:space="preserve"> who shared it</w:t>
      </w:r>
      <w:r w:rsidRPr="00B32106">
        <w:rPr>
          <w:rFonts w:ascii="Tahoma" w:hAnsi="Tahoma"/>
        </w:rPr>
        <w:t xml:space="preserve">. </w:t>
      </w:r>
    </w:p>
    <w:p w14:paraId="717FF6B4" w14:textId="77777777" w:rsidR="009D03A1" w:rsidRDefault="00504EF5" w:rsidP="00504EF5">
      <w:pPr>
        <w:rPr>
          <w:rFonts w:ascii="Tahoma" w:hAnsi="Tahoma"/>
        </w:rPr>
      </w:pPr>
      <w:r w:rsidRPr="009710E0">
        <w:rPr>
          <w:rFonts w:ascii="Tahoma" w:hAnsi="Tahoma"/>
        </w:rPr>
        <w:t>Creative outputs and stories, amplified through public settings can be seen as a platform for social change (Ortiz, 2020)</w:t>
      </w:r>
      <w:r>
        <w:rPr>
          <w:rFonts w:ascii="Tahoma" w:hAnsi="Tahoma"/>
        </w:rPr>
        <w:t xml:space="preserve">. </w:t>
      </w:r>
      <w:r w:rsidR="00470EA9">
        <w:rPr>
          <w:rFonts w:ascii="Tahoma" w:hAnsi="Tahoma"/>
        </w:rPr>
        <w:t>The</w:t>
      </w:r>
      <w:r>
        <w:rPr>
          <w:rFonts w:ascii="Tahoma" w:hAnsi="Tahoma"/>
        </w:rPr>
        <w:t xml:space="preserve"> exhibition provided a public platform for discussions about poverty and hardship to take place, whilst recognising the value and impact that lived experience perspectives make in the overall understanding of social issues. The </w:t>
      </w:r>
      <w:r w:rsidR="0002013F">
        <w:rPr>
          <w:rFonts w:ascii="Tahoma" w:hAnsi="Tahoma"/>
        </w:rPr>
        <w:t xml:space="preserve">significance </w:t>
      </w:r>
      <w:r>
        <w:rPr>
          <w:rFonts w:ascii="Tahoma" w:hAnsi="Tahoma"/>
        </w:rPr>
        <w:t>of having conversations was clear to see</w:t>
      </w:r>
      <w:r w:rsidR="007E0994">
        <w:rPr>
          <w:rFonts w:ascii="Tahoma" w:hAnsi="Tahoma"/>
        </w:rPr>
        <w:t>.</w:t>
      </w:r>
      <w:r>
        <w:rPr>
          <w:rFonts w:ascii="Tahoma" w:hAnsi="Tahoma"/>
        </w:rPr>
        <w:t xml:space="preserve"> </w:t>
      </w:r>
    </w:p>
    <w:p w14:paraId="0687E065" w14:textId="688C82BA" w:rsidR="00504EF5" w:rsidRDefault="002450B7" w:rsidP="00504EF5">
      <w:pPr>
        <w:rPr>
          <w:rFonts w:ascii="Tahoma" w:hAnsi="Tahoma"/>
        </w:rPr>
      </w:pPr>
      <w:r>
        <w:rPr>
          <w:rFonts w:ascii="Tahoma" w:hAnsi="Tahoma"/>
        </w:rPr>
        <w:lastRenderedPageBreak/>
        <w:t>In addition</w:t>
      </w:r>
      <w:r w:rsidR="00A2401B">
        <w:rPr>
          <w:rFonts w:ascii="Tahoma" w:hAnsi="Tahoma"/>
        </w:rPr>
        <w:t>,</w:t>
      </w:r>
      <w:r w:rsidR="00504EF5">
        <w:rPr>
          <w:rFonts w:ascii="Tahoma" w:hAnsi="Tahoma"/>
        </w:rPr>
        <w:t xml:space="preserve"> the value of having a story amplified </w:t>
      </w:r>
      <w:r w:rsidR="00A2401B">
        <w:rPr>
          <w:rFonts w:ascii="Tahoma" w:hAnsi="Tahoma"/>
        </w:rPr>
        <w:t>i</w:t>
      </w:r>
      <w:r w:rsidR="00504EF5">
        <w:rPr>
          <w:rFonts w:ascii="Tahoma" w:hAnsi="Tahoma"/>
        </w:rPr>
        <w:t>n a public setting, even in most cases anonymously</w:t>
      </w:r>
      <w:r>
        <w:rPr>
          <w:rFonts w:ascii="Tahoma" w:hAnsi="Tahoma"/>
        </w:rPr>
        <w:t>,</w:t>
      </w:r>
      <w:r w:rsidR="00504EF5">
        <w:rPr>
          <w:rFonts w:ascii="Tahoma" w:hAnsi="Tahoma"/>
        </w:rPr>
        <w:t xml:space="preserve"> had a huge impact </w:t>
      </w:r>
      <w:r w:rsidR="00A2401B">
        <w:rPr>
          <w:rFonts w:ascii="Tahoma" w:hAnsi="Tahoma"/>
        </w:rPr>
        <w:t>on</w:t>
      </w:r>
      <w:r w:rsidR="00504EF5">
        <w:rPr>
          <w:rFonts w:ascii="Tahoma" w:hAnsi="Tahoma"/>
        </w:rPr>
        <w:t xml:space="preserve"> members of the community that attended to see their stories on a public stage. This was especially true for one steering group member that was able to share their own story and session overview at the exhibition:</w:t>
      </w:r>
    </w:p>
    <w:p w14:paraId="25B83E69" w14:textId="50E9249F" w:rsidR="00504EF5" w:rsidRDefault="00504EF5" w:rsidP="00504EF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right"/>
        <w:rPr>
          <w:rFonts w:ascii="Tahoma" w:hAnsi="Tahoma" w:cs="Tahoma"/>
          <w:i/>
          <w:iCs/>
        </w:rPr>
      </w:pPr>
      <w:r w:rsidRPr="001A6108">
        <w:rPr>
          <w:rFonts w:ascii="Tahoma" w:hAnsi="Tahoma" w:cs="Tahoma"/>
          <w:i/>
          <w:iCs/>
        </w:rPr>
        <w:t>“You were listened to you know; you've been given the space to express your own hardship as well as contribute to the creative side of what good can come out of it. […] I enjoyed it, I wanted to be public, because coming from being in addiction for so long, in the darkness, I have nothing to put on my CV. From doing this project, I was able to make my LinkedIn look quite professional, and it shows my engagement and something that's meaningful in the community. […] It helps me build my professional character”</w:t>
      </w:r>
      <w:r>
        <w:rPr>
          <w:rFonts w:ascii="Tahoma" w:hAnsi="Tahoma" w:cs="Tahoma"/>
          <w:i/>
          <w:iCs/>
        </w:rPr>
        <w:t>.</w:t>
      </w:r>
    </w:p>
    <w:p w14:paraId="0C7214FD" w14:textId="593CF06A" w:rsidR="00F94646" w:rsidRDefault="00504EF5" w:rsidP="00504EF5">
      <w:pPr>
        <w:rPr>
          <w:rFonts w:ascii="Tahoma" w:hAnsi="Tahoma" w:cs="Tahoma"/>
        </w:rPr>
      </w:pPr>
      <w:r>
        <w:rPr>
          <w:rFonts w:ascii="Tahoma" w:hAnsi="Tahoma" w:cs="Tahoma"/>
        </w:rPr>
        <w:t xml:space="preserve">The exhibition launch concluded with the signing of the Manifesto for Change document, </w:t>
      </w:r>
      <w:r w:rsidR="00E125E4">
        <w:rPr>
          <w:rFonts w:ascii="Tahoma" w:hAnsi="Tahoma" w:cs="Tahoma"/>
        </w:rPr>
        <w:t>which</w:t>
      </w:r>
      <w:r>
        <w:rPr>
          <w:rFonts w:ascii="Tahoma" w:hAnsi="Tahoma" w:cs="Tahoma"/>
        </w:rPr>
        <w:t xml:space="preserve"> had been co-created by the Raising Voices Steering Group </w:t>
      </w:r>
      <w:r w:rsidR="00F518C9">
        <w:rPr>
          <w:rFonts w:ascii="Tahoma" w:hAnsi="Tahoma" w:cs="Tahoma"/>
        </w:rPr>
        <w:t>before</w:t>
      </w:r>
      <w:r>
        <w:rPr>
          <w:rFonts w:ascii="Tahoma" w:hAnsi="Tahoma" w:cs="Tahoma"/>
        </w:rPr>
        <w:t xml:space="preserve"> the event. The public signing signified the formation of the alliance between The Hardship Commission for Stoke-on-Trent and The Raising Voices Steering Group, notifying the need for continued allied work and action against poverty and hardship in Stoke-on-Trent.</w:t>
      </w:r>
      <w:r w:rsidR="005A0D41">
        <w:rPr>
          <w:rFonts w:ascii="Tahoma" w:hAnsi="Tahoma" w:cs="Tahoma"/>
        </w:rPr>
        <w:t xml:space="preserve"> </w:t>
      </w:r>
    </w:p>
    <w:p w14:paraId="1F29549E" w14:textId="0F9FFD27" w:rsidR="00D26AC6" w:rsidRDefault="00D26AC6" w:rsidP="00504EF5">
      <w:pPr>
        <w:rPr>
          <w:rFonts w:ascii="Tahoma" w:hAnsi="Tahoma" w:cs="Tahoma"/>
        </w:rPr>
      </w:pPr>
    </w:p>
    <w:p w14:paraId="07BF8D26" w14:textId="7EE4E015" w:rsidR="00D26AC6" w:rsidRPr="00757814" w:rsidRDefault="00D26AC6" w:rsidP="00504EF5">
      <w:pPr>
        <w:rPr>
          <w:rFonts w:ascii="Tahoma" w:hAnsi="Tahoma"/>
        </w:rPr>
      </w:pPr>
      <w:r w:rsidRPr="00186671">
        <w:rPr>
          <w:rFonts w:ascii="Tahoma" w:hAnsi="Tahoma"/>
          <w:i/>
          <w:iCs/>
          <w:noProof/>
        </w:rPr>
        <mc:AlternateContent>
          <mc:Choice Requires="wps">
            <w:drawing>
              <wp:anchor distT="45720" distB="45720" distL="114300" distR="114300" simplePos="0" relativeHeight="251662336" behindDoc="0" locked="0" layoutInCell="1" allowOverlap="1" wp14:anchorId="2D7570B4" wp14:editId="03861E8C">
                <wp:simplePos x="0" y="0"/>
                <wp:positionH relativeFrom="margin">
                  <wp:align>left</wp:align>
                </wp:positionH>
                <wp:positionV relativeFrom="paragraph">
                  <wp:posOffset>323215</wp:posOffset>
                </wp:positionV>
                <wp:extent cx="6005195" cy="3307080"/>
                <wp:effectExtent l="0" t="0" r="0" b="762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195" cy="3307080"/>
                        </a:xfrm>
                        <a:prstGeom prst="rect">
                          <a:avLst/>
                        </a:prstGeom>
                        <a:solidFill>
                          <a:srgbClr val="FFFFFF"/>
                        </a:solidFill>
                        <a:ln w="9525">
                          <a:noFill/>
                          <a:miter lim="800000"/>
                          <a:headEnd/>
                          <a:tailEnd/>
                        </a:ln>
                      </wps:spPr>
                      <wps:txbx>
                        <w:txbxContent>
                          <w:p w14:paraId="5A96A553" w14:textId="2A85A39A" w:rsidR="00D26AC6" w:rsidRDefault="00D26AC6" w:rsidP="00D26AC6">
                            <w:pPr>
                              <w:jc w:val="center"/>
                            </w:pPr>
                            <w:r>
                              <w:rPr>
                                <w:noProof/>
                              </w:rPr>
                              <w:drawing>
                                <wp:inline distT="0" distB="0" distL="0" distR="0" wp14:anchorId="63E21DD0" wp14:editId="0C43C5C4">
                                  <wp:extent cx="4320000" cy="2746582"/>
                                  <wp:effectExtent l="0" t="0" r="4445" b="0"/>
                                  <wp:docPr id="56" name="Picture 5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320000" cy="2746582"/>
                                          </a:xfrm>
                                          <a:prstGeom prst="rect">
                                            <a:avLst/>
                                          </a:prstGeom>
                                        </pic:spPr>
                                      </pic:pic>
                                    </a:graphicData>
                                  </a:graphic>
                                </wp:inline>
                              </w:drawing>
                            </w:r>
                          </w:p>
                          <w:p w14:paraId="605135AB" w14:textId="6C3C07D2" w:rsidR="00D26AC6" w:rsidRPr="008B0DDA" w:rsidRDefault="00D26AC6" w:rsidP="00D26AC6">
                            <w:pPr>
                              <w:jc w:val="center"/>
                              <w:rPr>
                                <w:rFonts w:ascii="Tahoma" w:hAnsi="Tahoma" w:cs="Tahoma"/>
                                <w:i/>
                                <w:iCs/>
                              </w:rPr>
                            </w:pPr>
                            <w:r>
                              <w:rPr>
                                <w:rFonts w:ascii="Tahoma" w:hAnsi="Tahoma" w:cs="Tahoma"/>
                                <w:i/>
                                <w:iCs/>
                              </w:rPr>
                              <w:t>Members of the Raising Voices Steering Group and project delivery team</w:t>
                            </w:r>
                            <w:r w:rsidR="00827C5C">
                              <w:rPr>
                                <w:rFonts w:ascii="Tahoma" w:hAnsi="Tahoma" w:cs="Tahoma"/>
                                <w:i/>
                                <w:iCs/>
                              </w:rPr>
                              <w:t xml:space="preserve"> at the Raising Voices Exhibition launch night</w:t>
                            </w:r>
                            <w:r>
                              <w:rPr>
                                <w:rFonts w:ascii="Tahoma" w:hAnsi="Tahoma" w:cs="Tahoma"/>
                                <w:i/>
                                <w:iCs/>
                              </w:rPr>
                              <w:t xml:space="preserve"> (2022).</w:t>
                            </w:r>
                          </w:p>
                          <w:p w14:paraId="2684DD21" w14:textId="77777777" w:rsidR="00D26AC6" w:rsidRDefault="00D26AC6" w:rsidP="00D26AC6">
                            <w:pPr>
                              <w:jc w:val="center"/>
                            </w:pPr>
                          </w:p>
                          <w:p w14:paraId="52240611" w14:textId="77777777" w:rsidR="00D26AC6" w:rsidRDefault="00D26AC6" w:rsidP="00D26AC6">
                            <w:pPr>
                              <w:jc w:val="center"/>
                              <w:rPr>
                                <w:rFonts w:ascii="Tahoma" w:hAnsi="Tahoma" w:cs="Tahoma"/>
                                <w:i/>
                                <w:iCs/>
                              </w:rPr>
                            </w:pPr>
                          </w:p>
                          <w:p w14:paraId="4B09942A" w14:textId="77777777" w:rsidR="00D26AC6" w:rsidRPr="00AE688B" w:rsidRDefault="00D26AC6" w:rsidP="00D26AC6">
                            <w:pPr>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570B4" id="_x0000_s1033" type="#_x0000_t202" style="position:absolute;margin-left:0;margin-top:25.45pt;width:472.85pt;height:260.4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" stroked="f">
                <v:textbox>
                  <w:txbxContent>
                    <w:p w14:paraId="5A96A553" w14:textId="2A85A39A" w:rsidR="00D26AC6" w:rsidRDefault="00D26AC6" w:rsidP="00D26AC6">
                      <w:pPr>
                        <w:jc w:val="center"/>
                      </w:pPr>
                      <w:r>
                        <w:rPr>
                          <w:noProof/>
                        </w:rPr>
                        <w:drawing>
                          <wp:inline distT="0" distB="0" distL="0" distR="0" wp14:anchorId="63E21DD0" wp14:editId="0C43C5C4">
                            <wp:extent cx="4320000" cy="2746582"/>
                            <wp:effectExtent l="0" t="0" r="4445" b="0"/>
                            <wp:docPr id="56" name="Picture 5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320000" cy="2746582"/>
                                    </a:xfrm>
                                    <a:prstGeom prst="rect">
                                      <a:avLst/>
                                    </a:prstGeom>
                                  </pic:spPr>
                                </pic:pic>
                              </a:graphicData>
                            </a:graphic>
                          </wp:inline>
                        </w:drawing>
                      </w:r>
                    </w:p>
                    <w:p w14:paraId="605135AB" w14:textId="6C3C07D2" w:rsidR="00D26AC6" w:rsidRPr="008B0DDA" w:rsidRDefault="00D26AC6" w:rsidP="00D26AC6">
                      <w:pPr>
                        <w:jc w:val="center"/>
                        <w:rPr>
                          <w:rFonts w:ascii="Tahoma" w:hAnsi="Tahoma" w:cs="Tahoma"/>
                          <w:i/>
                          <w:iCs/>
                        </w:rPr>
                      </w:pPr>
                      <w:r>
                        <w:rPr>
                          <w:rFonts w:ascii="Tahoma" w:hAnsi="Tahoma" w:cs="Tahoma"/>
                          <w:i/>
                          <w:iCs/>
                        </w:rPr>
                        <w:t>Members of the Raising Voices Steering Group and project delivery team</w:t>
                      </w:r>
                      <w:r w:rsidR="00827C5C">
                        <w:rPr>
                          <w:rFonts w:ascii="Tahoma" w:hAnsi="Tahoma" w:cs="Tahoma"/>
                          <w:i/>
                          <w:iCs/>
                        </w:rPr>
                        <w:t xml:space="preserve"> at the Raising Voices Exhibition launch night</w:t>
                      </w:r>
                      <w:r>
                        <w:rPr>
                          <w:rFonts w:ascii="Tahoma" w:hAnsi="Tahoma" w:cs="Tahoma"/>
                          <w:i/>
                          <w:iCs/>
                        </w:rPr>
                        <w:t xml:space="preserve"> (2022).</w:t>
                      </w:r>
                    </w:p>
                    <w:p w14:paraId="2684DD21" w14:textId="77777777" w:rsidR="00D26AC6" w:rsidRDefault="00D26AC6" w:rsidP="00D26AC6">
                      <w:pPr>
                        <w:jc w:val="center"/>
                      </w:pPr>
                    </w:p>
                    <w:p w14:paraId="52240611" w14:textId="77777777" w:rsidR="00D26AC6" w:rsidRDefault="00D26AC6" w:rsidP="00D26AC6">
                      <w:pPr>
                        <w:jc w:val="center"/>
                        <w:rPr>
                          <w:rFonts w:ascii="Tahoma" w:hAnsi="Tahoma" w:cs="Tahoma"/>
                          <w:i/>
                          <w:iCs/>
                        </w:rPr>
                      </w:pPr>
                    </w:p>
                    <w:p w14:paraId="4B09942A" w14:textId="77777777" w:rsidR="00D26AC6" w:rsidRPr="00AE688B" w:rsidRDefault="00D26AC6" w:rsidP="00D26AC6">
                      <w:pPr>
                        <w:jc w:val="center"/>
                        <w:rPr>
                          <w:i/>
                          <w:iCs/>
                        </w:rPr>
                      </w:pPr>
                    </w:p>
                  </w:txbxContent>
                </v:textbox>
                <w10:wrap type="square" anchorx="margin"/>
              </v:shape>
            </w:pict>
          </mc:Fallback>
        </mc:AlternateContent>
      </w:r>
    </w:p>
    <w:p w14:paraId="02085DF3" w14:textId="6F5DE367" w:rsidR="00371FCC" w:rsidRDefault="003E06B4">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15C68562" w14:textId="79FA120D" w:rsidR="007A641A" w:rsidRPr="007A641A" w:rsidRDefault="007A641A" w:rsidP="00FC4D35">
      <w:pPr>
        <w:pStyle w:val="Heading1"/>
      </w:pPr>
      <w:r w:rsidRPr="007A641A">
        <w:lastRenderedPageBreak/>
        <w:t>Manifesto for change</w:t>
      </w:r>
    </w:p>
    <w:p w14:paraId="2FCDBCE8" w14:textId="5EE763F1" w:rsidR="00B82E25" w:rsidRDefault="00B82E25" w:rsidP="00597A56">
      <w:pPr>
        <w:rPr>
          <w:rFonts w:ascii="Tahoma" w:hAnsi="Tahoma"/>
        </w:rPr>
      </w:pPr>
      <w:r w:rsidRPr="00597A56">
        <w:rPr>
          <w:rFonts w:ascii="Tahoma" w:hAnsi="Tahoma"/>
        </w:rPr>
        <w:t>The manifesto for change was created</w:t>
      </w:r>
      <w:r w:rsidR="00735486" w:rsidRPr="00597A56">
        <w:rPr>
          <w:rFonts w:ascii="Tahoma" w:hAnsi="Tahoma"/>
        </w:rPr>
        <w:t xml:space="preserve"> by the Raising Voices Steering Group, </w:t>
      </w:r>
      <w:r w:rsidR="00665EFE" w:rsidRPr="00597A56">
        <w:rPr>
          <w:rFonts w:ascii="Tahoma" w:hAnsi="Tahoma"/>
        </w:rPr>
        <w:t>a</w:t>
      </w:r>
      <w:r w:rsidR="004105CD" w:rsidRPr="00597A56">
        <w:rPr>
          <w:rFonts w:ascii="Tahoma" w:hAnsi="Tahoma"/>
        </w:rPr>
        <w:t>fter</w:t>
      </w:r>
      <w:r w:rsidR="00665EFE" w:rsidRPr="00597A56">
        <w:rPr>
          <w:rFonts w:ascii="Tahoma" w:hAnsi="Tahoma"/>
        </w:rPr>
        <w:t xml:space="preserve"> the </w:t>
      </w:r>
      <w:r w:rsidR="004105CD" w:rsidRPr="00597A56">
        <w:rPr>
          <w:rFonts w:ascii="Tahoma" w:hAnsi="Tahoma"/>
        </w:rPr>
        <w:t>collecti</w:t>
      </w:r>
      <w:r w:rsidR="00665EFE" w:rsidRPr="00597A56">
        <w:rPr>
          <w:rFonts w:ascii="Tahoma" w:hAnsi="Tahoma"/>
        </w:rPr>
        <w:t>on of</w:t>
      </w:r>
      <w:r w:rsidR="004105CD" w:rsidRPr="00597A56">
        <w:rPr>
          <w:rFonts w:ascii="Tahoma" w:hAnsi="Tahoma"/>
        </w:rPr>
        <w:t xml:space="preserve"> stories from community experiences of hardship</w:t>
      </w:r>
      <w:r w:rsidR="00665EFE" w:rsidRPr="00597A56">
        <w:rPr>
          <w:rFonts w:ascii="Tahoma" w:hAnsi="Tahoma"/>
        </w:rPr>
        <w:t xml:space="preserve"> in Stoke-on-Trent. T</w:t>
      </w:r>
      <w:r w:rsidR="00404B85" w:rsidRPr="00597A56">
        <w:rPr>
          <w:rFonts w:ascii="Tahoma" w:hAnsi="Tahoma"/>
        </w:rPr>
        <w:t xml:space="preserve">he </w:t>
      </w:r>
      <w:r w:rsidR="00665EFE" w:rsidRPr="00597A56">
        <w:rPr>
          <w:rFonts w:ascii="Tahoma" w:hAnsi="Tahoma"/>
        </w:rPr>
        <w:t xml:space="preserve">steering </w:t>
      </w:r>
      <w:r w:rsidR="00404B85" w:rsidRPr="00597A56">
        <w:rPr>
          <w:rFonts w:ascii="Tahoma" w:hAnsi="Tahoma"/>
        </w:rPr>
        <w:t xml:space="preserve">group analysed written, audio and visual information </w:t>
      </w:r>
      <w:r w:rsidR="005B00A0" w:rsidRPr="00597A56">
        <w:rPr>
          <w:rFonts w:ascii="Tahoma" w:hAnsi="Tahoma"/>
        </w:rPr>
        <w:t>to pull together ideas of what should go into the manifesto</w:t>
      </w:r>
      <w:r w:rsidR="001817BE" w:rsidRPr="00597A56">
        <w:rPr>
          <w:rFonts w:ascii="Tahoma" w:hAnsi="Tahoma"/>
        </w:rPr>
        <w:t xml:space="preserve">, which aimed to form an alliance </w:t>
      </w:r>
      <w:r w:rsidR="0055500F" w:rsidRPr="00597A56">
        <w:rPr>
          <w:rFonts w:ascii="Tahoma" w:hAnsi="Tahoma"/>
        </w:rPr>
        <w:t xml:space="preserve">between </w:t>
      </w:r>
      <w:r w:rsidR="001817BE" w:rsidRPr="00597A56">
        <w:rPr>
          <w:rFonts w:ascii="Tahoma" w:hAnsi="Tahoma"/>
        </w:rPr>
        <w:t xml:space="preserve">the Hardship Commission for Stoke-on-Trent </w:t>
      </w:r>
      <w:r w:rsidR="0055500F" w:rsidRPr="00597A56">
        <w:rPr>
          <w:rFonts w:ascii="Tahoma" w:hAnsi="Tahoma"/>
        </w:rPr>
        <w:t xml:space="preserve">and the Raising Voices Steering Group. </w:t>
      </w:r>
    </w:p>
    <w:p w14:paraId="68457116" w14:textId="6DF1FA00" w:rsidR="00BB5D40" w:rsidRDefault="008A4488" w:rsidP="00597A56">
      <w:pPr>
        <w:rPr>
          <w:rFonts w:ascii="Tahoma" w:hAnsi="Tahoma"/>
        </w:rPr>
      </w:pPr>
      <w:r>
        <w:rPr>
          <w:rFonts w:ascii="Tahoma" w:hAnsi="Tahoma"/>
        </w:rPr>
        <w:t>The alliance commits to:</w:t>
      </w:r>
    </w:p>
    <w:p w14:paraId="1581AD2D" w14:textId="03873C97" w:rsidR="007D4750" w:rsidRPr="007D4750" w:rsidRDefault="007D4750" w:rsidP="007D4750">
      <w:pPr>
        <w:pStyle w:val="ListParagraph"/>
        <w:numPr>
          <w:ilvl w:val="0"/>
          <w:numId w:val="9"/>
        </w:numPr>
        <w:rPr>
          <w:rFonts w:ascii="Tahoma" w:hAnsi="Tahoma"/>
        </w:rPr>
      </w:pPr>
      <w:r w:rsidRPr="007D4750">
        <w:rPr>
          <w:rFonts w:ascii="Tahoma" w:hAnsi="Tahoma"/>
        </w:rPr>
        <w:t xml:space="preserve">Raise the Voices of people experiencing hardship and poverty.  </w:t>
      </w:r>
    </w:p>
    <w:p w14:paraId="07D6E375" w14:textId="1C6F15F4" w:rsidR="007D4750" w:rsidRPr="007D4750" w:rsidRDefault="007D4750" w:rsidP="007D4750">
      <w:pPr>
        <w:pStyle w:val="ListParagraph"/>
        <w:numPr>
          <w:ilvl w:val="0"/>
          <w:numId w:val="9"/>
        </w:numPr>
        <w:rPr>
          <w:rFonts w:ascii="Tahoma" w:hAnsi="Tahoma"/>
        </w:rPr>
      </w:pPr>
      <w:r w:rsidRPr="007D4750">
        <w:rPr>
          <w:rFonts w:ascii="Tahoma" w:hAnsi="Tahoma"/>
        </w:rPr>
        <w:t xml:space="preserve">Change Minds about hardship and reduce the stigma attached to it, and  </w:t>
      </w:r>
    </w:p>
    <w:p w14:paraId="47ADFB16" w14:textId="2027C536" w:rsidR="008A4488" w:rsidRDefault="007D4750" w:rsidP="007D4750">
      <w:pPr>
        <w:pStyle w:val="ListParagraph"/>
        <w:numPr>
          <w:ilvl w:val="0"/>
          <w:numId w:val="9"/>
        </w:numPr>
        <w:rPr>
          <w:rFonts w:ascii="Tahoma" w:hAnsi="Tahoma"/>
        </w:rPr>
      </w:pPr>
      <w:r w:rsidRPr="007D4750">
        <w:rPr>
          <w:rFonts w:ascii="Tahoma" w:hAnsi="Tahoma"/>
        </w:rPr>
        <w:t>Work closely with decision-makers to create the changes needed to End Poverty</w:t>
      </w:r>
      <w:r w:rsidR="00F31263">
        <w:rPr>
          <w:rFonts w:ascii="Tahoma" w:hAnsi="Tahoma"/>
        </w:rPr>
        <w:t xml:space="preserve">. </w:t>
      </w:r>
    </w:p>
    <w:p w14:paraId="30C56DED" w14:textId="355C586D" w:rsidR="0063609C" w:rsidRPr="0063609C" w:rsidRDefault="0063609C" w:rsidP="0063609C">
      <w:pPr>
        <w:ind w:left="360"/>
        <w:rPr>
          <w:rFonts w:ascii="Tahoma" w:hAnsi="Tahoma"/>
        </w:rPr>
      </w:pPr>
      <w:r w:rsidRPr="0063609C">
        <w:rPr>
          <w:rFonts w:ascii="Tahoma" w:hAnsi="Tahoma"/>
        </w:rPr>
        <w:t>(The Raising Voices Steering Group &amp; The Hardship Commission for Stoke-on-Trent, 2022)</w:t>
      </w:r>
    </w:p>
    <w:p w14:paraId="67C39241" w14:textId="55284F20" w:rsidR="0063609C" w:rsidRDefault="0063609C" w:rsidP="007D4750">
      <w:pPr>
        <w:rPr>
          <w:rFonts w:ascii="Tahoma" w:hAnsi="Tahoma"/>
        </w:rPr>
      </w:pPr>
      <w:r w:rsidRPr="00186671">
        <w:rPr>
          <w:noProof/>
        </w:rPr>
        <mc:AlternateContent>
          <mc:Choice Requires="wps">
            <w:drawing>
              <wp:anchor distT="45720" distB="45720" distL="114300" distR="114300" simplePos="0" relativeHeight="251653120" behindDoc="0" locked="0" layoutInCell="1" allowOverlap="1" wp14:anchorId="5DF8E6D0" wp14:editId="216AFAE4">
                <wp:simplePos x="0" y="0"/>
                <wp:positionH relativeFrom="margin">
                  <wp:align>right</wp:align>
                </wp:positionH>
                <wp:positionV relativeFrom="paragraph">
                  <wp:posOffset>396240</wp:posOffset>
                </wp:positionV>
                <wp:extent cx="5719445" cy="3482340"/>
                <wp:effectExtent l="0" t="0" r="0" b="381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445" cy="3482340"/>
                        </a:xfrm>
                        <a:prstGeom prst="rect">
                          <a:avLst/>
                        </a:prstGeom>
                        <a:solidFill>
                          <a:srgbClr val="FFFFFF"/>
                        </a:solidFill>
                        <a:ln w="9525">
                          <a:noFill/>
                          <a:miter lim="800000"/>
                          <a:headEnd/>
                          <a:tailEnd/>
                        </a:ln>
                      </wps:spPr>
                      <wps:txbx>
                        <w:txbxContent>
                          <w:p w14:paraId="23E93A97" w14:textId="162AD38B" w:rsidR="007D5AB0" w:rsidRDefault="003D1ED7" w:rsidP="007D5AB0">
                            <w:pPr>
                              <w:jc w:val="center"/>
                            </w:pPr>
                            <w:r>
                              <w:rPr>
                                <w:noProof/>
                              </w:rPr>
                              <w:drawing>
                                <wp:inline distT="0" distB="0" distL="0" distR="0" wp14:anchorId="040246F4" wp14:editId="4F038327">
                                  <wp:extent cx="4320000" cy="2760383"/>
                                  <wp:effectExtent l="0" t="0" r="4445" b="1905"/>
                                  <wp:docPr id="57" name="Picture 57" descr="Two people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wo people holding a book&#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4320000" cy="2760383"/>
                                          </a:xfrm>
                                          <a:prstGeom prst="rect">
                                            <a:avLst/>
                                          </a:prstGeom>
                                        </pic:spPr>
                                      </pic:pic>
                                    </a:graphicData>
                                  </a:graphic>
                                </wp:inline>
                              </w:drawing>
                            </w:r>
                          </w:p>
                          <w:p w14:paraId="45796BBA" w14:textId="389217E2" w:rsidR="007D5AB0" w:rsidRDefault="003D1ED7" w:rsidP="007D5AB0">
                            <w:pPr>
                              <w:jc w:val="center"/>
                              <w:rPr>
                                <w:rFonts w:ascii="Tahoma" w:hAnsi="Tahoma" w:cs="Tahoma"/>
                                <w:i/>
                                <w:iCs/>
                              </w:rPr>
                            </w:pPr>
                            <w:r>
                              <w:rPr>
                                <w:rFonts w:ascii="Tahoma" w:hAnsi="Tahoma" w:cs="Tahoma"/>
                                <w:i/>
                                <w:iCs/>
                              </w:rPr>
                              <w:t>The signed manifesto for change held by a member of the Raising Voices Steering Group and Chair of The Hardship Commission for Stoke-on-Trent</w:t>
                            </w:r>
                            <w:r w:rsidR="0080339A">
                              <w:rPr>
                                <w:rFonts w:ascii="Tahoma" w:hAnsi="Tahoma" w:cs="Tahoma"/>
                                <w:i/>
                                <w:iCs/>
                              </w:rPr>
                              <w:t xml:space="preserve"> (2022)</w:t>
                            </w:r>
                            <w:r>
                              <w:rPr>
                                <w:rFonts w:ascii="Tahoma" w:hAnsi="Tahoma" w:cs="Tahoma"/>
                                <w:i/>
                                <w:iCs/>
                              </w:rPr>
                              <w:t>.</w:t>
                            </w:r>
                          </w:p>
                          <w:p w14:paraId="5E26933D" w14:textId="77777777" w:rsidR="007D5AB0" w:rsidRDefault="007D5AB0" w:rsidP="007D5AB0">
                            <w:pPr>
                              <w:jc w:val="center"/>
                              <w:rPr>
                                <w:rFonts w:ascii="Tahoma" w:hAnsi="Tahoma" w:cs="Tahoma"/>
                                <w:i/>
                                <w:iCs/>
                              </w:rPr>
                            </w:pPr>
                          </w:p>
                          <w:p w14:paraId="08EB6EBE" w14:textId="77777777" w:rsidR="007D5AB0" w:rsidRPr="00AE688B" w:rsidRDefault="007D5AB0" w:rsidP="007D5AB0">
                            <w:pPr>
                              <w:jc w:val="center"/>
                              <w:rPr>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8E6D0" id="_x0000_s1034" type="#_x0000_t202" style="position:absolute;margin-left:399.15pt;margin-top:31.2pt;width:450.35pt;height:274.2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" stroked="f">
                <v:textbox>
                  <w:txbxContent>
                    <w:p w14:paraId="23E93A97" w14:textId="162AD38B" w:rsidR="007D5AB0" w:rsidRDefault="003D1ED7" w:rsidP="007D5AB0">
                      <w:pPr>
                        <w:jc w:val="center"/>
                      </w:pPr>
                      <w:r>
                        <w:rPr>
                          <w:noProof/>
                        </w:rPr>
                        <w:drawing>
                          <wp:inline distT="0" distB="0" distL="0" distR="0" wp14:anchorId="040246F4" wp14:editId="4F038327">
                            <wp:extent cx="4320000" cy="2760383"/>
                            <wp:effectExtent l="0" t="0" r="4445" b="1905"/>
                            <wp:docPr id="57" name="Picture 57" descr="Two people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wo people holding a book&#10;&#10;Description automatically generated with low confidence"/>
                                    <pic:cNvPicPr/>
                                  </pic:nvPicPr>
                                  <pic:blipFill>
                                    <a:blip r:embed="rId27">
                                      <a:extLst>
                                        <a:ext uri="{28A0092B-C50C-407E-A947-70E740481C1C}">
                                          <a14:useLocalDpi xmlns:a14="http://schemas.microsoft.com/office/drawing/2010/main" val="0"/>
                                        </a:ext>
                                      </a:extLst>
                                    </a:blip>
                                    <a:stretch>
                                      <a:fillRect/>
                                    </a:stretch>
                                  </pic:blipFill>
                                  <pic:spPr>
                                    <a:xfrm>
                                      <a:off x="0" y="0"/>
                                      <a:ext cx="4320000" cy="2760383"/>
                                    </a:xfrm>
                                    <a:prstGeom prst="rect">
                                      <a:avLst/>
                                    </a:prstGeom>
                                  </pic:spPr>
                                </pic:pic>
                              </a:graphicData>
                            </a:graphic>
                          </wp:inline>
                        </w:drawing>
                      </w:r>
                    </w:p>
                    <w:p w14:paraId="45796BBA" w14:textId="389217E2" w:rsidR="007D5AB0" w:rsidRDefault="003D1ED7" w:rsidP="007D5AB0">
                      <w:pPr>
                        <w:jc w:val="center"/>
                        <w:rPr>
                          <w:rFonts w:ascii="Tahoma" w:hAnsi="Tahoma" w:cs="Tahoma"/>
                          <w:i/>
                          <w:iCs/>
                        </w:rPr>
                      </w:pPr>
                      <w:r>
                        <w:rPr>
                          <w:rFonts w:ascii="Tahoma" w:hAnsi="Tahoma" w:cs="Tahoma"/>
                          <w:i/>
                          <w:iCs/>
                        </w:rPr>
                        <w:t>The signed manifesto for change held by a member of the Raising Voices Steering Group and Chair of The Hardship Commission for Stoke-on-Trent</w:t>
                      </w:r>
                      <w:r w:rsidR="0080339A">
                        <w:rPr>
                          <w:rFonts w:ascii="Tahoma" w:hAnsi="Tahoma" w:cs="Tahoma"/>
                          <w:i/>
                          <w:iCs/>
                        </w:rPr>
                        <w:t xml:space="preserve"> (2022)</w:t>
                      </w:r>
                      <w:r>
                        <w:rPr>
                          <w:rFonts w:ascii="Tahoma" w:hAnsi="Tahoma" w:cs="Tahoma"/>
                          <w:i/>
                          <w:iCs/>
                        </w:rPr>
                        <w:t>.</w:t>
                      </w:r>
                    </w:p>
                    <w:p w14:paraId="5E26933D" w14:textId="77777777" w:rsidR="007D5AB0" w:rsidRDefault="007D5AB0" w:rsidP="007D5AB0">
                      <w:pPr>
                        <w:jc w:val="center"/>
                        <w:rPr>
                          <w:rFonts w:ascii="Tahoma" w:hAnsi="Tahoma" w:cs="Tahoma"/>
                          <w:i/>
                          <w:iCs/>
                        </w:rPr>
                      </w:pPr>
                    </w:p>
                    <w:p w14:paraId="08EB6EBE" w14:textId="77777777" w:rsidR="007D5AB0" w:rsidRPr="00AE688B" w:rsidRDefault="007D5AB0" w:rsidP="007D5AB0">
                      <w:pPr>
                        <w:jc w:val="center"/>
                        <w:rPr>
                          <w:i/>
                          <w:iCs/>
                        </w:rPr>
                      </w:pPr>
                    </w:p>
                  </w:txbxContent>
                </v:textbox>
                <w10:wrap type="square" anchorx="margin"/>
              </v:shape>
            </w:pict>
          </mc:Fallback>
        </mc:AlternateContent>
      </w:r>
    </w:p>
    <w:p w14:paraId="4FCA0975" w14:textId="067062A8" w:rsidR="004C5857" w:rsidRDefault="001A6E2E" w:rsidP="007D4750">
      <w:pPr>
        <w:rPr>
          <w:rFonts w:ascii="Tahoma" w:hAnsi="Tahoma"/>
        </w:rPr>
      </w:pPr>
      <w:r w:rsidRPr="007D4750">
        <w:rPr>
          <w:rFonts w:ascii="Tahoma" w:hAnsi="Tahoma"/>
        </w:rPr>
        <w:t xml:space="preserve">The document </w:t>
      </w:r>
      <w:r w:rsidR="00DC4DA0">
        <w:rPr>
          <w:rFonts w:ascii="Tahoma" w:hAnsi="Tahoma"/>
        </w:rPr>
        <w:t xml:space="preserve">also </w:t>
      </w:r>
      <w:r w:rsidRPr="007D4750">
        <w:rPr>
          <w:rFonts w:ascii="Tahoma" w:hAnsi="Tahoma"/>
        </w:rPr>
        <w:t>outlines the intent for lived and learnt experience</w:t>
      </w:r>
      <w:r w:rsidR="00F518C9">
        <w:rPr>
          <w:rFonts w:ascii="Tahoma" w:hAnsi="Tahoma"/>
        </w:rPr>
        <w:t>s</w:t>
      </w:r>
      <w:r w:rsidRPr="007D4750">
        <w:rPr>
          <w:rFonts w:ascii="Tahoma" w:hAnsi="Tahoma"/>
        </w:rPr>
        <w:t xml:space="preserve"> to be equally valued as forces for change in the City of Stoke-on-Trent, through future work between the Raising Voices Steering Group and the Hardship Commission. The alliance will continue to involve people with experiences of hardship,</w:t>
      </w:r>
      <w:r w:rsidR="00822870" w:rsidRPr="007D4750">
        <w:rPr>
          <w:rFonts w:ascii="Tahoma" w:hAnsi="Tahoma"/>
        </w:rPr>
        <w:t xml:space="preserve"> to identify and enact solutions to issues impacting local people. </w:t>
      </w:r>
      <w:r w:rsidR="009B0C89" w:rsidRPr="007D4750">
        <w:rPr>
          <w:rFonts w:ascii="Tahoma" w:hAnsi="Tahoma"/>
        </w:rPr>
        <w:t>The further intent of the document clearly states the need to humanise the issue of hardship</w:t>
      </w:r>
      <w:r w:rsidR="00A13A21" w:rsidRPr="007D4750">
        <w:rPr>
          <w:rFonts w:ascii="Tahoma" w:hAnsi="Tahoma"/>
        </w:rPr>
        <w:t>, by challenging stigma and mistruths attached to understandings of poverty and hardship</w:t>
      </w:r>
      <w:r w:rsidR="007D2904" w:rsidRPr="007D4750">
        <w:rPr>
          <w:rFonts w:ascii="Tahoma" w:hAnsi="Tahoma"/>
        </w:rPr>
        <w:t xml:space="preserve">. It has been set out to tackle this issue through the continued amplification of </w:t>
      </w:r>
      <w:r w:rsidR="00DC4DA0" w:rsidRPr="007D4750">
        <w:rPr>
          <w:rFonts w:ascii="Tahoma" w:hAnsi="Tahoma"/>
        </w:rPr>
        <w:t>people’s</w:t>
      </w:r>
      <w:r w:rsidR="007D2904" w:rsidRPr="007D4750">
        <w:rPr>
          <w:rFonts w:ascii="Tahoma" w:hAnsi="Tahoma"/>
        </w:rPr>
        <w:t xml:space="preserve"> stories related to the topic</w:t>
      </w:r>
      <w:r w:rsidR="00122059" w:rsidRPr="007D4750">
        <w:rPr>
          <w:rFonts w:ascii="Tahoma" w:hAnsi="Tahoma"/>
        </w:rPr>
        <w:t xml:space="preserve">. </w:t>
      </w:r>
    </w:p>
    <w:p w14:paraId="20858D51" w14:textId="3E8B1E70" w:rsidR="009D03A1" w:rsidRDefault="009D03A1" w:rsidP="007D4750">
      <w:pPr>
        <w:rPr>
          <w:rFonts w:ascii="Tahoma" w:hAnsi="Tahoma"/>
        </w:rPr>
      </w:pPr>
    </w:p>
    <w:p w14:paraId="7A1B897F" w14:textId="77777777" w:rsidR="009D03A1" w:rsidRDefault="009D03A1" w:rsidP="007D4750">
      <w:pPr>
        <w:rPr>
          <w:rFonts w:ascii="Tahoma" w:hAnsi="Tahoma"/>
        </w:rPr>
      </w:pPr>
    </w:p>
    <w:p w14:paraId="43352E9E" w14:textId="5B1CE03A" w:rsidR="00C9344C" w:rsidRDefault="00E14EED">
      <w:pPr>
        <w:rPr>
          <w:rFonts w:ascii="Tahoma" w:hAnsi="Tahoma"/>
        </w:rPr>
      </w:pPr>
      <w:r>
        <w:rPr>
          <w:rFonts w:ascii="Tahoma" w:hAnsi="Tahoma"/>
        </w:rPr>
        <w:lastRenderedPageBreak/>
        <w:t>Since the si</w:t>
      </w:r>
      <w:r w:rsidR="00C201CF">
        <w:rPr>
          <w:rFonts w:ascii="Tahoma" w:hAnsi="Tahoma"/>
        </w:rPr>
        <w:t>gn</w:t>
      </w:r>
      <w:r>
        <w:rPr>
          <w:rFonts w:ascii="Tahoma" w:hAnsi="Tahoma"/>
        </w:rPr>
        <w:t xml:space="preserve">ing of the Manifesto for Change, the </w:t>
      </w:r>
      <w:r w:rsidR="008F33EC">
        <w:rPr>
          <w:rFonts w:ascii="Tahoma" w:hAnsi="Tahoma"/>
        </w:rPr>
        <w:t>Hardship Commission ha</w:t>
      </w:r>
      <w:r w:rsidR="00F518C9">
        <w:rPr>
          <w:rFonts w:ascii="Tahoma" w:hAnsi="Tahoma"/>
        </w:rPr>
        <w:t>s</w:t>
      </w:r>
      <w:r w:rsidR="008F33EC">
        <w:rPr>
          <w:rFonts w:ascii="Tahoma" w:hAnsi="Tahoma"/>
        </w:rPr>
        <w:t xml:space="preserve"> responded to the need for </w:t>
      </w:r>
      <w:r w:rsidR="008F33EC" w:rsidRPr="008F33EC">
        <w:rPr>
          <w:rFonts w:ascii="Tahoma" w:hAnsi="Tahoma"/>
        </w:rPr>
        <w:t>lived and learnt experience</w:t>
      </w:r>
      <w:r w:rsidR="003F4EF9">
        <w:rPr>
          <w:rFonts w:ascii="Tahoma" w:hAnsi="Tahoma"/>
        </w:rPr>
        <w:t>s</w:t>
      </w:r>
      <w:r w:rsidR="008F33EC" w:rsidRPr="008F33EC">
        <w:rPr>
          <w:rFonts w:ascii="Tahoma" w:hAnsi="Tahoma"/>
        </w:rPr>
        <w:t xml:space="preserve"> to be equally valued</w:t>
      </w:r>
      <w:r w:rsidR="008F33EC">
        <w:rPr>
          <w:rFonts w:ascii="Tahoma" w:hAnsi="Tahoma"/>
        </w:rPr>
        <w:t xml:space="preserve"> by </w:t>
      </w:r>
      <w:r w:rsidR="00797F42">
        <w:rPr>
          <w:rFonts w:ascii="Tahoma" w:hAnsi="Tahoma"/>
        </w:rPr>
        <w:t xml:space="preserve">acknowledging </w:t>
      </w:r>
      <w:r w:rsidR="00D3169D">
        <w:rPr>
          <w:rFonts w:ascii="Tahoma" w:hAnsi="Tahoma"/>
        </w:rPr>
        <w:t xml:space="preserve">the </w:t>
      </w:r>
      <w:r w:rsidR="00797F42">
        <w:rPr>
          <w:rFonts w:ascii="Tahoma" w:hAnsi="Tahoma"/>
        </w:rPr>
        <w:t>steering group as members of the hardship commission</w:t>
      </w:r>
      <w:r w:rsidR="00BD36C9">
        <w:rPr>
          <w:rFonts w:ascii="Tahoma" w:hAnsi="Tahoma"/>
        </w:rPr>
        <w:t>, with steering group members attending meeting</w:t>
      </w:r>
      <w:r w:rsidR="003F4EF9">
        <w:rPr>
          <w:rFonts w:ascii="Tahoma" w:hAnsi="Tahoma"/>
        </w:rPr>
        <w:t>s</w:t>
      </w:r>
      <w:r w:rsidR="00BD36C9">
        <w:rPr>
          <w:rFonts w:ascii="Tahoma" w:hAnsi="Tahoma"/>
        </w:rPr>
        <w:t xml:space="preserve"> since the end of the project.</w:t>
      </w:r>
      <w:r w:rsidR="00797F42">
        <w:rPr>
          <w:rFonts w:ascii="Tahoma" w:hAnsi="Tahoma"/>
        </w:rPr>
        <w:t xml:space="preserve"> This signif</w:t>
      </w:r>
      <w:r w:rsidR="00F518C9">
        <w:rPr>
          <w:rFonts w:ascii="Tahoma" w:hAnsi="Tahoma"/>
        </w:rPr>
        <w:t>ies</w:t>
      </w:r>
      <w:r w:rsidR="00797F42">
        <w:rPr>
          <w:rFonts w:ascii="Tahoma" w:hAnsi="Tahoma"/>
        </w:rPr>
        <w:t xml:space="preserve"> an important step in </w:t>
      </w:r>
      <w:r w:rsidR="00422EF0">
        <w:rPr>
          <w:rFonts w:ascii="Tahoma" w:hAnsi="Tahoma"/>
        </w:rPr>
        <w:t xml:space="preserve">acknowledging </w:t>
      </w:r>
      <w:r w:rsidR="00797F42">
        <w:rPr>
          <w:rFonts w:ascii="Tahoma" w:hAnsi="Tahoma"/>
        </w:rPr>
        <w:t>the value of lived and learnt experience</w:t>
      </w:r>
      <w:r w:rsidR="00F518C9">
        <w:rPr>
          <w:rFonts w:ascii="Tahoma" w:hAnsi="Tahoma"/>
        </w:rPr>
        <w:t>s</w:t>
      </w:r>
      <w:r w:rsidR="00797F42">
        <w:rPr>
          <w:rFonts w:ascii="Tahoma" w:hAnsi="Tahoma"/>
        </w:rPr>
        <w:t xml:space="preserve"> working </w:t>
      </w:r>
      <w:r w:rsidR="00DC31FF">
        <w:rPr>
          <w:rFonts w:ascii="Tahoma" w:hAnsi="Tahoma"/>
        </w:rPr>
        <w:t xml:space="preserve">together. </w:t>
      </w:r>
    </w:p>
    <w:p w14:paraId="016F1D73" w14:textId="58369727" w:rsidR="003E1054" w:rsidRDefault="00DC31FF">
      <w:pPr>
        <w:rPr>
          <w:rFonts w:ascii="Tahoma" w:hAnsi="Tahoma"/>
        </w:rPr>
      </w:pPr>
      <w:r>
        <w:rPr>
          <w:rFonts w:ascii="Tahoma" w:hAnsi="Tahoma"/>
        </w:rPr>
        <w:t xml:space="preserve">However, </w:t>
      </w:r>
      <w:r w:rsidR="00DE43BD">
        <w:rPr>
          <w:rFonts w:ascii="Tahoma" w:hAnsi="Tahoma"/>
        </w:rPr>
        <w:t xml:space="preserve">due to </w:t>
      </w:r>
      <w:r w:rsidR="00702CC1">
        <w:rPr>
          <w:rFonts w:ascii="Tahoma" w:hAnsi="Tahoma"/>
        </w:rPr>
        <w:t>Hardship C</w:t>
      </w:r>
      <w:r w:rsidR="000F6AF4">
        <w:rPr>
          <w:rFonts w:ascii="Tahoma" w:hAnsi="Tahoma"/>
        </w:rPr>
        <w:t>ommission partners having already stretched capacities when delivering their organisation</w:t>
      </w:r>
      <w:r w:rsidR="00E23400">
        <w:rPr>
          <w:rFonts w:ascii="Tahoma" w:hAnsi="Tahoma"/>
        </w:rPr>
        <w:t>'</w:t>
      </w:r>
      <w:r w:rsidR="000F6AF4">
        <w:rPr>
          <w:rFonts w:ascii="Tahoma" w:hAnsi="Tahoma"/>
        </w:rPr>
        <w:t>s work in communities</w:t>
      </w:r>
      <w:r w:rsidR="00702CC1">
        <w:rPr>
          <w:rFonts w:ascii="Tahoma" w:hAnsi="Tahoma"/>
        </w:rPr>
        <w:t xml:space="preserve">, there have been few </w:t>
      </w:r>
      <w:r w:rsidR="00B551E2">
        <w:rPr>
          <w:rFonts w:ascii="Tahoma" w:hAnsi="Tahoma"/>
        </w:rPr>
        <w:t>opportunities for work to continue immediately after the project</w:t>
      </w:r>
      <w:r w:rsidR="009F0152">
        <w:rPr>
          <w:rFonts w:ascii="Tahoma" w:hAnsi="Tahoma"/>
        </w:rPr>
        <w:t>.</w:t>
      </w:r>
      <w:r w:rsidR="009F0152" w:rsidRPr="009F0152">
        <w:rPr>
          <w:rFonts w:ascii="Tahoma" w:hAnsi="Tahoma"/>
        </w:rPr>
        <w:t xml:space="preserve"> </w:t>
      </w:r>
      <w:r w:rsidR="000F6AF4">
        <w:rPr>
          <w:rFonts w:ascii="Tahoma" w:hAnsi="Tahoma"/>
        </w:rPr>
        <w:t>Additionally,</w:t>
      </w:r>
      <w:r w:rsidR="0084216E">
        <w:rPr>
          <w:rFonts w:ascii="Tahoma" w:hAnsi="Tahoma"/>
        </w:rPr>
        <w:t xml:space="preserve"> </w:t>
      </w:r>
      <w:r w:rsidR="0077268C">
        <w:rPr>
          <w:rFonts w:ascii="Tahoma" w:hAnsi="Tahoma"/>
        </w:rPr>
        <w:t>buy</w:t>
      </w:r>
      <w:r w:rsidR="00E23400">
        <w:rPr>
          <w:rFonts w:ascii="Tahoma" w:hAnsi="Tahoma"/>
        </w:rPr>
        <w:t>-</w:t>
      </w:r>
      <w:r w:rsidR="0077268C">
        <w:rPr>
          <w:rFonts w:ascii="Tahoma" w:hAnsi="Tahoma"/>
        </w:rPr>
        <w:t>in</w:t>
      </w:r>
      <w:r w:rsidR="000F6AF4">
        <w:rPr>
          <w:rFonts w:ascii="Tahoma" w:hAnsi="Tahoma"/>
        </w:rPr>
        <w:t xml:space="preserve"> for</w:t>
      </w:r>
      <w:r w:rsidR="0077268C">
        <w:rPr>
          <w:rFonts w:ascii="Tahoma" w:hAnsi="Tahoma"/>
        </w:rPr>
        <w:t xml:space="preserve"> the manifesto for change was limited to </w:t>
      </w:r>
      <w:r w:rsidR="00F05994">
        <w:rPr>
          <w:rFonts w:ascii="Tahoma" w:hAnsi="Tahoma"/>
        </w:rPr>
        <w:t>allies already in support</w:t>
      </w:r>
      <w:r w:rsidR="00C9344C">
        <w:rPr>
          <w:rFonts w:ascii="Tahoma" w:hAnsi="Tahoma"/>
        </w:rPr>
        <w:t>, limited due to the challenges facing the project from its initial development</w:t>
      </w:r>
      <w:r w:rsidR="009D03A1">
        <w:rPr>
          <w:rFonts w:ascii="Tahoma" w:hAnsi="Tahoma"/>
        </w:rPr>
        <w:t xml:space="preserve"> outlined below</w:t>
      </w:r>
      <w:r w:rsidR="0000493F">
        <w:rPr>
          <w:rFonts w:ascii="Tahoma" w:hAnsi="Tahoma"/>
        </w:rPr>
        <w:t>.</w:t>
      </w:r>
    </w:p>
    <w:p w14:paraId="2F84F067" w14:textId="570867A9" w:rsidR="003E1054" w:rsidRDefault="003E1054">
      <w:pPr>
        <w:rPr>
          <w:rFonts w:ascii="Tahoma" w:hAnsi="Tahoma"/>
        </w:rPr>
      </w:pPr>
      <w:r>
        <w:rPr>
          <w:rFonts w:ascii="Tahoma" w:hAnsi="Tahoma"/>
        </w:rPr>
        <w:t xml:space="preserve">Nevertheless, work towards another Raising Voices style project </w:t>
      </w:r>
      <w:r w:rsidR="0068219C">
        <w:rPr>
          <w:rFonts w:ascii="Tahoma" w:hAnsi="Tahoma"/>
        </w:rPr>
        <w:t>is</w:t>
      </w:r>
      <w:r>
        <w:rPr>
          <w:rFonts w:ascii="Tahoma" w:hAnsi="Tahoma"/>
        </w:rPr>
        <w:t xml:space="preserve"> in the works, with steering group members co-developing a funding bid alongside </w:t>
      </w:r>
      <w:r w:rsidR="00946DA3">
        <w:rPr>
          <w:rFonts w:ascii="Tahoma" w:hAnsi="Tahoma"/>
        </w:rPr>
        <w:t xml:space="preserve">The Hardship Commission, All the Small Things CIC and Expert Citizens CIC. </w:t>
      </w:r>
    </w:p>
    <w:p w14:paraId="3BB05D08" w14:textId="77777777" w:rsidR="004608D5" w:rsidRPr="0000493F" w:rsidRDefault="004608D5">
      <w:pPr>
        <w:rPr>
          <w:rFonts w:ascii="Tahoma" w:hAnsi="Tahoma"/>
        </w:rPr>
      </w:pPr>
    </w:p>
    <w:p w14:paraId="70C5462B" w14:textId="58B84F2E" w:rsidR="007679D2" w:rsidRDefault="007679D2" w:rsidP="00FC4D35">
      <w:pPr>
        <w:pStyle w:val="Heading1"/>
      </w:pPr>
      <w:r>
        <w:t>Challenges</w:t>
      </w:r>
    </w:p>
    <w:p w14:paraId="3DBA2656" w14:textId="787D9E26" w:rsidR="00CE752D" w:rsidRDefault="00E94911">
      <w:pPr>
        <w:rPr>
          <w:rFonts w:ascii="Tahoma" w:hAnsi="Tahoma"/>
        </w:rPr>
      </w:pPr>
      <w:r>
        <w:rPr>
          <w:rFonts w:ascii="Tahoma" w:hAnsi="Tahoma"/>
        </w:rPr>
        <w:t>Like any project, it was not all smooth sailing</w:t>
      </w:r>
      <w:r w:rsidR="00CE752D">
        <w:rPr>
          <w:rFonts w:ascii="Tahoma" w:hAnsi="Tahoma"/>
        </w:rPr>
        <w:t xml:space="preserve"> and </w:t>
      </w:r>
      <w:r w:rsidR="0053046E">
        <w:rPr>
          <w:rFonts w:ascii="Tahoma" w:hAnsi="Tahoma"/>
        </w:rPr>
        <w:t xml:space="preserve">had to navigate challenges across the </w:t>
      </w:r>
      <w:r w:rsidR="003C62C7">
        <w:rPr>
          <w:rFonts w:ascii="Tahoma" w:hAnsi="Tahoma"/>
        </w:rPr>
        <w:t>project</w:t>
      </w:r>
      <w:r w:rsidR="0053046E">
        <w:rPr>
          <w:rFonts w:ascii="Tahoma" w:hAnsi="Tahoma"/>
        </w:rPr>
        <w:t xml:space="preserve">. Notably, the challenges revolved around time, COVID-19, </w:t>
      </w:r>
      <w:r w:rsidR="009751E2">
        <w:rPr>
          <w:rFonts w:ascii="Tahoma" w:hAnsi="Tahoma"/>
        </w:rPr>
        <w:t>c</w:t>
      </w:r>
      <w:r w:rsidR="0053046E">
        <w:rPr>
          <w:rFonts w:ascii="Tahoma" w:hAnsi="Tahoma"/>
        </w:rPr>
        <w:t xml:space="preserve">ommunity </w:t>
      </w:r>
      <w:r w:rsidR="009751E2">
        <w:rPr>
          <w:rFonts w:ascii="Tahoma" w:hAnsi="Tahoma"/>
        </w:rPr>
        <w:t>r</w:t>
      </w:r>
      <w:r w:rsidR="0053046E">
        <w:rPr>
          <w:rFonts w:ascii="Tahoma" w:hAnsi="Tahoma"/>
        </w:rPr>
        <w:t>each</w:t>
      </w:r>
      <w:r w:rsidR="009751E2">
        <w:rPr>
          <w:rFonts w:ascii="Tahoma" w:hAnsi="Tahoma"/>
        </w:rPr>
        <w:t xml:space="preserve">, and </w:t>
      </w:r>
      <w:r w:rsidR="0068219C">
        <w:rPr>
          <w:rFonts w:ascii="Tahoma" w:hAnsi="Tahoma"/>
        </w:rPr>
        <w:t xml:space="preserve">the </w:t>
      </w:r>
      <w:r w:rsidR="00987C3D">
        <w:rPr>
          <w:rFonts w:ascii="Tahoma" w:hAnsi="Tahoma"/>
        </w:rPr>
        <w:t>ability to continue in the current climate</w:t>
      </w:r>
      <w:r w:rsidR="009751E2">
        <w:rPr>
          <w:rFonts w:ascii="Tahoma" w:hAnsi="Tahoma"/>
        </w:rPr>
        <w:t xml:space="preserve">. </w:t>
      </w:r>
    </w:p>
    <w:p w14:paraId="21EB2B8C" w14:textId="77777777" w:rsidR="008C07CC" w:rsidRDefault="008C07CC">
      <w:pPr>
        <w:rPr>
          <w:rFonts w:ascii="Tahoma" w:hAnsi="Tahoma"/>
        </w:rPr>
      </w:pPr>
    </w:p>
    <w:p w14:paraId="04CDB214" w14:textId="2B7E28AC" w:rsidR="00F822D8" w:rsidRDefault="00F822D8" w:rsidP="00FC4D35">
      <w:pPr>
        <w:pStyle w:val="Heading3"/>
      </w:pPr>
      <w:r>
        <w:t>Time</w:t>
      </w:r>
    </w:p>
    <w:p w14:paraId="68DE3150" w14:textId="4A75801B" w:rsidR="00D71BE8" w:rsidRDefault="009751E2">
      <w:pPr>
        <w:rPr>
          <w:rFonts w:ascii="Tahoma" w:hAnsi="Tahoma"/>
        </w:rPr>
      </w:pPr>
      <w:r>
        <w:rPr>
          <w:rFonts w:ascii="Tahoma" w:hAnsi="Tahoma"/>
        </w:rPr>
        <w:t xml:space="preserve">The project set out to run over </w:t>
      </w:r>
      <w:r w:rsidR="00C844C2">
        <w:rPr>
          <w:rFonts w:ascii="Tahoma" w:hAnsi="Tahoma"/>
        </w:rPr>
        <w:t>six months</w:t>
      </w:r>
      <w:r w:rsidR="00DD07D7">
        <w:rPr>
          <w:rFonts w:ascii="Tahoma" w:hAnsi="Tahoma"/>
        </w:rPr>
        <w:t>. However, the time dedicated to collect</w:t>
      </w:r>
      <w:r w:rsidR="00C844C2">
        <w:rPr>
          <w:rFonts w:ascii="Tahoma" w:hAnsi="Tahoma"/>
        </w:rPr>
        <w:t>ing</w:t>
      </w:r>
      <w:r w:rsidR="00DD07D7">
        <w:rPr>
          <w:rFonts w:ascii="Tahoma" w:hAnsi="Tahoma"/>
        </w:rPr>
        <w:t xml:space="preserve"> stories from community settings lasted only </w:t>
      </w:r>
      <w:r w:rsidR="00D77474">
        <w:rPr>
          <w:rFonts w:ascii="Tahoma" w:hAnsi="Tahoma"/>
        </w:rPr>
        <w:t>two months, due to the time lost t</w:t>
      </w:r>
      <w:r w:rsidR="00F86713">
        <w:rPr>
          <w:rFonts w:ascii="Tahoma" w:hAnsi="Tahoma"/>
        </w:rPr>
        <w:t xml:space="preserve">o university ethics processes, the </w:t>
      </w:r>
      <w:r w:rsidR="008C07CC">
        <w:rPr>
          <w:rFonts w:ascii="Tahoma" w:hAnsi="Tahoma"/>
        </w:rPr>
        <w:t>long-time</w:t>
      </w:r>
      <w:r w:rsidR="00F86713">
        <w:rPr>
          <w:rFonts w:ascii="Tahoma" w:hAnsi="Tahoma"/>
        </w:rPr>
        <w:t xml:space="preserve"> investment needed to work in safe participatory ways, and the time lost to </w:t>
      </w:r>
      <w:r w:rsidR="008C07CC">
        <w:rPr>
          <w:rFonts w:ascii="Tahoma" w:hAnsi="Tahoma"/>
        </w:rPr>
        <w:t xml:space="preserve">enforced remote working. University </w:t>
      </w:r>
      <w:r w:rsidR="00671C9B">
        <w:rPr>
          <w:rFonts w:ascii="Tahoma" w:hAnsi="Tahoma"/>
        </w:rPr>
        <w:t xml:space="preserve">ethical approval is required for work </w:t>
      </w:r>
      <w:r w:rsidR="008C07CC">
        <w:rPr>
          <w:rFonts w:ascii="Tahoma" w:hAnsi="Tahoma"/>
        </w:rPr>
        <w:t>conducted between communities and academics</w:t>
      </w:r>
      <w:r w:rsidR="00C43646">
        <w:rPr>
          <w:rFonts w:ascii="Tahoma" w:hAnsi="Tahoma"/>
        </w:rPr>
        <w:t xml:space="preserve"> to </w:t>
      </w:r>
      <w:r w:rsidR="00671C9B">
        <w:rPr>
          <w:rFonts w:ascii="Tahoma" w:hAnsi="Tahoma"/>
        </w:rPr>
        <w:t xml:space="preserve">ensure </w:t>
      </w:r>
      <w:r w:rsidR="00C43646">
        <w:rPr>
          <w:rFonts w:ascii="Tahoma" w:hAnsi="Tahoma"/>
        </w:rPr>
        <w:t xml:space="preserve">the safety of all parties involved. </w:t>
      </w:r>
      <w:r w:rsidR="00EC5623" w:rsidRPr="00EC5623">
        <w:rPr>
          <w:rFonts w:ascii="Tahoma" w:hAnsi="Tahoma"/>
        </w:rPr>
        <w:t>Due to the nature of the topic, the required ethical approval process of Staffordshire University’s ethics committee delayed the beginning of the project, meaning that the ‘investigation’ side of the project could not begin until November</w:t>
      </w:r>
      <w:r w:rsidR="007164E6">
        <w:rPr>
          <w:rFonts w:ascii="Tahoma" w:hAnsi="Tahoma"/>
        </w:rPr>
        <w:t xml:space="preserve">. </w:t>
      </w:r>
      <w:r w:rsidR="006D696D">
        <w:rPr>
          <w:rFonts w:ascii="Tahoma" w:hAnsi="Tahoma"/>
        </w:rPr>
        <w:t xml:space="preserve"> This, coupled with</w:t>
      </w:r>
      <w:r w:rsidR="008D7CCC">
        <w:rPr>
          <w:rFonts w:ascii="Tahoma" w:hAnsi="Tahoma"/>
        </w:rPr>
        <w:t xml:space="preserve"> the impact of COVID-19, meant that there was little to no groundwork possible to </w:t>
      </w:r>
      <w:r w:rsidR="006D696D">
        <w:rPr>
          <w:rFonts w:ascii="Tahoma" w:hAnsi="Tahoma"/>
        </w:rPr>
        <w:t xml:space="preserve">create </w:t>
      </w:r>
      <w:r w:rsidR="008D7CCC">
        <w:rPr>
          <w:rFonts w:ascii="Tahoma" w:hAnsi="Tahoma"/>
        </w:rPr>
        <w:t xml:space="preserve">further reach into communities in Stoke-on-Trent. Unfortunately, the physical reach of the project was </w:t>
      </w:r>
      <w:r w:rsidR="006D696D">
        <w:rPr>
          <w:rFonts w:ascii="Tahoma" w:hAnsi="Tahoma"/>
        </w:rPr>
        <w:t xml:space="preserve">therefore </w:t>
      </w:r>
      <w:r w:rsidR="000249DC">
        <w:rPr>
          <w:rFonts w:ascii="Tahoma" w:hAnsi="Tahoma"/>
        </w:rPr>
        <w:t>restricted</w:t>
      </w:r>
      <w:r w:rsidR="008D7CCC">
        <w:rPr>
          <w:rFonts w:ascii="Tahoma" w:hAnsi="Tahoma"/>
        </w:rPr>
        <w:t xml:space="preserve"> </w:t>
      </w:r>
      <w:r w:rsidR="00EC5623">
        <w:rPr>
          <w:rFonts w:ascii="Tahoma" w:hAnsi="Tahoma"/>
        </w:rPr>
        <w:t>to, and</w:t>
      </w:r>
      <w:r w:rsidR="006D696D">
        <w:rPr>
          <w:rFonts w:ascii="Tahoma" w:hAnsi="Tahoma"/>
        </w:rPr>
        <w:t xml:space="preserve"> </w:t>
      </w:r>
      <w:r w:rsidR="0065439F">
        <w:rPr>
          <w:rFonts w:ascii="Tahoma" w:hAnsi="Tahoma"/>
        </w:rPr>
        <w:t>reliant on</w:t>
      </w:r>
      <w:r w:rsidR="006D696D">
        <w:rPr>
          <w:rFonts w:ascii="Tahoma" w:hAnsi="Tahoma"/>
        </w:rPr>
        <w:t>,</w:t>
      </w:r>
      <w:r w:rsidR="0065439F">
        <w:rPr>
          <w:rFonts w:ascii="Tahoma" w:hAnsi="Tahoma"/>
        </w:rPr>
        <w:t xml:space="preserve"> direct </w:t>
      </w:r>
      <w:r w:rsidR="00690BB3">
        <w:rPr>
          <w:rFonts w:ascii="Tahoma" w:hAnsi="Tahoma"/>
        </w:rPr>
        <w:t>networks</w:t>
      </w:r>
      <w:r w:rsidR="0065439F">
        <w:rPr>
          <w:rFonts w:ascii="Tahoma" w:hAnsi="Tahoma"/>
        </w:rPr>
        <w:t xml:space="preserve"> of partner organisations and the steering group. However, </w:t>
      </w:r>
      <w:r w:rsidR="000A76D5">
        <w:rPr>
          <w:rFonts w:ascii="Tahoma" w:hAnsi="Tahoma"/>
        </w:rPr>
        <w:t xml:space="preserve">although smaller reaching, this meant that project </w:t>
      </w:r>
      <w:r w:rsidR="00690BB3">
        <w:rPr>
          <w:rFonts w:ascii="Tahoma" w:hAnsi="Tahoma"/>
        </w:rPr>
        <w:t>activities</w:t>
      </w:r>
      <w:r w:rsidR="000A76D5">
        <w:rPr>
          <w:rFonts w:ascii="Tahoma" w:hAnsi="Tahoma"/>
        </w:rPr>
        <w:t xml:space="preserve"> involving </w:t>
      </w:r>
      <w:r w:rsidR="00690BB3">
        <w:rPr>
          <w:rFonts w:ascii="Tahoma" w:hAnsi="Tahoma"/>
        </w:rPr>
        <w:t>community</w:t>
      </w:r>
      <w:r w:rsidR="000A76D5">
        <w:rPr>
          <w:rFonts w:ascii="Tahoma" w:hAnsi="Tahoma"/>
        </w:rPr>
        <w:t xml:space="preserve"> members were built on existing trusted relationships, rather than going into places ‘cold’ which may have </w:t>
      </w:r>
      <w:r w:rsidR="00690BB3">
        <w:rPr>
          <w:rFonts w:ascii="Tahoma" w:hAnsi="Tahoma"/>
        </w:rPr>
        <w:t>posed ethical concerns for the project.</w:t>
      </w:r>
      <w:r w:rsidR="005A7C2F">
        <w:rPr>
          <w:rFonts w:ascii="Tahoma" w:hAnsi="Tahoma"/>
        </w:rPr>
        <w:t xml:space="preserve"> Instead, sessions had an air of familiarity to them which create</w:t>
      </w:r>
      <w:r w:rsidR="000A06DB">
        <w:rPr>
          <w:rFonts w:ascii="Tahoma" w:hAnsi="Tahoma"/>
        </w:rPr>
        <w:t>d</w:t>
      </w:r>
      <w:r w:rsidR="005A7C2F">
        <w:rPr>
          <w:rFonts w:ascii="Tahoma" w:hAnsi="Tahoma"/>
        </w:rPr>
        <w:t xml:space="preserve"> comfortable environments for people to share their stories.</w:t>
      </w:r>
      <w:r w:rsidR="00690BB3">
        <w:rPr>
          <w:rFonts w:ascii="Tahoma" w:hAnsi="Tahoma"/>
        </w:rPr>
        <w:t xml:space="preserve"> Future project work </w:t>
      </w:r>
      <w:r w:rsidR="00091C21">
        <w:rPr>
          <w:rFonts w:ascii="Tahoma" w:hAnsi="Tahoma"/>
        </w:rPr>
        <w:t>would benefit hugely from more time to focus on the groundwork and relationships</w:t>
      </w:r>
      <w:r w:rsidR="00DF12D5">
        <w:rPr>
          <w:rFonts w:ascii="Tahoma" w:hAnsi="Tahoma"/>
        </w:rPr>
        <w:t xml:space="preserve">, which are </w:t>
      </w:r>
      <w:r w:rsidR="00091C21">
        <w:rPr>
          <w:rFonts w:ascii="Tahoma" w:hAnsi="Tahoma"/>
        </w:rPr>
        <w:t xml:space="preserve">needed to </w:t>
      </w:r>
      <w:r w:rsidR="00B22766">
        <w:rPr>
          <w:rFonts w:ascii="Tahoma" w:hAnsi="Tahoma"/>
        </w:rPr>
        <w:t xml:space="preserve">create a wider reach in the local community, as well as reignite </w:t>
      </w:r>
      <w:r w:rsidR="00FC4D35">
        <w:rPr>
          <w:rFonts w:ascii="Tahoma" w:hAnsi="Tahoma"/>
        </w:rPr>
        <w:t>previous community</w:t>
      </w:r>
      <w:r w:rsidR="00B22766">
        <w:rPr>
          <w:rFonts w:ascii="Tahoma" w:hAnsi="Tahoma"/>
        </w:rPr>
        <w:t xml:space="preserve"> relationships lost during </w:t>
      </w:r>
      <w:r w:rsidR="00FC4D35">
        <w:rPr>
          <w:rFonts w:ascii="Tahoma" w:hAnsi="Tahoma"/>
        </w:rPr>
        <w:t xml:space="preserve">COVID lockdowns. </w:t>
      </w:r>
    </w:p>
    <w:p w14:paraId="711EF1C6" w14:textId="0829332C" w:rsidR="000A6B2D" w:rsidRDefault="000A6B2D" w:rsidP="00AE3666">
      <w:pPr>
        <w:rPr>
          <w:rFonts w:ascii="Tahoma" w:hAnsi="Tahoma"/>
        </w:rPr>
      </w:pPr>
    </w:p>
    <w:p w14:paraId="2F9CCE31" w14:textId="3848A132" w:rsidR="00AE3666" w:rsidRDefault="00AE3666" w:rsidP="004B1737">
      <w:pPr>
        <w:pStyle w:val="Heading3"/>
      </w:pPr>
      <w:r>
        <w:t>COVID-19</w:t>
      </w:r>
    </w:p>
    <w:p w14:paraId="6E397CBB" w14:textId="57CEEA35" w:rsidR="007B02BB" w:rsidRDefault="00FF253D">
      <w:pPr>
        <w:rPr>
          <w:rFonts w:ascii="Tahoma" w:hAnsi="Tahoma"/>
        </w:rPr>
      </w:pPr>
      <w:r>
        <w:rPr>
          <w:rFonts w:ascii="Tahoma" w:hAnsi="Tahoma"/>
        </w:rPr>
        <w:t xml:space="preserve">COVID impacted the time that could be dedicated to </w:t>
      </w:r>
      <w:r w:rsidR="00C844C2">
        <w:rPr>
          <w:rFonts w:ascii="Tahoma" w:hAnsi="Tahoma"/>
        </w:rPr>
        <w:t xml:space="preserve">the </w:t>
      </w:r>
      <w:r>
        <w:rPr>
          <w:rFonts w:ascii="Tahoma" w:hAnsi="Tahoma"/>
        </w:rPr>
        <w:t>delivery of physical activities. Th</w:t>
      </w:r>
      <w:r w:rsidR="00CA7CDF">
        <w:rPr>
          <w:rFonts w:ascii="Tahoma" w:hAnsi="Tahoma"/>
        </w:rPr>
        <w:t xml:space="preserve">is meant that of the </w:t>
      </w:r>
      <w:r w:rsidR="008B59DE">
        <w:rPr>
          <w:rFonts w:ascii="Tahoma" w:hAnsi="Tahoma"/>
        </w:rPr>
        <w:t>six-month</w:t>
      </w:r>
      <w:r w:rsidR="00CA7CDF">
        <w:rPr>
          <w:rFonts w:ascii="Tahoma" w:hAnsi="Tahoma"/>
        </w:rPr>
        <w:t xml:space="preserve"> project, only half of the project was able to be run in a </w:t>
      </w:r>
      <w:r w:rsidR="008B59DE">
        <w:rPr>
          <w:rFonts w:ascii="Tahoma" w:hAnsi="Tahoma"/>
        </w:rPr>
        <w:t>face-to-face</w:t>
      </w:r>
      <w:r w:rsidR="00CA7CDF">
        <w:rPr>
          <w:rFonts w:ascii="Tahoma" w:hAnsi="Tahoma"/>
        </w:rPr>
        <w:t xml:space="preserve"> capacity. Although interventions were </w:t>
      </w:r>
      <w:r w:rsidR="008B59DE">
        <w:rPr>
          <w:rFonts w:ascii="Tahoma" w:hAnsi="Tahoma"/>
        </w:rPr>
        <w:t xml:space="preserve">made, this took away from the fast-paced </w:t>
      </w:r>
      <w:r w:rsidR="008B59DE">
        <w:rPr>
          <w:rFonts w:ascii="Tahoma" w:hAnsi="Tahoma"/>
        </w:rPr>
        <w:lastRenderedPageBreak/>
        <w:t xml:space="preserve">progress that could be achieved </w:t>
      </w:r>
      <w:r w:rsidR="00FA0D85">
        <w:rPr>
          <w:rFonts w:ascii="Tahoma" w:hAnsi="Tahoma"/>
        </w:rPr>
        <w:t xml:space="preserve">when working together in a </w:t>
      </w:r>
      <w:r w:rsidR="00546017">
        <w:rPr>
          <w:rFonts w:ascii="Tahoma" w:hAnsi="Tahoma"/>
        </w:rPr>
        <w:t xml:space="preserve">face-to-face </w:t>
      </w:r>
      <w:r w:rsidR="00FA0D85">
        <w:rPr>
          <w:rFonts w:ascii="Tahoma" w:hAnsi="Tahoma"/>
        </w:rPr>
        <w:t>group setting.</w:t>
      </w:r>
      <w:r w:rsidR="00CB7433">
        <w:rPr>
          <w:rFonts w:ascii="Tahoma" w:hAnsi="Tahoma"/>
        </w:rPr>
        <w:t xml:space="preserve"> During December, January, and parts of February the project operated by remote means to ensure the </w:t>
      </w:r>
      <w:r w:rsidR="00477EE9">
        <w:rPr>
          <w:rFonts w:ascii="Tahoma" w:hAnsi="Tahoma"/>
        </w:rPr>
        <w:t xml:space="preserve">safety and health of all people involved in the project, whilst </w:t>
      </w:r>
      <w:r w:rsidR="004B1737">
        <w:rPr>
          <w:rFonts w:ascii="Tahoma" w:hAnsi="Tahoma"/>
        </w:rPr>
        <w:t xml:space="preserve">COVID infections were high over the winter months. </w:t>
      </w:r>
    </w:p>
    <w:p w14:paraId="047E4EA6" w14:textId="512D251D" w:rsidR="00F132FC" w:rsidRPr="007679D2" w:rsidRDefault="00F132FC" w:rsidP="003629A2">
      <w:pPr>
        <w:pStyle w:val="Heading3"/>
      </w:pPr>
      <w:r w:rsidRPr="003629A2">
        <w:t>Continuation in the current climate</w:t>
      </w:r>
    </w:p>
    <w:p w14:paraId="19E044F6" w14:textId="1E01D022" w:rsidR="00C576A8" w:rsidRPr="00C576A8" w:rsidRDefault="003629A2">
      <w:pPr>
        <w:rPr>
          <w:rFonts w:ascii="Tahoma" w:hAnsi="Tahoma"/>
        </w:rPr>
      </w:pPr>
      <w:r>
        <w:rPr>
          <w:rFonts w:ascii="Tahoma" w:hAnsi="Tahoma"/>
        </w:rPr>
        <w:t xml:space="preserve">Given the worsening situations relating to </w:t>
      </w:r>
      <w:r w:rsidR="00C844C2">
        <w:rPr>
          <w:rFonts w:ascii="Tahoma" w:hAnsi="Tahoma"/>
        </w:rPr>
        <w:t xml:space="preserve">the </w:t>
      </w:r>
      <w:r>
        <w:rPr>
          <w:rFonts w:ascii="Tahoma" w:hAnsi="Tahoma"/>
        </w:rPr>
        <w:t>cost of living in the United Kingdom</w:t>
      </w:r>
      <w:r w:rsidR="00742BD9">
        <w:rPr>
          <w:rFonts w:ascii="Tahoma" w:hAnsi="Tahoma"/>
        </w:rPr>
        <w:t xml:space="preserve">, there </w:t>
      </w:r>
      <w:r w:rsidR="00AD58BE">
        <w:rPr>
          <w:rFonts w:ascii="Tahoma" w:hAnsi="Tahoma"/>
        </w:rPr>
        <w:t xml:space="preserve">has been no more important time to raise the voices of local people experiencing hardship and poverty. However, </w:t>
      </w:r>
      <w:r w:rsidR="0068445F">
        <w:rPr>
          <w:rFonts w:ascii="Tahoma" w:hAnsi="Tahoma"/>
        </w:rPr>
        <w:t xml:space="preserve">as mentioned earlier in the chapter, </w:t>
      </w:r>
      <w:r w:rsidR="002B7C82">
        <w:rPr>
          <w:rFonts w:ascii="Tahoma" w:hAnsi="Tahoma"/>
        </w:rPr>
        <w:t xml:space="preserve">the strain and squeeze felt by local </w:t>
      </w:r>
      <w:r w:rsidR="00EC5623">
        <w:rPr>
          <w:rFonts w:ascii="Tahoma" w:hAnsi="Tahoma"/>
        </w:rPr>
        <w:t>organisations, charities</w:t>
      </w:r>
      <w:r w:rsidR="002B7C82">
        <w:rPr>
          <w:rFonts w:ascii="Tahoma" w:hAnsi="Tahoma"/>
        </w:rPr>
        <w:t>, and groups such as the Hardship Commission</w:t>
      </w:r>
      <w:r w:rsidR="002D5A88">
        <w:rPr>
          <w:rFonts w:ascii="Tahoma" w:hAnsi="Tahoma"/>
        </w:rPr>
        <w:t xml:space="preserve"> mean they</w:t>
      </w:r>
      <w:r w:rsidR="002B7C82">
        <w:rPr>
          <w:rFonts w:ascii="Tahoma" w:hAnsi="Tahoma"/>
        </w:rPr>
        <w:t xml:space="preserve"> are finding it harder to </w:t>
      </w:r>
      <w:r w:rsidR="00F65315">
        <w:rPr>
          <w:rFonts w:ascii="Tahoma" w:hAnsi="Tahoma"/>
        </w:rPr>
        <w:t xml:space="preserve">operate on a </w:t>
      </w:r>
      <w:r w:rsidR="00B32283">
        <w:rPr>
          <w:rFonts w:ascii="Tahoma" w:hAnsi="Tahoma"/>
        </w:rPr>
        <w:t>day-to-day</w:t>
      </w:r>
      <w:r w:rsidR="00F65315">
        <w:rPr>
          <w:rFonts w:ascii="Tahoma" w:hAnsi="Tahoma"/>
        </w:rPr>
        <w:t xml:space="preserve"> basis</w:t>
      </w:r>
      <w:r w:rsidR="0068445F">
        <w:rPr>
          <w:rFonts w:ascii="Tahoma" w:hAnsi="Tahoma"/>
        </w:rPr>
        <w:t xml:space="preserve">. This is </w:t>
      </w:r>
      <w:r w:rsidR="00F65315">
        <w:rPr>
          <w:rFonts w:ascii="Tahoma" w:hAnsi="Tahoma"/>
        </w:rPr>
        <w:t xml:space="preserve">due to high increases in demand and precarious funding situations. This puts work, like Raising Voices, </w:t>
      </w:r>
      <w:r w:rsidR="00B32283">
        <w:rPr>
          <w:rFonts w:ascii="Tahoma" w:hAnsi="Tahoma"/>
        </w:rPr>
        <w:t xml:space="preserve">on the back burner, behind the </w:t>
      </w:r>
      <w:r w:rsidR="00226BC7">
        <w:rPr>
          <w:rFonts w:ascii="Tahoma" w:hAnsi="Tahoma"/>
        </w:rPr>
        <w:t>day-to-day</w:t>
      </w:r>
      <w:r w:rsidR="00B32283">
        <w:rPr>
          <w:rFonts w:ascii="Tahoma" w:hAnsi="Tahoma"/>
        </w:rPr>
        <w:t xml:space="preserve"> realities of running </w:t>
      </w:r>
      <w:r w:rsidR="00D21676">
        <w:rPr>
          <w:rFonts w:ascii="Tahoma" w:hAnsi="Tahoma"/>
        </w:rPr>
        <w:t xml:space="preserve">organisations and working in these climates. </w:t>
      </w:r>
      <w:r w:rsidR="00311B49">
        <w:rPr>
          <w:rFonts w:ascii="Tahoma" w:hAnsi="Tahoma"/>
        </w:rPr>
        <w:t xml:space="preserve">The increases in service demand can also be seen to be one of the contributing factors to </w:t>
      </w:r>
      <w:r w:rsidR="00FD0B44">
        <w:rPr>
          <w:rFonts w:ascii="Tahoma" w:hAnsi="Tahoma"/>
        </w:rPr>
        <w:t>little action being taken on the Manifesto for Change</w:t>
      </w:r>
      <w:r w:rsidR="00860809">
        <w:rPr>
          <w:rFonts w:ascii="Tahoma" w:hAnsi="Tahoma"/>
        </w:rPr>
        <w:t>, so far</w:t>
      </w:r>
      <w:r w:rsidR="009E78C1">
        <w:rPr>
          <w:rFonts w:ascii="Tahoma" w:hAnsi="Tahoma"/>
        </w:rPr>
        <w:t xml:space="preserve">. </w:t>
      </w:r>
    </w:p>
    <w:p w14:paraId="7DAD7093" w14:textId="5E90AE3A" w:rsidR="007A641A" w:rsidRPr="007A641A" w:rsidRDefault="007A641A" w:rsidP="00860809">
      <w:pPr>
        <w:pStyle w:val="Heading1"/>
      </w:pPr>
      <w:r w:rsidRPr="007A641A">
        <w:t xml:space="preserve">Conclusion </w:t>
      </w:r>
    </w:p>
    <w:p w14:paraId="1FFA9D75" w14:textId="3DAE7D86" w:rsidR="003629A2" w:rsidRDefault="00B50A17">
      <w:pPr>
        <w:rPr>
          <w:rFonts w:ascii="Tahoma" w:hAnsi="Tahoma"/>
        </w:rPr>
      </w:pPr>
      <w:r>
        <w:rPr>
          <w:rFonts w:ascii="Tahoma" w:hAnsi="Tahoma"/>
        </w:rPr>
        <w:t>The Raising Voices project demonstrates the undeniable</w:t>
      </w:r>
      <w:r w:rsidR="003F5FED">
        <w:rPr>
          <w:rFonts w:ascii="Tahoma" w:hAnsi="Tahoma"/>
        </w:rPr>
        <w:t xml:space="preserve"> ability </w:t>
      </w:r>
      <w:r w:rsidR="00C844C2">
        <w:rPr>
          <w:rFonts w:ascii="Tahoma" w:hAnsi="Tahoma"/>
        </w:rPr>
        <w:t>to br</w:t>
      </w:r>
      <w:r>
        <w:rPr>
          <w:rFonts w:ascii="Tahoma" w:hAnsi="Tahoma"/>
        </w:rPr>
        <w:t xml:space="preserve">ing </w:t>
      </w:r>
      <w:r w:rsidR="00186697">
        <w:rPr>
          <w:rFonts w:ascii="Tahoma" w:hAnsi="Tahoma"/>
        </w:rPr>
        <w:t>lived and learnt experience</w:t>
      </w:r>
      <w:r w:rsidR="00C844C2">
        <w:rPr>
          <w:rFonts w:ascii="Tahoma" w:hAnsi="Tahoma"/>
        </w:rPr>
        <w:t>s</w:t>
      </w:r>
      <w:r>
        <w:rPr>
          <w:rFonts w:ascii="Tahoma" w:hAnsi="Tahoma"/>
        </w:rPr>
        <w:t xml:space="preserve"> together to work towards action. Although</w:t>
      </w:r>
      <w:r w:rsidR="00F02CE1">
        <w:rPr>
          <w:rFonts w:ascii="Tahoma" w:hAnsi="Tahoma"/>
        </w:rPr>
        <w:t xml:space="preserve"> t</w:t>
      </w:r>
      <w:r w:rsidR="003F5FED">
        <w:rPr>
          <w:rFonts w:ascii="Tahoma" w:hAnsi="Tahoma"/>
        </w:rPr>
        <w:t>he</w:t>
      </w:r>
      <w:r w:rsidR="00F02CE1">
        <w:rPr>
          <w:rFonts w:ascii="Tahoma" w:hAnsi="Tahoma"/>
        </w:rPr>
        <w:t xml:space="preserve"> </w:t>
      </w:r>
      <w:r w:rsidR="00000890">
        <w:rPr>
          <w:rFonts w:ascii="Tahoma" w:hAnsi="Tahoma"/>
        </w:rPr>
        <w:t xml:space="preserve">project’s </w:t>
      </w:r>
      <w:r w:rsidR="00F02CE1">
        <w:rPr>
          <w:rFonts w:ascii="Tahoma" w:hAnsi="Tahoma"/>
        </w:rPr>
        <w:t xml:space="preserve">reach and scale </w:t>
      </w:r>
      <w:r w:rsidR="00636459">
        <w:rPr>
          <w:rFonts w:ascii="Tahoma" w:hAnsi="Tahoma"/>
        </w:rPr>
        <w:t>were</w:t>
      </w:r>
      <w:r w:rsidR="00F02CE1">
        <w:rPr>
          <w:rFonts w:ascii="Tahoma" w:hAnsi="Tahoma"/>
        </w:rPr>
        <w:t xml:space="preserve"> limited</w:t>
      </w:r>
      <w:r w:rsidR="00ED5160">
        <w:rPr>
          <w:rFonts w:ascii="Tahoma" w:hAnsi="Tahoma"/>
        </w:rPr>
        <w:t>,</w:t>
      </w:r>
      <w:r w:rsidR="00655665">
        <w:rPr>
          <w:rFonts w:ascii="Tahoma" w:hAnsi="Tahoma"/>
        </w:rPr>
        <w:t xml:space="preserve"> the</w:t>
      </w:r>
      <w:r w:rsidR="0010665F">
        <w:rPr>
          <w:rFonts w:ascii="Tahoma" w:hAnsi="Tahoma"/>
        </w:rPr>
        <w:t xml:space="preserve"> value and impact gained from </w:t>
      </w:r>
      <w:r w:rsidR="00054125">
        <w:rPr>
          <w:rFonts w:ascii="Tahoma" w:hAnsi="Tahoma"/>
        </w:rPr>
        <w:t xml:space="preserve">the steering group embedded lived and learnt experience in the heart of the project. The significance of this cannot be underestimated. </w:t>
      </w:r>
      <w:r w:rsidR="00A4365C">
        <w:rPr>
          <w:rFonts w:ascii="Tahoma" w:hAnsi="Tahoma"/>
        </w:rPr>
        <w:t xml:space="preserve">The ability to draw on the strengths and assets of the group, </w:t>
      </w:r>
      <w:r w:rsidR="00494F08">
        <w:rPr>
          <w:rFonts w:ascii="Tahoma" w:hAnsi="Tahoma"/>
        </w:rPr>
        <w:t xml:space="preserve">and </w:t>
      </w:r>
      <w:r w:rsidR="00A4365C">
        <w:rPr>
          <w:rFonts w:ascii="Tahoma" w:hAnsi="Tahoma"/>
        </w:rPr>
        <w:t xml:space="preserve">to engage with the public in creative and </w:t>
      </w:r>
      <w:r w:rsidR="00F26A9A">
        <w:rPr>
          <w:rFonts w:ascii="Tahoma" w:hAnsi="Tahoma"/>
        </w:rPr>
        <w:t>conversational</w:t>
      </w:r>
      <w:r w:rsidR="00A4365C">
        <w:rPr>
          <w:rFonts w:ascii="Tahoma" w:hAnsi="Tahoma"/>
        </w:rPr>
        <w:t xml:space="preserve"> </w:t>
      </w:r>
      <w:r w:rsidR="00C844C2">
        <w:rPr>
          <w:rFonts w:ascii="Tahoma" w:hAnsi="Tahoma"/>
        </w:rPr>
        <w:t>w</w:t>
      </w:r>
      <w:r w:rsidR="00A4365C">
        <w:rPr>
          <w:rFonts w:ascii="Tahoma" w:hAnsi="Tahoma"/>
        </w:rPr>
        <w:t>ays, enabled multiple outlets and opportunities for local people that may have never had an opportunity to have their voice</w:t>
      </w:r>
      <w:r w:rsidR="00C844C2">
        <w:rPr>
          <w:rFonts w:ascii="Tahoma" w:hAnsi="Tahoma"/>
        </w:rPr>
        <w:t>s</w:t>
      </w:r>
      <w:r w:rsidR="00A4365C">
        <w:rPr>
          <w:rFonts w:ascii="Tahoma" w:hAnsi="Tahoma"/>
        </w:rPr>
        <w:t xml:space="preserve"> heard</w:t>
      </w:r>
      <w:r w:rsidR="00636459">
        <w:rPr>
          <w:rFonts w:ascii="Tahoma" w:hAnsi="Tahoma"/>
        </w:rPr>
        <w:t xml:space="preserve">. </w:t>
      </w:r>
      <w:r w:rsidR="00226BC7">
        <w:rPr>
          <w:rFonts w:ascii="Tahoma" w:hAnsi="Tahoma"/>
        </w:rPr>
        <w:t xml:space="preserve">At the time of writing, a bid for a new round </w:t>
      </w:r>
      <w:r w:rsidR="00A2744E">
        <w:rPr>
          <w:rFonts w:ascii="Tahoma" w:hAnsi="Tahoma"/>
        </w:rPr>
        <w:t>of funding to raise the voices of local people has been submitted</w:t>
      </w:r>
      <w:r w:rsidR="00D2603C">
        <w:rPr>
          <w:rFonts w:ascii="Tahoma" w:hAnsi="Tahoma"/>
        </w:rPr>
        <w:t>. T</w:t>
      </w:r>
      <w:r w:rsidR="00E87B93">
        <w:rPr>
          <w:rFonts w:ascii="Tahoma" w:hAnsi="Tahoma"/>
        </w:rPr>
        <w:t>his signifies the continued intent for the Raising Voices Steering Group to continue to work in alliance with The Hardship Commission for Stoke-on-Trent</w:t>
      </w:r>
      <w:r w:rsidR="009D2634">
        <w:rPr>
          <w:rFonts w:ascii="Tahoma" w:hAnsi="Tahoma"/>
        </w:rPr>
        <w:t xml:space="preserve">, to </w:t>
      </w:r>
      <w:r w:rsidR="00A53CC9">
        <w:rPr>
          <w:rFonts w:ascii="Tahoma" w:hAnsi="Tahoma"/>
        </w:rPr>
        <w:t>act</w:t>
      </w:r>
      <w:r w:rsidR="009D2634">
        <w:rPr>
          <w:rFonts w:ascii="Tahoma" w:hAnsi="Tahoma"/>
        </w:rPr>
        <w:t xml:space="preserve"> o</w:t>
      </w:r>
      <w:r w:rsidR="00D2603C">
        <w:rPr>
          <w:rFonts w:ascii="Tahoma" w:hAnsi="Tahoma"/>
        </w:rPr>
        <w:t>n</w:t>
      </w:r>
      <w:r w:rsidR="009D2634">
        <w:rPr>
          <w:rFonts w:ascii="Tahoma" w:hAnsi="Tahoma"/>
        </w:rPr>
        <w:t xml:space="preserve"> poverty. </w:t>
      </w:r>
    </w:p>
    <w:p w14:paraId="59F41AAC" w14:textId="77777777" w:rsidR="00261612" w:rsidRPr="009D2634" w:rsidRDefault="00261612" w:rsidP="00261612">
      <w:pPr>
        <w:jc w:val="right"/>
        <w:rPr>
          <w:rFonts w:ascii="Tahoma" w:hAnsi="Tahoma"/>
          <w:i/>
          <w:iCs/>
        </w:rPr>
      </w:pPr>
      <w:r w:rsidRPr="009D2634">
        <w:rPr>
          <w:rFonts w:ascii="Tahoma" w:hAnsi="Tahoma"/>
          <w:i/>
          <w:iCs/>
        </w:rPr>
        <w:t>Can poverty be banished?</w:t>
      </w:r>
    </w:p>
    <w:p w14:paraId="04B01E17" w14:textId="77777777" w:rsidR="00261612" w:rsidRPr="009D2634" w:rsidRDefault="00261612" w:rsidP="00261612">
      <w:pPr>
        <w:jc w:val="right"/>
        <w:rPr>
          <w:rFonts w:ascii="Tahoma" w:hAnsi="Tahoma"/>
          <w:i/>
          <w:iCs/>
        </w:rPr>
      </w:pPr>
      <w:r w:rsidRPr="009D2634">
        <w:rPr>
          <w:rFonts w:ascii="Tahoma" w:hAnsi="Tahoma"/>
          <w:i/>
          <w:iCs/>
        </w:rPr>
        <w:t>Solved, righted, expelled, or fixed?</w:t>
      </w:r>
    </w:p>
    <w:p w14:paraId="737F1784" w14:textId="77777777" w:rsidR="00261612" w:rsidRPr="009D2634" w:rsidRDefault="00261612" w:rsidP="00261612">
      <w:pPr>
        <w:jc w:val="right"/>
        <w:rPr>
          <w:rFonts w:ascii="Tahoma" w:hAnsi="Tahoma"/>
          <w:i/>
          <w:iCs/>
        </w:rPr>
      </w:pPr>
      <w:r w:rsidRPr="009D2634">
        <w:rPr>
          <w:rFonts w:ascii="Tahoma" w:hAnsi="Tahoma"/>
          <w:i/>
          <w:iCs/>
        </w:rPr>
        <w:t>It’s everybody’s responsibility</w:t>
      </w:r>
    </w:p>
    <w:p w14:paraId="00249F36" w14:textId="26F5B911" w:rsidR="00261612" w:rsidRPr="009D2634" w:rsidRDefault="00261612" w:rsidP="008B53C1">
      <w:pPr>
        <w:jc w:val="right"/>
        <w:rPr>
          <w:rFonts w:ascii="Tahoma" w:hAnsi="Tahoma"/>
          <w:i/>
          <w:iCs/>
        </w:rPr>
      </w:pPr>
      <w:r w:rsidRPr="009D2634">
        <w:rPr>
          <w:rFonts w:ascii="Tahoma" w:hAnsi="Tahoma"/>
          <w:i/>
          <w:iCs/>
        </w:rPr>
        <w:t xml:space="preserve">To change the minds of judgments mixed </w:t>
      </w:r>
    </w:p>
    <w:p w14:paraId="17FC7E36" w14:textId="77777777" w:rsidR="00261612" w:rsidRPr="009D2634" w:rsidRDefault="00261612" w:rsidP="00261612">
      <w:pPr>
        <w:jc w:val="right"/>
        <w:rPr>
          <w:rFonts w:ascii="Tahoma" w:hAnsi="Tahoma"/>
          <w:i/>
          <w:iCs/>
        </w:rPr>
      </w:pPr>
      <w:r w:rsidRPr="009D2634">
        <w:rPr>
          <w:rFonts w:ascii="Tahoma" w:hAnsi="Tahoma"/>
          <w:i/>
          <w:iCs/>
        </w:rPr>
        <w:t>We can learn a lot by listening</w:t>
      </w:r>
    </w:p>
    <w:p w14:paraId="4C829BCF" w14:textId="77777777" w:rsidR="00261612" w:rsidRPr="009D2634" w:rsidRDefault="00261612" w:rsidP="00261612">
      <w:pPr>
        <w:jc w:val="right"/>
        <w:rPr>
          <w:rFonts w:ascii="Tahoma" w:hAnsi="Tahoma"/>
          <w:i/>
          <w:iCs/>
        </w:rPr>
      </w:pPr>
      <w:r w:rsidRPr="009D2634">
        <w:rPr>
          <w:rFonts w:ascii="Tahoma" w:hAnsi="Tahoma"/>
          <w:i/>
          <w:iCs/>
        </w:rPr>
        <w:t>To lived experience, who have survived</w:t>
      </w:r>
    </w:p>
    <w:p w14:paraId="49A03344" w14:textId="77777777" w:rsidR="00261612" w:rsidRPr="009D2634" w:rsidRDefault="00261612" w:rsidP="00261612">
      <w:pPr>
        <w:jc w:val="right"/>
        <w:rPr>
          <w:rFonts w:ascii="Tahoma" w:hAnsi="Tahoma"/>
          <w:i/>
          <w:iCs/>
        </w:rPr>
      </w:pPr>
      <w:r w:rsidRPr="009D2634">
        <w:rPr>
          <w:rFonts w:ascii="Tahoma" w:hAnsi="Tahoma"/>
          <w:i/>
          <w:iCs/>
        </w:rPr>
        <w:t>Collaborate with all of our services</w:t>
      </w:r>
    </w:p>
    <w:p w14:paraId="21DB864E" w14:textId="77777777" w:rsidR="00261612" w:rsidRDefault="00261612" w:rsidP="00261612">
      <w:pPr>
        <w:jc w:val="right"/>
        <w:rPr>
          <w:rFonts w:ascii="Tahoma" w:hAnsi="Tahoma"/>
          <w:i/>
          <w:iCs/>
        </w:rPr>
      </w:pPr>
      <w:r w:rsidRPr="009D2634">
        <w:rPr>
          <w:rFonts w:ascii="Tahoma" w:hAnsi="Tahoma"/>
          <w:i/>
          <w:iCs/>
        </w:rPr>
        <w:t>To help our vulnerable to thrive</w:t>
      </w:r>
    </w:p>
    <w:p w14:paraId="5CA16F61" w14:textId="36A2E68D" w:rsidR="00261612" w:rsidRPr="0002196A" w:rsidRDefault="00261612" w:rsidP="0002196A">
      <w:pPr>
        <w:jc w:val="right"/>
        <w:rPr>
          <w:rFonts w:ascii="Tahoma" w:hAnsi="Tahoma"/>
          <w:i/>
          <w:iCs/>
        </w:rPr>
      </w:pPr>
      <w:r>
        <w:rPr>
          <w:rFonts w:ascii="Tahoma" w:hAnsi="Tahoma"/>
          <w:i/>
          <w:iCs/>
        </w:rPr>
        <w:t>(Smith, 2022)</w:t>
      </w:r>
    </w:p>
    <w:p w14:paraId="0004DB16" w14:textId="61F2AFFC" w:rsidR="002670B2" w:rsidRDefault="003E06B4">
      <w:pPr>
        <w:rPr>
          <w:rFonts w:ascii="Tahoma" w:hAnsi="Tahoma"/>
        </w:rPr>
      </w:pPr>
      <w:r w:rsidRPr="00186671">
        <w:rPr>
          <w:rFonts w:ascii="Tahoma" w:hAnsi="Tahoma"/>
          <w:i/>
          <w:iCs/>
          <w:noProof/>
        </w:rPr>
        <w:lastRenderedPageBreak/>
        <mc:AlternateContent>
          <mc:Choice Requires="wps">
            <w:drawing>
              <wp:anchor distT="45720" distB="45720" distL="114300" distR="114300" simplePos="0" relativeHeight="251654144" behindDoc="0" locked="0" layoutInCell="1" allowOverlap="1" wp14:anchorId="056CA458" wp14:editId="236876D3">
                <wp:simplePos x="0" y="0"/>
                <wp:positionH relativeFrom="margin">
                  <wp:posOffset>-160020</wp:posOffset>
                </wp:positionH>
                <wp:positionV relativeFrom="paragraph">
                  <wp:posOffset>289560</wp:posOffset>
                </wp:positionV>
                <wp:extent cx="5806440" cy="6621780"/>
                <wp:effectExtent l="0" t="0" r="381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6621780"/>
                        </a:xfrm>
                        <a:prstGeom prst="rect">
                          <a:avLst/>
                        </a:prstGeom>
                        <a:solidFill>
                          <a:srgbClr val="FFFFFF"/>
                        </a:solidFill>
                        <a:ln w="9525">
                          <a:noFill/>
                          <a:miter lim="800000"/>
                          <a:headEnd/>
                          <a:tailEnd/>
                        </a:ln>
                      </wps:spPr>
                      <wps:txbx>
                        <w:txbxContent>
                          <w:p w14:paraId="795725D3" w14:textId="4FD960B1" w:rsidR="00186671" w:rsidRDefault="00186671" w:rsidP="00186671">
                            <w:pPr>
                              <w:jc w:val="center"/>
                            </w:pPr>
                            <w:r w:rsidRPr="00186671">
                              <w:rPr>
                                <w:noProof/>
                              </w:rPr>
                              <w:drawing>
                                <wp:inline distT="0" distB="0" distL="0" distR="0" wp14:anchorId="3D085C53" wp14:editId="38C9BCB3">
                                  <wp:extent cx="4320000" cy="5765784"/>
                                  <wp:effectExtent l="0" t="0" r="444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20000" cy="5765784"/>
                                          </a:xfrm>
                                          <a:prstGeom prst="rect">
                                            <a:avLst/>
                                          </a:prstGeom>
                                          <a:noFill/>
                                          <a:ln>
                                            <a:noFill/>
                                          </a:ln>
                                        </pic:spPr>
                                      </pic:pic>
                                    </a:graphicData>
                                  </a:graphic>
                                </wp:inline>
                              </w:drawing>
                            </w:r>
                          </w:p>
                          <w:p w14:paraId="615F453C" w14:textId="5108EF82" w:rsidR="008E31F8" w:rsidRDefault="003E06B4" w:rsidP="00186671">
                            <w:pPr>
                              <w:jc w:val="center"/>
                            </w:pPr>
                            <w:r w:rsidRPr="003E06B4">
                              <w:rPr>
                                <w:i/>
                                <w:iCs/>
                              </w:rPr>
                              <w:t>Image 6:</w:t>
                            </w:r>
                            <w:r>
                              <w:t xml:space="preserve"> </w:t>
                            </w:r>
                            <w:r w:rsidR="00793DC7">
                              <w:t>“</w:t>
                            </w:r>
                            <w:r w:rsidR="00793DC7" w:rsidRPr="00D6494E">
                              <w:rPr>
                                <w:i/>
                                <w:iCs/>
                              </w:rPr>
                              <w:t>It’s Never Too Late</w:t>
                            </w:r>
                            <w:r w:rsidR="00793DC7">
                              <w:t>”- (</w:t>
                            </w:r>
                            <w:r w:rsidR="00D6494E">
                              <w:t>Knight, 2022)</w:t>
                            </w:r>
                            <w:r w:rsidR="00793DC7">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CA458" id="_x0000_s1035" type="#_x0000_t202" style="position:absolute;margin-left:-12.6pt;margin-top:22.8pt;width:457.2pt;height:521.4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ILEQIAAP4DAAAOAAAAZHJzL2Uyb0RvYy54bWysk92O2yAQhe8r9R0Q942dKMlmrTirbbap&#10;Km1/pG0fAGMco2KGDiR2+vQdcDYbbe+q+gKBBw4z3xzWd0Nn2FGh12BLPp3knCkrodZ2X/If33fv&#10;Vp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" stroked="f">
                <v:textbox>
                  <w:txbxContent>
                    <w:p w14:paraId="795725D3" w14:textId="4FD960B1" w:rsidR="00186671" w:rsidRDefault="00186671" w:rsidP="00186671">
                      <w:pPr>
                        <w:jc w:val="center"/>
                      </w:pPr>
                      <w:r w:rsidRPr="00186671">
                        <w:rPr>
                          <w:noProof/>
                        </w:rPr>
                        <w:drawing>
                          <wp:inline distT="0" distB="0" distL="0" distR="0" wp14:anchorId="3D085C53" wp14:editId="38C9BCB3">
                            <wp:extent cx="4320000" cy="5765784"/>
                            <wp:effectExtent l="0" t="0" r="444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0000" cy="5765784"/>
                                    </a:xfrm>
                                    <a:prstGeom prst="rect">
                                      <a:avLst/>
                                    </a:prstGeom>
                                    <a:noFill/>
                                    <a:ln>
                                      <a:noFill/>
                                    </a:ln>
                                  </pic:spPr>
                                </pic:pic>
                              </a:graphicData>
                            </a:graphic>
                          </wp:inline>
                        </w:drawing>
                      </w:r>
                    </w:p>
                    <w:p w14:paraId="615F453C" w14:textId="5108EF82" w:rsidR="008E31F8" w:rsidRDefault="003E06B4" w:rsidP="00186671">
                      <w:pPr>
                        <w:jc w:val="center"/>
                      </w:pPr>
                      <w:r w:rsidRPr="003E06B4">
                        <w:rPr>
                          <w:i/>
                          <w:iCs/>
                        </w:rPr>
                        <w:t>Image 6:</w:t>
                      </w:r>
                      <w:r>
                        <w:t xml:space="preserve"> </w:t>
                      </w:r>
                      <w:r w:rsidR="00793DC7">
                        <w:t>“</w:t>
                      </w:r>
                      <w:r w:rsidR="00793DC7" w:rsidRPr="00D6494E">
                        <w:rPr>
                          <w:i/>
                          <w:iCs/>
                        </w:rPr>
                        <w:t>It’s Never Too Late</w:t>
                      </w:r>
                      <w:r w:rsidR="00793DC7">
                        <w:t>”- (</w:t>
                      </w:r>
                      <w:r w:rsidR="00D6494E">
                        <w:t>Knight, 2022)</w:t>
                      </w:r>
                      <w:r w:rsidR="00793DC7">
                        <w:t xml:space="preserve"> </w:t>
                      </w:r>
                    </w:p>
                  </w:txbxContent>
                </v:textbox>
                <w10:wrap type="square" anchorx="margin"/>
              </v:shape>
            </w:pict>
          </mc:Fallback>
        </mc:AlternateContent>
      </w:r>
    </w:p>
    <w:p w14:paraId="026C6FC4" w14:textId="6DB5991E" w:rsidR="003D73EB" w:rsidRDefault="003D73EB">
      <w:pPr>
        <w:rPr>
          <w:rFonts w:ascii="Tahoma" w:hAnsi="Tahoma"/>
        </w:rPr>
      </w:pPr>
    </w:p>
    <w:p w14:paraId="6AC01153" w14:textId="6565A00D" w:rsidR="009D22B3" w:rsidRDefault="009D22B3">
      <w:pPr>
        <w:rPr>
          <w:rFonts w:ascii="Tahoma" w:hAnsi="Tahoma"/>
        </w:rPr>
      </w:pPr>
    </w:p>
    <w:p w14:paraId="2ADB22B2" w14:textId="77777777" w:rsidR="00057284" w:rsidRDefault="00057284">
      <w:pPr>
        <w:rPr>
          <w:rFonts w:ascii="Tahoma" w:hAnsi="Tahoma"/>
          <w:b/>
          <w:bCs/>
        </w:rPr>
      </w:pPr>
      <w:r>
        <w:rPr>
          <w:rFonts w:ascii="Tahoma" w:hAnsi="Tahoma"/>
          <w:b/>
          <w:bCs/>
        </w:rPr>
        <w:br w:type="page"/>
      </w:r>
    </w:p>
    <w:p w14:paraId="321E7D6F" w14:textId="58616135" w:rsidR="00944D48" w:rsidRPr="000B33CF" w:rsidRDefault="009D22B3">
      <w:pPr>
        <w:rPr>
          <w:rFonts w:ascii="Tahoma" w:hAnsi="Tahoma"/>
          <w:b/>
          <w:bCs/>
        </w:rPr>
      </w:pPr>
      <w:r w:rsidRPr="000B33CF">
        <w:rPr>
          <w:rFonts w:ascii="Tahoma" w:hAnsi="Tahoma"/>
          <w:b/>
          <w:bCs/>
        </w:rPr>
        <w:lastRenderedPageBreak/>
        <w:t>Bibliography</w:t>
      </w:r>
      <w:r w:rsidR="00C1192C" w:rsidRPr="000B33CF">
        <w:rPr>
          <w:rFonts w:ascii="Tahoma" w:hAnsi="Tahoma"/>
          <w:b/>
          <w:bCs/>
        </w:rPr>
        <w:t>:</w:t>
      </w:r>
    </w:p>
    <w:p w14:paraId="6B60A8F3" w14:textId="77777777" w:rsidR="0050202F" w:rsidRPr="006922DA" w:rsidRDefault="0050202F" w:rsidP="006922DA">
      <w:pPr>
        <w:rPr>
          <w:rFonts w:ascii="Tahoma" w:hAnsi="Tahoma" w:cs="Tahoma"/>
        </w:rPr>
      </w:pPr>
      <w:r w:rsidRPr="006922DA">
        <w:rPr>
          <w:rFonts w:ascii="Tahoma" w:hAnsi="Tahoma" w:cs="Tahoma"/>
        </w:rPr>
        <w:t xml:space="preserve">Barrett, A., (2013). Asset-Based Community Development: A Theological Reflection. Birmingham: Birmingham Vicar of Hodge Hill Church. Available at: </w:t>
      </w:r>
      <w:hyperlink r:id="rId30" w:history="1">
        <w:r w:rsidRPr="006922DA">
          <w:rPr>
            <w:rStyle w:val="Hyperlink"/>
            <w:rFonts w:ascii="Tahoma" w:hAnsi="Tahoma" w:cs="Tahoma"/>
          </w:rPr>
          <w:t>https://togethermc.org.uk/uploads/togetherMiddlesbroughAndCleveland/ABCD_Theological_Reflection_2013.pdf</w:t>
        </w:r>
      </w:hyperlink>
      <w:r w:rsidRPr="006922DA">
        <w:rPr>
          <w:rFonts w:ascii="Tahoma" w:hAnsi="Tahoma" w:cs="Tahoma"/>
        </w:rPr>
        <w:t>. [Accessed January 27, 2023].</w:t>
      </w:r>
    </w:p>
    <w:p w14:paraId="763E7313" w14:textId="77777777" w:rsidR="0050202F" w:rsidRPr="006922DA" w:rsidRDefault="0050202F" w:rsidP="006922DA">
      <w:pPr>
        <w:rPr>
          <w:rFonts w:ascii="Tahoma" w:hAnsi="Tahoma" w:cs="Tahoma"/>
        </w:rPr>
      </w:pPr>
      <w:r w:rsidRPr="006922DA">
        <w:rPr>
          <w:rFonts w:ascii="Tahoma" w:hAnsi="Tahoma" w:cs="Tahoma"/>
        </w:rPr>
        <w:t xml:space="preserve">Brydon-Miller, M., Greenwood, D. and Maguire, P. (2003) “Why action research?” Action Research, 1(1), pp. 9–28. Available at: </w:t>
      </w:r>
      <w:hyperlink r:id="rId31" w:history="1">
        <w:r w:rsidRPr="006922DA">
          <w:rPr>
            <w:rStyle w:val="Hyperlink"/>
            <w:rFonts w:ascii="Tahoma" w:hAnsi="Tahoma" w:cs="Tahoma"/>
          </w:rPr>
          <w:t>https://doi.org/10.1177/14767503030011002</w:t>
        </w:r>
      </w:hyperlink>
      <w:r w:rsidRPr="006922DA">
        <w:rPr>
          <w:rFonts w:ascii="Tahoma" w:hAnsi="Tahoma" w:cs="Tahoma"/>
        </w:rPr>
        <w:t>. [Accessed: January 20, 2023].</w:t>
      </w:r>
    </w:p>
    <w:p w14:paraId="54D1A965" w14:textId="77777777" w:rsidR="0050202F" w:rsidRPr="006922DA" w:rsidRDefault="0050202F" w:rsidP="006922DA">
      <w:pPr>
        <w:rPr>
          <w:rFonts w:ascii="Tahoma" w:hAnsi="Tahoma" w:cs="Tahoma"/>
        </w:rPr>
      </w:pPr>
      <w:r w:rsidRPr="006922DA">
        <w:rPr>
          <w:rFonts w:ascii="Tahoma" w:hAnsi="Tahoma" w:cs="Tahoma"/>
        </w:rPr>
        <w:t xml:space="preserve">Etherington, D., Jones, M., Telford, L., Harris, S. and Hubbard, S (2023) Families on the Brink in Stoke-on-Trent: How austerity and the cost-of-living is driving poverty and destitution. Project Report. Staffordshire University. Available at: </w:t>
      </w:r>
      <w:hyperlink r:id="rId32" w:history="1">
        <w:r w:rsidRPr="006922DA">
          <w:rPr>
            <w:rStyle w:val="Hyperlink"/>
            <w:rFonts w:ascii="Tahoma" w:hAnsi="Tahoma" w:cs="Tahoma"/>
          </w:rPr>
          <w:t>https://eprints.staffs.ac.uk/7621/</w:t>
        </w:r>
      </w:hyperlink>
      <w:r w:rsidRPr="006922DA">
        <w:rPr>
          <w:rFonts w:ascii="Tahoma" w:hAnsi="Tahoma" w:cs="Tahoma"/>
        </w:rPr>
        <w:t xml:space="preserve"> [Accessed January 27, 2023].</w:t>
      </w:r>
    </w:p>
    <w:p w14:paraId="0A5C6D86" w14:textId="77777777" w:rsidR="0050202F" w:rsidRPr="006922DA" w:rsidRDefault="0050202F" w:rsidP="006922DA">
      <w:pPr>
        <w:rPr>
          <w:rFonts w:ascii="Tahoma" w:hAnsi="Tahoma" w:cs="Tahoma"/>
        </w:rPr>
      </w:pPr>
      <w:r w:rsidRPr="006922DA">
        <w:rPr>
          <w:rFonts w:ascii="Tahoma" w:hAnsi="Tahoma" w:cs="Tahoma"/>
        </w:rPr>
        <w:t xml:space="preserve">Gratton, N. (2020) Keep talking: Impact and recommendations, blogs.staffs.ac.uk. Staffordshire University. Available at: </w:t>
      </w:r>
      <w:hyperlink r:id="rId33" w:history="1">
        <w:r w:rsidRPr="006922DA">
          <w:rPr>
            <w:rStyle w:val="Hyperlink"/>
            <w:rFonts w:ascii="Tahoma" w:hAnsi="Tahoma" w:cs="Tahoma"/>
          </w:rPr>
          <w:t>https://blogs.staffs.ac.uk/connections/files/2021/01/Gratton-2020-Keep-Talking-Final-Report-General.pdf</w:t>
        </w:r>
      </w:hyperlink>
      <w:r w:rsidRPr="006922DA">
        <w:rPr>
          <w:rFonts w:ascii="Tahoma" w:hAnsi="Tahoma" w:cs="Tahoma"/>
        </w:rPr>
        <w:t xml:space="preserve"> [Accessed: January 20, 2023].</w:t>
      </w:r>
    </w:p>
    <w:p w14:paraId="16E25B64" w14:textId="77777777" w:rsidR="0050202F" w:rsidRPr="006922DA" w:rsidRDefault="0050202F" w:rsidP="006922DA">
      <w:pPr>
        <w:rPr>
          <w:rFonts w:ascii="Tahoma" w:hAnsi="Tahoma" w:cs="Tahoma"/>
        </w:rPr>
      </w:pPr>
      <w:r w:rsidRPr="006922DA">
        <w:rPr>
          <w:rFonts w:ascii="Tahoma" w:hAnsi="Tahoma" w:cs="Tahoma"/>
        </w:rPr>
        <w:t xml:space="preserve">Gratton, N., Fox, R. and Elder, T. (2020) Keep Talking: Messy Research in Times of Lockdown. In Kara, H. and Khoo, S. (Eds) Researching in the Age of Covid-19. Volume II: Resilience and Care. Policy Press. Pg. 101 – 110. </w:t>
      </w:r>
      <w:proofErr w:type="spellStart"/>
      <w:r>
        <w:rPr>
          <w:rFonts w:ascii="Tahoma" w:hAnsi="Tahoma" w:cs="Tahoma"/>
        </w:rPr>
        <w:t>d</w:t>
      </w:r>
      <w:r w:rsidRPr="006922DA">
        <w:rPr>
          <w:rFonts w:ascii="Tahoma" w:hAnsi="Tahoma" w:cs="Tahoma"/>
        </w:rPr>
        <w:t>oi</w:t>
      </w:r>
      <w:proofErr w:type="spellEnd"/>
      <w:r w:rsidRPr="006922DA">
        <w:rPr>
          <w:rFonts w:ascii="Tahoma" w:hAnsi="Tahoma" w:cs="Tahoma"/>
        </w:rPr>
        <w:t xml:space="preserve">: </w:t>
      </w:r>
      <w:hyperlink r:id="rId34" w:history="1">
        <w:r w:rsidRPr="006922DA">
          <w:rPr>
            <w:rStyle w:val="Hyperlink"/>
            <w:rFonts w:ascii="Tahoma" w:hAnsi="Tahoma" w:cs="Tahoma"/>
          </w:rPr>
          <w:t>https://doi.org/10.2307/j.ctv18dvt4f.14</w:t>
        </w:r>
      </w:hyperlink>
    </w:p>
    <w:p w14:paraId="04D8B72A" w14:textId="77777777" w:rsidR="0050202F" w:rsidRPr="006922DA" w:rsidRDefault="0050202F" w:rsidP="006922DA">
      <w:pPr>
        <w:rPr>
          <w:rFonts w:ascii="Tahoma" w:hAnsi="Tahoma" w:cs="Tahoma"/>
        </w:rPr>
      </w:pPr>
      <w:r w:rsidRPr="006922DA">
        <w:rPr>
          <w:rFonts w:ascii="Tahoma" w:hAnsi="Tahoma" w:cs="Tahoma"/>
        </w:rPr>
        <w:t xml:space="preserve">Gratton, N., Vincent, P., Singha, L., Beddows, R., Ball, A., and Get Talking Hardship Community Researchers (2019) Get Talking Hardship. Available from: </w:t>
      </w:r>
      <w:hyperlink r:id="rId35" w:history="1">
        <w:r w:rsidRPr="006922DA">
          <w:rPr>
            <w:rStyle w:val="Hyperlink"/>
            <w:rFonts w:ascii="Tahoma" w:hAnsi="Tahoma" w:cs="Tahoma"/>
          </w:rPr>
          <w:t>https://www.staffs.ac.uk/research/pdf/get-talking-hardship-report-2019.pdf</w:t>
        </w:r>
      </w:hyperlink>
      <w:r w:rsidRPr="006922DA">
        <w:rPr>
          <w:rFonts w:ascii="Tahoma" w:hAnsi="Tahoma" w:cs="Tahoma"/>
        </w:rPr>
        <w:t xml:space="preserve"> [Accessed 20 January 2023].</w:t>
      </w:r>
    </w:p>
    <w:p w14:paraId="08F783B4" w14:textId="77777777" w:rsidR="0050202F" w:rsidRPr="006922DA" w:rsidRDefault="0050202F" w:rsidP="006922DA">
      <w:pPr>
        <w:rPr>
          <w:rFonts w:ascii="Tahoma" w:hAnsi="Tahoma" w:cs="Tahoma"/>
        </w:rPr>
      </w:pPr>
      <w:proofErr w:type="spellStart"/>
      <w:r w:rsidRPr="006922DA">
        <w:rPr>
          <w:rFonts w:ascii="Tahoma" w:hAnsi="Tahoma" w:cs="Tahoma"/>
        </w:rPr>
        <w:t>Hansford</w:t>
      </w:r>
      <w:proofErr w:type="spellEnd"/>
      <w:r w:rsidRPr="006922DA">
        <w:rPr>
          <w:rFonts w:ascii="Tahoma" w:hAnsi="Tahoma" w:cs="Tahoma"/>
        </w:rPr>
        <w:t xml:space="preserve">, L., Thomas, F. and Wyatt, K., 2022. Poverty, choice and dying in the UK: a call to examine whether public health approaches to palliative care address the needs of low-income communities. Mortality, pp.1-17. Available at: </w:t>
      </w:r>
      <w:hyperlink r:id="rId36" w:history="1">
        <w:r w:rsidRPr="006922DA">
          <w:rPr>
            <w:rStyle w:val="Hyperlink"/>
            <w:rFonts w:ascii="Tahoma" w:hAnsi="Tahoma" w:cs="Tahoma"/>
          </w:rPr>
          <w:t>https://doi.org/10.1080/13576275.2022.2044299</w:t>
        </w:r>
      </w:hyperlink>
      <w:r w:rsidRPr="006922DA">
        <w:rPr>
          <w:rFonts w:ascii="Tahoma" w:hAnsi="Tahoma" w:cs="Tahoma"/>
        </w:rPr>
        <w:t xml:space="preserve"> [Accessed January 26, 2023].</w:t>
      </w:r>
    </w:p>
    <w:p w14:paraId="1A8441C5" w14:textId="77777777" w:rsidR="0050202F" w:rsidRDefault="0050202F" w:rsidP="006922DA">
      <w:pPr>
        <w:rPr>
          <w:rFonts w:ascii="Tahoma" w:hAnsi="Tahoma" w:cs="Tahoma"/>
        </w:rPr>
      </w:pPr>
      <w:r w:rsidRPr="006922DA">
        <w:rPr>
          <w:rFonts w:ascii="Tahoma" w:hAnsi="Tahoma" w:cs="Tahoma"/>
        </w:rPr>
        <w:t xml:space="preserve">Henderson, D. and </w:t>
      </w:r>
      <w:proofErr w:type="spellStart"/>
      <w:r w:rsidRPr="006922DA">
        <w:rPr>
          <w:rFonts w:ascii="Tahoma" w:hAnsi="Tahoma" w:cs="Tahoma"/>
        </w:rPr>
        <w:t>Zipin</w:t>
      </w:r>
      <w:proofErr w:type="spellEnd"/>
      <w:r w:rsidRPr="006922DA">
        <w:rPr>
          <w:rFonts w:ascii="Tahoma" w:hAnsi="Tahoma" w:cs="Tahoma"/>
        </w:rPr>
        <w:t xml:space="preserve">, L., 2010. Bringing clay to life: Developing student literacy through clay animation artwork to tell life-based stories. Connecting lives and learning: Renewing pedagogy in the middle years, pp.20-39. Available at: </w:t>
      </w:r>
      <w:hyperlink r:id="rId37" w:anchor="v=onepage&amp;q=stories&amp;f=false" w:history="1">
        <w:r w:rsidRPr="006922DA">
          <w:rPr>
            <w:rStyle w:val="Hyperlink"/>
            <w:rFonts w:ascii="Tahoma" w:hAnsi="Tahoma" w:cs="Tahoma"/>
          </w:rPr>
          <w:t>https://books.google.co.uk/books?hl=en&amp;lr=&amp;id=vHzZSLzmOh4C&amp;oi=fnd&amp;pg=PA20&amp;dq=Telling+stories+through+clay&amp;ots=HGsJxW5M66&amp;sig=8LnRrgRSk--oGl44Z8UA13GhWyk&amp;redir_esc=y#v=onepage&amp;q=stories&amp;f=false</w:t>
        </w:r>
      </w:hyperlink>
      <w:r w:rsidRPr="006922DA">
        <w:rPr>
          <w:rFonts w:ascii="Tahoma" w:hAnsi="Tahoma" w:cs="Tahoma"/>
        </w:rPr>
        <w:t xml:space="preserve"> [Accessed January 31, 2023].</w:t>
      </w:r>
    </w:p>
    <w:p w14:paraId="5EDBF0F1" w14:textId="77777777" w:rsidR="0050202F" w:rsidRPr="006922DA" w:rsidRDefault="0050202F" w:rsidP="006922DA">
      <w:pPr>
        <w:rPr>
          <w:rFonts w:ascii="Tahoma" w:hAnsi="Tahoma" w:cs="Tahoma"/>
        </w:rPr>
      </w:pPr>
      <w:proofErr w:type="spellStart"/>
      <w:r w:rsidRPr="006922DA">
        <w:rPr>
          <w:rFonts w:ascii="Tahoma" w:hAnsi="Tahoma" w:cs="Tahoma"/>
        </w:rPr>
        <w:t>Lenette</w:t>
      </w:r>
      <w:proofErr w:type="spellEnd"/>
      <w:r w:rsidRPr="006922DA">
        <w:rPr>
          <w:rFonts w:ascii="Tahoma" w:hAnsi="Tahoma" w:cs="Tahoma"/>
        </w:rPr>
        <w:t>, C. (2022) Participatory Action Research: Ethics and decolonization. New York: Oxford University Press.</w:t>
      </w:r>
    </w:p>
    <w:p w14:paraId="36B7273E" w14:textId="77777777" w:rsidR="0050202F" w:rsidRPr="006922DA" w:rsidRDefault="0050202F" w:rsidP="006922DA">
      <w:pPr>
        <w:rPr>
          <w:rFonts w:ascii="Tahoma" w:hAnsi="Tahoma" w:cs="Tahoma"/>
        </w:rPr>
      </w:pPr>
      <w:r w:rsidRPr="006922DA">
        <w:rPr>
          <w:rFonts w:ascii="Tahoma" w:hAnsi="Tahoma" w:cs="Tahoma"/>
        </w:rPr>
        <w:t xml:space="preserve">Oliver, K., Kothari, A. and Mays, N. (2019) “The dark side of coproduction: Do the costs outweigh the benefits for health research?” Health Research Policy and Systems, 17(1). Available at: </w:t>
      </w:r>
      <w:hyperlink r:id="rId38" w:history="1">
        <w:r w:rsidRPr="006922DA">
          <w:rPr>
            <w:rStyle w:val="Hyperlink"/>
            <w:rFonts w:ascii="Tahoma" w:hAnsi="Tahoma" w:cs="Tahoma"/>
          </w:rPr>
          <w:t>https://doi.org/10.1186/s12961-019-0432-3</w:t>
        </w:r>
      </w:hyperlink>
      <w:r w:rsidRPr="006922DA">
        <w:rPr>
          <w:rFonts w:ascii="Tahoma" w:hAnsi="Tahoma" w:cs="Tahoma"/>
        </w:rPr>
        <w:t>. [Accessed: January 26, 2023].</w:t>
      </w:r>
    </w:p>
    <w:p w14:paraId="2B693943" w14:textId="77777777" w:rsidR="0050202F" w:rsidRPr="006922DA" w:rsidRDefault="0050202F" w:rsidP="006922DA">
      <w:pPr>
        <w:rPr>
          <w:rFonts w:ascii="Tahoma" w:hAnsi="Tahoma" w:cs="Tahoma"/>
        </w:rPr>
      </w:pPr>
      <w:proofErr w:type="spellStart"/>
      <w:r w:rsidRPr="006922DA">
        <w:rPr>
          <w:rFonts w:ascii="Tahoma" w:hAnsi="Tahoma" w:cs="Tahoma"/>
        </w:rPr>
        <w:lastRenderedPageBreak/>
        <w:t>Oriz</w:t>
      </w:r>
      <w:proofErr w:type="spellEnd"/>
      <w:r w:rsidRPr="006922DA">
        <w:rPr>
          <w:rFonts w:ascii="Tahoma" w:hAnsi="Tahoma" w:cs="Tahoma"/>
        </w:rPr>
        <w:t xml:space="preserve">, M.A. (2020) “Amplifying community voices through public art,” Community Literacy Journal, 14(2). Available at: </w:t>
      </w:r>
      <w:hyperlink r:id="rId39" w:history="1">
        <w:r w:rsidRPr="006922DA">
          <w:rPr>
            <w:rStyle w:val="Hyperlink"/>
            <w:rFonts w:ascii="Tahoma" w:hAnsi="Tahoma" w:cs="Tahoma"/>
          </w:rPr>
          <w:t>https://doi.org/10.25148/14.2.009034</w:t>
        </w:r>
      </w:hyperlink>
      <w:r w:rsidRPr="006922DA">
        <w:rPr>
          <w:rFonts w:ascii="Tahoma" w:hAnsi="Tahoma" w:cs="Tahoma"/>
        </w:rPr>
        <w:t>. [Accessed January 27, 2023].</w:t>
      </w:r>
    </w:p>
    <w:p w14:paraId="7EC67A9B" w14:textId="77777777" w:rsidR="0050202F" w:rsidRDefault="0050202F" w:rsidP="006922DA">
      <w:pPr>
        <w:rPr>
          <w:rFonts w:ascii="Tahoma" w:hAnsi="Tahoma" w:cs="Tahoma"/>
        </w:rPr>
      </w:pPr>
      <w:r w:rsidRPr="00E976F9">
        <w:rPr>
          <w:rFonts w:ascii="Tahoma" w:hAnsi="Tahoma" w:cs="Tahoma"/>
        </w:rPr>
        <w:t>Smith, R. (2022) What is poverty?</w:t>
      </w:r>
      <w:r>
        <w:rPr>
          <w:rFonts w:ascii="Tahoma" w:hAnsi="Tahoma" w:cs="Tahoma"/>
        </w:rPr>
        <w:t xml:space="preserve"> </w:t>
      </w:r>
      <w:r w:rsidRPr="00E976F9">
        <w:rPr>
          <w:rFonts w:ascii="Tahoma" w:hAnsi="Tahoma" w:cs="Tahoma"/>
        </w:rPr>
        <w:t xml:space="preserve">Raising Voices Online Exhibition. Hardship Commission for Stoke-on-Trent. Available at: </w:t>
      </w:r>
      <w:hyperlink r:id="rId40" w:history="1">
        <w:r w:rsidRPr="00DC1D14">
          <w:rPr>
            <w:rStyle w:val="Hyperlink"/>
            <w:rFonts w:ascii="Tahoma" w:hAnsi="Tahoma" w:cs="Tahoma"/>
          </w:rPr>
          <w:t>http://bit.ly/3RmJyJi</w:t>
        </w:r>
      </w:hyperlink>
      <w:r>
        <w:rPr>
          <w:rFonts w:ascii="Tahoma" w:hAnsi="Tahoma" w:cs="Tahoma"/>
        </w:rPr>
        <w:t xml:space="preserve"> [</w:t>
      </w:r>
      <w:r w:rsidRPr="00E976F9">
        <w:rPr>
          <w:rFonts w:ascii="Tahoma" w:hAnsi="Tahoma" w:cs="Tahoma"/>
        </w:rPr>
        <w:t>Accessed: January 31, 2023</w:t>
      </w:r>
      <w:r>
        <w:rPr>
          <w:rFonts w:ascii="Tahoma" w:hAnsi="Tahoma" w:cs="Tahoma"/>
        </w:rPr>
        <w:t>]</w:t>
      </w:r>
      <w:r w:rsidRPr="00E976F9">
        <w:rPr>
          <w:rFonts w:ascii="Tahoma" w:hAnsi="Tahoma" w:cs="Tahoma"/>
        </w:rPr>
        <w:t>.</w:t>
      </w:r>
    </w:p>
    <w:p w14:paraId="1F5A8026" w14:textId="6AC8AD99" w:rsidR="0050202F" w:rsidRPr="006922DA" w:rsidRDefault="0050202F" w:rsidP="006922DA">
      <w:pPr>
        <w:rPr>
          <w:rFonts w:ascii="Tahoma" w:hAnsi="Tahoma" w:cs="Tahoma"/>
        </w:rPr>
      </w:pPr>
      <w:r w:rsidRPr="00A80EEB">
        <w:rPr>
          <w:rFonts w:ascii="Tahoma" w:hAnsi="Tahoma" w:cs="Tahoma"/>
        </w:rPr>
        <w:t>Spice, J</w:t>
      </w:r>
      <w:r>
        <w:rPr>
          <w:rFonts w:ascii="Tahoma" w:hAnsi="Tahoma" w:cs="Tahoma"/>
        </w:rPr>
        <w:t>.</w:t>
      </w:r>
      <w:r w:rsidRPr="00A80EEB">
        <w:rPr>
          <w:rFonts w:ascii="Tahoma" w:hAnsi="Tahoma" w:cs="Tahoma"/>
        </w:rPr>
        <w:t xml:space="preserve"> et al. (2022) Patchwork poem part 1., Raising Voices Online Exhibition. The Hardship Commission for Stoke-on-Trent. Available at: </w:t>
      </w:r>
      <w:hyperlink r:id="rId41" w:history="1">
        <w:r w:rsidRPr="00DC1D14">
          <w:rPr>
            <w:rStyle w:val="Hyperlink"/>
            <w:rFonts w:ascii="Tahoma" w:hAnsi="Tahoma" w:cs="Tahoma"/>
          </w:rPr>
          <w:t>http://bit.ly/3jk8ogA</w:t>
        </w:r>
      </w:hyperlink>
      <w:r>
        <w:rPr>
          <w:rFonts w:ascii="Tahoma" w:hAnsi="Tahoma" w:cs="Tahoma"/>
        </w:rPr>
        <w:t xml:space="preserve"> [</w:t>
      </w:r>
      <w:r w:rsidRPr="00A80EEB">
        <w:rPr>
          <w:rFonts w:ascii="Tahoma" w:hAnsi="Tahoma" w:cs="Tahoma"/>
        </w:rPr>
        <w:t>Accessed: January 31, 2023</w:t>
      </w:r>
      <w:r>
        <w:rPr>
          <w:rFonts w:ascii="Tahoma" w:hAnsi="Tahoma" w:cs="Tahoma"/>
        </w:rPr>
        <w:t>]</w:t>
      </w:r>
      <w:r w:rsidRPr="00A80EEB">
        <w:rPr>
          <w:rFonts w:ascii="Tahoma" w:hAnsi="Tahoma" w:cs="Tahoma"/>
        </w:rPr>
        <w:t>.</w:t>
      </w:r>
    </w:p>
    <w:p w14:paraId="6DF304BF" w14:textId="77777777" w:rsidR="0050202F" w:rsidRDefault="0050202F" w:rsidP="006922DA">
      <w:pPr>
        <w:rPr>
          <w:rFonts w:ascii="Tahoma" w:hAnsi="Tahoma" w:cs="Tahoma"/>
        </w:rPr>
      </w:pPr>
      <w:r w:rsidRPr="000622D1">
        <w:rPr>
          <w:rFonts w:ascii="Tahoma" w:hAnsi="Tahoma" w:cs="Tahoma"/>
        </w:rPr>
        <w:t xml:space="preserve">The Raising Voices Steering Group and The Hardship Commission for Stoke-on-Trent (2022) Manifesto for Change: Raising Voices Online Exhibition, Raising Voices Online Exhibition. The Hardship Commission for Stoke-on-Trent. Available at: </w:t>
      </w:r>
      <w:hyperlink r:id="rId42" w:history="1">
        <w:r w:rsidRPr="00065C70">
          <w:rPr>
            <w:rStyle w:val="Hyperlink"/>
            <w:rFonts w:ascii="Tahoma" w:hAnsi="Tahoma" w:cs="Tahoma"/>
          </w:rPr>
          <w:t>https://bit.ly/3UrZlH2</w:t>
        </w:r>
      </w:hyperlink>
      <w:r>
        <w:rPr>
          <w:rFonts w:ascii="Tahoma" w:hAnsi="Tahoma" w:cs="Tahoma"/>
        </w:rPr>
        <w:t xml:space="preserve"> [</w:t>
      </w:r>
      <w:r w:rsidRPr="000622D1">
        <w:rPr>
          <w:rFonts w:ascii="Tahoma" w:hAnsi="Tahoma" w:cs="Tahoma"/>
        </w:rPr>
        <w:t xml:space="preserve">Accessed: February </w:t>
      </w:r>
      <w:r>
        <w:rPr>
          <w:rFonts w:ascii="Tahoma" w:hAnsi="Tahoma" w:cs="Tahoma"/>
        </w:rPr>
        <w:t>6</w:t>
      </w:r>
      <w:r w:rsidRPr="000622D1">
        <w:rPr>
          <w:rFonts w:ascii="Tahoma" w:hAnsi="Tahoma" w:cs="Tahoma"/>
        </w:rPr>
        <w:t>, 2023</w:t>
      </w:r>
      <w:r>
        <w:rPr>
          <w:rFonts w:ascii="Tahoma" w:hAnsi="Tahoma" w:cs="Tahoma"/>
        </w:rPr>
        <w:t>]</w:t>
      </w:r>
      <w:r w:rsidRPr="000622D1">
        <w:rPr>
          <w:rFonts w:ascii="Tahoma" w:hAnsi="Tahoma" w:cs="Tahoma"/>
        </w:rPr>
        <w:t>.</w:t>
      </w:r>
    </w:p>
    <w:p w14:paraId="1F0A1683" w14:textId="77777777" w:rsidR="0050202F" w:rsidRDefault="0050202F" w:rsidP="006922DA">
      <w:pPr>
        <w:rPr>
          <w:rFonts w:ascii="Tahoma" w:hAnsi="Tahoma" w:cs="Tahoma"/>
        </w:rPr>
      </w:pPr>
      <w:r w:rsidRPr="00302B3C">
        <w:rPr>
          <w:rFonts w:ascii="Tahoma" w:hAnsi="Tahoma" w:cs="Tahoma"/>
        </w:rPr>
        <w:t xml:space="preserve">The Raising Voices Steering Group et al. (2022) The Raising Voices Online Exhibition . rep. The Hardship Commission for Stoke-on-Trent. Available at: </w:t>
      </w:r>
      <w:hyperlink r:id="rId43" w:history="1">
        <w:r w:rsidRPr="00CF4B82">
          <w:rPr>
            <w:rStyle w:val="Hyperlink"/>
            <w:rFonts w:ascii="Tahoma" w:hAnsi="Tahoma" w:cs="Tahoma"/>
          </w:rPr>
          <w:t>https://7ee8ecac-8297-45ff-bf5f-2f4b005cefd3.filesusr.com/ugd/5c51dc_d3ebc9ac5cf84b02b5ee3566d68fa4b3.pdf</w:t>
        </w:r>
      </w:hyperlink>
      <w:r>
        <w:rPr>
          <w:rFonts w:ascii="Tahoma" w:hAnsi="Tahoma" w:cs="Tahoma"/>
        </w:rPr>
        <w:t xml:space="preserve"> [</w:t>
      </w:r>
      <w:r w:rsidRPr="00302B3C">
        <w:rPr>
          <w:rFonts w:ascii="Tahoma" w:hAnsi="Tahoma" w:cs="Tahoma"/>
        </w:rPr>
        <w:t>Accessed: February 6, 2023</w:t>
      </w:r>
      <w:r>
        <w:rPr>
          <w:rFonts w:ascii="Tahoma" w:hAnsi="Tahoma" w:cs="Tahoma"/>
        </w:rPr>
        <w:t>]</w:t>
      </w:r>
      <w:r w:rsidRPr="00302B3C">
        <w:rPr>
          <w:rFonts w:ascii="Tahoma" w:hAnsi="Tahoma" w:cs="Tahoma"/>
        </w:rPr>
        <w:t>.</w:t>
      </w:r>
    </w:p>
    <w:p w14:paraId="610E74A2" w14:textId="77777777" w:rsidR="0050202F" w:rsidRDefault="0050202F" w:rsidP="006922DA">
      <w:pPr>
        <w:rPr>
          <w:rFonts w:ascii="Tahoma" w:hAnsi="Tahoma" w:cs="Tahoma"/>
        </w:rPr>
      </w:pPr>
      <w:r w:rsidRPr="006922DA">
        <w:rPr>
          <w:rFonts w:ascii="Tahoma" w:hAnsi="Tahoma" w:cs="Tahoma"/>
        </w:rPr>
        <w:t xml:space="preserve">Thomas, G., Lynch, M. and Spencer, L.H., 2021. A systematic review to examine the evidence in developing social prescribing interventions that apply a Co-Productive, Co-Designed approach to improve well-being outcomes in a community setting. International Journal of Environmental Research and Public Health, 18(8), p.3896. Available at: </w:t>
      </w:r>
      <w:hyperlink r:id="rId44" w:history="1">
        <w:r w:rsidRPr="006922DA">
          <w:rPr>
            <w:rStyle w:val="Hyperlink"/>
            <w:rFonts w:ascii="Tahoma" w:hAnsi="Tahoma" w:cs="Tahoma"/>
          </w:rPr>
          <w:t>https://www.proquest.com/docview/2520862340/C4017781A5FA4B0APQ/1?accountid=17254</w:t>
        </w:r>
      </w:hyperlink>
      <w:r w:rsidRPr="006922DA">
        <w:rPr>
          <w:rFonts w:ascii="Tahoma" w:hAnsi="Tahoma" w:cs="Tahoma"/>
        </w:rPr>
        <w:t xml:space="preserve"> [Accessed January 27, 2023].</w:t>
      </w:r>
    </w:p>
    <w:p w14:paraId="2F187586" w14:textId="77777777" w:rsidR="00057284" w:rsidRDefault="00057284" w:rsidP="006922DA">
      <w:pPr>
        <w:rPr>
          <w:rFonts w:ascii="Tahoma" w:hAnsi="Tahoma" w:cs="Tahoma"/>
          <w:b/>
          <w:bCs/>
        </w:rPr>
      </w:pPr>
    </w:p>
    <w:p w14:paraId="30BBDC1B" w14:textId="02E1E4F0" w:rsidR="003F03F9" w:rsidRPr="003F03F9" w:rsidRDefault="003F03F9" w:rsidP="006922DA">
      <w:pPr>
        <w:rPr>
          <w:rFonts w:ascii="Tahoma" w:hAnsi="Tahoma" w:cs="Tahoma"/>
          <w:b/>
          <w:bCs/>
        </w:rPr>
      </w:pPr>
      <w:r w:rsidRPr="003F03F9">
        <w:rPr>
          <w:rFonts w:ascii="Tahoma" w:hAnsi="Tahoma" w:cs="Tahoma"/>
          <w:b/>
          <w:bCs/>
        </w:rPr>
        <w:t>Picture Bibliography</w:t>
      </w:r>
    </w:p>
    <w:p w14:paraId="079AAB8F" w14:textId="77777777" w:rsidR="003E06B4" w:rsidRDefault="003E06B4" w:rsidP="006922DA">
      <w:pPr>
        <w:rPr>
          <w:rFonts w:ascii="Tahoma" w:hAnsi="Tahoma" w:cs="Tahoma"/>
        </w:rPr>
      </w:pPr>
      <w:r>
        <w:rPr>
          <w:rFonts w:ascii="Tahoma" w:hAnsi="Tahoma" w:cs="Tahoma"/>
        </w:rPr>
        <w:t xml:space="preserve">Image 1: </w:t>
      </w:r>
      <w:r w:rsidRPr="009D6D45">
        <w:rPr>
          <w:rFonts w:ascii="Tahoma" w:hAnsi="Tahoma" w:cs="Tahoma"/>
        </w:rPr>
        <w:t xml:space="preserve">“‘Mister do you have any </w:t>
      </w:r>
      <w:proofErr w:type="spellStart"/>
      <w:r w:rsidRPr="009D6D45">
        <w:rPr>
          <w:rFonts w:ascii="Tahoma" w:hAnsi="Tahoma" w:cs="Tahoma"/>
        </w:rPr>
        <w:t>snappin</w:t>
      </w:r>
      <w:proofErr w:type="spellEnd"/>
      <w:r w:rsidRPr="009D6D45">
        <w:rPr>
          <w:rFonts w:ascii="Tahoma" w:hAnsi="Tahoma" w:cs="Tahoma"/>
        </w:rPr>
        <w:t xml:space="preserve">' left?"” (2022) The Raising Voices Online Exhibition. The Hardship Commission for Stoke-on-Trent. Available at: </w:t>
      </w:r>
      <w:hyperlink r:id="rId45" w:history="1">
        <w:r w:rsidRPr="0096502E">
          <w:rPr>
            <w:rStyle w:val="Hyperlink"/>
            <w:rFonts w:ascii="Tahoma" w:hAnsi="Tahoma" w:cs="Tahoma"/>
          </w:rPr>
          <w:t>http://bit.ly/3RkBdWM</w:t>
        </w:r>
      </w:hyperlink>
      <w:r>
        <w:rPr>
          <w:rFonts w:ascii="Tahoma" w:hAnsi="Tahoma" w:cs="Tahoma"/>
        </w:rPr>
        <w:t xml:space="preserve"> [</w:t>
      </w:r>
      <w:r w:rsidRPr="009D6D45">
        <w:rPr>
          <w:rFonts w:ascii="Tahoma" w:hAnsi="Tahoma" w:cs="Tahoma"/>
        </w:rPr>
        <w:t>Accessed: February 1, 2023</w:t>
      </w:r>
      <w:r>
        <w:rPr>
          <w:rFonts w:ascii="Tahoma" w:hAnsi="Tahoma" w:cs="Tahoma"/>
        </w:rPr>
        <w:t>]</w:t>
      </w:r>
      <w:r w:rsidRPr="009D6D45">
        <w:rPr>
          <w:rFonts w:ascii="Tahoma" w:hAnsi="Tahoma" w:cs="Tahoma"/>
        </w:rPr>
        <w:t>.</w:t>
      </w:r>
    </w:p>
    <w:p w14:paraId="53B43509" w14:textId="77777777" w:rsidR="003E06B4" w:rsidRDefault="003E06B4" w:rsidP="006922DA">
      <w:pPr>
        <w:rPr>
          <w:rFonts w:ascii="Tahoma" w:hAnsi="Tahoma" w:cs="Tahoma"/>
        </w:rPr>
      </w:pPr>
      <w:r>
        <w:rPr>
          <w:rFonts w:ascii="Tahoma" w:hAnsi="Tahoma" w:cs="Tahoma"/>
        </w:rPr>
        <w:t xml:space="preserve">Image 2: </w:t>
      </w:r>
      <w:r w:rsidRPr="005155ED">
        <w:rPr>
          <w:rFonts w:ascii="Tahoma" w:hAnsi="Tahoma" w:cs="Tahoma"/>
        </w:rPr>
        <w:t xml:space="preserve">Bamford , S. (2022) Dereliction, The Raising Voices Online Exhibition . Stoke-on-Trent: The Hardship Commission for Stoke-on-Trent. Available at: </w:t>
      </w:r>
      <w:hyperlink r:id="rId46" w:history="1">
        <w:r w:rsidRPr="00DC1D14">
          <w:rPr>
            <w:rStyle w:val="Hyperlink"/>
            <w:rFonts w:ascii="Tahoma" w:hAnsi="Tahoma" w:cs="Tahoma"/>
          </w:rPr>
          <w:t>http://bit.ly/40bHyYu</w:t>
        </w:r>
      </w:hyperlink>
      <w:r>
        <w:rPr>
          <w:rFonts w:ascii="Tahoma" w:hAnsi="Tahoma" w:cs="Tahoma"/>
        </w:rPr>
        <w:t xml:space="preserve"> [</w:t>
      </w:r>
      <w:r w:rsidRPr="005155ED">
        <w:rPr>
          <w:rFonts w:ascii="Tahoma" w:hAnsi="Tahoma" w:cs="Tahoma"/>
        </w:rPr>
        <w:t>Accessed: February 1, 2023</w:t>
      </w:r>
      <w:r>
        <w:rPr>
          <w:rFonts w:ascii="Tahoma" w:hAnsi="Tahoma" w:cs="Tahoma"/>
        </w:rPr>
        <w:t>]</w:t>
      </w:r>
      <w:r w:rsidRPr="005155ED">
        <w:rPr>
          <w:rFonts w:ascii="Tahoma" w:hAnsi="Tahoma" w:cs="Tahoma"/>
        </w:rPr>
        <w:t>.</w:t>
      </w:r>
    </w:p>
    <w:p w14:paraId="43637AED" w14:textId="77777777" w:rsidR="003E06B4" w:rsidRDefault="003E06B4" w:rsidP="006922DA">
      <w:pPr>
        <w:rPr>
          <w:rFonts w:ascii="Tahoma" w:hAnsi="Tahoma" w:cs="Tahoma"/>
        </w:rPr>
      </w:pPr>
      <w:r>
        <w:rPr>
          <w:rFonts w:ascii="Tahoma" w:hAnsi="Tahoma" w:cs="Tahoma"/>
        </w:rPr>
        <w:t xml:space="preserve">Image 3: </w:t>
      </w:r>
      <w:proofErr w:type="spellStart"/>
      <w:r w:rsidRPr="00A7527B">
        <w:rPr>
          <w:rFonts w:ascii="Tahoma" w:hAnsi="Tahoma" w:cs="Tahoma"/>
        </w:rPr>
        <w:t>Heffton</w:t>
      </w:r>
      <w:proofErr w:type="spellEnd"/>
      <w:r w:rsidRPr="00A7527B">
        <w:rPr>
          <w:rFonts w:ascii="Tahoma" w:hAnsi="Tahoma" w:cs="Tahoma"/>
        </w:rPr>
        <w:t xml:space="preserve">, J. (2022) Abandoned, The Raising Voices Online Exhibition. Stoke-on-Trent: The Hardship Commission for Stoke-on-Trent. Available at: </w:t>
      </w:r>
      <w:hyperlink r:id="rId47" w:history="1">
        <w:r w:rsidRPr="00DC1D14">
          <w:rPr>
            <w:rStyle w:val="Hyperlink"/>
            <w:rFonts w:ascii="Tahoma" w:hAnsi="Tahoma" w:cs="Tahoma"/>
          </w:rPr>
          <w:t>http://bit.ly/3jkhGZU</w:t>
        </w:r>
      </w:hyperlink>
      <w:r>
        <w:rPr>
          <w:rFonts w:ascii="Tahoma" w:hAnsi="Tahoma" w:cs="Tahoma"/>
        </w:rPr>
        <w:t xml:space="preserve"> [</w:t>
      </w:r>
      <w:r w:rsidRPr="00A7527B">
        <w:rPr>
          <w:rFonts w:ascii="Tahoma" w:hAnsi="Tahoma" w:cs="Tahoma"/>
        </w:rPr>
        <w:t>Accessed: February 1, 2023</w:t>
      </w:r>
      <w:r>
        <w:rPr>
          <w:rFonts w:ascii="Tahoma" w:hAnsi="Tahoma" w:cs="Tahoma"/>
        </w:rPr>
        <w:t>]</w:t>
      </w:r>
      <w:r w:rsidRPr="00A7527B">
        <w:rPr>
          <w:rFonts w:ascii="Tahoma" w:hAnsi="Tahoma" w:cs="Tahoma"/>
        </w:rPr>
        <w:t>.</w:t>
      </w:r>
    </w:p>
    <w:p w14:paraId="5A6FBC13" w14:textId="77777777" w:rsidR="003E06B4" w:rsidRDefault="003E06B4" w:rsidP="006922DA">
      <w:pPr>
        <w:rPr>
          <w:rFonts w:ascii="Tahoma" w:hAnsi="Tahoma" w:cs="Tahoma"/>
        </w:rPr>
      </w:pPr>
      <w:r>
        <w:rPr>
          <w:rFonts w:ascii="Tahoma" w:hAnsi="Tahoma" w:cs="Tahoma"/>
        </w:rPr>
        <w:t xml:space="preserve">Image 4: </w:t>
      </w:r>
      <w:r w:rsidRPr="00667D6F">
        <w:rPr>
          <w:rFonts w:ascii="Tahoma" w:hAnsi="Tahoma" w:cs="Tahoma"/>
        </w:rPr>
        <w:t xml:space="preserve">Porter, S. (2022) “They think its trash,” The Raising Voices Online Exhibition. The Hardship Commission for Stoke-on-Trent. Available at: </w:t>
      </w:r>
      <w:hyperlink r:id="rId48" w:history="1">
        <w:r w:rsidRPr="0096502E">
          <w:rPr>
            <w:rStyle w:val="Hyperlink"/>
            <w:rFonts w:ascii="Tahoma" w:hAnsi="Tahoma" w:cs="Tahoma"/>
          </w:rPr>
          <w:t>http://bit.ly/3WTEDAW</w:t>
        </w:r>
      </w:hyperlink>
      <w:r>
        <w:rPr>
          <w:rFonts w:ascii="Tahoma" w:hAnsi="Tahoma" w:cs="Tahoma"/>
        </w:rPr>
        <w:t xml:space="preserve"> [</w:t>
      </w:r>
      <w:r w:rsidRPr="00667D6F">
        <w:rPr>
          <w:rFonts w:ascii="Tahoma" w:hAnsi="Tahoma" w:cs="Tahoma"/>
        </w:rPr>
        <w:t>Accessed: February 1, 2023</w:t>
      </w:r>
      <w:r>
        <w:rPr>
          <w:rFonts w:ascii="Tahoma" w:hAnsi="Tahoma" w:cs="Tahoma"/>
        </w:rPr>
        <w:t>]</w:t>
      </w:r>
      <w:r w:rsidRPr="00667D6F">
        <w:rPr>
          <w:rFonts w:ascii="Tahoma" w:hAnsi="Tahoma" w:cs="Tahoma"/>
        </w:rPr>
        <w:t>.</w:t>
      </w:r>
    </w:p>
    <w:p w14:paraId="0B8F06E9" w14:textId="77777777" w:rsidR="003E06B4" w:rsidRPr="006922DA" w:rsidRDefault="003E06B4" w:rsidP="006922DA">
      <w:pPr>
        <w:rPr>
          <w:rFonts w:ascii="Tahoma" w:hAnsi="Tahoma" w:cs="Tahoma"/>
        </w:rPr>
      </w:pPr>
      <w:r>
        <w:rPr>
          <w:rFonts w:ascii="Tahoma" w:hAnsi="Tahoma" w:cs="Tahoma"/>
        </w:rPr>
        <w:t xml:space="preserve">Image 5: </w:t>
      </w:r>
      <w:r w:rsidRPr="0055192B">
        <w:rPr>
          <w:rFonts w:ascii="Tahoma" w:hAnsi="Tahoma" w:cs="Tahoma"/>
        </w:rPr>
        <w:t xml:space="preserve">Harding, S. (2022) 'Good' Life, Raising Voices Online Exhibition . Stoke-on-Trent: The Hardship Commission for Stoke-on-Trent. Available at: </w:t>
      </w:r>
      <w:hyperlink r:id="rId49" w:history="1">
        <w:r w:rsidRPr="0096502E">
          <w:rPr>
            <w:rStyle w:val="Hyperlink"/>
            <w:rFonts w:ascii="Tahoma" w:hAnsi="Tahoma" w:cs="Tahoma"/>
          </w:rPr>
          <w:t>http://bit.ly/3YfLuG0</w:t>
        </w:r>
      </w:hyperlink>
      <w:r>
        <w:rPr>
          <w:rFonts w:ascii="Tahoma" w:hAnsi="Tahoma" w:cs="Tahoma"/>
        </w:rPr>
        <w:t xml:space="preserve"> [</w:t>
      </w:r>
      <w:r w:rsidRPr="0055192B">
        <w:rPr>
          <w:rFonts w:ascii="Tahoma" w:hAnsi="Tahoma" w:cs="Tahoma"/>
        </w:rPr>
        <w:t>Accessed: February 1, 2023</w:t>
      </w:r>
      <w:r>
        <w:rPr>
          <w:rFonts w:ascii="Tahoma" w:hAnsi="Tahoma" w:cs="Tahoma"/>
        </w:rPr>
        <w:t>]</w:t>
      </w:r>
      <w:r w:rsidRPr="0055192B">
        <w:rPr>
          <w:rFonts w:ascii="Tahoma" w:hAnsi="Tahoma" w:cs="Tahoma"/>
        </w:rPr>
        <w:t>.</w:t>
      </w:r>
    </w:p>
    <w:p w14:paraId="0908E29A" w14:textId="77777777" w:rsidR="003E06B4" w:rsidRDefault="003E06B4" w:rsidP="006922DA">
      <w:pPr>
        <w:rPr>
          <w:rFonts w:ascii="Tahoma" w:hAnsi="Tahoma" w:cs="Tahoma"/>
        </w:rPr>
      </w:pPr>
      <w:r>
        <w:rPr>
          <w:rFonts w:ascii="Tahoma" w:hAnsi="Tahoma" w:cs="Tahoma"/>
        </w:rPr>
        <w:lastRenderedPageBreak/>
        <w:t xml:space="preserve">Image 6: </w:t>
      </w:r>
      <w:r w:rsidRPr="0082247D">
        <w:rPr>
          <w:rFonts w:ascii="Tahoma" w:hAnsi="Tahoma" w:cs="Tahoma"/>
        </w:rPr>
        <w:t xml:space="preserve">Knight, T. (2022) It's Never Too Late, The Raising Voices Online Exhibition. Stoke-on-Trent: The Hardship Commission for Stoke-on-Trent. Available at: </w:t>
      </w:r>
      <w:hyperlink r:id="rId50" w:history="1">
        <w:r w:rsidRPr="00DC1D14">
          <w:rPr>
            <w:rStyle w:val="Hyperlink"/>
            <w:rFonts w:ascii="Tahoma" w:hAnsi="Tahoma" w:cs="Tahoma"/>
          </w:rPr>
          <w:t>http://bit.ly/3XZCYLt</w:t>
        </w:r>
      </w:hyperlink>
      <w:r>
        <w:rPr>
          <w:rFonts w:ascii="Tahoma" w:hAnsi="Tahoma" w:cs="Tahoma"/>
        </w:rPr>
        <w:t xml:space="preserve"> [</w:t>
      </w:r>
      <w:r w:rsidRPr="0082247D">
        <w:rPr>
          <w:rFonts w:ascii="Tahoma" w:hAnsi="Tahoma" w:cs="Tahoma"/>
        </w:rPr>
        <w:t>Accessed: February 1, 2023</w:t>
      </w:r>
      <w:r>
        <w:rPr>
          <w:rFonts w:ascii="Tahoma" w:hAnsi="Tahoma" w:cs="Tahoma"/>
        </w:rPr>
        <w:t>]</w:t>
      </w:r>
      <w:r w:rsidRPr="0082247D">
        <w:rPr>
          <w:rFonts w:ascii="Tahoma" w:hAnsi="Tahoma" w:cs="Tahoma"/>
        </w:rPr>
        <w:t>.</w:t>
      </w:r>
    </w:p>
    <w:p w14:paraId="4AC5DE02" w14:textId="77777777" w:rsidR="00F73142" w:rsidRPr="006922DA" w:rsidRDefault="00F73142" w:rsidP="006922DA">
      <w:pPr>
        <w:rPr>
          <w:rFonts w:ascii="Tahoma" w:hAnsi="Tahoma" w:cs="Tahoma"/>
        </w:rPr>
      </w:pPr>
    </w:p>
    <w:sectPr w:rsidR="00F73142" w:rsidRPr="006922DA">
      <w:footerReference w:type="default" r:id="rId5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36C0F" w14:textId="77777777" w:rsidR="002D3B85" w:rsidRDefault="002D3B85" w:rsidP="00F2659F">
      <w:pPr>
        <w:spacing w:after="0" w:line="240" w:lineRule="auto"/>
      </w:pPr>
      <w:r>
        <w:separator/>
      </w:r>
    </w:p>
  </w:endnote>
  <w:endnote w:type="continuationSeparator" w:id="0">
    <w:p w14:paraId="175B3247" w14:textId="77777777" w:rsidR="002D3B85" w:rsidRDefault="002D3B85" w:rsidP="00F2659F">
      <w:pPr>
        <w:spacing w:after="0" w:line="240" w:lineRule="auto"/>
      </w:pPr>
      <w:r>
        <w:continuationSeparator/>
      </w:r>
    </w:p>
  </w:endnote>
  <w:endnote w:type="continuationNotice" w:id="1">
    <w:p w14:paraId="65C01A8B" w14:textId="77777777" w:rsidR="002D3B85" w:rsidRDefault="002D3B8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D662E" w14:textId="77584D5B" w:rsidR="00F2659F" w:rsidRDefault="007A7010">
    <w:pPr>
      <w:pStyle w:val="Footer"/>
    </w:pPr>
    <w:r>
      <w:rPr>
        <w:noProof/>
      </w:rPr>
      <mc:AlternateContent>
        <mc:Choice Requires="wps">
          <w:drawing>
            <wp:anchor distT="0" distB="0" distL="114300" distR="114300" simplePos="0" relativeHeight="251658240" behindDoc="0" locked="0" layoutInCell="0" allowOverlap="1" wp14:anchorId="3916227B" wp14:editId="7EBB6D2D">
              <wp:simplePos x="0" y="0"/>
              <wp:positionH relativeFrom="page">
                <wp:posOffset>0</wp:posOffset>
              </wp:positionH>
              <wp:positionV relativeFrom="page">
                <wp:posOffset>10234930</wp:posOffset>
              </wp:positionV>
              <wp:extent cx="7560310" cy="2667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310" cy="266700"/>
                      </a:xfrm>
                      <a:prstGeom prst="rect">
                        <a:avLst/>
                      </a:prstGeom>
                      <a:noFill/>
                      <a:ln w="6350">
                        <a:noFill/>
                      </a:ln>
                    </wps:spPr>
                    <wps:txbx>
                      <w:txbxContent>
                        <w:p w14:paraId="213598DC" w14:textId="566AC1EE" w:rsidR="00F2659F" w:rsidRPr="00F2659F" w:rsidRDefault="00F2659F" w:rsidP="00F2659F">
                          <w:pPr>
                            <w:spacing w:after="0"/>
                            <w:jc w:val="center"/>
                            <w:rPr>
                              <w:rFonts w:ascii="Calibri" w:hAnsi="Calibri" w:cs="Calibri"/>
                              <w:color w:val="737373"/>
                              <w:sz w:val="20"/>
                            </w:rPr>
                          </w:pP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16227B" id="_x0000_t202" coordsize="21600,21600" o:spt="202" path="m,l,21600r21600,l21600,xe">
              <v:stroke joinstyle="miter"/>
              <v:path gradientshapeok="t" o:connecttype="rect"/>
            </v:shapetype>
            <v:shape id="Text Box 1" o:spid="_x0000_s1036" type="#_x0000_t202" style="position:absolute;margin-left:0;margin-top:805.9pt;width:595.3pt;height: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" o:allowincell="f" filled="f" stroked="f" strokeweight=".5pt">
              <v:textbox inset=",0,,0">
                <w:txbxContent>
                  <w:p w14:paraId="213598DC" w14:textId="566AC1EE" w:rsidR="00F2659F" w:rsidRPr="00F2659F" w:rsidRDefault="00F2659F" w:rsidP="00F2659F">
                    <w:pPr>
                      <w:spacing w:after="0"/>
                      <w:jc w:val="center"/>
                      <w:rPr>
                        <w:rFonts w:ascii="Calibri" w:hAnsi="Calibri" w:cs="Calibri"/>
                        <w:color w:val="737373"/>
                        <w:sz w:val="20"/>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5C1CCA" w14:textId="77777777" w:rsidR="002D3B85" w:rsidRDefault="002D3B85" w:rsidP="00F2659F">
      <w:pPr>
        <w:spacing w:after="0" w:line="240" w:lineRule="auto"/>
      </w:pPr>
      <w:r>
        <w:separator/>
      </w:r>
    </w:p>
  </w:footnote>
  <w:footnote w:type="continuationSeparator" w:id="0">
    <w:p w14:paraId="294CF573" w14:textId="77777777" w:rsidR="002D3B85" w:rsidRDefault="002D3B85" w:rsidP="00F2659F">
      <w:pPr>
        <w:spacing w:after="0" w:line="240" w:lineRule="auto"/>
      </w:pPr>
      <w:r>
        <w:continuationSeparator/>
      </w:r>
    </w:p>
  </w:footnote>
  <w:footnote w:type="continuationNotice" w:id="1">
    <w:p w14:paraId="7105708A" w14:textId="77777777" w:rsidR="002D3B85" w:rsidRDefault="002D3B8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97988"/>
    <w:multiLevelType w:val="hybridMultilevel"/>
    <w:tmpl w:val="519C40D2"/>
    <w:lvl w:ilvl="0" w:tplc="03C028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19825CE"/>
    <w:multiLevelType w:val="hybridMultilevel"/>
    <w:tmpl w:val="207EC4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CC0947"/>
    <w:multiLevelType w:val="hybridMultilevel"/>
    <w:tmpl w:val="15E07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1918FB"/>
    <w:multiLevelType w:val="multilevel"/>
    <w:tmpl w:val="F654B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EC8643C"/>
    <w:multiLevelType w:val="hybridMultilevel"/>
    <w:tmpl w:val="3516D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D330B1A"/>
    <w:multiLevelType w:val="hybridMultilevel"/>
    <w:tmpl w:val="0D945B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6EA7D8D"/>
    <w:multiLevelType w:val="hybridMultilevel"/>
    <w:tmpl w:val="B95449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ED53B34"/>
    <w:multiLevelType w:val="hybridMultilevel"/>
    <w:tmpl w:val="D49C0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35A208E"/>
    <w:multiLevelType w:val="hybridMultilevel"/>
    <w:tmpl w:val="60365B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4250C12"/>
    <w:multiLevelType w:val="hybridMultilevel"/>
    <w:tmpl w:val="875C78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8B877B1"/>
    <w:multiLevelType w:val="hybridMultilevel"/>
    <w:tmpl w:val="281E6C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94283944">
    <w:abstractNumId w:val="9"/>
  </w:num>
  <w:num w:numId="2" w16cid:durableId="1324625265">
    <w:abstractNumId w:val="5"/>
  </w:num>
  <w:num w:numId="3" w16cid:durableId="184290414">
    <w:abstractNumId w:val="8"/>
  </w:num>
  <w:num w:numId="4" w16cid:durableId="1008143237">
    <w:abstractNumId w:val="7"/>
  </w:num>
  <w:num w:numId="5" w16cid:durableId="623924469">
    <w:abstractNumId w:val="6"/>
  </w:num>
  <w:num w:numId="6" w16cid:durableId="2630240">
    <w:abstractNumId w:val="1"/>
  </w:num>
  <w:num w:numId="7" w16cid:durableId="1616407229">
    <w:abstractNumId w:val="0"/>
  </w:num>
  <w:num w:numId="8" w16cid:durableId="324095008">
    <w:abstractNumId w:val="3"/>
  </w:num>
  <w:num w:numId="9" w16cid:durableId="1020623289">
    <w:abstractNumId w:val="4"/>
  </w:num>
  <w:num w:numId="10" w16cid:durableId="2127461123">
    <w:abstractNumId w:val="2"/>
  </w:num>
  <w:num w:numId="11" w16cid:durableId="5127644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DAztDAyNjQ3NTAwtzRW0lEKTi0uzszPAymwqAUAFLWJ8iwAAAA="/>
  </w:docVars>
  <w:rsids>
    <w:rsidRoot w:val="007A641A"/>
    <w:rsid w:val="00000890"/>
    <w:rsid w:val="00000B56"/>
    <w:rsid w:val="00002252"/>
    <w:rsid w:val="00002C72"/>
    <w:rsid w:val="00003E3E"/>
    <w:rsid w:val="0000493F"/>
    <w:rsid w:val="00006407"/>
    <w:rsid w:val="000072D0"/>
    <w:rsid w:val="0000740D"/>
    <w:rsid w:val="00007A6B"/>
    <w:rsid w:val="000128E0"/>
    <w:rsid w:val="00013D34"/>
    <w:rsid w:val="00014A3C"/>
    <w:rsid w:val="000152CE"/>
    <w:rsid w:val="0001555A"/>
    <w:rsid w:val="00016693"/>
    <w:rsid w:val="00017FED"/>
    <w:rsid w:val="0002013F"/>
    <w:rsid w:val="0002196A"/>
    <w:rsid w:val="00021972"/>
    <w:rsid w:val="000249DC"/>
    <w:rsid w:val="00025AB2"/>
    <w:rsid w:val="00026AAB"/>
    <w:rsid w:val="00027EF6"/>
    <w:rsid w:val="00031185"/>
    <w:rsid w:val="00031431"/>
    <w:rsid w:val="00032364"/>
    <w:rsid w:val="00032AF6"/>
    <w:rsid w:val="00032BFC"/>
    <w:rsid w:val="00033366"/>
    <w:rsid w:val="00035157"/>
    <w:rsid w:val="00036225"/>
    <w:rsid w:val="00036251"/>
    <w:rsid w:val="000366E6"/>
    <w:rsid w:val="00036ACB"/>
    <w:rsid w:val="00036B57"/>
    <w:rsid w:val="00036D3A"/>
    <w:rsid w:val="00036DCE"/>
    <w:rsid w:val="00037AEE"/>
    <w:rsid w:val="000414D6"/>
    <w:rsid w:val="0004441B"/>
    <w:rsid w:val="000466C3"/>
    <w:rsid w:val="000505DB"/>
    <w:rsid w:val="00053D0A"/>
    <w:rsid w:val="00054125"/>
    <w:rsid w:val="00054ACC"/>
    <w:rsid w:val="00054E49"/>
    <w:rsid w:val="00057284"/>
    <w:rsid w:val="0005728F"/>
    <w:rsid w:val="00061628"/>
    <w:rsid w:val="000622D1"/>
    <w:rsid w:val="000625A0"/>
    <w:rsid w:val="00063CDE"/>
    <w:rsid w:val="00064CAA"/>
    <w:rsid w:val="00065762"/>
    <w:rsid w:val="00066F20"/>
    <w:rsid w:val="00067052"/>
    <w:rsid w:val="00071580"/>
    <w:rsid w:val="00071604"/>
    <w:rsid w:val="00072AA8"/>
    <w:rsid w:val="000734B5"/>
    <w:rsid w:val="000739BC"/>
    <w:rsid w:val="000745BE"/>
    <w:rsid w:val="00074946"/>
    <w:rsid w:val="00074E09"/>
    <w:rsid w:val="000771CC"/>
    <w:rsid w:val="00077421"/>
    <w:rsid w:val="00082B92"/>
    <w:rsid w:val="00082D44"/>
    <w:rsid w:val="000845A1"/>
    <w:rsid w:val="00084F37"/>
    <w:rsid w:val="000858C1"/>
    <w:rsid w:val="00085AFC"/>
    <w:rsid w:val="000901A6"/>
    <w:rsid w:val="00091C21"/>
    <w:rsid w:val="000931D1"/>
    <w:rsid w:val="000A06DB"/>
    <w:rsid w:val="000A0864"/>
    <w:rsid w:val="000A68B8"/>
    <w:rsid w:val="000A6B2D"/>
    <w:rsid w:val="000A76D5"/>
    <w:rsid w:val="000A79DB"/>
    <w:rsid w:val="000B24BA"/>
    <w:rsid w:val="000B33CF"/>
    <w:rsid w:val="000B5197"/>
    <w:rsid w:val="000B5AA5"/>
    <w:rsid w:val="000B5D46"/>
    <w:rsid w:val="000C2C2D"/>
    <w:rsid w:val="000C3411"/>
    <w:rsid w:val="000C4CD7"/>
    <w:rsid w:val="000C4DB1"/>
    <w:rsid w:val="000C5BB3"/>
    <w:rsid w:val="000C5D57"/>
    <w:rsid w:val="000C7613"/>
    <w:rsid w:val="000D00FA"/>
    <w:rsid w:val="000D3457"/>
    <w:rsid w:val="000D7908"/>
    <w:rsid w:val="000E08DE"/>
    <w:rsid w:val="000E1333"/>
    <w:rsid w:val="000E3992"/>
    <w:rsid w:val="000E4F15"/>
    <w:rsid w:val="000E6B19"/>
    <w:rsid w:val="000E6B3A"/>
    <w:rsid w:val="000E6F1A"/>
    <w:rsid w:val="000F1CE9"/>
    <w:rsid w:val="000F48F2"/>
    <w:rsid w:val="000F6AF4"/>
    <w:rsid w:val="0010218A"/>
    <w:rsid w:val="0010665F"/>
    <w:rsid w:val="00106D48"/>
    <w:rsid w:val="00106E80"/>
    <w:rsid w:val="00107B43"/>
    <w:rsid w:val="001110F6"/>
    <w:rsid w:val="00114BA0"/>
    <w:rsid w:val="001151B5"/>
    <w:rsid w:val="00115ABA"/>
    <w:rsid w:val="00116B0E"/>
    <w:rsid w:val="0012101E"/>
    <w:rsid w:val="00122059"/>
    <w:rsid w:val="00124597"/>
    <w:rsid w:val="0013049C"/>
    <w:rsid w:val="00130908"/>
    <w:rsid w:val="00133E97"/>
    <w:rsid w:val="0013744B"/>
    <w:rsid w:val="0014265F"/>
    <w:rsid w:val="00142A1B"/>
    <w:rsid w:val="00146339"/>
    <w:rsid w:val="00146D70"/>
    <w:rsid w:val="001472FC"/>
    <w:rsid w:val="001518C4"/>
    <w:rsid w:val="00152F1E"/>
    <w:rsid w:val="00154DD4"/>
    <w:rsid w:val="0015540E"/>
    <w:rsid w:val="00156F1E"/>
    <w:rsid w:val="00157697"/>
    <w:rsid w:val="001610DA"/>
    <w:rsid w:val="00167F1D"/>
    <w:rsid w:val="0017048E"/>
    <w:rsid w:val="001735AF"/>
    <w:rsid w:val="00174066"/>
    <w:rsid w:val="00176B1F"/>
    <w:rsid w:val="0017717C"/>
    <w:rsid w:val="0017761E"/>
    <w:rsid w:val="0018016D"/>
    <w:rsid w:val="00180DEB"/>
    <w:rsid w:val="0018140F"/>
    <w:rsid w:val="001817BE"/>
    <w:rsid w:val="00182CC8"/>
    <w:rsid w:val="00186671"/>
    <w:rsid w:val="00186697"/>
    <w:rsid w:val="00186FA1"/>
    <w:rsid w:val="001902AF"/>
    <w:rsid w:val="001943B8"/>
    <w:rsid w:val="00194534"/>
    <w:rsid w:val="001954C5"/>
    <w:rsid w:val="00197451"/>
    <w:rsid w:val="001A00BF"/>
    <w:rsid w:val="001A0235"/>
    <w:rsid w:val="001A0890"/>
    <w:rsid w:val="001A1123"/>
    <w:rsid w:val="001A4565"/>
    <w:rsid w:val="001A5BD0"/>
    <w:rsid w:val="001A6108"/>
    <w:rsid w:val="001A6E2E"/>
    <w:rsid w:val="001A7804"/>
    <w:rsid w:val="001A7EBB"/>
    <w:rsid w:val="001B0664"/>
    <w:rsid w:val="001B09CF"/>
    <w:rsid w:val="001B0D83"/>
    <w:rsid w:val="001B3E45"/>
    <w:rsid w:val="001B41AB"/>
    <w:rsid w:val="001B63F6"/>
    <w:rsid w:val="001C0C2A"/>
    <w:rsid w:val="001C2E01"/>
    <w:rsid w:val="001C3C62"/>
    <w:rsid w:val="001C4732"/>
    <w:rsid w:val="001C51D0"/>
    <w:rsid w:val="001C64BE"/>
    <w:rsid w:val="001C6F12"/>
    <w:rsid w:val="001C734D"/>
    <w:rsid w:val="001C7367"/>
    <w:rsid w:val="001D2254"/>
    <w:rsid w:val="001D3388"/>
    <w:rsid w:val="001D39AA"/>
    <w:rsid w:val="001D579B"/>
    <w:rsid w:val="001D611F"/>
    <w:rsid w:val="001E1D93"/>
    <w:rsid w:val="001E214A"/>
    <w:rsid w:val="001E232B"/>
    <w:rsid w:val="001E29B5"/>
    <w:rsid w:val="001E31F1"/>
    <w:rsid w:val="001E5317"/>
    <w:rsid w:val="001E55EC"/>
    <w:rsid w:val="001E72F0"/>
    <w:rsid w:val="001F037A"/>
    <w:rsid w:val="001F2375"/>
    <w:rsid w:val="001F4FE2"/>
    <w:rsid w:val="001F50DA"/>
    <w:rsid w:val="001F596B"/>
    <w:rsid w:val="001F70F1"/>
    <w:rsid w:val="00205B76"/>
    <w:rsid w:val="00206DA4"/>
    <w:rsid w:val="002078B4"/>
    <w:rsid w:val="00211BB4"/>
    <w:rsid w:val="00213176"/>
    <w:rsid w:val="00214CCB"/>
    <w:rsid w:val="00215E55"/>
    <w:rsid w:val="00220EAE"/>
    <w:rsid w:val="002219F3"/>
    <w:rsid w:val="00221E39"/>
    <w:rsid w:val="002230CE"/>
    <w:rsid w:val="00226BC7"/>
    <w:rsid w:val="00231529"/>
    <w:rsid w:val="002328B0"/>
    <w:rsid w:val="002333C6"/>
    <w:rsid w:val="00242C5E"/>
    <w:rsid w:val="00243AE1"/>
    <w:rsid w:val="002450B7"/>
    <w:rsid w:val="002472B0"/>
    <w:rsid w:val="002476B2"/>
    <w:rsid w:val="00250928"/>
    <w:rsid w:val="00250C6C"/>
    <w:rsid w:val="00254E84"/>
    <w:rsid w:val="00261612"/>
    <w:rsid w:val="00262062"/>
    <w:rsid w:val="0026287A"/>
    <w:rsid w:val="00262959"/>
    <w:rsid w:val="00263C51"/>
    <w:rsid w:val="002670B2"/>
    <w:rsid w:val="002729C5"/>
    <w:rsid w:val="00275ABB"/>
    <w:rsid w:val="00277BAB"/>
    <w:rsid w:val="00277F6A"/>
    <w:rsid w:val="00283190"/>
    <w:rsid w:val="0028423A"/>
    <w:rsid w:val="00285A34"/>
    <w:rsid w:val="0028633C"/>
    <w:rsid w:val="0028656B"/>
    <w:rsid w:val="00286F79"/>
    <w:rsid w:val="00291C88"/>
    <w:rsid w:val="002925EF"/>
    <w:rsid w:val="00293191"/>
    <w:rsid w:val="0029339C"/>
    <w:rsid w:val="002934F8"/>
    <w:rsid w:val="00294DD2"/>
    <w:rsid w:val="0029770B"/>
    <w:rsid w:val="00297E16"/>
    <w:rsid w:val="002A21D7"/>
    <w:rsid w:val="002A3C9E"/>
    <w:rsid w:val="002A4CB2"/>
    <w:rsid w:val="002A5B8B"/>
    <w:rsid w:val="002A7E8A"/>
    <w:rsid w:val="002B29B9"/>
    <w:rsid w:val="002B2EF3"/>
    <w:rsid w:val="002B4F8B"/>
    <w:rsid w:val="002B5E27"/>
    <w:rsid w:val="002B7C82"/>
    <w:rsid w:val="002C32BA"/>
    <w:rsid w:val="002C48F1"/>
    <w:rsid w:val="002C494E"/>
    <w:rsid w:val="002C4AED"/>
    <w:rsid w:val="002C4D43"/>
    <w:rsid w:val="002D1BC5"/>
    <w:rsid w:val="002D30AB"/>
    <w:rsid w:val="002D3B85"/>
    <w:rsid w:val="002D4043"/>
    <w:rsid w:val="002D5A88"/>
    <w:rsid w:val="002E2A9B"/>
    <w:rsid w:val="002E4DCA"/>
    <w:rsid w:val="002E7C2B"/>
    <w:rsid w:val="002E7C61"/>
    <w:rsid w:val="002F326F"/>
    <w:rsid w:val="002F3C40"/>
    <w:rsid w:val="002F67BB"/>
    <w:rsid w:val="002F78AC"/>
    <w:rsid w:val="00302B3C"/>
    <w:rsid w:val="003053B6"/>
    <w:rsid w:val="00311B49"/>
    <w:rsid w:val="00313318"/>
    <w:rsid w:val="00315AAD"/>
    <w:rsid w:val="00315E8F"/>
    <w:rsid w:val="003222A6"/>
    <w:rsid w:val="003236A8"/>
    <w:rsid w:val="00324042"/>
    <w:rsid w:val="0032426B"/>
    <w:rsid w:val="003259E2"/>
    <w:rsid w:val="00333F12"/>
    <w:rsid w:val="00334452"/>
    <w:rsid w:val="003347E5"/>
    <w:rsid w:val="00335697"/>
    <w:rsid w:val="003359D0"/>
    <w:rsid w:val="00337801"/>
    <w:rsid w:val="00337D01"/>
    <w:rsid w:val="00337F9C"/>
    <w:rsid w:val="00340205"/>
    <w:rsid w:val="0034122F"/>
    <w:rsid w:val="003423A6"/>
    <w:rsid w:val="00346C47"/>
    <w:rsid w:val="003479D1"/>
    <w:rsid w:val="00352005"/>
    <w:rsid w:val="00356822"/>
    <w:rsid w:val="0036190E"/>
    <w:rsid w:val="003628E1"/>
    <w:rsid w:val="003629A2"/>
    <w:rsid w:val="00364AF0"/>
    <w:rsid w:val="00365CF6"/>
    <w:rsid w:val="00366383"/>
    <w:rsid w:val="003664A6"/>
    <w:rsid w:val="0037060A"/>
    <w:rsid w:val="0037105C"/>
    <w:rsid w:val="00371FCC"/>
    <w:rsid w:val="00377C1F"/>
    <w:rsid w:val="00377E72"/>
    <w:rsid w:val="00381B87"/>
    <w:rsid w:val="00384CBC"/>
    <w:rsid w:val="00384E52"/>
    <w:rsid w:val="00386BDE"/>
    <w:rsid w:val="00390C51"/>
    <w:rsid w:val="00392AF5"/>
    <w:rsid w:val="00393278"/>
    <w:rsid w:val="00393F86"/>
    <w:rsid w:val="00394F21"/>
    <w:rsid w:val="00395D1C"/>
    <w:rsid w:val="003962E8"/>
    <w:rsid w:val="003A085D"/>
    <w:rsid w:val="003A1D16"/>
    <w:rsid w:val="003A261E"/>
    <w:rsid w:val="003A413F"/>
    <w:rsid w:val="003A48DB"/>
    <w:rsid w:val="003A52A0"/>
    <w:rsid w:val="003A5B21"/>
    <w:rsid w:val="003A6289"/>
    <w:rsid w:val="003A7F66"/>
    <w:rsid w:val="003B05E6"/>
    <w:rsid w:val="003B1336"/>
    <w:rsid w:val="003B40BA"/>
    <w:rsid w:val="003C1FB9"/>
    <w:rsid w:val="003C4669"/>
    <w:rsid w:val="003C62C7"/>
    <w:rsid w:val="003D0C2D"/>
    <w:rsid w:val="003D1ED7"/>
    <w:rsid w:val="003D1FEC"/>
    <w:rsid w:val="003D231C"/>
    <w:rsid w:val="003D73EB"/>
    <w:rsid w:val="003E06B4"/>
    <w:rsid w:val="003E1054"/>
    <w:rsid w:val="003E1360"/>
    <w:rsid w:val="003E23A1"/>
    <w:rsid w:val="003E3BAC"/>
    <w:rsid w:val="003E45E8"/>
    <w:rsid w:val="003E4D30"/>
    <w:rsid w:val="003E5872"/>
    <w:rsid w:val="003E5E41"/>
    <w:rsid w:val="003E65B7"/>
    <w:rsid w:val="003E6834"/>
    <w:rsid w:val="003E6F32"/>
    <w:rsid w:val="003E72E0"/>
    <w:rsid w:val="003E77EF"/>
    <w:rsid w:val="003F03F9"/>
    <w:rsid w:val="003F18D7"/>
    <w:rsid w:val="003F21D8"/>
    <w:rsid w:val="003F359C"/>
    <w:rsid w:val="003F4EF9"/>
    <w:rsid w:val="003F5FED"/>
    <w:rsid w:val="003F75A9"/>
    <w:rsid w:val="003F774F"/>
    <w:rsid w:val="003F7D60"/>
    <w:rsid w:val="00400A24"/>
    <w:rsid w:val="00401DAD"/>
    <w:rsid w:val="00403464"/>
    <w:rsid w:val="00404B85"/>
    <w:rsid w:val="004070EE"/>
    <w:rsid w:val="0041026E"/>
    <w:rsid w:val="004105CD"/>
    <w:rsid w:val="00410C53"/>
    <w:rsid w:val="00416241"/>
    <w:rsid w:val="004170A1"/>
    <w:rsid w:val="00420A2E"/>
    <w:rsid w:val="00422EF0"/>
    <w:rsid w:val="00423218"/>
    <w:rsid w:val="00423D23"/>
    <w:rsid w:val="004248CB"/>
    <w:rsid w:val="00424A1C"/>
    <w:rsid w:val="00425078"/>
    <w:rsid w:val="00426AB9"/>
    <w:rsid w:val="00426D41"/>
    <w:rsid w:val="0043260A"/>
    <w:rsid w:val="00433695"/>
    <w:rsid w:val="0043627C"/>
    <w:rsid w:val="00440DAD"/>
    <w:rsid w:val="00442129"/>
    <w:rsid w:val="004455BA"/>
    <w:rsid w:val="004470CB"/>
    <w:rsid w:val="00451B64"/>
    <w:rsid w:val="004529BB"/>
    <w:rsid w:val="00454963"/>
    <w:rsid w:val="00456DA6"/>
    <w:rsid w:val="004578C4"/>
    <w:rsid w:val="004608D5"/>
    <w:rsid w:val="00460D84"/>
    <w:rsid w:val="00466793"/>
    <w:rsid w:val="00467506"/>
    <w:rsid w:val="00470EA9"/>
    <w:rsid w:val="00471527"/>
    <w:rsid w:val="0047406C"/>
    <w:rsid w:val="0047425C"/>
    <w:rsid w:val="0047532F"/>
    <w:rsid w:val="00475D03"/>
    <w:rsid w:val="00476951"/>
    <w:rsid w:val="00477EE9"/>
    <w:rsid w:val="004825A1"/>
    <w:rsid w:val="00482D28"/>
    <w:rsid w:val="00483214"/>
    <w:rsid w:val="00486D1B"/>
    <w:rsid w:val="00490A8E"/>
    <w:rsid w:val="00491988"/>
    <w:rsid w:val="00492A35"/>
    <w:rsid w:val="00493B6B"/>
    <w:rsid w:val="00494F08"/>
    <w:rsid w:val="00495706"/>
    <w:rsid w:val="004A0888"/>
    <w:rsid w:val="004A0E8D"/>
    <w:rsid w:val="004A1BE9"/>
    <w:rsid w:val="004A2DB2"/>
    <w:rsid w:val="004A33F9"/>
    <w:rsid w:val="004A7857"/>
    <w:rsid w:val="004B0326"/>
    <w:rsid w:val="004B1737"/>
    <w:rsid w:val="004B379A"/>
    <w:rsid w:val="004C0377"/>
    <w:rsid w:val="004C093A"/>
    <w:rsid w:val="004C2B66"/>
    <w:rsid w:val="004C4188"/>
    <w:rsid w:val="004C4715"/>
    <w:rsid w:val="004C5857"/>
    <w:rsid w:val="004C7664"/>
    <w:rsid w:val="004D07E3"/>
    <w:rsid w:val="004D46BF"/>
    <w:rsid w:val="004D77EA"/>
    <w:rsid w:val="004E027F"/>
    <w:rsid w:val="004E1A74"/>
    <w:rsid w:val="004E48D5"/>
    <w:rsid w:val="004E4BAE"/>
    <w:rsid w:val="004E5002"/>
    <w:rsid w:val="004E5813"/>
    <w:rsid w:val="004E7B50"/>
    <w:rsid w:val="004F3D8C"/>
    <w:rsid w:val="004F5032"/>
    <w:rsid w:val="004F68C7"/>
    <w:rsid w:val="0050202F"/>
    <w:rsid w:val="005041DB"/>
    <w:rsid w:val="00504EF5"/>
    <w:rsid w:val="00507011"/>
    <w:rsid w:val="00507A95"/>
    <w:rsid w:val="00510307"/>
    <w:rsid w:val="00511AFC"/>
    <w:rsid w:val="005120AB"/>
    <w:rsid w:val="005146B3"/>
    <w:rsid w:val="005155ED"/>
    <w:rsid w:val="00516060"/>
    <w:rsid w:val="0052152F"/>
    <w:rsid w:val="005227F7"/>
    <w:rsid w:val="00522DA6"/>
    <w:rsid w:val="00524635"/>
    <w:rsid w:val="00525339"/>
    <w:rsid w:val="00527111"/>
    <w:rsid w:val="0053046E"/>
    <w:rsid w:val="005309F9"/>
    <w:rsid w:val="00540BAD"/>
    <w:rsid w:val="00540D1C"/>
    <w:rsid w:val="00540F60"/>
    <w:rsid w:val="00541D2A"/>
    <w:rsid w:val="005420CD"/>
    <w:rsid w:val="00544119"/>
    <w:rsid w:val="00546017"/>
    <w:rsid w:val="0055192B"/>
    <w:rsid w:val="005535A2"/>
    <w:rsid w:val="00553FC7"/>
    <w:rsid w:val="0055500F"/>
    <w:rsid w:val="00555785"/>
    <w:rsid w:val="00556E77"/>
    <w:rsid w:val="005632A9"/>
    <w:rsid w:val="005646DC"/>
    <w:rsid w:val="00567F29"/>
    <w:rsid w:val="00567F8A"/>
    <w:rsid w:val="005708BC"/>
    <w:rsid w:val="00570C86"/>
    <w:rsid w:val="005714CC"/>
    <w:rsid w:val="00572A83"/>
    <w:rsid w:val="00575C27"/>
    <w:rsid w:val="00582031"/>
    <w:rsid w:val="005843A5"/>
    <w:rsid w:val="00586843"/>
    <w:rsid w:val="0058755B"/>
    <w:rsid w:val="0059211A"/>
    <w:rsid w:val="00594989"/>
    <w:rsid w:val="00596875"/>
    <w:rsid w:val="00597A56"/>
    <w:rsid w:val="005A0499"/>
    <w:rsid w:val="005A0D41"/>
    <w:rsid w:val="005A175C"/>
    <w:rsid w:val="005A4BB8"/>
    <w:rsid w:val="005A7C2F"/>
    <w:rsid w:val="005B00A0"/>
    <w:rsid w:val="005B2926"/>
    <w:rsid w:val="005B3661"/>
    <w:rsid w:val="005B6500"/>
    <w:rsid w:val="005B77C7"/>
    <w:rsid w:val="005C04E0"/>
    <w:rsid w:val="005C10C8"/>
    <w:rsid w:val="005C4EC3"/>
    <w:rsid w:val="005C603C"/>
    <w:rsid w:val="005C6D8E"/>
    <w:rsid w:val="005C72DD"/>
    <w:rsid w:val="005C7E2B"/>
    <w:rsid w:val="005C7EFD"/>
    <w:rsid w:val="005D0937"/>
    <w:rsid w:val="005D2780"/>
    <w:rsid w:val="005D5ED2"/>
    <w:rsid w:val="005D61C7"/>
    <w:rsid w:val="005D68A7"/>
    <w:rsid w:val="005E1EA4"/>
    <w:rsid w:val="005E39C0"/>
    <w:rsid w:val="005E40AF"/>
    <w:rsid w:val="005E53B4"/>
    <w:rsid w:val="005E6CF7"/>
    <w:rsid w:val="005F4B37"/>
    <w:rsid w:val="005F4F04"/>
    <w:rsid w:val="005F4F49"/>
    <w:rsid w:val="005F76C8"/>
    <w:rsid w:val="00601523"/>
    <w:rsid w:val="00602828"/>
    <w:rsid w:val="00605970"/>
    <w:rsid w:val="00612A10"/>
    <w:rsid w:val="00617464"/>
    <w:rsid w:val="00620286"/>
    <w:rsid w:val="006203C3"/>
    <w:rsid w:val="0062097C"/>
    <w:rsid w:val="006220BE"/>
    <w:rsid w:val="00622F13"/>
    <w:rsid w:val="006236CE"/>
    <w:rsid w:val="00626A23"/>
    <w:rsid w:val="00627CD8"/>
    <w:rsid w:val="00627E6C"/>
    <w:rsid w:val="0063322B"/>
    <w:rsid w:val="0063470C"/>
    <w:rsid w:val="0063475F"/>
    <w:rsid w:val="006352C8"/>
    <w:rsid w:val="0063609C"/>
    <w:rsid w:val="00636459"/>
    <w:rsid w:val="00637B38"/>
    <w:rsid w:val="00641D23"/>
    <w:rsid w:val="006444EF"/>
    <w:rsid w:val="006455DF"/>
    <w:rsid w:val="00645BF1"/>
    <w:rsid w:val="00646B4C"/>
    <w:rsid w:val="00647534"/>
    <w:rsid w:val="00650712"/>
    <w:rsid w:val="00650840"/>
    <w:rsid w:val="00650D8A"/>
    <w:rsid w:val="0065106A"/>
    <w:rsid w:val="006537BF"/>
    <w:rsid w:val="0065386C"/>
    <w:rsid w:val="00653D70"/>
    <w:rsid w:val="0065439F"/>
    <w:rsid w:val="00655665"/>
    <w:rsid w:val="00661BE6"/>
    <w:rsid w:val="0066284B"/>
    <w:rsid w:val="00665EFE"/>
    <w:rsid w:val="00666C38"/>
    <w:rsid w:val="00666D33"/>
    <w:rsid w:val="00667D6F"/>
    <w:rsid w:val="00670DCD"/>
    <w:rsid w:val="00670E24"/>
    <w:rsid w:val="00671C9B"/>
    <w:rsid w:val="006755EA"/>
    <w:rsid w:val="00677E96"/>
    <w:rsid w:val="006801A0"/>
    <w:rsid w:val="0068219C"/>
    <w:rsid w:val="00683AB9"/>
    <w:rsid w:val="0068445F"/>
    <w:rsid w:val="00690BB3"/>
    <w:rsid w:val="006922DA"/>
    <w:rsid w:val="00692445"/>
    <w:rsid w:val="006A4FC1"/>
    <w:rsid w:val="006A563B"/>
    <w:rsid w:val="006A5BD7"/>
    <w:rsid w:val="006A74F5"/>
    <w:rsid w:val="006B15ED"/>
    <w:rsid w:val="006B2706"/>
    <w:rsid w:val="006B5627"/>
    <w:rsid w:val="006B7CFD"/>
    <w:rsid w:val="006C518A"/>
    <w:rsid w:val="006C5C2D"/>
    <w:rsid w:val="006C6EF1"/>
    <w:rsid w:val="006D696D"/>
    <w:rsid w:val="006E1453"/>
    <w:rsid w:val="006E1623"/>
    <w:rsid w:val="006E1D3B"/>
    <w:rsid w:val="006E2905"/>
    <w:rsid w:val="006E62EC"/>
    <w:rsid w:val="006F0FE5"/>
    <w:rsid w:val="006F1E3F"/>
    <w:rsid w:val="006F3B56"/>
    <w:rsid w:val="006F3F84"/>
    <w:rsid w:val="006F4266"/>
    <w:rsid w:val="006F4FB1"/>
    <w:rsid w:val="006F6621"/>
    <w:rsid w:val="00702CC1"/>
    <w:rsid w:val="007111FF"/>
    <w:rsid w:val="007119A4"/>
    <w:rsid w:val="007164E6"/>
    <w:rsid w:val="00720A5A"/>
    <w:rsid w:val="00722B78"/>
    <w:rsid w:val="00726AAD"/>
    <w:rsid w:val="0073100A"/>
    <w:rsid w:val="00733BD8"/>
    <w:rsid w:val="00735195"/>
    <w:rsid w:val="00735486"/>
    <w:rsid w:val="007360CD"/>
    <w:rsid w:val="00737481"/>
    <w:rsid w:val="00737783"/>
    <w:rsid w:val="00741791"/>
    <w:rsid w:val="00742710"/>
    <w:rsid w:val="00742BD9"/>
    <w:rsid w:val="007444DD"/>
    <w:rsid w:val="0074493F"/>
    <w:rsid w:val="00744D1C"/>
    <w:rsid w:val="00744D1F"/>
    <w:rsid w:val="00746D80"/>
    <w:rsid w:val="007470E4"/>
    <w:rsid w:val="0074717A"/>
    <w:rsid w:val="00752246"/>
    <w:rsid w:val="00752E8B"/>
    <w:rsid w:val="00753C47"/>
    <w:rsid w:val="00757814"/>
    <w:rsid w:val="007609EA"/>
    <w:rsid w:val="00761C54"/>
    <w:rsid w:val="00762760"/>
    <w:rsid w:val="0076383C"/>
    <w:rsid w:val="00763D81"/>
    <w:rsid w:val="007679D2"/>
    <w:rsid w:val="00767B83"/>
    <w:rsid w:val="0077268C"/>
    <w:rsid w:val="0077355A"/>
    <w:rsid w:val="00775BFA"/>
    <w:rsid w:val="00780067"/>
    <w:rsid w:val="00780C98"/>
    <w:rsid w:val="00782127"/>
    <w:rsid w:val="007827FF"/>
    <w:rsid w:val="00782AF0"/>
    <w:rsid w:val="00782D86"/>
    <w:rsid w:val="00786412"/>
    <w:rsid w:val="00786E37"/>
    <w:rsid w:val="00786FE4"/>
    <w:rsid w:val="00787184"/>
    <w:rsid w:val="00787D7F"/>
    <w:rsid w:val="007916C3"/>
    <w:rsid w:val="007925EC"/>
    <w:rsid w:val="00793DC7"/>
    <w:rsid w:val="00797459"/>
    <w:rsid w:val="00797F42"/>
    <w:rsid w:val="007A0660"/>
    <w:rsid w:val="007A0E26"/>
    <w:rsid w:val="007A318C"/>
    <w:rsid w:val="007A5071"/>
    <w:rsid w:val="007A53BA"/>
    <w:rsid w:val="007A546A"/>
    <w:rsid w:val="007A641A"/>
    <w:rsid w:val="007A6F94"/>
    <w:rsid w:val="007A7010"/>
    <w:rsid w:val="007B02BB"/>
    <w:rsid w:val="007B1834"/>
    <w:rsid w:val="007B1958"/>
    <w:rsid w:val="007B3E1C"/>
    <w:rsid w:val="007B506C"/>
    <w:rsid w:val="007C135D"/>
    <w:rsid w:val="007C398C"/>
    <w:rsid w:val="007C3F0F"/>
    <w:rsid w:val="007C4151"/>
    <w:rsid w:val="007C46F2"/>
    <w:rsid w:val="007D28F9"/>
    <w:rsid w:val="007D2904"/>
    <w:rsid w:val="007D3849"/>
    <w:rsid w:val="007D410F"/>
    <w:rsid w:val="007D4750"/>
    <w:rsid w:val="007D5AB0"/>
    <w:rsid w:val="007D5C71"/>
    <w:rsid w:val="007D6C76"/>
    <w:rsid w:val="007D7ECD"/>
    <w:rsid w:val="007E0994"/>
    <w:rsid w:val="007E49E4"/>
    <w:rsid w:val="007E5212"/>
    <w:rsid w:val="007F183F"/>
    <w:rsid w:val="007F2334"/>
    <w:rsid w:val="007F4B96"/>
    <w:rsid w:val="00800F64"/>
    <w:rsid w:val="0080111F"/>
    <w:rsid w:val="008028C4"/>
    <w:rsid w:val="0080339A"/>
    <w:rsid w:val="00803ED1"/>
    <w:rsid w:val="00804663"/>
    <w:rsid w:val="0080533B"/>
    <w:rsid w:val="008107AB"/>
    <w:rsid w:val="00811361"/>
    <w:rsid w:val="008122C3"/>
    <w:rsid w:val="0081250E"/>
    <w:rsid w:val="00812F5C"/>
    <w:rsid w:val="00813069"/>
    <w:rsid w:val="008162C8"/>
    <w:rsid w:val="00816564"/>
    <w:rsid w:val="00816FA4"/>
    <w:rsid w:val="00817A4B"/>
    <w:rsid w:val="00817D2D"/>
    <w:rsid w:val="00821474"/>
    <w:rsid w:val="0082247D"/>
    <w:rsid w:val="00822780"/>
    <w:rsid w:val="00822870"/>
    <w:rsid w:val="00822A74"/>
    <w:rsid w:val="00822CF9"/>
    <w:rsid w:val="0082566A"/>
    <w:rsid w:val="00827C5C"/>
    <w:rsid w:val="00831575"/>
    <w:rsid w:val="008344E1"/>
    <w:rsid w:val="00840A0F"/>
    <w:rsid w:val="00840D15"/>
    <w:rsid w:val="00840DD7"/>
    <w:rsid w:val="00841397"/>
    <w:rsid w:val="008419AD"/>
    <w:rsid w:val="0084216E"/>
    <w:rsid w:val="00845F1E"/>
    <w:rsid w:val="0085377F"/>
    <w:rsid w:val="008539A9"/>
    <w:rsid w:val="00854EC1"/>
    <w:rsid w:val="00855928"/>
    <w:rsid w:val="00856DDD"/>
    <w:rsid w:val="00860809"/>
    <w:rsid w:val="00861223"/>
    <w:rsid w:val="0086278E"/>
    <w:rsid w:val="00863E51"/>
    <w:rsid w:val="00864277"/>
    <w:rsid w:val="00866E40"/>
    <w:rsid w:val="00870662"/>
    <w:rsid w:val="008711EE"/>
    <w:rsid w:val="00871B0D"/>
    <w:rsid w:val="00871C57"/>
    <w:rsid w:val="008734C9"/>
    <w:rsid w:val="008735E9"/>
    <w:rsid w:val="0087402E"/>
    <w:rsid w:val="00874388"/>
    <w:rsid w:val="008754C1"/>
    <w:rsid w:val="008818F2"/>
    <w:rsid w:val="00881A60"/>
    <w:rsid w:val="00881CD6"/>
    <w:rsid w:val="00884C58"/>
    <w:rsid w:val="008869D6"/>
    <w:rsid w:val="00886FBC"/>
    <w:rsid w:val="00890751"/>
    <w:rsid w:val="00890A33"/>
    <w:rsid w:val="008936C1"/>
    <w:rsid w:val="0089705A"/>
    <w:rsid w:val="0089739A"/>
    <w:rsid w:val="00897E52"/>
    <w:rsid w:val="008A05DA"/>
    <w:rsid w:val="008A1397"/>
    <w:rsid w:val="008A2A00"/>
    <w:rsid w:val="008A2B75"/>
    <w:rsid w:val="008A4488"/>
    <w:rsid w:val="008A475C"/>
    <w:rsid w:val="008A566A"/>
    <w:rsid w:val="008B0DDA"/>
    <w:rsid w:val="008B2639"/>
    <w:rsid w:val="008B53C1"/>
    <w:rsid w:val="008B59DE"/>
    <w:rsid w:val="008C07CC"/>
    <w:rsid w:val="008C15CF"/>
    <w:rsid w:val="008C69EE"/>
    <w:rsid w:val="008D17DB"/>
    <w:rsid w:val="008D28EB"/>
    <w:rsid w:val="008D4C9C"/>
    <w:rsid w:val="008D60F2"/>
    <w:rsid w:val="008D7CCC"/>
    <w:rsid w:val="008E1E1E"/>
    <w:rsid w:val="008E2CA3"/>
    <w:rsid w:val="008E31F8"/>
    <w:rsid w:val="008E4238"/>
    <w:rsid w:val="008E4BB8"/>
    <w:rsid w:val="008E589B"/>
    <w:rsid w:val="008E6AD6"/>
    <w:rsid w:val="008F0F2E"/>
    <w:rsid w:val="008F12ED"/>
    <w:rsid w:val="008F136B"/>
    <w:rsid w:val="008F33EC"/>
    <w:rsid w:val="008F36EF"/>
    <w:rsid w:val="008F6812"/>
    <w:rsid w:val="008F70CF"/>
    <w:rsid w:val="00900575"/>
    <w:rsid w:val="00902CB1"/>
    <w:rsid w:val="009050A9"/>
    <w:rsid w:val="00905211"/>
    <w:rsid w:val="009056C3"/>
    <w:rsid w:val="0090595A"/>
    <w:rsid w:val="00907797"/>
    <w:rsid w:val="009109AD"/>
    <w:rsid w:val="009121A4"/>
    <w:rsid w:val="00914163"/>
    <w:rsid w:val="00915D4E"/>
    <w:rsid w:val="009166F5"/>
    <w:rsid w:val="009167A7"/>
    <w:rsid w:val="00922958"/>
    <w:rsid w:val="009236F1"/>
    <w:rsid w:val="0092402B"/>
    <w:rsid w:val="00925017"/>
    <w:rsid w:val="00925664"/>
    <w:rsid w:val="009258E9"/>
    <w:rsid w:val="00926CAC"/>
    <w:rsid w:val="0093083C"/>
    <w:rsid w:val="0093305D"/>
    <w:rsid w:val="009363DC"/>
    <w:rsid w:val="00944D48"/>
    <w:rsid w:val="0094535E"/>
    <w:rsid w:val="009467CC"/>
    <w:rsid w:val="00946DA3"/>
    <w:rsid w:val="00947481"/>
    <w:rsid w:val="009479D7"/>
    <w:rsid w:val="00952B08"/>
    <w:rsid w:val="0095391C"/>
    <w:rsid w:val="00954DD0"/>
    <w:rsid w:val="009551D9"/>
    <w:rsid w:val="00956544"/>
    <w:rsid w:val="009565D6"/>
    <w:rsid w:val="009575ED"/>
    <w:rsid w:val="00957E1E"/>
    <w:rsid w:val="00961E19"/>
    <w:rsid w:val="00962F71"/>
    <w:rsid w:val="00966407"/>
    <w:rsid w:val="00966D68"/>
    <w:rsid w:val="00967674"/>
    <w:rsid w:val="009710E0"/>
    <w:rsid w:val="00971A52"/>
    <w:rsid w:val="00972BF3"/>
    <w:rsid w:val="009751E2"/>
    <w:rsid w:val="00975AB2"/>
    <w:rsid w:val="00977CC3"/>
    <w:rsid w:val="00980580"/>
    <w:rsid w:val="00982187"/>
    <w:rsid w:val="00984175"/>
    <w:rsid w:val="0098460A"/>
    <w:rsid w:val="009862F9"/>
    <w:rsid w:val="0098697C"/>
    <w:rsid w:val="00987C3D"/>
    <w:rsid w:val="00990EBE"/>
    <w:rsid w:val="00992A6D"/>
    <w:rsid w:val="00993E06"/>
    <w:rsid w:val="00993E9A"/>
    <w:rsid w:val="00995192"/>
    <w:rsid w:val="009953C8"/>
    <w:rsid w:val="00995AB4"/>
    <w:rsid w:val="00995DF9"/>
    <w:rsid w:val="0099731A"/>
    <w:rsid w:val="009A0058"/>
    <w:rsid w:val="009A031F"/>
    <w:rsid w:val="009A042F"/>
    <w:rsid w:val="009A072A"/>
    <w:rsid w:val="009A09BF"/>
    <w:rsid w:val="009A40F5"/>
    <w:rsid w:val="009A525D"/>
    <w:rsid w:val="009A7D51"/>
    <w:rsid w:val="009B0C89"/>
    <w:rsid w:val="009B4C5A"/>
    <w:rsid w:val="009B61B5"/>
    <w:rsid w:val="009B7204"/>
    <w:rsid w:val="009C0392"/>
    <w:rsid w:val="009C2355"/>
    <w:rsid w:val="009C2CE2"/>
    <w:rsid w:val="009C3B14"/>
    <w:rsid w:val="009C3E26"/>
    <w:rsid w:val="009C4A22"/>
    <w:rsid w:val="009C548B"/>
    <w:rsid w:val="009C5EFF"/>
    <w:rsid w:val="009C690F"/>
    <w:rsid w:val="009D03A1"/>
    <w:rsid w:val="009D169A"/>
    <w:rsid w:val="009D22B3"/>
    <w:rsid w:val="009D2634"/>
    <w:rsid w:val="009D26DF"/>
    <w:rsid w:val="009D3D1E"/>
    <w:rsid w:val="009D4DAE"/>
    <w:rsid w:val="009D6806"/>
    <w:rsid w:val="009D6AAB"/>
    <w:rsid w:val="009D6D45"/>
    <w:rsid w:val="009D7876"/>
    <w:rsid w:val="009E06B2"/>
    <w:rsid w:val="009E1912"/>
    <w:rsid w:val="009E2D00"/>
    <w:rsid w:val="009E3D6C"/>
    <w:rsid w:val="009E78C1"/>
    <w:rsid w:val="009F0152"/>
    <w:rsid w:val="009F0846"/>
    <w:rsid w:val="009F0B3A"/>
    <w:rsid w:val="009F19EE"/>
    <w:rsid w:val="009F7958"/>
    <w:rsid w:val="00A026DA"/>
    <w:rsid w:val="00A0290A"/>
    <w:rsid w:val="00A04142"/>
    <w:rsid w:val="00A047AF"/>
    <w:rsid w:val="00A04E56"/>
    <w:rsid w:val="00A05A45"/>
    <w:rsid w:val="00A069C3"/>
    <w:rsid w:val="00A07B51"/>
    <w:rsid w:val="00A11B32"/>
    <w:rsid w:val="00A13A21"/>
    <w:rsid w:val="00A148EE"/>
    <w:rsid w:val="00A1610A"/>
    <w:rsid w:val="00A1652C"/>
    <w:rsid w:val="00A17393"/>
    <w:rsid w:val="00A20DD8"/>
    <w:rsid w:val="00A21A85"/>
    <w:rsid w:val="00A21C52"/>
    <w:rsid w:val="00A22E82"/>
    <w:rsid w:val="00A237C7"/>
    <w:rsid w:val="00A2401B"/>
    <w:rsid w:val="00A26B5B"/>
    <w:rsid w:val="00A2744E"/>
    <w:rsid w:val="00A31B5D"/>
    <w:rsid w:val="00A3306B"/>
    <w:rsid w:val="00A34138"/>
    <w:rsid w:val="00A35CCA"/>
    <w:rsid w:val="00A4008B"/>
    <w:rsid w:val="00A40477"/>
    <w:rsid w:val="00A407C3"/>
    <w:rsid w:val="00A41169"/>
    <w:rsid w:val="00A41D79"/>
    <w:rsid w:val="00A41F53"/>
    <w:rsid w:val="00A433C8"/>
    <w:rsid w:val="00A4365C"/>
    <w:rsid w:val="00A458C6"/>
    <w:rsid w:val="00A45EBA"/>
    <w:rsid w:val="00A45F02"/>
    <w:rsid w:val="00A47749"/>
    <w:rsid w:val="00A50887"/>
    <w:rsid w:val="00A519B0"/>
    <w:rsid w:val="00A53CC9"/>
    <w:rsid w:val="00A55280"/>
    <w:rsid w:val="00A55C65"/>
    <w:rsid w:val="00A6092D"/>
    <w:rsid w:val="00A61FB5"/>
    <w:rsid w:val="00A64535"/>
    <w:rsid w:val="00A663A2"/>
    <w:rsid w:val="00A71490"/>
    <w:rsid w:val="00A72818"/>
    <w:rsid w:val="00A7527B"/>
    <w:rsid w:val="00A753B0"/>
    <w:rsid w:val="00A757DB"/>
    <w:rsid w:val="00A776B3"/>
    <w:rsid w:val="00A80D8F"/>
    <w:rsid w:val="00A80EEB"/>
    <w:rsid w:val="00A8177B"/>
    <w:rsid w:val="00A825A8"/>
    <w:rsid w:val="00A83604"/>
    <w:rsid w:val="00A8536F"/>
    <w:rsid w:val="00A873ED"/>
    <w:rsid w:val="00A8784B"/>
    <w:rsid w:val="00A87A1F"/>
    <w:rsid w:val="00A91485"/>
    <w:rsid w:val="00A914E0"/>
    <w:rsid w:val="00A92179"/>
    <w:rsid w:val="00A93AFC"/>
    <w:rsid w:val="00A9420B"/>
    <w:rsid w:val="00A94F2C"/>
    <w:rsid w:val="00A95204"/>
    <w:rsid w:val="00A95612"/>
    <w:rsid w:val="00A97B59"/>
    <w:rsid w:val="00AA1E33"/>
    <w:rsid w:val="00AA4F40"/>
    <w:rsid w:val="00AB0158"/>
    <w:rsid w:val="00AB422B"/>
    <w:rsid w:val="00AB606A"/>
    <w:rsid w:val="00AC044B"/>
    <w:rsid w:val="00AC3473"/>
    <w:rsid w:val="00AC3DDE"/>
    <w:rsid w:val="00AC7A34"/>
    <w:rsid w:val="00AC7CF0"/>
    <w:rsid w:val="00AD02F8"/>
    <w:rsid w:val="00AD17DD"/>
    <w:rsid w:val="00AD1D28"/>
    <w:rsid w:val="00AD58BE"/>
    <w:rsid w:val="00AD59D2"/>
    <w:rsid w:val="00AD5A05"/>
    <w:rsid w:val="00AD65B9"/>
    <w:rsid w:val="00AD76C9"/>
    <w:rsid w:val="00AE0020"/>
    <w:rsid w:val="00AE1911"/>
    <w:rsid w:val="00AE2864"/>
    <w:rsid w:val="00AE2941"/>
    <w:rsid w:val="00AE2C3C"/>
    <w:rsid w:val="00AE3666"/>
    <w:rsid w:val="00AE4D37"/>
    <w:rsid w:val="00AE688B"/>
    <w:rsid w:val="00AE6BED"/>
    <w:rsid w:val="00AE6D30"/>
    <w:rsid w:val="00AF09AE"/>
    <w:rsid w:val="00AF34F7"/>
    <w:rsid w:val="00AF3CB5"/>
    <w:rsid w:val="00AF6BDB"/>
    <w:rsid w:val="00B0012A"/>
    <w:rsid w:val="00B04197"/>
    <w:rsid w:val="00B11BE5"/>
    <w:rsid w:val="00B12BF9"/>
    <w:rsid w:val="00B13150"/>
    <w:rsid w:val="00B143DE"/>
    <w:rsid w:val="00B153C2"/>
    <w:rsid w:val="00B15D2C"/>
    <w:rsid w:val="00B169AF"/>
    <w:rsid w:val="00B17A3F"/>
    <w:rsid w:val="00B22766"/>
    <w:rsid w:val="00B23794"/>
    <w:rsid w:val="00B244FD"/>
    <w:rsid w:val="00B27684"/>
    <w:rsid w:val="00B27CBD"/>
    <w:rsid w:val="00B32106"/>
    <w:rsid w:val="00B32283"/>
    <w:rsid w:val="00B34BD4"/>
    <w:rsid w:val="00B34DBD"/>
    <w:rsid w:val="00B351C9"/>
    <w:rsid w:val="00B374B6"/>
    <w:rsid w:val="00B37B07"/>
    <w:rsid w:val="00B4048D"/>
    <w:rsid w:val="00B432AC"/>
    <w:rsid w:val="00B45A37"/>
    <w:rsid w:val="00B5091A"/>
    <w:rsid w:val="00B50A17"/>
    <w:rsid w:val="00B5135C"/>
    <w:rsid w:val="00B53A76"/>
    <w:rsid w:val="00B54181"/>
    <w:rsid w:val="00B5475F"/>
    <w:rsid w:val="00B54B05"/>
    <w:rsid w:val="00B551E2"/>
    <w:rsid w:val="00B5575D"/>
    <w:rsid w:val="00B56A5F"/>
    <w:rsid w:val="00B575B0"/>
    <w:rsid w:val="00B61BD0"/>
    <w:rsid w:val="00B6239B"/>
    <w:rsid w:val="00B625A7"/>
    <w:rsid w:val="00B6284E"/>
    <w:rsid w:val="00B636A6"/>
    <w:rsid w:val="00B636C6"/>
    <w:rsid w:val="00B64631"/>
    <w:rsid w:val="00B66279"/>
    <w:rsid w:val="00B71973"/>
    <w:rsid w:val="00B7238F"/>
    <w:rsid w:val="00B75452"/>
    <w:rsid w:val="00B77554"/>
    <w:rsid w:val="00B77824"/>
    <w:rsid w:val="00B816D4"/>
    <w:rsid w:val="00B8237C"/>
    <w:rsid w:val="00B82A28"/>
    <w:rsid w:val="00B82E25"/>
    <w:rsid w:val="00B8566D"/>
    <w:rsid w:val="00B9138E"/>
    <w:rsid w:val="00B91F82"/>
    <w:rsid w:val="00B933E3"/>
    <w:rsid w:val="00B95429"/>
    <w:rsid w:val="00B961F8"/>
    <w:rsid w:val="00BA34D0"/>
    <w:rsid w:val="00BA3587"/>
    <w:rsid w:val="00BA5395"/>
    <w:rsid w:val="00BA6110"/>
    <w:rsid w:val="00BA7AA6"/>
    <w:rsid w:val="00BB0180"/>
    <w:rsid w:val="00BB5D40"/>
    <w:rsid w:val="00BB6962"/>
    <w:rsid w:val="00BC0A37"/>
    <w:rsid w:val="00BC41AB"/>
    <w:rsid w:val="00BC4BEA"/>
    <w:rsid w:val="00BC5199"/>
    <w:rsid w:val="00BC6C59"/>
    <w:rsid w:val="00BD008D"/>
    <w:rsid w:val="00BD0FC9"/>
    <w:rsid w:val="00BD16AC"/>
    <w:rsid w:val="00BD1FA1"/>
    <w:rsid w:val="00BD36C9"/>
    <w:rsid w:val="00BE0DBD"/>
    <w:rsid w:val="00BE1AE4"/>
    <w:rsid w:val="00BE2C1D"/>
    <w:rsid w:val="00BE3220"/>
    <w:rsid w:val="00BE385C"/>
    <w:rsid w:val="00BE74E1"/>
    <w:rsid w:val="00BF0293"/>
    <w:rsid w:val="00BF0463"/>
    <w:rsid w:val="00BF13B0"/>
    <w:rsid w:val="00BF14E5"/>
    <w:rsid w:val="00BF2299"/>
    <w:rsid w:val="00BF250B"/>
    <w:rsid w:val="00BF4A32"/>
    <w:rsid w:val="00BF59B4"/>
    <w:rsid w:val="00BF5FF4"/>
    <w:rsid w:val="00BF65B8"/>
    <w:rsid w:val="00C00217"/>
    <w:rsid w:val="00C0074C"/>
    <w:rsid w:val="00C07637"/>
    <w:rsid w:val="00C1192C"/>
    <w:rsid w:val="00C12931"/>
    <w:rsid w:val="00C136B9"/>
    <w:rsid w:val="00C149F6"/>
    <w:rsid w:val="00C170C2"/>
    <w:rsid w:val="00C201CF"/>
    <w:rsid w:val="00C23DE7"/>
    <w:rsid w:val="00C2768C"/>
    <w:rsid w:val="00C3131E"/>
    <w:rsid w:val="00C340D1"/>
    <w:rsid w:val="00C3496D"/>
    <w:rsid w:val="00C352DD"/>
    <w:rsid w:val="00C36658"/>
    <w:rsid w:val="00C36DC5"/>
    <w:rsid w:val="00C41E4D"/>
    <w:rsid w:val="00C423B6"/>
    <w:rsid w:val="00C42B5B"/>
    <w:rsid w:val="00C43646"/>
    <w:rsid w:val="00C44D3A"/>
    <w:rsid w:val="00C53000"/>
    <w:rsid w:val="00C55804"/>
    <w:rsid w:val="00C56340"/>
    <w:rsid w:val="00C572A2"/>
    <w:rsid w:val="00C576A8"/>
    <w:rsid w:val="00C57767"/>
    <w:rsid w:val="00C60F96"/>
    <w:rsid w:val="00C67160"/>
    <w:rsid w:val="00C700E3"/>
    <w:rsid w:val="00C713CE"/>
    <w:rsid w:val="00C716C4"/>
    <w:rsid w:val="00C744B3"/>
    <w:rsid w:val="00C74BCD"/>
    <w:rsid w:val="00C778E6"/>
    <w:rsid w:val="00C77938"/>
    <w:rsid w:val="00C80ED0"/>
    <w:rsid w:val="00C82C9C"/>
    <w:rsid w:val="00C83365"/>
    <w:rsid w:val="00C844C2"/>
    <w:rsid w:val="00C85C89"/>
    <w:rsid w:val="00C919C5"/>
    <w:rsid w:val="00C9344C"/>
    <w:rsid w:val="00C9352E"/>
    <w:rsid w:val="00C94400"/>
    <w:rsid w:val="00C94803"/>
    <w:rsid w:val="00C96587"/>
    <w:rsid w:val="00C97E59"/>
    <w:rsid w:val="00CA20C3"/>
    <w:rsid w:val="00CA2474"/>
    <w:rsid w:val="00CA3DBE"/>
    <w:rsid w:val="00CA41F6"/>
    <w:rsid w:val="00CA6C31"/>
    <w:rsid w:val="00CA7675"/>
    <w:rsid w:val="00CA7CDF"/>
    <w:rsid w:val="00CB137E"/>
    <w:rsid w:val="00CB3B26"/>
    <w:rsid w:val="00CB6881"/>
    <w:rsid w:val="00CB7433"/>
    <w:rsid w:val="00CC337A"/>
    <w:rsid w:val="00CC7F83"/>
    <w:rsid w:val="00CD02D9"/>
    <w:rsid w:val="00CD6155"/>
    <w:rsid w:val="00CD68E4"/>
    <w:rsid w:val="00CD77E0"/>
    <w:rsid w:val="00CE176C"/>
    <w:rsid w:val="00CE74A6"/>
    <w:rsid w:val="00CE752D"/>
    <w:rsid w:val="00CE7F2B"/>
    <w:rsid w:val="00CF2C8A"/>
    <w:rsid w:val="00CF3F8D"/>
    <w:rsid w:val="00CF464D"/>
    <w:rsid w:val="00CF76D5"/>
    <w:rsid w:val="00D0212C"/>
    <w:rsid w:val="00D0317B"/>
    <w:rsid w:val="00D05321"/>
    <w:rsid w:val="00D05C48"/>
    <w:rsid w:val="00D079FA"/>
    <w:rsid w:val="00D14794"/>
    <w:rsid w:val="00D15F52"/>
    <w:rsid w:val="00D16454"/>
    <w:rsid w:val="00D16938"/>
    <w:rsid w:val="00D211E7"/>
    <w:rsid w:val="00D21676"/>
    <w:rsid w:val="00D23533"/>
    <w:rsid w:val="00D23DE0"/>
    <w:rsid w:val="00D2603C"/>
    <w:rsid w:val="00D2690A"/>
    <w:rsid w:val="00D26AC6"/>
    <w:rsid w:val="00D27385"/>
    <w:rsid w:val="00D3169D"/>
    <w:rsid w:val="00D32C6B"/>
    <w:rsid w:val="00D341AE"/>
    <w:rsid w:val="00D369B6"/>
    <w:rsid w:val="00D36FD0"/>
    <w:rsid w:val="00D405BF"/>
    <w:rsid w:val="00D40BA6"/>
    <w:rsid w:val="00D41364"/>
    <w:rsid w:val="00D419FB"/>
    <w:rsid w:val="00D42A2A"/>
    <w:rsid w:val="00D4554E"/>
    <w:rsid w:val="00D4570E"/>
    <w:rsid w:val="00D476E0"/>
    <w:rsid w:val="00D507B1"/>
    <w:rsid w:val="00D51CD7"/>
    <w:rsid w:val="00D52E6E"/>
    <w:rsid w:val="00D56F52"/>
    <w:rsid w:val="00D63275"/>
    <w:rsid w:val="00D63C0F"/>
    <w:rsid w:val="00D641E8"/>
    <w:rsid w:val="00D6494E"/>
    <w:rsid w:val="00D71B21"/>
    <w:rsid w:val="00D71BE8"/>
    <w:rsid w:val="00D7244F"/>
    <w:rsid w:val="00D739B5"/>
    <w:rsid w:val="00D77474"/>
    <w:rsid w:val="00D814EE"/>
    <w:rsid w:val="00D81D87"/>
    <w:rsid w:val="00D820F3"/>
    <w:rsid w:val="00D8593A"/>
    <w:rsid w:val="00D86C87"/>
    <w:rsid w:val="00D9013D"/>
    <w:rsid w:val="00D90B1F"/>
    <w:rsid w:val="00D9234E"/>
    <w:rsid w:val="00D92CDA"/>
    <w:rsid w:val="00D96DB3"/>
    <w:rsid w:val="00DA3A25"/>
    <w:rsid w:val="00DA3EAD"/>
    <w:rsid w:val="00DA53F4"/>
    <w:rsid w:val="00DA5E47"/>
    <w:rsid w:val="00DA6B45"/>
    <w:rsid w:val="00DA73EA"/>
    <w:rsid w:val="00DB19FD"/>
    <w:rsid w:val="00DB2A2F"/>
    <w:rsid w:val="00DB542B"/>
    <w:rsid w:val="00DB5885"/>
    <w:rsid w:val="00DC0E4B"/>
    <w:rsid w:val="00DC16F5"/>
    <w:rsid w:val="00DC31FF"/>
    <w:rsid w:val="00DC4DA0"/>
    <w:rsid w:val="00DC6CAE"/>
    <w:rsid w:val="00DC70B2"/>
    <w:rsid w:val="00DD07D7"/>
    <w:rsid w:val="00DD274F"/>
    <w:rsid w:val="00DD302D"/>
    <w:rsid w:val="00DD3678"/>
    <w:rsid w:val="00DD44D3"/>
    <w:rsid w:val="00DD62A4"/>
    <w:rsid w:val="00DD717E"/>
    <w:rsid w:val="00DD787F"/>
    <w:rsid w:val="00DE04A6"/>
    <w:rsid w:val="00DE30A3"/>
    <w:rsid w:val="00DE43BD"/>
    <w:rsid w:val="00DE4D51"/>
    <w:rsid w:val="00DE697E"/>
    <w:rsid w:val="00DF12D5"/>
    <w:rsid w:val="00DF17D3"/>
    <w:rsid w:val="00DF3759"/>
    <w:rsid w:val="00DF6005"/>
    <w:rsid w:val="00E00CC6"/>
    <w:rsid w:val="00E01CCE"/>
    <w:rsid w:val="00E02BF6"/>
    <w:rsid w:val="00E045F2"/>
    <w:rsid w:val="00E04D2A"/>
    <w:rsid w:val="00E1131F"/>
    <w:rsid w:val="00E11D27"/>
    <w:rsid w:val="00E11DB4"/>
    <w:rsid w:val="00E125E4"/>
    <w:rsid w:val="00E13389"/>
    <w:rsid w:val="00E14483"/>
    <w:rsid w:val="00E14EA1"/>
    <w:rsid w:val="00E14EED"/>
    <w:rsid w:val="00E15A6F"/>
    <w:rsid w:val="00E15F12"/>
    <w:rsid w:val="00E16851"/>
    <w:rsid w:val="00E17622"/>
    <w:rsid w:val="00E2020E"/>
    <w:rsid w:val="00E23400"/>
    <w:rsid w:val="00E267BB"/>
    <w:rsid w:val="00E27C9D"/>
    <w:rsid w:val="00E327E3"/>
    <w:rsid w:val="00E3435B"/>
    <w:rsid w:val="00E3457C"/>
    <w:rsid w:val="00E3544B"/>
    <w:rsid w:val="00E3558A"/>
    <w:rsid w:val="00E376D8"/>
    <w:rsid w:val="00E40D30"/>
    <w:rsid w:val="00E412D1"/>
    <w:rsid w:val="00E41BCB"/>
    <w:rsid w:val="00E42A2A"/>
    <w:rsid w:val="00E4338D"/>
    <w:rsid w:val="00E43CA7"/>
    <w:rsid w:val="00E458D3"/>
    <w:rsid w:val="00E46842"/>
    <w:rsid w:val="00E47CD4"/>
    <w:rsid w:val="00E500ED"/>
    <w:rsid w:val="00E5201E"/>
    <w:rsid w:val="00E56EEF"/>
    <w:rsid w:val="00E5725C"/>
    <w:rsid w:val="00E60188"/>
    <w:rsid w:val="00E62837"/>
    <w:rsid w:val="00E6305A"/>
    <w:rsid w:val="00E66808"/>
    <w:rsid w:val="00E67925"/>
    <w:rsid w:val="00E720C7"/>
    <w:rsid w:val="00E72148"/>
    <w:rsid w:val="00E7471F"/>
    <w:rsid w:val="00E770D3"/>
    <w:rsid w:val="00E81573"/>
    <w:rsid w:val="00E81CDA"/>
    <w:rsid w:val="00E84A03"/>
    <w:rsid w:val="00E84F92"/>
    <w:rsid w:val="00E8542C"/>
    <w:rsid w:val="00E8568F"/>
    <w:rsid w:val="00E85837"/>
    <w:rsid w:val="00E85BCC"/>
    <w:rsid w:val="00E86C1A"/>
    <w:rsid w:val="00E8750C"/>
    <w:rsid w:val="00E87B93"/>
    <w:rsid w:val="00E90BA3"/>
    <w:rsid w:val="00E90D09"/>
    <w:rsid w:val="00E91E5D"/>
    <w:rsid w:val="00E94911"/>
    <w:rsid w:val="00E976F9"/>
    <w:rsid w:val="00E97916"/>
    <w:rsid w:val="00E97A98"/>
    <w:rsid w:val="00EA05A4"/>
    <w:rsid w:val="00EA0C9F"/>
    <w:rsid w:val="00EA137E"/>
    <w:rsid w:val="00EA4442"/>
    <w:rsid w:val="00EA7D01"/>
    <w:rsid w:val="00EB2414"/>
    <w:rsid w:val="00EB4356"/>
    <w:rsid w:val="00EB43BB"/>
    <w:rsid w:val="00EB4489"/>
    <w:rsid w:val="00EB718A"/>
    <w:rsid w:val="00EB7728"/>
    <w:rsid w:val="00EC1AD9"/>
    <w:rsid w:val="00EC23A5"/>
    <w:rsid w:val="00EC5241"/>
    <w:rsid w:val="00EC5623"/>
    <w:rsid w:val="00ED0DD0"/>
    <w:rsid w:val="00ED1745"/>
    <w:rsid w:val="00ED183B"/>
    <w:rsid w:val="00ED2604"/>
    <w:rsid w:val="00ED31D0"/>
    <w:rsid w:val="00ED34F2"/>
    <w:rsid w:val="00ED5160"/>
    <w:rsid w:val="00ED613B"/>
    <w:rsid w:val="00ED6169"/>
    <w:rsid w:val="00ED6E92"/>
    <w:rsid w:val="00EE754A"/>
    <w:rsid w:val="00EF0BE2"/>
    <w:rsid w:val="00EF19AF"/>
    <w:rsid w:val="00EF5210"/>
    <w:rsid w:val="00EF6D35"/>
    <w:rsid w:val="00EF7ECE"/>
    <w:rsid w:val="00F02CE1"/>
    <w:rsid w:val="00F03C13"/>
    <w:rsid w:val="00F05994"/>
    <w:rsid w:val="00F064D3"/>
    <w:rsid w:val="00F132FC"/>
    <w:rsid w:val="00F20BCA"/>
    <w:rsid w:val="00F23673"/>
    <w:rsid w:val="00F23A2A"/>
    <w:rsid w:val="00F2659F"/>
    <w:rsid w:val="00F26A9A"/>
    <w:rsid w:val="00F2796C"/>
    <w:rsid w:val="00F27B8F"/>
    <w:rsid w:val="00F304FF"/>
    <w:rsid w:val="00F31263"/>
    <w:rsid w:val="00F31D14"/>
    <w:rsid w:val="00F3228C"/>
    <w:rsid w:val="00F33E32"/>
    <w:rsid w:val="00F3412B"/>
    <w:rsid w:val="00F34238"/>
    <w:rsid w:val="00F35923"/>
    <w:rsid w:val="00F367BF"/>
    <w:rsid w:val="00F43F09"/>
    <w:rsid w:val="00F50213"/>
    <w:rsid w:val="00F51231"/>
    <w:rsid w:val="00F518C9"/>
    <w:rsid w:val="00F51AAB"/>
    <w:rsid w:val="00F52D47"/>
    <w:rsid w:val="00F55309"/>
    <w:rsid w:val="00F5715E"/>
    <w:rsid w:val="00F606E3"/>
    <w:rsid w:val="00F61FA0"/>
    <w:rsid w:val="00F62C92"/>
    <w:rsid w:val="00F65315"/>
    <w:rsid w:val="00F65478"/>
    <w:rsid w:val="00F73142"/>
    <w:rsid w:val="00F736B6"/>
    <w:rsid w:val="00F73E35"/>
    <w:rsid w:val="00F765BB"/>
    <w:rsid w:val="00F77996"/>
    <w:rsid w:val="00F80B54"/>
    <w:rsid w:val="00F80F1C"/>
    <w:rsid w:val="00F822D8"/>
    <w:rsid w:val="00F8324D"/>
    <w:rsid w:val="00F8369A"/>
    <w:rsid w:val="00F85729"/>
    <w:rsid w:val="00F8601B"/>
    <w:rsid w:val="00F86713"/>
    <w:rsid w:val="00F9139E"/>
    <w:rsid w:val="00F91A35"/>
    <w:rsid w:val="00F94646"/>
    <w:rsid w:val="00FA0D85"/>
    <w:rsid w:val="00FA35C9"/>
    <w:rsid w:val="00FA77C6"/>
    <w:rsid w:val="00FB0F94"/>
    <w:rsid w:val="00FB246C"/>
    <w:rsid w:val="00FB2B10"/>
    <w:rsid w:val="00FB2B5D"/>
    <w:rsid w:val="00FB3862"/>
    <w:rsid w:val="00FB480A"/>
    <w:rsid w:val="00FB51B8"/>
    <w:rsid w:val="00FC1025"/>
    <w:rsid w:val="00FC4D35"/>
    <w:rsid w:val="00FC7915"/>
    <w:rsid w:val="00FD0B44"/>
    <w:rsid w:val="00FD1158"/>
    <w:rsid w:val="00FD1AED"/>
    <w:rsid w:val="00FD5583"/>
    <w:rsid w:val="00FD5D03"/>
    <w:rsid w:val="00FD7B84"/>
    <w:rsid w:val="00FE02B5"/>
    <w:rsid w:val="00FE3101"/>
    <w:rsid w:val="00FE3433"/>
    <w:rsid w:val="00FE3610"/>
    <w:rsid w:val="00FE66D9"/>
    <w:rsid w:val="00FF175E"/>
    <w:rsid w:val="00FF1BBE"/>
    <w:rsid w:val="00FF253D"/>
    <w:rsid w:val="00FF2568"/>
    <w:rsid w:val="00FF438F"/>
    <w:rsid w:val="00FF4D26"/>
    <w:rsid w:val="00FF5516"/>
    <w:rsid w:val="00FF5D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E356180"/>
  <w15:chartTrackingRefBased/>
  <w15:docId w15:val="{370B336C-44AC-4286-AE85-7BA68E347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327E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27E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327E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2659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659F"/>
  </w:style>
  <w:style w:type="paragraph" w:styleId="Footer">
    <w:name w:val="footer"/>
    <w:basedOn w:val="Normal"/>
    <w:link w:val="FooterChar"/>
    <w:uiPriority w:val="99"/>
    <w:unhideWhenUsed/>
    <w:rsid w:val="00F2659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659F"/>
  </w:style>
  <w:style w:type="paragraph" w:styleId="ListParagraph">
    <w:name w:val="List Paragraph"/>
    <w:basedOn w:val="Normal"/>
    <w:uiPriority w:val="34"/>
    <w:qFormat/>
    <w:rsid w:val="007A641A"/>
    <w:pPr>
      <w:ind w:left="720"/>
      <w:contextualSpacing/>
    </w:pPr>
  </w:style>
  <w:style w:type="paragraph" w:styleId="Title">
    <w:name w:val="Title"/>
    <w:basedOn w:val="Normal"/>
    <w:next w:val="Normal"/>
    <w:link w:val="TitleChar"/>
    <w:uiPriority w:val="10"/>
    <w:qFormat/>
    <w:rsid w:val="0050701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7011"/>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C1192C"/>
    <w:rPr>
      <w:color w:val="0563C1" w:themeColor="hyperlink"/>
      <w:u w:val="single"/>
    </w:rPr>
  </w:style>
  <w:style w:type="character" w:styleId="UnresolvedMention">
    <w:name w:val="Unresolved Mention"/>
    <w:basedOn w:val="DefaultParagraphFont"/>
    <w:uiPriority w:val="99"/>
    <w:semiHidden/>
    <w:unhideWhenUsed/>
    <w:rsid w:val="00C1192C"/>
    <w:rPr>
      <w:color w:val="605E5C"/>
      <w:shd w:val="clear" w:color="auto" w:fill="E1DFDD"/>
    </w:rPr>
  </w:style>
  <w:style w:type="character" w:styleId="FollowedHyperlink">
    <w:name w:val="FollowedHyperlink"/>
    <w:basedOn w:val="DefaultParagraphFont"/>
    <w:uiPriority w:val="99"/>
    <w:semiHidden/>
    <w:unhideWhenUsed/>
    <w:rsid w:val="00787184"/>
    <w:rPr>
      <w:color w:val="954F72" w:themeColor="followedHyperlink"/>
      <w:u w:val="single"/>
    </w:rPr>
  </w:style>
  <w:style w:type="character" w:customStyle="1" w:styleId="Heading1Char">
    <w:name w:val="Heading 1 Char"/>
    <w:basedOn w:val="DefaultParagraphFont"/>
    <w:link w:val="Heading1"/>
    <w:uiPriority w:val="9"/>
    <w:rsid w:val="00E327E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327E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E327E3"/>
    <w:rPr>
      <w:rFonts w:asciiTheme="majorHAnsi" w:eastAsiaTheme="majorEastAsia" w:hAnsiTheme="majorHAnsi" w:cstheme="majorBidi"/>
      <w:color w:val="1F3763" w:themeColor="accent1" w:themeShade="7F"/>
      <w:sz w:val="24"/>
      <w:szCs w:val="24"/>
    </w:rPr>
  </w:style>
  <w:style w:type="character" w:customStyle="1" w:styleId="ui-provider">
    <w:name w:val="ui-provider"/>
    <w:basedOn w:val="DefaultParagraphFont"/>
    <w:rsid w:val="0058755B"/>
  </w:style>
  <w:style w:type="character" w:styleId="CommentReference">
    <w:name w:val="annotation reference"/>
    <w:basedOn w:val="DefaultParagraphFont"/>
    <w:uiPriority w:val="99"/>
    <w:semiHidden/>
    <w:unhideWhenUsed/>
    <w:rsid w:val="00646B4C"/>
    <w:rPr>
      <w:sz w:val="16"/>
      <w:szCs w:val="16"/>
    </w:rPr>
  </w:style>
  <w:style w:type="paragraph" w:styleId="CommentText">
    <w:name w:val="annotation text"/>
    <w:basedOn w:val="Normal"/>
    <w:link w:val="CommentTextChar"/>
    <w:uiPriority w:val="99"/>
    <w:semiHidden/>
    <w:unhideWhenUsed/>
    <w:rsid w:val="00646B4C"/>
    <w:pPr>
      <w:spacing w:line="240" w:lineRule="auto"/>
    </w:pPr>
    <w:rPr>
      <w:sz w:val="20"/>
      <w:szCs w:val="20"/>
    </w:rPr>
  </w:style>
  <w:style w:type="character" w:customStyle="1" w:styleId="CommentTextChar">
    <w:name w:val="Comment Text Char"/>
    <w:basedOn w:val="DefaultParagraphFont"/>
    <w:link w:val="CommentText"/>
    <w:uiPriority w:val="99"/>
    <w:semiHidden/>
    <w:rsid w:val="00646B4C"/>
    <w:rPr>
      <w:sz w:val="20"/>
      <w:szCs w:val="20"/>
    </w:rPr>
  </w:style>
  <w:style w:type="paragraph" w:styleId="CommentSubject">
    <w:name w:val="annotation subject"/>
    <w:basedOn w:val="CommentText"/>
    <w:next w:val="CommentText"/>
    <w:link w:val="CommentSubjectChar"/>
    <w:uiPriority w:val="99"/>
    <w:semiHidden/>
    <w:unhideWhenUsed/>
    <w:rsid w:val="00646B4C"/>
    <w:rPr>
      <w:b/>
      <w:bCs/>
    </w:rPr>
  </w:style>
  <w:style w:type="character" w:customStyle="1" w:styleId="CommentSubjectChar">
    <w:name w:val="Comment Subject Char"/>
    <w:basedOn w:val="CommentTextChar"/>
    <w:link w:val="CommentSubject"/>
    <w:uiPriority w:val="99"/>
    <w:semiHidden/>
    <w:rsid w:val="00646B4C"/>
    <w:rPr>
      <w:b/>
      <w:bCs/>
      <w:sz w:val="20"/>
      <w:szCs w:val="20"/>
    </w:rPr>
  </w:style>
  <w:style w:type="paragraph" w:styleId="BalloonText">
    <w:name w:val="Balloon Text"/>
    <w:basedOn w:val="Normal"/>
    <w:link w:val="BalloonTextChar"/>
    <w:uiPriority w:val="99"/>
    <w:semiHidden/>
    <w:unhideWhenUsed/>
    <w:rsid w:val="00646B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6B4C"/>
    <w:rPr>
      <w:rFonts w:ascii="Segoe UI" w:hAnsi="Segoe UI" w:cs="Segoe UI"/>
      <w:sz w:val="18"/>
      <w:szCs w:val="18"/>
    </w:rPr>
  </w:style>
  <w:style w:type="paragraph" w:styleId="Revision">
    <w:name w:val="Revision"/>
    <w:hidden/>
    <w:uiPriority w:val="99"/>
    <w:semiHidden/>
    <w:rsid w:val="00BA611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19225">
      <w:bodyDiv w:val="1"/>
      <w:marLeft w:val="0"/>
      <w:marRight w:val="0"/>
      <w:marTop w:val="0"/>
      <w:marBottom w:val="0"/>
      <w:divBdr>
        <w:top w:val="none" w:sz="0" w:space="0" w:color="auto"/>
        <w:left w:val="none" w:sz="0" w:space="0" w:color="auto"/>
        <w:bottom w:val="none" w:sz="0" w:space="0" w:color="auto"/>
        <w:right w:val="none" w:sz="0" w:space="0" w:color="auto"/>
      </w:divBdr>
    </w:div>
    <w:div w:id="240717742">
      <w:bodyDiv w:val="1"/>
      <w:marLeft w:val="0"/>
      <w:marRight w:val="0"/>
      <w:marTop w:val="0"/>
      <w:marBottom w:val="0"/>
      <w:divBdr>
        <w:top w:val="none" w:sz="0" w:space="0" w:color="auto"/>
        <w:left w:val="none" w:sz="0" w:space="0" w:color="auto"/>
        <w:bottom w:val="none" w:sz="0" w:space="0" w:color="auto"/>
        <w:right w:val="none" w:sz="0" w:space="0" w:color="auto"/>
      </w:divBdr>
    </w:div>
    <w:div w:id="1102527681">
      <w:bodyDiv w:val="1"/>
      <w:marLeft w:val="0"/>
      <w:marRight w:val="0"/>
      <w:marTop w:val="0"/>
      <w:marBottom w:val="0"/>
      <w:divBdr>
        <w:top w:val="none" w:sz="0" w:space="0" w:color="auto"/>
        <w:left w:val="none" w:sz="0" w:space="0" w:color="auto"/>
        <w:bottom w:val="none" w:sz="0" w:space="0" w:color="auto"/>
        <w:right w:val="none" w:sz="0" w:space="0" w:color="auto"/>
      </w:divBdr>
    </w:div>
    <w:div w:id="1215194936">
      <w:bodyDiv w:val="1"/>
      <w:marLeft w:val="0"/>
      <w:marRight w:val="0"/>
      <w:marTop w:val="0"/>
      <w:marBottom w:val="0"/>
      <w:divBdr>
        <w:top w:val="none" w:sz="0" w:space="0" w:color="auto"/>
        <w:left w:val="none" w:sz="0" w:space="0" w:color="auto"/>
        <w:bottom w:val="none" w:sz="0" w:space="0" w:color="auto"/>
        <w:right w:val="none" w:sz="0" w:space="0" w:color="auto"/>
      </w:divBdr>
    </w:div>
    <w:div w:id="1882741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image" Target="media/image6.png"/><Relationship Id="rId26" Type="http://schemas.openxmlformats.org/officeDocument/2006/relationships/image" Target="media/image10.jpeg"/><Relationship Id="rId39" Type="http://schemas.openxmlformats.org/officeDocument/2006/relationships/hyperlink" Target="https://doi.org/10.25148/14.2.009034" TargetMode="External"/><Relationship Id="rId21" Type="http://schemas.openxmlformats.org/officeDocument/2006/relationships/image" Target="media/image70.png"/><Relationship Id="rId34" Type="http://schemas.openxmlformats.org/officeDocument/2006/relationships/hyperlink" Target="https://doi.org/10.2307/j.ctv18dvt4f.14" TargetMode="External"/><Relationship Id="rId42" Type="http://schemas.openxmlformats.org/officeDocument/2006/relationships/hyperlink" Target="https://bit.ly/3UrZlH2" TargetMode="External"/><Relationship Id="rId47" Type="http://schemas.openxmlformats.org/officeDocument/2006/relationships/hyperlink" Target="http://bit.ly/3jkhGZU" TargetMode="External"/><Relationship Id="rId50" Type="http://schemas.openxmlformats.org/officeDocument/2006/relationships/hyperlink" Target="http://bit.ly/3XZCYLt"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jpeg"/><Relationship Id="rId29" Type="http://schemas.openxmlformats.org/officeDocument/2006/relationships/image" Target="media/image110.wmf"/><Relationship Id="rId11" Type="http://schemas.openxmlformats.org/officeDocument/2006/relationships/image" Target="media/image20.jpeg"/><Relationship Id="rId24" Type="http://schemas.openxmlformats.org/officeDocument/2006/relationships/image" Target="media/image9.jpeg"/><Relationship Id="rId32" Type="http://schemas.openxmlformats.org/officeDocument/2006/relationships/hyperlink" Target="https://eprints.staffs.ac.uk/7621/" TargetMode="External"/><Relationship Id="rId37" Type="http://schemas.openxmlformats.org/officeDocument/2006/relationships/hyperlink" Target="https://books.google.co.uk/books?hl=en&amp;lr=&amp;id=vHzZSLzmOh4C&amp;oi=fnd&amp;pg=PA20&amp;dq=Telling+stories+through+clay&amp;ots=HGsJxW5M66&amp;sig=8LnRrgRSk--oGl44Z8UA13GhWyk&amp;redir_esc=y" TargetMode="External"/><Relationship Id="rId40" Type="http://schemas.openxmlformats.org/officeDocument/2006/relationships/hyperlink" Target="http://bit.ly/3RmJyJi" TargetMode="External"/><Relationship Id="rId45" Type="http://schemas.openxmlformats.org/officeDocument/2006/relationships/hyperlink" Target="http://bit.ly/3RkBdWM"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60.png"/><Relationship Id="rId31" Type="http://schemas.openxmlformats.org/officeDocument/2006/relationships/hyperlink" Target="https://doi.org/10.1177/14767503030011002" TargetMode="External"/><Relationship Id="rId44" Type="http://schemas.openxmlformats.org/officeDocument/2006/relationships/hyperlink" Target="https://www.proquest.com/docview/2520862340/C4017781A5FA4B0APQ/1?accountid=17254"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00.jpeg"/><Relationship Id="rId30" Type="http://schemas.openxmlformats.org/officeDocument/2006/relationships/hyperlink" Target="https://togethermc.org.uk/uploads/togetherMiddlesbroughAndCleveland/ABCD_Theological_Reflection_2013.pdf" TargetMode="External"/><Relationship Id="rId35" Type="http://schemas.openxmlformats.org/officeDocument/2006/relationships/hyperlink" Target="https://www.staffs.ac.uk/research/pdf/get-talking-hardship-report-2019.pdf" TargetMode="External"/><Relationship Id="rId43" Type="http://schemas.openxmlformats.org/officeDocument/2006/relationships/hyperlink" Target="https://7ee8ecac-8297-45ff-bf5f-2f4b005cefd3.filesusr.com/ugd/5c51dc_d3ebc9ac5cf84b02b5ee3566d68fa4b3.pdf" TargetMode="External"/><Relationship Id="rId48" Type="http://schemas.openxmlformats.org/officeDocument/2006/relationships/hyperlink" Target="http://bit.ly/3WTEDAW" TargetMode="Externa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0.jpeg"/><Relationship Id="rId25" Type="http://schemas.openxmlformats.org/officeDocument/2006/relationships/image" Target="media/image90.jpeg"/><Relationship Id="rId33" Type="http://schemas.openxmlformats.org/officeDocument/2006/relationships/hyperlink" Target="https://blogs.staffs.ac.uk/connections/files/2021/01/Gratton-2020-Keep-Talking-Final-Report-General.pdf" TargetMode="External"/><Relationship Id="rId38" Type="http://schemas.openxmlformats.org/officeDocument/2006/relationships/hyperlink" Target="https://doi.org/10.1186/s12961-019-0432-3" TargetMode="External"/><Relationship Id="rId46" Type="http://schemas.openxmlformats.org/officeDocument/2006/relationships/hyperlink" Target="http://bit.ly/40bHyYu" TargetMode="External"/><Relationship Id="rId20" Type="http://schemas.openxmlformats.org/officeDocument/2006/relationships/image" Target="media/image7.png"/><Relationship Id="rId41" Type="http://schemas.openxmlformats.org/officeDocument/2006/relationships/hyperlink" Target="http://bit.ly/3jk8og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80.jpeg"/><Relationship Id="rId28" Type="http://schemas.openxmlformats.org/officeDocument/2006/relationships/image" Target="media/image11.wmf"/><Relationship Id="rId36" Type="http://schemas.openxmlformats.org/officeDocument/2006/relationships/hyperlink" Target="https://doi.org/10.1080/13576275.2022.2044299" TargetMode="External"/><Relationship Id="rId49" Type="http://schemas.openxmlformats.org/officeDocument/2006/relationships/hyperlink" Target="http://bit.ly/3YfLuG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9CD8E-1B5A-41F6-8580-1F4368827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1378</TotalTime>
  <Pages>19</Pages>
  <Words>5162</Words>
  <Characters>29424</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FOX Ryan</dc:creator>
  <cp:keywords/>
  <dc:description/>
  <cp:lastModifiedBy>FOX Ryan</cp:lastModifiedBy>
  <cp:revision>27</cp:revision>
  <dcterms:created xsi:type="dcterms:W3CDTF">2023-03-15T10:36:00Z</dcterms:created>
  <dcterms:modified xsi:type="dcterms:W3CDTF">2023-03-21T14:03:00Z</dcterms:modified>
</cp:coreProperties>
</file>