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6C6E" w14:textId="77777777" w:rsidR="007A395C" w:rsidRPr="00440445" w:rsidRDefault="007A395C" w:rsidP="00864F27">
      <w:pPr>
        <w:spacing w:line="480" w:lineRule="auto"/>
        <w:jc w:val="center"/>
        <w:rPr>
          <w:rFonts w:ascii="Times New Roman" w:hAnsi="Times New Roman" w:cs="Times New Roman"/>
          <w:b/>
          <w:sz w:val="24"/>
          <w:szCs w:val="24"/>
        </w:rPr>
      </w:pPr>
      <w:r w:rsidRPr="00440445">
        <w:rPr>
          <w:rFonts w:ascii="Times New Roman" w:hAnsi="Times New Roman" w:cs="Times New Roman"/>
          <w:b/>
          <w:sz w:val="24"/>
          <w:szCs w:val="24"/>
        </w:rPr>
        <w:t>Abstract</w:t>
      </w:r>
    </w:p>
    <w:p w14:paraId="206BCC5B" w14:textId="05909E67" w:rsidR="000C18B5" w:rsidRPr="00440445" w:rsidRDefault="004220E5" w:rsidP="004220E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BACKGROUND: </w:t>
      </w:r>
      <w:r w:rsidR="003E4BFC" w:rsidRPr="00440445">
        <w:rPr>
          <w:rFonts w:ascii="Times New Roman" w:hAnsi="Times New Roman" w:cs="Times New Roman"/>
          <w:sz w:val="24"/>
          <w:szCs w:val="24"/>
        </w:rPr>
        <w:t xml:space="preserve">Self-harm is a significant public health concern </w:t>
      </w:r>
      <w:r w:rsidR="00D23AF2" w:rsidRPr="00440445">
        <w:rPr>
          <w:rFonts w:ascii="Times New Roman" w:hAnsi="Times New Roman" w:cs="Times New Roman"/>
          <w:sz w:val="24"/>
          <w:szCs w:val="24"/>
        </w:rPr>
        <w:t xml:space="preserve">during adolescence. </w:t>
      </w:r>
      <w:r w:rsidR="00F504A7" w:rsidRPr="00440445">
        <w:rPr>
          <w:rFonts w:ascii="Times New Roman" w:hAnsi="Times New Roman" w:cs="Times New Roman"/>
          <w:sz w:val="24"/>
          <w:szCs w:val="24"/>
        </w:rPr>
        <w:t>M</w:t>
      </w:r>
      <w:r w:rsidR="00D23AF2" w:rsidRPr="00440445">
        <w:rPr>
          <w:rFonts w:ascii="Times New Roman" w:hAnsi="Times New Roman" w:cs="Times New Roman"/>
          <w:sz w:val="24"/>
          <w:szCs w:val="24"/>
        </w:rPr>
        <w:t xml:space="preserve">ost cases </w:t>
      </w:r>
      <w:r w:rsidR="00F504A7" w:rsidRPr="00440445">
        <w:rPr>
          <w:rFonts w:ascii="Times New Roman" w:hAnsi="Times New Roman" w:cs="Times New Roman"/>
          <w:sz w:val="24"/>
          <w:szCs w:val="24"/>
        </w:rPr>
        <w:t xml:space="preserve">of self-harm do not come </w:t>
      </w:r>
      <w:r w:rsidR="00D23AF2" w:rsidRPr="00440445">
        <w:rPr>
          <w:rFonts w:ascii="Times New Roman" w:hAnsi="Times New Roman" w:cs="Times New Roman"/>
          <w:sz w:val="24"/>
          <w:szCs w:val="24"/>
        </w:rPr>
        <w:t xml:space="preserve">to </w:t>
      </w:r>
      <w:r w:rsidR="00697C27">
        <w:rPr>
          <w:rFonts w:ascii="Times New Roman" w:hAnsi="Times New Roman" w:cs="Times New Roman"/>
          <w:sz w:val="24"/>
          <w:szCs w:val="24"/>
        </w:rPr>
        <w:t>the attention of professional se</w:t>
      </w:r>
      <w:r w:rsidR="00D23AF2" w:rsidRPr="00440445">
        <w:rPr>
          <w:rFonts w:ascii="Times New Roman" w:hAnsi="Times New Roman" w:cs="Times New Roman"/>
          <w:sz w:val="24"/>
          <w:szCs w:val="24"/>
        </w:rPr>
        <w:t>rvices</w:t>
      </w:r>
      <w:r>
        <w:rPr>
          <w:rFonts w:ascii="Times New Roman" w:hAnsi="Times New Roman" w:cs="Times New Roman"/>
          <w:sz w:val="24"/>
          <w:szCs w:val="24"/>
        </w:rPr>
        <w:t>, ho</w:t>
      </w:r>
      <w:r w:rsidR="007A2FD1" w:rsidRPr="00440445">
        <w:rPr>
          <w:rFonts w:ascii="Times New Roman" w:hAnsi="Times New Roman" w:cs="Times New Roman"/>
          <w:sz w:val="24"/>
          <w:szCs w:val="24"/>
        </w:rPr>
        <w:t>wever</w:t>
      </w:r>
      <w:r w:rsidR="000875F6" w:rsidRPr="00440445">
        <w:rPr>
          <w:rFonts w:ascii="Times New Roman" w:hAnsi="Times New Roman" w:cs="Times New Roman"/>
          <w:sz w:val="24"/>
          <w:szCs w:val="24"/>
        </w:rPr>
        <w:t>,</w:t>
      </w:r>
      <w:r w:rsidR="007A2FD1" w:rsidRPr="00440445">
        <w:rPr>
          <w:rFonts w:ascii="Times New Roman" w:hAnsi="Times New Roman" w:cs="Times New Roman"/>
          <w:sz w:val="24"/>
          <w:szCs w:val="24"/>
        </w:rPr>
        <w:t xml:space="preserve"> w</w:t>
      </w:r>
      <w:r w:rsidR="00D23AF2" w:rsidRPr="00440445">
        <w:rPr>
          <w:rFonts w:ascii="Times New Roman" w:hAnsi="Times New Roman" w:cs="Times New Roman"/>
          <w:sz w:val="24"/>
          <w:szCs w:val="24"/>
        </w:rPr>
        <w:t>here adolescents do disclose self-harm, t</w:t>
      </w:r>
      <w:r w:rsidR="004B5FCA" w:rsidRPr="00440445">
        <w:rPr>
          <w:rFonts w:ascii="Times New Roman" w:hAnsi="Times New Roman" w:cs="Times New Roman"/>
          <w:sz w:val="24"/>
          <w:szCs w:val="24"/>
        </w:rPr>
        <w:t>he majority confide in their friends</w:t>
      </w:r>
      <w:r>
        <w:rPr>
          <w:rFonts w:ascii="Times New Roman" w:hAnsi="Times New Roman" w:cs="Times New Roman"/>
          <w:sz w:val="24"/>
          <w:szCs w:val="24"/>
        </w:rPr>
        <w:t>. OBJECTIVE: Therefore,</w:t>
      </w:r>
      <w:r w:rsidR="00C26991" w:rsidRPr="00440445">
        <w:rPr>
          <w:rFonts w:ascii="Times New Roman" w:hAnsi="Times New Roman" w:cs="Times New Roman"/>
          <w:sz w:val="24"/>
          <w:szCs w:val="24"/>
        </w:rPr>
        <w:t xml:space="preserve"> more </w:t>
      </w:r>
      <w:r w:rsidR="000A306A" w:rsidRPr="00440445">
        <w:rPr>
          <w:rFonts w:ascii="Times New Roman" w:hAnsi="Times New Roman" w:cs="Times New Roman"/>
          <w:sz w:val="24"/>
          <w:szCs w:val="24"/>
        </w:rPr>
        <w:t xml:space="preserve">needs to be understood about the protective function and risks </w:t>
      </w:r>
      <w:r w:rsidR="003B76B6" w:rsidRPr="00440445">
        <w:rPr>
          <w:rFonts w:ascii="Times New Roman" w:hAnsi="Times New Roman" w:cs="Times New Roman"/>
          <w:sz w:val="24"/>
          <w:szCs w:val="24"/>
        </w:rPr>
        <w:t xml:space="preserve">friends may </w:t>
      </w:r>
      <w:r w:rsidR="002C25E6" w:rsidRPr="00440445">
        <w:rPr>
          <w:rFonts w:ascii="Times New Roman" w:hAnsi="Times New Roman" w:cs="Times New Roman"/>
          <w:sz w:val="24"/>
          <w:szCs w:val="24"/>
        </w:rPr>
        <w:t xml:space="preserve">pose </w:t>
      </w:r>
      <w:r w:rsidR="000A306A" w:rsidRPr="00440445">
        <w:rPr>
          <w:rFonts w:ascii="Times New Roman" w:hAnsi="Times New Roman" w:cs="Times New Roman"/>
          <w:sz w:val="24"/>
          <w:szCs w:val="24"/>
        </w:rPr>
        <w:t>in the context of self-harm</w:t>
      </w:r>
      <w:r w:rsidR="003B76B6" w:rsidRPr="00440445">
        <w:rPr>
          <w:rFonts w:ascii="Times New Roman" w:hAnsi="Times New Roman" w:cs="Times New Roman"/>
          <w:sz w:val="24"/>
          <w:szCs w:val="24"/>
        </w:rPr>
        <w:t xml:space="preserve"> and </w:t>
      </w:r>
      <w:r w:rsidR="005F25FF" w:rsidRPr="00440445">
        <w:rPr>
          <w:rFonts w:ascii="Times New Roman" w:hAnsi="Times New Roman" w:cs="Times New Roman"/>
          <w:sz w:val="24"/>
          <w:szCs w:val="24"/>
        </w:rPr>
        <w:t xml:space="preserve">personal </w:t>
      </w:r>
      <w:r w:rsidR="003B76B6" w:rsidRPr="00440445">
        <w:rPr>
          <w:rFonts w:ascii="Times New Roman" w:hAnsi="Times New Roman" w:cs="Times New Roman"/>
          <w:sz w:val="24"/>
          <w:szCs w:val="24"/>
        </w:rPr>
        <w:t xml:space="preserve">implications </w:t>
      </w:r>
      <w:r w:rsidR="005F25FF" w:rsidRPr="00440445">
        <w:rPr>
          <w:rFonts w:ascii="Times New Roman" w:hAnsi="Times New Roman" w:cs="Times New Roman"/>
          <w:sz w:val="24"/>
          <w:szCs w:val="24"/>
        </w:rPr>
        <w:t xml:space="preserve">of </w:t>
      </w:r>
      <w:r w:rsidR="003B76B6" w:rsidRPr="00440445">
        <w:rPr>
          <w:rFonts w:ascii="Times New Roman" w:hAnsi="Times New Roman" w:cs="Times New Roman"/>
          <w:sz w:val="24"/>
          <w:szCs w:val="24"/>
        </w:rPr>
        <w:t>this behaviour</w:t>
      </w:r>
      <w:r w:rsidR="000A306A" w:rsidRPr="00440445">
        <w:rPr>
          <w:rFonts w:ascii="Times New Roman" w:hAnsi="Times New Roman" w:cs="Times New Roman"/>
          <w:sz w:val="24"/>
          <w:szCs w:val="24"/>
        </w:rPr>
        <w:t xml:space="preserve">. </w:t>
      </w:r>
      <w:r w:rsidR="007A395C" w:rsidRPr="00440445">
        <w:rPr>
          <w:rFonts w:ascii="Times New Roman" w:hAnsi="Times New Roman" w:cs="Times New Roman"/>
          <w:sz w:val="24"/>
          <w:szCs w:val="24"/>
        </w:rPr>
        <w:t xml:space="preserve">This review synthesises </w:t>
      </w:r>
      <w:r w:rsidR="00D30925" w:rsidRPr="00440445">
        <w:rPr>
          <w:rFonts w:ascii="Times New Roman" w:hAnsi="Times New Roman" w:cs="Times New Roman"/>
          <w:sz w:val="24"/>
          <w:szCs w:val="24"/>
        </w:rPr>
        <w:t>current research in this area</w:t>
      </w:r>
      <w:r w:rsidR="007A395C" w:rsidRPr="00440445">
        <w:rPr>
          <w:rFonts w:ascii="Times New Roman" w:hAnsi="Times New Roman" w:cs="Times New Roman"/>
          <w:sz w:val="24"/>
          <w:szCs w:val="24"/>
        </w:rPr>
        <w:t xml:space="preserve">. </w:t>
      </w:r>
      <w:r>
        <w:rPr>
          <w:rFonts w:ascii="Times New Roman" w:hAnsi="Times New Roman" w:cs="Times New Roman"/>
          <w:sz w:val="24"/>
          <w:szCs w:val="24"/>
        </w:rPr>
        <w:t xml:space="preserve">METHODS: </w:t>
      </w:r>
      <w:r w:rsidR="007A395C" w:rsidRPr="00440445">
        <w:rPr>
          <w:rFonts w:ascii="Times New Roman" w:hAnsi="Times New Roman" w:cs="Times New Roman"/>
          <w:sz w:val="24"/>
          <w:szCs w:val="24"/>
        </w:rPr>
        <w:t xml:space="preserve">A systematic search </w:t>
      </w:r>
      <w:r w:rsidR="00AD66CE" w:rsidRPr="00440445">
        <w:rPr>
          <w:rFonts w:ascii="Times New Roman" w:hAnsi="Times New Roman" w:cs="Times New Roman"/>
          <w:sz w:val="24"/>
          <w:szCs w:val="24"/>
        </w:rPr>
        <w:t xml:space="preserve">of five </w:t>
      </w:r>
      <w:r w:rsidR="007A395C" w:rsidRPr="00440445">
        <w:rPr>
          <w:rFonts w:ascii="Times New Roman" w:hAnsi="Times New Roman" w:cs="Times New Roman"/>
          <w:sz w:val="24"/>
          <w:szCs w:val="24"/>
        </w:rPr>
        <w:t>healthcare databases w</w:t>
      </w:r>
      <w:r w:rsidR="00805DD9" w:rsidRPr="00440445">
        <w:rPr>
          <w:rFonts w:ascii="Times New Roman" w:hAnsi="Times New Roman" w:cs="Times New Roman"/>
          <w:sz w:val="24"/>
          <w:szCs w:val="24"/>
        </w:rPr>
        <w:t>as conducted</w:t>
      </w:r>
      <w:r w:rsidR="000F2017" w:rsidRPr="00440445">
        <w:rPr>
          <w:rFonts w:ascii="Times New Roman" w:hAnsi="Times New Roman" w:cs="Times New Roman"/>
          <w:sz w:val="24"/>
          <w:szCs w:val="24"/>
        </w:rPr>
        <w:t>, yielding nine papers, comprising of ten studies</w:t>
      </w:r>
      <w:r w:rsidR="00AD66CE" w:rsidRPr="00440445">
        <w:rPr>
          <w:rFonts w:ascii="Times New Roman" w:hAnsi="Times New Roman" w:cs="Times New Roman"/>
          <w:sz w:val="24"/>
          <w:szCs w:val="24"/>
        </w:rPr>
        <w:t>.</w:t>
      </w:r>
      <w:r w:rsidR="000F2017" w:rsidRPr="00440445">
        <w:rPr>
          <w:rFonts w:ascii="Times New Roman" w:hAnsi="Times New Roman" w:cs="Times New Roman"/>
          <w:sz w:val="24"/>
          <w:szCs w:val="24"/>
        </w:rPr>
        <w:t xml:space="preserve"> </w:t>
      </w:r>
      <w:r w:rsidR="00885D0D" w:rsidRPr="00440445">
        <w:rPr>
          <w:rFonts w:ascii="Times New Roman" w:hAnsi="Times New Roman" w:cs="Times New Roman"/>
          <w:sz w:val="24"/>
          <w:szCs w:val="24"/>
        </w:rPr>
        <w:t xml:space="preserve">Most studies recruited </w:t>
      </w:r>
      <w:r w:rsidR="006E5B0E" w:rsidRPr="00440445">
        <w:rPr>
          <w:rFonts w:ascii="Times New Roman" w:hAnsi="Times New Roman" w:cs="Times New Roman"/>
          <w:sz w:val="24"/>
          <w:szCs w:val="24"/>
        </w:rPr>
        <w:t xml:space="preserve">participants from schools. </w:t>
      </w:r>
      <w:r w:rsidR="000F2017" w:rsidRPr="00440445">
        <w:rPr>
          <w:rFonts w:ascii="Times New Roman" w:hAnsi="Times New Roman" w:cs="Times New Roman"/>
          <w:sz w:val="24"/>
          <w:szCs w:val="24"/>
        </w:rPr>
        <w:t>Papers were appraised using three</w:t>
      </w:r>
      <w:r w:rsidR="00A767C9" w:rsidRPr="00440445">
        <w:rPr>
          <w:rFonts w:ascii="Times New Roman" w:hAnsi="Times New Roman" w:cs="Times New Roman"/>
          <w:sz w:val="24"/>
          <w:szCs w:val="24"/>
        </w:rPr>
        <w:t xml:space="preserve"> quality appraisal tools relevant to study designs.</w:t>
      </w:r>
      <w:r w:rsidR="000F2017" w:rsidRPr="00440445">
        <w:rPr>
          <w:rFonts w:ascii="Times New Roman" w:hAnsi="Times New Roman" w:cs="Times New Roman"/>
          <w:sz w:val="24"/>
          <w:szCs w:val="24"/>
        </w:rPr>
        <w:t xml:space="preserve"> </w:t>
      </w:r>
      <w:r w:rsidR="00805DD9" w:rsidRPr="00440445">
        <w:rPr>
          <w:rFonts w:ascii="Times New Roman" w:hAnsi="Times New Roman" w:cs="Times New Roman"/>
          <w:sz w:val="24"/>
          <w:szCs w:val="24"/>
        </w:rPr>
        <w:t xml:space="preserve"> </w:t>
      </w:r>
      <w:r>
        <w:rPr>
          <w:rFonts w:ascii="Times New Roman" w:hAnsi="Times New Roman" w:cs="Times New Roman"/>
          <w:sz w:val="24"/>
          <w:szCs w:val="24"/>
        </w:rPr>
        <w:t xml:space="preserve">RESULTS: </w:t>
      </w:r>
      <w:r w:rsidR="000E7053" w:rsidRPr="00440445">
        <w:rPr>
          <w:rFonts w:ascii="Times New Roman" w:hAnsi="Times New Roman" w:cs="Times New Roman"/>
          <w:sz w:val="24"/>
          <w:szCs w:val="24"/>
        </w:rPr>
        <w:t>The synthesis found that f</w:t>
      </w:r>
      <w:r w:rsidR="00953396" w:rsidRPr="00440445">
        <w:rPr>
          <w:rFonts w:ascii="Times New Roman" w:hAnsi="Times New Roman" w:cs="Times New Roman"/>
          <w:sz w:val="24"/>
          <w:szCs w:val="24"/>
        </w:rPr>
        <w:t>riends act as first-line support for adolescents who self-harm</w:t>
      </w:r>
      <w:r w:rsidR="00692A02" w:rsidRPr="00440445">
        <w:rPr>
          <w:rFonts w:ascii="Times New Roman" w:hAnsi="Times New Roman" w:cs="Times New Roman"/>
          <w:sz w:val="24"/>
          <w:szCs w:val="24"/>
        </w:rPr>
        <w:t xml:space="preserve">, demonstrating emotional and physical availability and </w:t>
      </w:r>
      <w:r w:rsidR="008617C8" w:rsidRPr="00440445">
        <w:rPr>
          <w:rFonts w:ascii="Times New Roman" w:hAnsi="Times New Roman" w:cs="Times New Roman"/>
          <w:sz w:val="24"/>
          <w:szCs w:val="24"/>
        </w:rPr>
        <w:t xml:space="preserve">acting as a vehicle for terminating this behaviour and disclosure to adults. However, </w:t>
      </w:r>
      <w:r w:rsidR="004F564A" w:rsidRPr="00440445">
        <w:rPr>
          <w:rFonts w:ascii="Times New Roman" w:hAnsi="Times New Roman" w:cs="Times New Roman"/>
          <w:sz w:val="24"/>
          <w:szCs w:val="24"/>
        </w:rPr>
        <w:t>supporting friends who self-harm can be all-consuming</w:t>
      </w:r>
      <w:r w:rsidR="00AC74E1" w:rsidRPr="00440445">
        <w:rPr>
          <w:rFonts w:ascii="Times New Roman" w:hAnsi="Times New Roman" w:cs="Times New Roman"/>
          <w:sz w:val="24"/>
          <w:szCs w:val="24"/>
        </w:rPr>
        <w:t>, negative peer dynamics may perpetuate self-harm</w:t>
      </w:r>
      <w:r w:rsidR="008D7EB3" w:rsidRPr="00440445">
        <w:rPr>
          <w:rFonts w:ascii="Times New Roman" w:hAnsi="Times New Roman" w:cs="Times New Roman"/>
          <w:sz w:val="24"/>
          <w:szCs w:val="24"/>
        </w:rPr>
        <w:t xml:space="preserve"> and group and personal vulnerability factors may increase risk of friends engaging in self-harm themselves. </w:t>
      </w:r>
      <w:r>
        <w:rPr>
          <w:rFonts w:ascii="Times New Roman" w:hAnsi="Times New Roman" w:cs="Times New Roman"/>
          <w:sz w:val="24"/>
          <w:szCs w:val="24"/>
        </w:rPr>
        <w:t xml:space="preserve">CONCLUSIONS: </w:t>
      </w:r>
      <w:r w:rsidR="00CE2A40" w:rsidRPr="00440445">
        <w:rPr>
          <w:rFonts w:ascii="Times New Roman" w:hAnsi="Times New Roman" w:cs="Times New Roman"/>
          <w:sz w:val="24"/>
          <w:szCs w:val="24"/>
        </w:rPr>
        <w:t xml:space="preserve">There are some indications that adolescents who self-harm may self-select friendship groups in which this behaviour is known to occur. </w:t>
      </w:r>
      <w:r w:rsidR="001A16B2" w:rsidRPr="00440445">
        <w:rPr>
          <w:rFonts w:ascii="Times New Roman" w:hAnsi="Times New Roman" w:cs="Times New Roman"/>
          <w:bCs/>
          <w:sz w:val="24"/>
          <w:szCs w:val="24"/>
        </w:rPr>
        <w:t>The synthesis suggests a</w:t>
      </w:r>
      <w:r w:rsidR="00913E31" w:rsidRPr="00440445">
        <w:rPr>
          <w:rFonts w:ascii="Times New Roman" w:hAnsi="Times New Roman" w:cs="Times New Roman"/>
          <w:bCs/>
          <w:sz w:val="24"/>
          <w:szCs w:val="24"/>
        </w:rPr>
        <w:t xml:space="preserve">dolescents </w:t>
      </w:r>
      <w:r w:rsidR="00832867" w:rsidRPr="00440445">
        <w:rPr>
          <w:rFonts w:ascii="Times New Roman" w:hAnsi="Times New Roman" w:cs="Times New Roman"/>
          <w:bCs/>
          <w:sz w:val="24"/>
          <w:szCs w:val="24"/>
        </w:rPr>
        <w:t>need to be empowered to support peers who self-harm through mental health promotion and awareness-raising training</w:t>
      </w:r>
      <w:r w:rsidR="0001777B">
        <w:rPr>
          <w:rFonts w:ascii="Times New Roman" w:hAnsi="Times New Roman" w:cs="Times New Roman"/>
          <w:bCs/>
          <w:sz w:val="24"/>
          <w:szCs w:val="24"/>
        </w:rPr>
        <w:t xml:space="preserve"> at universal levels (e.g.</w:t>
      </w:r>
      <w:r w:rsidR="00D77CFF">
        <w:rPr>
          <w:rFonts w:ascii="Times New Roman" w:hAnsi="Times New Roman" w:cs="Times New Roman"/>
          <w:bCs/>
          <w:sz w:val="24"/>
          <w:szCs w:val="24"/>
        </w:rPr>
        <w:t>,</w:t>
      </w:r>
      <w:r w:rsidR="007356DE" w:rsidRPr="00440445">
        <w:rPr>
          <w:rFonts w:ascii="Times New Roman" w:hAnsi="Times New Roman" w:cs="Times New Roman"/>
          <w:bCs/>
          <w:sz w:val="24"/>
          <w:szCs w:val="24"/>
        </w:rPr>
        <w:t xml:space="preserve"> whole school approaches). </w:t>
      </w:r>
      <w:r w:rsidR="00321DFA" w:rsidRPr="00440445">
        <w:rPr>
          <w:rFonts w:ascii="Times New Roman" w:hAnsi="Times New Roman" w:cs="Times New Roman"/>
          <w:bCs/>
          <w:sz w:val="24"/>
          <w:szCs w:val="24"/>
        </w:rPr>
        <w:t xml:space="preserve">Leads for </w:t>
      </w:r>
      <w:r w:rsidR="00801991" w:rsidRPr="00440445">
        <w:rPr>
          <w:rFonts w:ascii="Times New Roman" w:hAnsi="Times New Roman" w:cs="Times New Roman"/>
          <w:bCs/>
          <w:sz w:val="24"/>
          <w:szCs w:val="24"/>
        </w:rPr>
        <w:t>mental health in schools may also be important contact point</w:t>
      </w:r>
      <w:r w:rsidR="000A4479" w:rsidRPr="00440445">
        <w:rPr>
          <w:rFonts w:ascii="Times New Roman" w:hAnsi="Times New Roman" w:cs="Times New Roman"/>
          <w:bCs/>
          <w:sz w:val="24"/>
          <w:szCs w:val="24"/>
        </w:rPr>
        <w:t>s</w:t>
      </w:r>
      <w:r w:rsidR="00801991" w:rsidRPr="00440445">
        <w:rPr>
          <w:rFonts w:ascii="Times New Roman" w:hAnsi="Times New Roman" w:cs="Times New Roman"/>
          <w:bCs/>
          <w:sz w:val="24"/>
          <w:szCs w:val="24"/>
        </w:rPr>
        <w:t xml:space="preserve"> for </w:t>
      </w:r>
      <w:r w:rsidR="00AC3ADC" w:rsidRPr="00440445">
        <w:rPr>
          <w:rFonts w:ascii="Times New Roman" w:hAnsi="Times New Roman" w:cs="Times New Roman"/>
          <w:bCs/>
          <w:sz w:val="24"/>
          <w:szCs w:val="24"/>
        </w:rPr>
        <w:t xml:space="preserve">adolescents to disclose concerns to and seek </w:t>
      </w:r>
      <w:r w:rsidR="006169B9" w:rsidRPr="00440445">
        <w:rPr>
          <w:rFonts w:ascii="Times New Roman" w:hAnsi="Times New Roman" w:cs="Times New Roman"/>
          <w:bCs/>
          <w:sz w:val="24"/>
          <w:szCs w:val="24"/>
        </w:rPr>
        <w:t xml:space="preserve">personal </w:t>
      </w:r>
      <w:r w:rsidR="00AC3ADC" w:rsidRPr="00440445">
        <w:rPr>
          <w:rFonts w:ascii="Times New Roman" w:hAnsi="Times New Roman" w:cs="Times New Roman"/>
          <w:bCs/>
          <w:sz w:val="24"/>
          <w:szCs w:val="24"/>
        </w:rPr>
        <w:t xml:space="preserve">support. </w:t>
      </w:r>
      <w:r w:rsidR="00801991" w:rsidRPr="00440445">
        <w:rPr>
          <w:rFonts w:ascii="Times New Roman" w:hAnsi="Times New Roman" w:cs="Times New Roman"/>
          <w:bCs/>
          <w:sz w:val="24"/>
          <w:szCs w:val="24"/>
        </w:rPr>
        <w:t>Further p</w:t>
      </w:r>
      <w:r w:rsidR="00D32D3E" w:rsidRPr="00440445">
        <w:rPr>
          <w:rFonts w:ascii="Times New Roman" w:hAnsi="Times New Roman" w:cs="Times New Roman"/>
          <w:bCs/>
          <w:sz w:val="24"/>
          <w:szCs w:val="24"/>
        </w:rPr>
        <w:t xml:space="preserve">ractice </w:t>
      </w:r>
      <w:r w:rsidR="00801991" w:rsidRPr="00440445">
        <w:rPr>
          <w:rFonts w:ascii="Times New Roman" w:hAnsi="Times New Roman" w:cs="Times New Roman"/>
          <w:bCs/>
          <w:sz w:val="24"/>
          <w:szCs w:val="24"/>
        </w:rPr>
        <w:t xml:space="preserve">and research </w:t>
      </w:r>
      <w:r w:rsidR="00D32D3E" w:rsidRPr="00440445">
        <w:rPr>
          <w:rFonts w:ascii="Times New Roman" w:hAnsi="Times New Roman" w:cs="Times New Roman"/>
          <w:bCs/>
          <w:sz w:val="24"/>
          <w:szCs w:val="24"/>
        </w:rPr>
        <w:t>i</w:t>
      </w:r>
      <w:r w:rsidR="00074888" w:rsidRPr="00440445">
        <w:rPr>
          <w:rFonts w:ascii="Times New Roman" w:hAnsi="Times New Roman" w:cs="Times New Roman"/>
          <w:bCs/>
          <w:sz w:val="24"/>
          <w:szCs w:val="24"/>
        </w:rPr>
        <w:t xml:space="preserve">mplications are </w:t>
      </w:r>
      <w:r w:rsidR="00801991" w:rsidRPr="00440445">
        <w:rPr>
          <w:rFonts w:ascii="Times New Roman" w:hAnsi="Times New Roman" w:cs="Times New Roman"/>
          <w:bCs/>
          <w:sz w:val="24"/>
          <w:szCs w:val="24"/>
        </w:rPr>
        <w:t>considered</w:t>
      </w:r>
      <w:r w:rsidR="00074888" w:rsidRPr="00440445">
        <w:rPr>
          <w:rFonts w:ascii="Times New Roman" w:hAnsi="Times New Roman" w:cs="Times New Roman"/>
          <w:bCs/>
          <w:sz w:val="24"/>
          <w:szCs w:val="24"/>
        </w:rPr>
        <w:t xml:space="preserve">.   </w:t>
      </w:r>
    </w:p>
    <w:p w14:paraId="7F27DB6C" w14:textId="77777777" w:rsidR="00774546" w:rsidRPr="00440445" w:rsidRDefault="00774546" w:rsidP="00864F27">
      <w:pPr>
        <w:autoSpaceDE w:val="0"/>
        <w:autoSpaceDN w:val="0"/>
        <w:adjustRightInd w:val="0"/>
        <w:spacing w:after="0" w:line="480" w:lineRule="auto"/>
        <w:rPr>
          <w:rFonts w:ascii="Times New Roman" w:hAnsi="Times New Roman" w:cs="Times New Roman"/>
          <w:i/>
          <w:sz w:val="24"/>
          <w:szCs w:val="24"/>
        </w:rPr>
      </w:pPr>
    </w:p>
    <w:p w14:paraId="628B89C3" w14:textId="55282153" w:rsidR="007A395C" w:rsidRDefault="007A395C" w:rsidP="00864F27">
      <w:pPr>
        <w:autoSpaceDE w:val="0"/>
        <w:autoSpaceDN w:val="0"/>
        <w:adjustRightInd w:val="0"/>
        <w:spacing w:after="0" w:line="480" w:lineRule="auto"/>
        <w:rPr>
          <w:rFonts w:ascii="Times New Roman" w:hAnsi="Times New Roman" w:cs="Times New Roman"/>
          <w:sz w:val="24"/>
          <w:szCs w:val="24"/>
        </w:rPr>
      </w:pPr>
      <w:r w:rsidRPr="00440445">
        <w:rPr>
          <w:rFonts w:ascii="Times New Roman" w:hAnsi="Times New Roman" w:cs="Times New Roman"/>
          <w:i/>
          <w:sz w:val="24"/>
          <w:szCs w:val="24"/>
        </w:rPr>
        <w:t>Keywords:</w:t>
      </w:r>
      <w:r w:rsidRPr="00440445">
        <w:rPr>
          <w:rFonts w:ascii="Times New Roman" w:hAnsi="Times New Roman" w:cs="Times New Roman"/>
          <w:sz w:val="24"/>
          <w:szCs w:val="24"/>
        </w:rPr>
        <w:t xml:space="preserve"> Friendship; Self-harm; Adolescence</w:t>
      </w:r>
      <w:r w:rsidR="00AF714D" w:rsidRPr="00440445">
        <w:rPr>
          <w:rFonts w:ascii="Times New Roman" w:hAnsi="Times New Roman" w:cs="Times New Roman"/>
          <w:sz w:val="24"/>
          <w:szCs w:val="24"/>
        </w:rPr>
        <w:t xml:space="preserve"> </w:t>
      </w:r>
    </w:p>
    <w:p w14:paraId="19BE742B" w14:textId="05CFFDD8" w:rsidR="00B80713" w:rsidRDefault="00B80713" w:rsidP="00864F27">
      <w:pPr>
        <w:autoSpaceDE w:val="0"/>
        <w:autoSpaceDN w:val="0"/>
        <w:adjustRightInd w:val="0"/>
        <w:spacing w:after="0" w:line="480" w:lineRule="auto"/>
        <w:rPr>
          <w:rFonts w:ascii="Times New Roman" w:hAnsi="Times New Roman" w:cs="Times New Roman"/>
          <w:sz w:val="24"/>
          <w:szCs w:val="24"/>
        </w:rPr>
      </w:pPr>
    </w:p>
    <w:p w14:paraId="7FD747B7" w14:textId="77777777" w:rsidR="00321BD1" w:rsidRDefault="00321BD1" w:rsidP="003953A4">
      <w:pPr>
        <w:spacing w:line="480" w:lineRule="auto"/>
        <w:jc w:val="center"/>
        <w:rPr>
          <w:rFonts w:ascii="Times New Roman" w:hAnsi="Times New Roman" w:cs="Times New Roman"/>
          <w:b/>
          <w:sz w:val="24"/>
          <w:szCs w:val="24"/>
        </w:rPr>
      </w:pPr>
    </w:p>
    <w:p w14:paraId="535BD98C" w14:textId="1D848461" w:rsidR="007A395C" w:rsidRPr="00440445" w:rsidRDefault="007A395C" w:rsidP="003953A4">
      <w:pPr>
        <w:spacing w:line="480" w:lineRule="auto"/>
        <w:jc w:val="center"/>
        <w:rPr>
          <w:rFonts w:ascii="Times New Roman" w:hAnsi="Times New Roman" w:cs="Times New Roman"/>
          <w:b/>
          <w:sz w:val="24"/>
          <w:szCs w:val="24"/>
        </w:rPr>
      </w:pPr>
      <w:r w:rsidRPr="00440445">
        <w:rPr>
          <w:rFonts w:ascii="Times New Roman" w:hAnsi="Times New Roman" w:cs="Times New Roman"/>
          <w:b/>
          <w:sz w:val="24"/>
          <w:szCs w:val="24"/>
        </w:rPr>
        <w:lastRenderedPageBreak/>
        <w:t>Introduction</w:t>
      </w:r>
    </w:p>
    <w:p w14:paraId="29A449D1" w14:textId="30DC4D93" w:rsidR="00792D70" w:rsidRPr="00440445" w:rsidRDefault="001D27C4"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Self-harm usually begins during adolescence and is a significant public health concern among this age group (Lewis and Heath, 2015). </w:t>
      </w:r>
      <w:r w:rsidR="0085786D" w:rsidRPr="00440445">
        <w:rPr>
          <w:rFonts w:ascii="Times New Roman" w:hAnsi="Times New Roman" w:cs="Times New Roman"/>
          <w:sz w:val="24"/>
          <w:szCs w:val="24"/>
        </w:rPr>
        <w:t>Self-harm has been conceptualised as behaviours that represent unmet needs and a way to deal with emotional pain (Wood, 2009)</w:t>
      </w:r>
      <w:r w:rsidR="00E72102" w:rsidRPr="00440445">
        <w:rPr>
          <w:rFonts w:ascii="Times New Roman" w:hAnsi="Times New Roman" w:cs="Times New Roman"/>
          <w:sz w:val="24"/>
          <w:szCs w:val="24"/>
        </w:rPr>
        <w:t>. Thus, adverse life events, such as childhood abuse, increase the risk of self-harm (Nock, 2009b).</w:t>
      </w:r>
      <w:r w:rsidR="0085786D" w:rsidRPr="00440445">
        <w:rPr>
          <w:rFonts w:ascii="Times New Roman" w:hAnsi="Times New Roman" w:cs="Times New Roman"/>
          <w:sz w:val="24"/>
          <w:szCs w:val="24"/>
        </w:rPr>
        <w:t xml:space="preserve"> </w:t>
      </w:r>
      <w:r w:rsidR="00852DFB" w:rsidRPr="00440445">
        <w:rPr>
          <w:rFonts w:ascii="Times New Roman" w:hAnsi="Times New Roman" w:cs="Times New Roman"/>
          <w:sz w:val="24"/>
          <w:szCs w:val="24"/>
        </w:rPr>
        <w:t xml:space="preserve">Self-harm constitutes a range of methods that include </w:t>
      </w:r>
      <w:r w:rsidR="00E72102" w:rsidRPr="00440445">
        <w:rPr>
          <w:rFonts w:ascii="Times New Roman" w:hAnsi="Times New Roman" w:cs="Times New Roman"/>
          <w:sz w:val="24"/>
          <w:szCs w:val="24"/>
        </w:rPr>
        <w:t>cutting, banging or scratching one’s own body</w:t>
      </w:r>
      <w:r w:rsidR="00852DFB" w:rsidRPr="00440445">
        <w:rPr>
          <w:rFonts w:ascii="Times New Roman" w:hAnsi="Times New Roman" w:cs="Times New Roman"/>
          <w:sz w:val="24"/>
          <w:szCs w:val="24"/>
        </w:rPr>
        <w:t xml:space="preserve"> and ingesting toxic substances</w:t>
      </w:r>
      <w:r w:rsidR="000736B3">
        <w:rPr>
          <w:rFonts w:ascii="Times New Roman" w:hAnsi="Times New Roman" w:cs="Times New Roman"/>
          <w:sz w:val="24"/>
          <w:szCs w:val="24"/>
        </w:rPr>
        <w:t xml:space="preserve"> or objects</w:t>
      </w:r>
      <w:r w:rsidR="00852DFB" w:rsidRPr="00440445">
        <w:rPr>
          <w:rFonts w:ascii="Times New Roman" w:hAnsi="Times New Roman" w:cs="Times New Roman"/>
          <w:sz w:val="24"/>
          <w:szCs w:val="24"/>
        </w:rPr>
        <w:t xml:space="preserve"> </w:t>
      </w:r>
      <w:r w:rsidR="00AA7CC2" w:rsidRPr="00440445">
        <w:rPr>
          <w:rFonts w:ascii="Times New Roman" w:hAnsi="Times New Roman" w:cs="Times New Roman"/>
          <w:sz w:val="24"/>
          <w:szCs w:val="24"/>
        </w:rPr>
        <w:t>(Mental Health Foundation, 2006)</w:t>
      </w:r>
      <w:r w:rsidR="00551A33" w:rsidRPr="00440445">
        <w:rPr>
          <w:rFonts w:ascii="Times New Roman" w:hAnsi="Times New Roman" w:cs="Times New Roman"/>
          <w:sz w:val="24"/>
          <w:szCs w:val="24"/>
        </w:rPr>
        <w:t>,</w:t>
      </w:r>
      <w:r w:rsidR="00852DFB" w:rsidRPr="00440445">
        <w:rPr>
          <w:rFonts w:ascii="Times New Roman" w:hAnsi="Times New Roman" w:cs="Times New Roman"/>
          <w:sz w:val="24"/>
          <w:szCs w:val="24"/>
        </w:rPr>
        <w:t xml:space="preserve"> with c</w:t>
      </w:r>
      <w:r w:rsidR="001652EC" w:rsidRPr="00440445">
        <w:rPr>
          <w:rFonts w:ascii="Times New Roman" w:hAnsi="Times New Roman" w:cs="Times New Roman"/>
          <w:sz w:val="24"/>
          <w:szCs w:val="24"/>
        </w:rPr>
        <w:t xml:space="preserve">utting </w:t>
      </w:r>
      <w:r w:rsidR="00852DFB" w:rsidRPr="00440445">
        <w:rPr>
          <w:rFonts w:ascii="Times New Roman" w:hAnsi="Times New Roman" w:cs="Times New Roman"/>
          <w:sz w:val="24"/>
          <w:szCs w:val="24"/>
        </w:rPr>
        <w:t xml:space="preserve">being </w:t>
      </w:r>
      <w:r w:rsidR="00792D70" w:rsidRPr="00440445">
        <w:rPr>
          <w:rFonts w:ascii="Times New Roman" w:hAnsi="Times New Roman" w:cs="Times New Roman"/>
          <w:sz w:val="24"/>
          <w:szCs w:val="24"/>
        </w:rPr>
        <w:t>the most common form of self-harm amongst adolescents in the community (Madge et al., 2008)</w:t>
      </w:r>
      <w:r w:rsidR="00BB07F8" w:rsidRPr="00440445">
        <w:rPr>
          <w:rFonts w:ascii="Times New Roman" w:hAnsi="Times New Roman" w:cs="Times New Roman"/>
          <w:sz w:val="24"/>
          <w:szCs w:val="24"/>
        </w:rPr>
        <w:t xml:space="preserve">. </w:t>
      </w:r>
    </w:p>
    <w:p w14:paraId="588F9B75" w14:textId="4D127619" w:rsidR="00BA67D0" w:rsidRPr="00440445" w:rsidRDefault="007A395C"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Self-harm is often </w:t>
      </w:r>
      <w:r w:rsidR="00D71648" w:rsidRPr="00440445">
        <w:rPr>
          <w:rFonts w:ascii="Times New Roman" w:hAnsi="Times New Roman" w:cs="Times New Roman"/>
          <w:sz w:val="24"/>
          <w:szCs w:val="24"/>
        </w:rPr>
        <w:t xml:space="preserve">a covert behaviour </w:t>
      </w:r>
      <w:r w:rsidRPr="00440445">
        <w:rPr>
          <w:rFonts w:ascii="Times New Roman" w:hAnsi="Times New Roman" w:cs="Times New Roman"/>
          <w:sz w:val="24"/>
          <w:szCs w:val="24"/>
        </w:rPr>
        <w:t>(Whitlock, Eckenrode and Silverman, 2006)</w:t>
      </w:r>
      <w:r w:rsidR="006A744F" w:rsidRPr="00440445">
        <w:rPr>
          <w:rFonts w:ascii="Times New Roman" w:hAnsi="Times New Roman" w:cs="Times New Roman"/>
          <w:sz w:val="24"/>
          <w:szCs w:val="24"/>
        </w:rPr>
        <w:t xml:space="preserve"> </w:t>
      </w:r>
      <w:r w:rsidR="00207C28" w:rsidRPr="00440445">
        <w:rPr>
          <w:rFonts w:ascii="Times New Roman" w:hAnsi="Times New Roman" w:cs="Times New Roman"/>
          <w:sz w:val="24"/>
          <w:szCs w:val="24"/>
        </w:rPr>
        <w:t xml:space="preserve">with </w:t>
      </w:r>
      <w:r w:rsidR="006A744F" w:rsidRPr="00440445">
        <w:rPr>
          <w:rFonts w:ascii="Times New Roman" w:hAnsi="Times New Roman" w:cs="Times New Roman"/>
          <w:sz w:val="24"/>
          <w:szCs w:val="24"/>
        </w:rPr>
        <w:t>the majority of cases</w:t>
      </w:r>
      <w:r w:rsidR="00207C28" w:rsidRPr="00440445">
        <w:rPr>
          <w:rFonts w:ascii="Times New Roman" w:hAnsi="Times New Roman" w:cs="Times New Roman"/>
          <w:sz w:val="24"/>
          <w:szCs w:val="24"/>
        </w:rPr>
        <w:t xml:space="preserve"> not reaching </w:t>
      </w:r>
      <w:r w:rsidR="006A744F" w:rsidRPr="00440445">
        <w:rPr>
          <w:rFonts w:ascii="Times New Roman" w:hAnsi="Times New Roman" w:cs="Times New Roman"/>
          <w:sz w:val="24"/>
          <w:szCs w:val="24"/>
        </w:rPr>
        <w:t>the attention of medical services (Kidger</w:t>
      </w:r>
      <w:r w:rsidR="0071012B" w:rsidRPr="00440445">
        <w:rPr>
          <w:rFonts w:ascii="Times New Roman" w:hAnsi="Times New Roman" w:cs="Times New Roman"/>
          <w:sz w:val="24"/>
          <w:szCs w:val="24"/>
        </w:rPr>
        <w:t xml:space="preserve"> et al, </w:t>
      </w:r>
      <w:r w:rsidR="006A744F" w:rsidRPr="00440445">
        <w:rPr>
          <w:rFonts w:ascii="Times New Roman" w:hAnsi="Times New Roman" w:cs="Times New Roman"/>
          <w:sz w:val="24"/>
          <w:szCs w:val="24"/>
        </w:rPr>
        <w:t>2012)</w:t>
      </w:r>
      <w:r w:rsidRPr="00440445">
        <w:rPr>
          <w:rFonts w:ascii="Times New Roman" w:hAnsi="Times New Roman" w:cs="Times New Roman"/>
          <w:sz w:val="24"/>
          <w:szCs w:val="24"/>
        </w:rPr>
        <w:t xml:space="preserve">. </w:t>
      </w:r>
      <w:r w:rsidR="00FF277C" w:rsidRPr="00440445">
        <w:rPr>
          <w:rFonts w:ascii="Times New Roman" w:hAnsi="Times New Roman" w:cs="Times New Roman"/>
          <w:sz w:val="24"/>
          <w:szCs w:val="24"/>
        </w:rPr>
        <w:t xml:space="preserve">Barriers to </w:t>
      </w:r>
      <w:r w:rsidRPr="00440445">
        <w:rPr>
          <w:rFonts w:ascii="Times New Roman" w:hAnsi="Times New Roman" w:cs="Times New Roman"/>
          <w:sz w:val="24"/>
          <w:szCs w:val="24"/>
        </w:rPr>
        <w:t>disclosure include fear of stigma</w:t>
      </w:r>
      <w:r w:rsidR="004B2540" w:rsidRPr="00440445">
        <w:rPr>
          <w:rFonts w:ascii="Times New Roman" w:hAnsi="Times New Roman" w:cs="Times New Roman"/>
          <w:sz w:val="24"/>
          <w:szCs w:val="24"/>
        </w:rPr>
        <w:t xml:space="preserve">, </w:t>
      </w:r>
      <w:r w:rsidRPr="00440445">
        <w:rPr>
          <w:rFonts w:ascii="Times New Roman" w:hAnsi="Times New Roman" w:cs="Times New Roman"/>
          <w:sz w:val="24"/>
          <w:szCs w:val="24"/>
        </w:rPr>
        <w:t xml:space="preserve">confidentiality being breached (Fortune, Sinclair and Hawton, 2008a) and being labelled as attention-seeking (Heath, Toste, Sornberger and Wagner, 2011). Of those </w:t>
      </w:r>
      <w:r w:rsidR="00CB42F8" w:rsidRPr="00440445">
        <w:rPr>
          <w:rFonts w:ascii="Times New Roman" w:hAnsi="Times New Roman" w:cs="Times New Roman"/>
          <w:sz w:val="24"/>
          <w:szCs w:val="24"/>
        </w:rPr>
        <w:t xml:space="preserve">adolescents </w:t>
      </w:r>
      <w:r w:rsidR="00BC67BB" w:rsidRPr="00440445">
        <w:rPr>
          <w:rFonts w:ascii="Times New Roman" w:hAnsi="Times New Roman" w:cs="Times New Roman"/>
          <w:sz w:val="24"/>
          <w:szCs w:val="24"/>
        </w:rPr>
        <w:t xml:space="preserve">who </w:t>
      </w:r>
      <w:r w:rsidRPr="00440445">
        <w:rPr>
          <w:rFonts w:ascii="Times New Roman" w:hAnsi="Times New Roman" w:cs="Times New Roman"/>
          <w:sz w:val="24"/>
          <w:szCs w:val="24"/>
        </w:rPr>
        <w:t xml:space="preserve">do disclose, the majority confide in friends (Fortune, Sinclair and Hawton, 2008b). </w:t>
      </w:r>
      <w:r w:rsidR="00065690" w:rsidRPr="00440445">
        <w:rPr>
          <w:rFonts w:ascii="Times New Roman" w:hAnsi="Times New Roman" w:cs="Times New Roman"/>
          <w:sz w:val="24"/>
          <w:szCs w:val="24"/>
        </w:rPr>
        <w:t xml:space="preserve">This appears commensurate with adolescence as a developmental stage </w:t>
      </w:r>
      <w:r w:rsidR="00F70AB9" w:rsidRPr="00440445">
        <w:rPr>
          <w:rFonts w:ascii="Times New Roman" w:hAnsi="Times New Roman" w:cs="Times New Roman"/>
          <w:sz w:val="24"/>
          <w:szCs w:val="24"/>
        </w:rPr>
        <w:t>associated with separation and individuation from parents (</w:t>
      </w:r>
      <w:proofErr w:type="spellStart"/>
      <w:r w:rsidR="005B7B01" w:rsidRPr="00440445">
        <w:rPr>
          <w:rFonts w:ascii="Times New Roman" w:hAnsi="Times New Roman" w:cs="Times New Roman"/>
          <w:sz w:val="24"/>
          <w:szCs w:val="24"/>
        </w:rPr>
        <w:t>Blos</w:t>
      </w:r>
      <w:proofErr w:type="spellEnd"/>
      <w:r w:rsidR="005B7B01" w:rsidRPr="00440445">
        <w:rPr>
          <w:rFonts w:ascii="Times New Roman" w:hAnsi="Times New Roman" w:cs="Times New Roman"/>
          <w:sz w:val="24"/>
          <w:szCs w:val="24"/>
        </w:rPr>
        <w:t>, 1967</w:t>
      </w:r>
      <w:r w:rsidR="00F70AB9" w:rsidRPr="00440445">
        <w:rPr>
          <w:rFonts w:ascii="Times New Roman" w:hAnsi="Times New Roman" w:cs="Times New Roman"/>
          <w:sz w:val="24"/>
          <w:szCs w:val="24"/>
        </w:rPr>
        <w:t>)</w:t>
      </w:r>
      <w:r w:rsidR="00974537" w:rsidRPr="00440445">
        <w:rPr>
          <w:rFonts w:ascii="Times New Roman" w:hAnsi="Times New Roman" w:cs="Times New Roman"/>
          <w:sz w:val="24"/>
          <w:szCs w:val="24"/>
        </w:rPr>
        <w:t xml:space="preserve">. As individuals become more autonomous from parents, contact with peers increases </w:t>
      </w:r>
      <w:r w:rsidRPr="00440445">
        <w:rPr>
          <w:rFonts w:ascii="Times New Roman" w:hAnsi="Times New Roman" w:cs="Times New Roman"/>
          <w:sz w:val="24"/>
          <w:szCs w:val="24"/>
        </w:rPr>
        <w:t>(Brown, 1990)</w:t>
      </w:r>
      <w:r w:rsidR="00065690" w:rsidRPr="00440445">
        <w:rPr>
          <w:rFonts w:ascii="Times New Roman" w:hAnsi="Times New Roman" w:cs="Times New Roman"/>
          <w:sz w:val="24"/>
          <w:szCs w:val="24"/>
        </w:rPr>
        <w:t xml:space="preserve"> and friends</w:t>
      </w:r>
      <w:r w:rsidR="00806CE6" w:rsidRPr="00440445">
        <w:rPr>
          <w:rFonts w:ascii="Times New Roman" w:hAnsi="Times New Roman" w:cs="Times New Roman"/>
          <w:sz w:val="24"/>
          <w:szCs w:val="24"/>
        </w:rPr>
        <w:t>,</w:t>
      </w:r>
      <w:r w:rsidR="00065690" w:rsidRPr="00440445">
        <w:rPr>
          <w:rFonts w:ascii="Times New Roman" w:hAnsi="Times New Roman" w:cs="Times New Roman"/>
          <w:sz w:val="24"/>
          <w:szCs w:val="24"/>
        </w:rPr>
        <w:t xml:space="preserve"> rather than parents are </w:t>
      </w:r>
      <w:r w:rsidR="000E57B0" w:rsidRPr="00440445">
        <w:rPr>
          <w:rFonts w:ascii="Times New Roman" w:hAnsi="Times New Roman" w:cs="Times New Roman"/>
          <w:sz w:val="24"/>
          <w:szCs w:val="24"/>
        </w:rPr>
        <w:t xml:space="preserve">pursued </w:t>
      </w:r>
      <w:r w:rsidR="00065690" w:rsidRPr="00440445">
        <w:rPr>
          <w:rFonts w:ascii="Times New Roman" w:hAnsi="Times New Roman" w:cs="Times New Roman"/>
          <w:sz w:val="24"/>
          <w:szCs w:val="24"/>
        </w:rPr>
        <w:t xml:space="preserve">as sources of </w:t>
      </w:r>
      <w:r w:rsidRPr="00440445">
        <w:rPr>
          <w:rFonts w:ascii="Times New Roman" w:hAnsi="Times New Roman" w:cs="Times New Roman"/>
          <w:sz w:val="24"/>
          <w:szCs w:val="24"/>
        </w:rPr>
        <w:t>companionship, intimacy and emotional support</w:t>
      </w:r>
      <w:r w:rsidR="00065690" w:rsidRPr="00440445">
        <w:rPr>
          <w:rFonts w:ascii="Times New Roman" w:hAnsi="Times New Roman" w:cs="Times New Roman"/>
          <w:sz w:val="24"/>
          <w:szCs w:val="24"/>
        </w:rPr>
        <w:t xml:space="preserve"> </w:t>
      </w:r>
      <w:r w:rsidRPr="00440445">
        <w:rPr>
          <w:rFonts w:ascii="Times New Roman" w:hAnsi="Times New Roman" w:cs="Times New Roman"/>
          <w:sz w:val="24"/>
          <w:szCs w:val="24"/>
        </w:rPr>
        <w:t xml:space="preserve">(Bukowski, Newcomb and Hartup, 1998). </w:t>
      </w:r>
    </w:p>
    <w:p w14:paraId="0075DA0D" w14:textId="78A05541" w:rsidR="007A395C" w:rsidRPr="00440445" w:rsidRDefault="001B0755"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Newman and Newman (1976) </w:t>
      </w:r>
      <w:r w:rsidR="006409C0" w:rsidRPr="00440445">
        <w:rPr>
          <w:rFonts w:ascii="Times New Roman" w:hAnsi="Times New Roman" w:cs="Times New Roman"/>
          <w:sz w:val="24"/>
          <w:szCs w:val="24"/>
        </w:rPr>
        <w:t xml:space="preserve">discriminate two stages of </w:t>
      </w:r>
      <w:r w:rsidRPr="00440445">
        <w:rPr>
          <w:rFonts w:ascii="Times New Roman" w:hAnsi="Times New Roman" w:cs="Times New Roman"/>
          <w:sz w:val="24"/>
          <w:szCs w:val="24"/>
        </w:rPr>
        <w:t xml:space="preserve">adolescence </w:t>
      </w:r>
      <w:r w:rsidR="006409C0" w:rsidRPr="00440445">
        <w:rPr>
          <w:rFonts w:ascii="Times New Roman" w:hAnsi="Times New Roman" w:cs="Times New Roman"/>
          <w:sz w:val="24"/>
          <w:szCs w:val="24"/>
        </w:rPr>
        <w:t xml:space="preserve">with </w:t>
      </w:r>
      <w:r w:rsidR="00026A84">
        <w:rPr>
          <w:rFonts w:ascii="Times New Roman" w:hAnsi="Times New Roman" w:cs="Times New Roman"/>
          <w:sz w:val="24"/>
          <w:szCs w:val="24"/>
        </w:rPr>
        <w:t>‘</w:t>
      </w:r>
      <w:r w:rsidR="006409C0" w:rsidRPr="00026A84">
        <w:rPr>
          <w:rFonts w:ascii="Times New Roman" w:hAnsi="Times New Roman" w:cs="Times New Roman"/>
          <w:iCs/>
          <w:sz w:val="24"/>
          <w:szCs w:val="24"/>
        </w:rPr>
        <w:t>early adolescence</w:t>
      </w:r>
      <w:r w:rsidR="00026A84">
        <w:rPr>
          <w:rFonts w:ascii="Times New Roman" w:hAnsi="Times New Roman" w:cs="Times New Roman"/>
          <w:i/>
          <w:iCs/>
          <w:sz w:val="24"/>
          <w:szCs w:val="24"/>
        </w:rPr>
        <w:t>’</w:t>
      </w:r>
      <w:r w:rsidR="006409C0" w:rsidRPr="00440445">
        <w:rPr>
          <w:rFonts w:ascii="Times New Roman" w:hAnsi="Times New Roman" w:cs="Times New Roman"/>
          <w:i/>
          <w:iCs/>
          <w:sz w:val="24"/>
          <w:szCs w:val="24"/>
        </w:rPr>
        <w:t xml:space="preserve"> </w:t>
      </w:r>
      <w:r w:rsidR="003A0064" w:rsidRPr="00440445">
        <w:rPr>
          <w:rFonts w:ascii="Times New Roman" w:hAnsi="Times New Roman" w:cs="Times New Roman"/>
          <w:sz w:val="24"/>
          <w:szCs w:val="24"/>
        </w:rPr>
        <w:t>(aged 10-18)</w:t>
      </w:r>
      <w:r w:rsidR="003A0064" w:rsidRPr="00440445">
        <w:rPr>
          <w:rFonts w:ascii="Times New Roman" w:hAnsi="Times New Roman" w:cs="Times New Roman"/>
          <w:i/>
          <w:iCs/>
          <w:sz w:val="24"/>
          <w:szCs w:val="24"/>
        </w:rPr>
        <w:t xml:space="preserve"> </w:t>
      </w:r>
      <w:r w:rsidR="006409C0" w:rsidRPr="00440445">
        <w:rPr>
          <w:rFonts w:ascii="Times New Roman" w:hAnsi="Times New Roman" w:cs="Times New Roman"/>
          <w:sz w:val="24"/>
          <w:szCs w:val="24"/>
        </w:rPr>
        <w:t xml:space="preserve">being </w:t>
      </w:r>
      <w:r w:rsidRPr="00440445">
        <w:rPr>
          <w:rFonts w:ascii="Times New Roman" w:hAnsi="Times New Roman" w:cs="Times New Roman"/>
          <w:sz w:val="24"/>
          <w:szCs w:val="24"/>
        </w:rPr>
        <w:t xml:space="preserve">characterised by the pursuit of peer group membership and close friendship bonds as well as greater vulnerability to peer approval. </w:t>
      </w:r>
      <w:r w:rsidR="001C5716">
        <w:rPr>
          <w:rFonts w:ascii="Times New Roman" w:hAnsi="Times New Roman" w:cs="Times New Roman"/>
          <w:sz w:val="24"/>
          <w:szCs w:val="24"/>
        </w:rPr>
        <w:t xml:space="preserve">The second stage of ‘late adolescence’ (aged 18-21) on the other hand, is characterised by increased autonomy from the family and the development of personal identity. This review focuses on the period </w:t>
      </w:r>
      <w:r w:rsidR="001C5716">
        <w:rPr>
          <w:rFonts w:ascii="Times New Roman" w:hAnsi="Times New Roman" w:cs="Times New Roman"/>
          <w:sz w:val="24"/>
          <w:szCs w:val="24"/>
        </w:rPr>
        <w:lastRenderedPageBreak/>
        <w:t>of ‘early adolescence’. Ad</w:t>
      </w:r>
      <w:r w:rsidR="009D1485" w:rsidRPr="00440445">
        <w:rPr>
          <w:rFonts w:ascii="Times New Roman" w:hAnsi="Times New Roman" w:cs="Times New Roman"/>
          <w:sz w:val="24"/>
          <w:szCs w:val="24"/>
        </w:rPr>
        <w:t xml:space="preserve">olescents often base their self-worth on approval from their peers (Harter, Stocker and Robinson, 1996) with their behaviour being influenced by socialisation with peers. </w:t>
      </w:r>
      <w:r w:rsidR="00740911" w:rsidRPr="00440445">
        <w:rPr>
          <w:rFonts w:ascii="Times New Roman" w:hAnsi="Times New Roman" w:cs="Times New Roman"/>
          <w:sz w:val="24"/>
          <w:szCs w:val="24"/>
        </w:rPr>
        <w:t xml:space="preserve">An association has been found between reports of adolescent females’ own self-harm and recent self-harm by friends (Hawton et al., 2002). </w:t>
      </w:r>
      <w:r w:rsidR="008934CC" w:rsidRPr="00440445">
        <w:rPr>
          <w:rFonts w:ascii="Times New Roman" w:hAnsi="Times New Roman" w:cs="Times New Roman"/>
          <w:sz w:val="24"/>
          <w:szCs w:val="24"/>
        </w:rPr>
        <w:t xml:space="preserve">Studies also suggest there may be social motivators for self-harm in adolescence that are consistent with characteristics of this developmental stage. </w:t>
      </w:r>
      <w:r w:rsidR="001007AC" w:rsidRPr="00440445">
        <w:rPr>
          <w:rFonts w:ascii="Times New Roman" w:hAnsi="Times New Roman" w:cs="Times New Roman"/>
          <w:sz w:val="24"/>
          <w:szCs w:val="24"/>
        </w:rPr>
        <w:t>These i</w:t>
      </w:r>
      <w:r w:rsidR="003B1A67" w:rsidRPr="00440445">
        <w:rPr>
          <w:rFonts w:ascii="Times New Roman" w:hAnsi="Times New Roman" w:cs="Times New Roman"/>
          <w:sz w:val="24"/>
          <w:szCs w:val="24"/>
        </w:rPr>
        <w:t>nclud</w:t>
      </w:r>
      <w:r w:rsidR="001007AC" w:rsidRPr="00440445">
        <w:rPr>
          <w:rFonts w:ascii="Times New Roman" w:hAnsi="Times New Roman" w:cs="Times New Roman"/>
          <w:sz w:val="24"/>
          <w:szCs w:val="24"/>
        </w:rPr>
        <w:t>e</w:t>
      </w:r>
      <w:r w:rsidR="003B1A67" w:rsidRPr="00440445">
        <w:rPr>
          <w:rFonts w:ascii="Times New Roman" w:hAnsi="Times New Roman" w:cs="Times New Roman"/>
          <w:sz w:val="24"/>
          <w:szCs w:val="24"/>
        </w:rPr>
        <w:t xml:space="preserve"> </w:t>
      </w:r>
      <w:r w:rsidR="000650A0" w:rsidRPr="00440445">
        <w:rPr>
          <w:rFonts w:ascii="Times New Roman" w:hAnsi="Times New Roman" w:cs="Times New Roman"/>
          <w:sz w:val="24"/>
          <w:szCs w:val="24"/>
        </w:rPr>
        <w:t>the pursuit of increased prestige (e.g., Walsh, 2006) or to achieve group membership, social acceptance or increases in intimacy (e.g., Laye-</w:t>
      </w:r>
      <w:proofErr w:type="spellStart"/>
      <w:r w:rsidR="000650A0" w:rsidRPr="00440445">
        <w:rPr>
          <w:rFonts w:ascii="Times New Roman" w:hAnsi="Times New Roman" w:cs="Times New Roman"/>
          <w:sz w:val="24"/>
          <w:szCs w:val="24"/>
        </w:rPr>
        <w:t>Gindhu</w:t>
      </w:r>
      <w:proofErr w:type="spellEnd"/>
      <w:r w:rsidR="000650A0" w:rsidRPr="00440445">
        <w:rPr>
          <w:rFonts w:ascii="Times New Roman" w:hAnsi="Times New Roman" w:cs="Times New Roman"/>
          <w:sz w:val="24"/>
          <w:szCs w:val="24"/>
        </w:rPr>
        <w:t xml:space="preserve"> and Schonert-Reichl, 2005; Muehlenkamp </w:t>
      </w:r>
      <w:r w:rsidR="000650A0" w:rsidRPr="00026A84">
        <w:rPr>
          <w:rFonts w:ascii="Times New Roman" w:hAnsi="Times New Roman" w:cs="Times New Roman"/>
          <w:iCs/>
          <w:sz w:val="24"/>
          <w:szCs w:val="24"/>
        </w:rPr>
        <w:t>et al,</w:t>
      </w:r>
      <w:r w:rsidR="000650A0" w:rsidRPr="00440445">
        <w:rPr>
          <w:rFonts w:ascii="Times New Roman" w:hAnsi="Times New Roman" w:cs="Times New Roman"/>
          <w:i/>
          <w:iCs/>
          <w:sz w:val="24"/>
          <w:szCs w:val="24"/>
        </w:rPr>
        <w:t xml:space="preserve"> </w:t>
      </w:r>
      <w:r w:rsidR="000650A0" w:rsidRPr="00440445">
        <w:rPr>
          <w:rFonts w:ascii="Times New Roman" w:hAnsi="Times New Roman" w:cs="Times New Roman"/>
          <w:sz w:val="24"/>
          <w:szCs w:val="24"/>
        </w:rPr>
        <w:t>2013; Walsh, 2006)</w:t>
      </w:r>
      <w:r w:rsidR="00E70C55" w:rsidRPr="00440445">
        <w:rPr>
          <w:rFonts w:ascii="Times New Roman" w:hAnsi="Times New Roman" w:cs="Times New Roman"/>
          <w:sz w:val="24"/>
          <w:szCs w:val="24"/>
        </w:rPr>
        <w:t>.</w:t>
      </w:r>
      <w:r w:rsidR="00721C92">
        <w:rPr>
          <w:rFonts w:ascii="Times New Roman" w:hAnsi="Times New Roman" w:cs="Times New Roman"/>
          <w:sz w:val="24"/>
          <w:szCs w:val="24"/>
        </w:rPr>
        <w:t xml:space="preserve"> </w:t>
      </w:r>
      <w:r w:rsidR="00E70C55" w:rsidRPr="00440445">
        <w:rPr>
          <w:rFonts w:ascii="Times New Roman" w:hAnsi="Times New Roman" w:cs="Times New Roman"/>
          <w:sz w:val="24"/>
          <w:szCs w:val="24"/>
        </w:rPr>
        <w:t xml:space="preserve">Self-harm may also </w:t>
      </w:r>
      <w:r w:rsidR="003256B1" w:rsidRPr="00440445">
        <w:rPr>
          <w:rFonts w:ascii="Times New Roman" w:hAnsi="Times New Roman" w:cs="Times New Roman"/>
          <w:sz w:val="24"/>
          <w:szCs w:val="24"/>
        </w:rPr>
        <w:t xml:space="preserve">function </w:t>
      </w:r>
      <w:r w:rsidR="003B1A67" w:rsidRPr="00440445">
        <w:rPr>
          <w:rFonts w:ascii="Times New Roman" w:hAnsi="Times New Roman" w:cs="Times New Roman"/>
          <w:sz w:val="24"/>
          <w:szCs w:val="24"/>
        </w:rPr>
        <w:t>to obtain attention or care or influence the behaviour of others (</w:t>
      </w:r>
      <w:proofErr w:type="spellStart"/>
      <w:r w:rsidR="003B1A67" w:rsidRPr="00440445">
        <w:rPr>
          <w:rFonts w:ascii="Times New Roman" w:hAnsi="Times New Roman" w:cs="Times New Roman"/>
          <w:sz w:val="24"/>
          <w:szCs w:val="24"/>
        </w:rPr>
        <w:t>Ghazi</w:t>
      </w:r>
      <w:r w:rsidR="00721C92">
        <w:rPr>
          <w:rFonts w:ascii="Times New Roman" w:hAnsi="Times New Roman" w:cs="Times New Roman"/>
          <w:sz w:val="24"/>
          <w:szCs w:val="24"/>
        </w:rPr>
        <w:t>uddin</w:t>
      </w:r>
      <w:proofErr w:type="spellEnd"/>
      <w:r w:rsidR="00721C92">
        <w:rPr>
          <w:rFonts w:ascii="Times New Roman" w:hAnsi="Times New Roman" w:cs="Times New Roman"/>
          <w:sz w:val="24"/>
          <w:szCs w:val="24"/>
        </w:rPr>
        <w:t xml:space="preserve"> et al, 1992; Walsh, 2006).</w:t>
      </w:r>
      <w:r w:rsidR="003B1A67" w:rsidRPr="00440445">
        <w:rPr>
          <w:rFonts w:ascii="Times New Roman" w:hAnsi="Times New Roman" w:cs="Times New Roman"/>
          <w:sz w:val="24"/>
          <w:szCs w:val="24"/>
        </w:rPr>
        <w:t xml:space="preserve"> </w:t>
      </w:r>
      <w:r w:rsidR="004A0E17" w:rsidRPr="00440445">
        <w:rPr>
          <w:rFonts w:ascii="Times New Roman" w:hAnsi="Times New Roman" w:cs="Times New Roman"/>
          <w:sz w:val="24"/>
          <w:szCs w:val="24"/>
        </w:rPr>
        <w:t xml:space="preserve">Perceived social norms of a given behaviour may also be of import to self-harm, where </w:t>
      </w:r>
      <w:r w:rsidR="007A395C" w:rsidRPr="00440445">
        <w:rPr>
          <w:rFonts w:ascii="Times New Roman" w:hAnsi="Times New Roman" w:cs="Times New Roman"/>
          <w:sz w:val="24"/>
          <w:szCs w:val="24"/>
        </w:rPr>
        <w:t>adolescents may be more likely to engage in self-harm if they perceive that lots of others are doing so, in order to conform to a desired group and therefore achieve a favourable sense of self (</w:t>
      </w:r>
      <w:r w:rsidR="008F2689" w:rsidRPr="00440445">
        <w:rPr>
          <w:rFonts w:ascii="Times New Roman" w:hAnsi="Times New Roman" w:cs="Times New Roman"/>
          <w:sz w:val="24"/>
          <w:szCs w:val="24"/>
        </w:rPr>
        <w:t xml:space="preserve">Heilbron and </w:t>
      </w:r>
      <w:proofErr w:type="spellStart"/>
      <w:r w:rsidR="008F2689" w:rsidRPr="00440445">
        <w:rPr>
          <w:rFonts w:ascii="Times New Roman" w:hAnsi="Times New Roman" w:cs="Times New Roman"/>
          <w:sz w:val="24"/>
          <w:szCs w:val="24"/>
        </w:rPr>
        <w:t>Prinstein</w:t>
      </w:r>
      <w:proofErr w:type="spellEnd"/>
      <w:r w:rsidR="008F2689" w:rsidRPr="00440445">
        <w:rPr>
          <w:rFonts w:ascii="Times New Roman" w:hAnsi="Times New Roman" w:cs="Times New Roman"/>
          <w:sz w:val="24"/>
          <w:szCs w:val="24"/>
        </w:rPr>
        <w:t xml:space="preserve">, 2008). </w:t>
      </w:r>
    </w:p>
    <w:p w14:paraId="315A040E" w14:textId="0E73BE8D" w:rsidR="004E1849" w:rsidRPr="00657AF0" w:rsidRDefault="00E52E1D" w:rsidP="00657AF0">
      <w:pPr>
        <w:spacing w:line="480" w:lineRule="auto"/>
        <w:ind w:firstLine="720"/>
        <w:rPr>
          <w:rFonts w:ascii="Arial" w:hAnsi="Arial" w:cs="Arial"/>
          <w:sz w:val="24"/>
          <w:szCs w:val="24"/>
        </w:rPr>
      </w:pPr>
      <w:r w:rsidRPr="00440445">
        <w:rPr>
          <w:rFonts w:ascii="Times New Roman" w:hAnsi="Times New Roman" w:cs="Times New Roman"/>
          <w:sz w:val="24"/>
          <w:szCs w:val="24"/>
        </w:rPr>
        <w:t xml:space="preserve">It can be conjected that there may be implications for adolescents </w:t>
      </w:r>
      <w:r w:rsidR="007E3FF1" w:rsidRPr="00440445">
        <w:rPr>
          <w:rFonts w:ascii="Times New Roman" w:hAnsi="Times New Roman" w:cs="Times New Roman"/>
          <w:sz w:val="24"/>
          <w:szCs w:val="24"/>
        </w:rPr>
        <w:t xml:space="preserve">who </w:t>
      </w:r>
      <w:r w:rsidR="00FE2F15" w:rsidRPr="00440445">
        <w:rPr>
          <w:rFonts w:ascii="Times New Roman" w:hAnsi="Times New Roman" w:cs="Times New Roman"/>
          <w:sz w:val="24"/>
          <w:szCs w:val="24"/>
        </w:rPr>
        <w:t xml:space="preserve">act as confidantes for friends who are self-harming, as well as through being </w:t>
      </w:r>
      <w:r w:rsidRPr="00440445">
        <w:rPr>
          <w:rFonts w:ascii="Times New Roman" w:hAnsi="Times New Roman" w:cs="Times New Roman"/>
          <w:sz w:val="24"/>
          <w:szCs w:val="24"/>
        </w:rPr>
        <w:t xml:space="preserve">exposed to self-harm through socialisation with peers, given the importance placed on </w:t>
      </w:r>
      <w:r w:rsidR="003B3A58" w:rsidRPr="00440445">
        <w:rPr>
          <w:rFonts w:ascii="Times New Roman" w:hAnsi="Times New Roman" w:cs="Times New Roman"/>
          <w:sz w:val="24"/>
          <w:szCs w:val="24"/>
        </w:rPr>
        <w:t xml:space="preserve">peer group </w:t>
      </w:r>
      <w:r w:rsidR="003D5CE1" w:rsidRPr="00440445">
        <w:rPr>
          <w:rFonts w:ascii="Times New Roman" w:hAnsi="Times New Roman" w:cs="Times New Roman"/>
          <w:sz w:val="24"/>
          <w:szCs w:val="24"/>
        </w:rPr>
        <w:t xml:space="preserve">membership </w:t>
      </w:r>
      <w:r w:rsidR="003B3A58" w:rsidRPr="00440445">
        <w:rPr>
          <w:rFonts w:ascii="Times New Roman" w:hAnsi="Times New Roman" w:cs="Times New Roman"/>
          <w:sz w:val="24"/>
          <w:szCs w:val="24"/>
        </w:rPr>
        <w:t xml:space="preserve">and </w:t>
      </w:r>
      <w:r w:rsidR="003D5CE1" w:rsidRPr="00440445">
        <w:rPr>
          <w:rFonts w:ascii="Times New Roman" w:hAnsi="Times New Roman" w:cs="Times New Roman"/>
          <w:sz w:val="24"/>
          <w:szCs w:val="24"/>
        </w:rPr>
        <w:t xml:space="preserve">identity </w:t>
      </w:r>
      <w:r w:rsidR="00EA64F4" w:rsidRPr="00440445">
        <w:rPr>
          <w:rFonts w:ascii="Times New Roman" w:hAnsi="Times New Roman" w:cs="Times New Roman"/>
          <w:sz w:val="24"/>
          <w:szCs w:val="24"/>
        </w:rPr>
        <w:t>in adolescence.</w:t>
      </w:r>
      <w:r w:rsidR="002626D2" w:rsidRPr="00440445">
        <w:rPr>
          <w:rFonts w:ascii="Times New Roman" w:hAnsi="Times New Roman" w:cs="Times New Roman"/>
          <w:sz w:val="24"/>
          <w:szCs w:val="24"/>
        </w:rPr>
        <w:t xml:space="preserve"> </w:t>
      </w:r>
      <w:r w:rsidR="00FB402D" w:rsidRPr="00440445">
        <w:rPr>
          <w:rFonts w:ascii="Times New Roman" w:hAnsi="Times New Roman" w:cs="Times New Roman"/>
          <w:sz w:val="24"/>
          <w:szCs w:val="24"/>
        </w:rPr>
        <w:t>It is also possible that friends of adolescents who self-harm</w:t>
      </w:r>
      <w:r w:rsidR="00450963" w:rsidRPr="00440445">
        <w:rPr>
          <w:rFonts w:ascii="Times New Roman" w:hAnsi="Times New Roman" w:cs="Times New Roman"/>
          <w:sz w:val="24"/>
          <w:szCs w:val="24"/>
        </w:rPr>
        <w:t xml:space="preserve"> may act </w:t>
      </w:r>
      <w:r w:rsidR="00657AF0">
        <w:rPr>
          <w:rFonts w:ascii="Times New Roman" w:hAnsi="Times New Roman" w:cs="Times New Roman"/>
          <w:sz w:val="24"/>
          <w:szCs w:val="24"/>
        </w:rPr>
        <w:t xml:space="preserve">as important protective factors, for example, to facilitate help-seeking with professionals </w:t>
      </w:r>
      <w:r w:rsidR="00657AF0" w:rsidRPr="00657AF0">
        <w:rPr>
          <w:rFonts w:ascii="Times New Roman" w:hAnsi="Times New Roman" w:cs="Times New Roman"/>
          <w:sz w:val="24"/>
          <w:szCs w:val="24"/>
        </w:rPr>
        <w:t>(</w:t>
      </w:r>
      <w:proofErr w:type="spellStart"/>
      <w:r w:rsidR="00657AF0" w:rsidRPr="00657AF0">
        <w:rPr>
          <w:rFonts w:ascii="Times New Roman" w:hAnsi="Times New Roman" w:cs="Times New Roman"/>
          <w:sz w:val="24"/>
          <w:szCs w:val="24"/>
        </w:rPr>
        <w:t>Idenfors</w:t>
      </w:r>
      <w:proofErr w:type="spellEnd"/>
      <w:r w:rsidR="00657AF0" w:rsidRPr="00657AF0">
        <w:rPr>
          <w:rFonts w:ascii="Times New Roman" w:hAnsi="Times New Roman" w:cs="Times New Roman"/>
          <w:sz w:val="24"/>
          <w:szCs w:val="24"/>
        </w:rPr>
        <w:t>, Kullgren and Renberg, 2015).</w:t>
      </w:r>
      <w:r w:rsidR="00657AF0">
        <w:rPr>
          <w:rFonts w:ascii="Times New Roman" w:hAnsi="Times New Roman" w:cs="Times New Roman"/>
          <w:sz w:val="24"/>
          <w:szCs w:val="24"/>
        </w:rPr>
        <w:t xml:space="preserve"> </w:t>
      </w:r>
    </w:p>
    <w:p w14:paraId="02806157" w14:textId="222FFA83" w:rsidR="009C04BC" w:rsidRPr="00440445" w:rsidRDefault="002626D2"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However, research to date, has largely focused on </w:t>
      </w:r>
      <w:r w:rsidR="00237130" w:rsidRPr="00440445">
        <w:rPr>
          <w:rFonts w:ascii="Times New Roman" w:hAnsi="Times New Roman" w:cs="Times New Roman"/>
          <w:sz w:val="24"/>
          <w:szCs w:val="24"/>
        </w:rPr>
        <w:t xml:space="preserve">the impact of exposure to self-harm in adolescence in specialist settings such as </w:t>
      </w:r>
      <w:r w:rsidRPr="00440445">
        <w:rPr>
          <w:rFonts w:ascii="Times New Roman" w:hAnsi="Times New Roman" w:cs="Times New Roman"/>
          <w:sz w:val="24"/>
          <w:szCs w:val="24"/>
        </w:rPr>
        <w:t xml:space="preserve">psychiatric inpatient </w:t>
      </w:r>
      <w:r w:rsidR="00237130" w:rsidRPr="00440445">
        <w:rPr>
          <w:rFonts w:ascii="Times New Roman" w:hAnsi="Times New Roman" w:cs="Times New Roman"/>
          <w:sz w:val="24"/>
          <w:szCs w:val="24"/>
        </w:rPr>
        <w:t xml:space="preserve">contexts </w:t>
      </w:r>
      <w:r w:rsidR="00A1164A" w:rsidRPr="00440445">
        <w:rPr>
          <w:rFonts w:ascii="Times New Roman" w:hAnsi="Times New Roman" w:cs="Times New Roman"/>
          <w:sz w:val="24"/>
          <w:szCs w:val="24"/>
        </w:rPr>
        <w:t xml:space="preserve">with an emphasis on risk of contagion </w:t>
      </w:r>
      <w:r w:rsidRPr="00440445">
        <w:rPr>
          <w:rFonts w:ascii="Times New Roman" w:hAnsi="Times New Roman" w:cs="Times New Roman"/>
          <w:sz w:val="24"/>
          <w:szCs w:val="24"/>
        </w:rPr>
        <w:t xml:space="preserve">(e.g., </w:t>
      </w:r>
      <w:proofErr w:type="spellStart"/>
      <w:r w:rsidRPr="00440445">
        <w:rPr>
          <w:rFonts w:ascii="Times New Roman" w:hAnsi="Times New Roman" w:cs="Times New Roman"/>
          <w:sz w:val="24"/>
          <w:szCs w:val="24"/>
        </w:rPr>
        <w:t>Taiminen</w:t>
      </w:r>
      <w:proofErr w:type="spellEnd"/>
      <w:r w:rsidRPr="00440445">
        <w:rPr>
          <w:rFonts w:ascii="Times New Roman" w:hAnsi="Times New Roman" w:cs="Times New Roman"/>
          <w:sz w:val="24"/>
          <w:szCs w:val="24"/>
        </w:rPr>
        <w:t xml:space="preserve"> et al, 1998)</w:t>
      </w:r>
      <w:r w:rsidR="00261FA0" w:rsidRPr="00440445">
        <w:rPr>
          <w:rFonts w:ascii="Times New Roman" w:hAnsi="Times New Roman" w:cs="Times New Roman"/>
          <w:sz w:val="24"/>
          <w:szCs w:val="24"/>
        </w:rPr>
        <w:t xml:space="preserve">. There is a need to understand more about </w:t>
      </w:r>
      <w:r w:rsidRPr="00440445">
        <w:rPr>
          <w:rFonts w:ascii="Times New Roman" w:hAnsi="Times New Roman" w:cs="Times New Roman"/>
          <w:sz w:val="24"/>
          <w:szCs w:val="24"/>
        </w:rPr>
        <w:t>the experiences of adolescents in the community in typical peer group circles</w:t>
      </w:r>
      <w:r w:rsidR="00026036" w:rsidRPr="00440445">
        <w:rPr>
          <w:rFonts w:ascii="Times New Roman" w:hAnsi="Times New Roman" w:cs="Times New Roman"/>
          <w:sz w:val="24"/>
          <w:szCs w:val="24"/>
        </w:rPr>
        <w:t xml:space="preserve"> and </w:t>
      </w:r>
      <w:r w:rsidR="0043638F" w:rsidRPr="00440445">
        <w:rPr>
          <w:rFonts w:ascii="Times New Roman" w:hAnsi="Times New Roman" w:cs="Times New Roman"/>
          <w:sz w:val="24"/>
          <w:szCs w:val="24"/>
        </w:rPr>
        <w:t xml:space="preserve">both </w:t>
      </w:r>
      <w:r w:rsidR="00026036" w:rsidRPr="00440445">
        <w:rPr>
          <w:rFonts w:ascii="Times New Roman" w:hAnsi="Times New Roman" w:cs="Times New Roman"/>
          <w:sz w:val="24"/>
          <w:szCs w:val="24"/>
        </w:rPr>
        <w:t xml:space="preserve">the protective functions and risks </w:t>
      </w:r>
      <w:r w:rsidR="00BA4E81" w:rsidRPr="00440445">
        <w:rPr>
          <w:rFonts w:ascii="Times New Roman" w:hAnsi="Times New Roman" w:cs="Times New Roman"/>
          <w:sz w:val="24"/>
          <w:szCs w:val="24"/>
        </w:rPr>
        <w:t xml:space="preserve">friendship </w:t>
      </w:r>
      <w:r w:rsidR="00026036" w:rsidRPr="00440445">
        <w:rPr>
          <w:rFonts w:ascii="Times New Roman" w:hAnsi="Times New Roman" w:cs="Times New Roman"/>
          <w:sz w:val="24"/>
          <w:szCs w:val="24"/>
        </w:rPr>
        <w:t xml:space="preserve">can pose in the context of </w:t>
      </w:r>
      <w:r w:rsidR="00BA4E81" w:rsidRPr="00440445">
        <w:rPr>
          <w:rFonts w:ascii="Times New Roman" w:hAnsi="Times New Roman" w:cs="Times New Roman"/>
          <w:sz w:val="24"/>
          <w:szCs w:val="24"/>
        </w:rPr>
        <w:t>self-harm</w:t>
      </w:r>
      <w:r w:rsidR="008B5583" w:rsidRPr="00440445">
        <w:rPr>
          <w:rFonts w:ascii="Times New Roman" w:hAnsi="Times New Roman" w:cs="Times New Roman"/>
          <w:sz w:val="24"/>
          <w:szCs w:val="24"/>
        </w:rPr>
        <w:t>.</w:t>
      </w:r>
      <w:r w:rsidR="00FB402D" w:rsidRPr="00440445">
        <w:rPr>
          <w:rFonts w:ascii="Times New Roman" w:hAnsi="Times New Roman" w:cs="Times New Roman"/>
          <w:sz w:val="24"/>
          <w:szCs w:val="24"/>
        </w:rPr>
        <w:t xml:space="preserve"> </w:t>
      </w:r>
    </w:p>
    <w:p w14:paraId="5ABF1BBF" w14:textId="14228BB7" w:rsidR="007A395C" w:rsidRPr="00440445" w:rsidRDefault="007A395C" w:rsidP="00864F27">
      <w:pPr>
        <w:spacing w:line="480" w:lineRule="auto"/>
        <w:rPr>
          <w:rFonts w:ascii="Times New Roman" w:hAnsi="Times New Roman" w:cs="Times New Roman"/>
          <w:b/>
          <w:sz w:val="24"/>
          <w:szCs w:val="24"/>
        </w:rPr>
      </w:pPr>
      <w:r w:rsidRPr="00440445">
        <w:rPr>
          <w:rFonts w:ascii="Times New Roman" w:hAnsi="Times New Roman" w:cs="Times New Roman"/>
          <w:b/>
          <w:sz w:val="24"/>
          <w:szCs w:val="24"/>
        </w:rPr>
        <w:lastRenderedPageBreak/>
        <w:t xml:space="preserve">Rationale </w:t>
      </w:r>
      <w:r w:rsidR="00026A84">
        <w:rPr>
          <w:rFonts w:ascii="Times New Roman" w:hAnsi="Times New Roman" w:cs="Times New Roman"/>
          <w:b/>
          <w:sz w:val="24"/>
          <w:szCs w:val="24"/>
        </w:rPr>
        <w:t>and A</w:t>
      </w:r>
      <w:r w:rsidR="00981CEB" w:rsidRPr="00440445">
        <w:rPr>
          <w:rFonts w:ascii="Times New Roman" w:hAnsi="Times New Roman" w:cs="Times New Roman"/>
          <w:b/>
          <w:sz w:val="24"/>
          <w:szCs w:val="24"/>
        </w:rPr>
        <w:t xml:space="preserve">ims of the </w:t>
      </w:r>
      <w:r w:rsidRPr="00440445">
        <w:rPr>
          <w:rFonts w:ascii="Times New Roman" w:hAnsi="Times New Roman" w:cs="Times New Roman"/>
          <w:b/>
          <w:sz w:val="24"/>
          <w:szCs w:val="24"/>
        </w:rPr>
        <w:t>Review</w:t>
      </w:r>
    </w:p>
    <w:p w14:paraId="2870D833" w14:textId="66725D9C" w:rsidR="00CA636E" w:rsidRPr="00440445" w:rsidRDefault="007A395C" w:rsidP="00680446">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Adolescents </w:t>
      </w:r>
      <w:r w:rsidR="00F173F4" w:rsidRPr="00440445">
        <w:rPr>
          <w:rFonts w:ascii="Times New Roman" w:hAnsi="Times New Roman" w:cs="Times New Roman"/>
          <w:sz w:val="24"/>
          <w:szCs w:val="24"/>
        </w:rPr>
        <w:t xml:space="preserve">who </w:t>
      </w:r>
      <w:r w:rsidRPr="00440445">
        <w:rPr>
          <w:rFonts w:ascii="Times New Roman" w:hAnsi="Times New Roman" w:cs="Times New Roman"/>
          <w:sz w:val="24"/>
          <w:szCs w:val="24"/>
        </w:rPr>
        <w:t>self-harm most commonly confide in friends (Fortune et al., 2008b)</w:t>
      </w:r>
      <w:r w:rsidR="0048425C" w:rsidRPr="00440445">
        <w:rPr>
          <w:rFonts w:ascii="Times New Roman" w:hAnsi="Times New Roman" w:cs="Times New Roman"/>
          <w:sz w:val="24"/>
          <w:szCs w:val="24"/>
        </w:rPr>
        <w:t>. In some cases, being in the role of the confidante</w:t>
      </w:r>
      <w:r w:rsidR="00D23BC4" w:rsidRPr="00440445">
        <w:rPr>
          <w:rFonts w:ascii="Times New Roman" w:hAnsi="Times New Roman" w:cs="Times New Roman"/>
          <w:sz w:val="24"/>
          <w:szCs w:val="24"/>
        </w:rPr>
        <w:t>,</w:t>
      </w:r>
      <w:r w:rsidR="0048425C" w:rsidRPr="00440445">
        <w:rPr>
          <w:rFonts w:ascii="Times New Roman" w:hAnsi="Times New Roman" w:cs="Times New Roman"/>
          <w:sz w:val="24"/>
          <w:szCs w:val="24"/>
        </w:rPr>
        <w:t xml:space="preserve"> whilst having a positive impact on friendship may nonetheless be at the expense of one’s own emotional well-being (Smith, 2015). It could be conject</w:t>
      </w:r>
      <w:r w:rsidR="00A52911" w:rsidRPr="00440445">
        <w:rPr>
          <w:rFonts w:ascii="Times New Roman" w:hAnsi="Times New Roman" w:cs="Times New Roman"/>
          <w:sz w:val="24"/>
          <w:szCs w:val="24"/>
        </w:rPr>
        <w:t>ur</w:t>
      </w:r>
      <w:r w:rsidR="0048425C" w:rsidRPr="00440445">
        <w:rPr>
          <w:rFonts w:ascii="Times New Roman" w:hAnsi="Times New Roman" w:cs="Times New Roman"/>
          <w:sz w:val="24"/>
          <w:szCs w:val="24"/>
        </w:rPr>
        <w:t>ed th</w:t>
      </w:r>
      <w:r w:rsidR="00682F26" w:rsidRPr="00440445">
        <w:rPr>
          <w:rFonts w:ascii="Times New Roman" w:hAnsi="Times New Roman" w:cs="Times New Roman"/>
          <w:sz w:val="24"/>
          <w:szCs w:val="24"/>
        </w:rPr>
        <w:t>e emotional</w:t>
      </w:r>
      <w:r w:rsidR="00E216C1" w:rsidRPr="00440445">
        <w:rPr>
          <w:rFonts w:ascii="Times New Roman" w:hAnsi="Times New Roman" w:cs="Times New Roman"/>
          <w:sz w:val="24"/>
          <w:szCs w:val="24"/>
        </w:rPr>
        <w:t xml:space="preserve"> toll </w:t>
      </w:r>
      <w:r w:rsidR="00E1303D" w:rsidRPr="00440445">
        <w:rPr>
          <w:rFonts w:ascii="Times New Roman" w:hAnsi="Times New Roman" w:cs="Times New Roman"/>
          <w:sz w:val="24"/>
          <w:szCs w:val="24"/>
        </w:rPr>
        <w:t xml:space="preserve">on friends </w:t>
      </w:r>
      <w:r w:rsidR="00E216C1" w:rsidRPr="00440445">
        <w:rPr>
          <w:rFonts w:ascii="Times New Roman" w:hAnsi="Times New Roman" w:cs="Times New Roman"/>
          <w:sz w:val="24"/>
          <w:szCs w:val="24"/>
        </w:rPr>
        <w:t xml:space="preserve">may be greater </w:t>
      </w:r>
      <w:r w:rsidR="0048425C" w:rsidRPr="00440445">
        <w:rPr>
          <w:rFonts w:ascii="Times New Roman" w:hAnsi="Times New Roman" w:cs="Times New Roman"/>
          <w:sz w:val="24"/>
          <w:szCs w:val="24"/>
        </w:rPr>
        <w:t>in the case of more distressing disclosures such as self</w:t>
      </w:r>
      <w:r w:rsidR="00DD3EE6" w:rsidRPr="00440445">
        <w:rPr>
          <w:rFonts w:ascii="Times New Roman" w:hAnsi="Times New Roman" w:cs="Times New Roman"/>
          <w:sz w:val="24"/>
          <w:szCs w:val="24"/>
        </w:rPr>
        <w:t>-</w:t>
      </w:r>
      <w:r w:rsidR="0048425C" w:rsidRPr="00440445">
        <w:rPr>
          <w:rFonts w:ascii="Times New Roman" w:hAnsi="Times New Roman" w:cs="Times New Roman"/>
          <w:sz w:val="24"/>
          <w:szCs w:val="24"/>
        </w:rPr>
        <w:t>harm</w:t>
      </w:r>
      <w:r w:rsidR="00E1303D" w:rsidRPr="00440445">
        <w:rPr>
          <w:rFonts w:ascii="Times New Roman" w:hAnsi="Times New Roman" w:cs="Times New Roman"/>
          <w:sz w:val="24"/>
          <w:szCs w:val="24"/>
        </w:rPr>
        <w:t xml:space="preserve"> and its associated risks</w:t>
      </w:r>
      <w:r w:rsidR="00680446">
        <w:rPr>
          <w:rFonts w:ascii="Times New Roman" w:hAnsi="Times New Roman" w:cs="Times New Roman"/>
          <w:sz w:val="24"/>
          <w:szCs w:val="24"/>
        </w:rPr>
        <w:t xml:space="preserve">, given it is </w:t>
      </w:r>
      <w:r w:rsidR="00680446" w:rsidRPr="00680446">
        <w:rPr>
          <w:rFonts w:ascii="Times New Roman" w:hAnsi="Times New Roman" w:cs="Times New Roman"/>
          <w:sz w:val="24"/>
          <w:szCs w:val="24"/>
        </w:rPr>
        <w:t>the strongest predictor of suicide (</w:t>
      </w:r>
      <w:proofErr w:type="spellStart"/>
      <w:r w:rsidR="00680446" w:rsidRPr="00680446">
        <w:rPr>
          <w:rFonts w:ascii="Times New Roman" w:hAnsi="Times New Roman" w:cs="Times New Roman"/>
          <w:sz w:val="24"/>
          <w:szCs w:val="24"/>
        </w:rPr>
        <w:t>Sakinofsky</w:t>
      </w:r>
      <w:proofErr w:type="spellEnd"/>
      <w:r w:rsidR="00680446" w:rsidRPr="00680446">
        <w:rPr>
          <w:rFonts w:ascii="Times New Roman" w:hAnsi="Times New Roman" w:cs="Times New Roman"/>
          <w:sz w:val="24"/>
          <w:szCs w:val="24"/>
        </w:rPr>
        <w:t>, 2000)</w:t>
      </w:r>
      <w:r w:rsidR="0048425C" w:rsidRPr="00680446">
        <w:rPr>
          <w:rFonts w:ascii="Times New Roman" w:hAnsi="Times New Roman" w:cs="Times New Roman"/>
          <w:sz w:val="24"/>
          <w:szCs w:val="24"/>
        </w:rPr>
        <w:t>.</w:t>
      </w:r>
      <w:r w:rsidR="00D148B6" w:rsidRPr="00680446">
        <w:rPr>
          <w:rFonts w:ascii="Times New Roman" w:hAnsi="Times New Roman" w:cs="Times New Roman"/>
          <w:sz w:val="24"/>
          <w:szCs w:val="24"/>
        </w:rPr>
        <w:t xml:space="preserve"> </w:t>
      </w:r>
      <w:r w:rsidR="00D148B6" w:rsidRPr="00440445">
        <w:rPr>
          <w:rFonts w:ascii="Times New Roman" w:hAnsi="Times New Roman" w:cs="Times New Roman"/>
          <w:sz w:val="24"/>
          <w:szCs w:val="24"/>
        </w:rPr>
        <w:t>Further, self-harm</w:t>
      </w:r>
      <w:r w:rsidR="00963A05" w:rsidRPr="00440445">
        <w:rPr>
          <w:rFonts w:ascii="Times New Roman" w:hAnsi="Times New Roman" w:cs="Times New Roman"/>
          <w:sz w:val="24"/>
          <w:szCs w:val="24"/>
        </w:rPr>
        <w:t xml:space="preserve"> has been conjectured to have </w:t>
      </w:r>
      <w:r w:rsidR="00D148B6" w:rsidRPr="00440445">
        <w:rPr>
          <w:rFonts w:ascii="Times New Roman" w:hAnsi="Times New Roman" w:cs="Times New Roman"/>
          <w:sz w:val="24"/>
          <w:szCs w:val="24"/>
        </w:rPr>
        <w:t xml:space="preserve">a social function, aimed at influencing peers, or achieving </w:t>
      </w:r>
      <w:r w:rsidR="00927D1A" w:rsidRPr="00440445">
        <w:rPr>
          <w:rFonts w:ascii="Times New Roman" w:hAnsi="Times New Roman" w:cs="Times New Roman"/>
          <w:sz w:val="24"/>
          <w:szCs w:val="24"/>
        </w:rPr>
        <w:t xml:space="preserve">a sense of </w:t>
      </w:r>
      <w:r w:rsidR="00D148B6" w:rsidRPr="00440445">
        <w:rPr>
          <w:rFonts w:ascii="Times New Roman" w:hAnsi="Times New Roman" w:cs="Times New Roman"/>
          <w:sz w:val="24"/>
          <w:szCs w:val="24"/>
        </w:rPr>
        <w:t xml:space="preserve">acceptance </w:t>
      </w:r>
      <w:r w:rsidR="00927D1A" w:rsidRPr="00440445">
        <w:rPr>
          <w:rFonts w:ascii="Times New Roman" w:hAnsi="Times New Roman" w:cs="Times New Roman"/>
          <w:sz w:val="24"/>
          <w:szCs w:val="24"/>
        </w:rPr>
        <w:t xml:space="preserve">and personal belonging </w:t>
      </w:r>
      <w:r w:rsidR="00B741BA">
        <w:rPr>
          <w:rFonts w:ascii="Times New Roman" w:hAnsi="Times New Roman" w:cs="Times New Roman"/>
          <w:sz w:val="24"/>
          <w:szCs w:val="24"/>
        </w:rPr>
        <w:t>from them, thus</w:t>
      </w:r>
      <w:r w:rsidR="00D148B6" w:rsidRPr="00440445">
        <w:rPr>
          <w:rFonts w:ascii="Times New Roman" w:hAnsi="Times New Roman" w:cs="Times New Roman"/>
          <w:sz w:val="24"/>
          <w:szCs w:val="24"/>
        </w:rPr>
        <w:t xml:space="preserve"> enhancing </w:t>
      </w:r>
      <w:r w:rsidR="00CB2D38">
        <w:rPr>
          <w:rFonts w:ascii="Times New Roman" w:hAnsi="Times New Roman" w:cs="Times New Roman"/>
          <w:sz w:val="24"/>
          <w:szCs w:val="24"/>
        </w:rPr>
        <w:t xml:space="preserve">the quality of the relationship </w:t>
      </w:r>
      <w:r w:rsidR="00CB2D38" w:rsidRPr="000638AB">
        <w:rPr>
          <w:rFonts w:ascii="Times New Roman" w:hAnsi="Times New Roman" w:cs="Times New Roman"/>
          <w:sz w:val="24"/>
          <w:szCs w:val="24"/>
        </w:rPr>
        <w:t>(</w:t>
      </w:r>
      <w:proofErr w:type="spellStart"/>
      <w:r w:rsidR="00CB2D38" w:rsidRPr="000638AB">
        <w:rPr>
          <w:rFonts w:ascii="Times New Roman" w:hAnsi="Times New Roman" w:cs="Times New Roman"/>
          <w:sz w:val="24"/>
          <w:szCs w:val="24"/>
        </w:rPr>
        <w:t>Snir</w:t>
      </w:r>
      <w:proofErr w:type="spellEnd"/>
      <w:r w:rsidR="00CB2D38" w:rsidRPr="000638AB">
        <w:rPr>
          <w:rFonts w:ascii="Times New Roman" w:hAnsi="Times New Roman" w:cs="Times New Roman"/>
          <w:sz w:val="24"/>
          <w:szCs w:val="24"/>
        </w:rPr>
        <w:t xml:space="preserve"> et al.</w:t>
      </w:r>
      <w:r w:rsidR="00CB2D38">
        <w:rPr>
          <w:rFonts w:ascii="Times New Roman" w:hAnsi="Times New Roman" w:cs="Times New Roman"/>
          <w:sz w:val="24"/>
          <w:szCs w:val="24"/>
        </w:rPr>
        <w:t xml:space="preserve">, 2018) and </w:t>
      </w:r>
      <w:r w:rsidR="00D148B6" w:rsidRPr="00440445">
        <w:rPr>
          <w:rFonts w:ascii="Times New Roman" w:hAnsi="Times New Roman" w:cs="Times New Roman"/>
          <w:sz w:val="24"/>
          <w:szCs w:val="24"/>
        </w:rPr>
        <w:t>self-worth.</w:t>
      </w:r>
      <w:r w:rsidR="0011741C" w:rsidRPr="00440445">
        <w:rPr>
          <w:rFonts w:ascii="Times New Roman" w:hAnsi="Times New Roman" w:cs="Times New Roman"/>
          <w:sz w:val="24"/>
          <w:szCs w:val="24"/>
        </w:rPr>
        <w:t xml:space="preserve"> Given many cases of self-harm may not come to the attention of professional services</w:t>
      </w:r>
      <w:r w:rsidR="001C274B" w:rsidRPr="00440445">
        <w:rPr>
          <w:rFonts w:ascii="Times New Roman" w:hAnsi="Times New Roman" w:cs="Times New Roman"/>
          <w:sz w:val="24"/>
          <w:szCs w:val="24"/>
        </w:rPr>
        <w:t>,</w:t>
      </w:r>
      <w:r w:rsidR="0011741C" w:rsidRPr="00440445">
        <w:rPr>
          <w:rFonts w:ascii="Times New Roman" w:hAnsi="Times New Roman" w:cs="Times New Roman"/>
          <w:sz w:val="24"/>
          <w:szCs w:val="24"/>
        </w:rPr>
        <w:t xml:space="preserve"> peers may be privileged holders of such information,</w:t>
      </w:r>
      <w:r w:rsidR="001976A0" w:rsidRPr="00440445">
        <w:rPr>
          <w:rFonts w:ascii="Times New Roman" w:hAnsi="Times New Roman" w:cs="Times New Roman"/>
          <w:sz w:val="24"/>
          <w:szCs w:val="24"/>
        </w:rPr>
        <w:t xml:space="preserve"> so</w:t>
      </w:r>
      <w:r w:rsidR="0011741C" w:rsidRPr="00440445">
        <w:rPr>
          <w:rFonts w:ascii="Times New Roman" w:hAnsi="Times New Roman" w:cs="Times New Roman"/>
          <w:sz w:val="24"/>
          <w:szCs w:val="24"/>
        </w:rPr>
        <w:t xml:space="preserve"> </w:t>
      </w:r>
      <w:r w:rsidR="004E0011" w:rsidRPr="00440445">
        <w:rPr>
          <w:rFonts w:ascii="Times New Roman" w:hAnsi="Times New Roman" w:cs="Times New Roman"/>
          <w:sz w:val="24"/>
          <w:szCs w:val="24"/>
        </w:rPr>
        <w:t xml:space="preserve">it is important to </w:t>
      </w:r>
      <w:r w:rsidR="00F826DB" w:rsidRPr="00440445">
        <w:rPr>
          <w:rFonts w:ascii="Times New Roman" w:hAnsi="Times New Roman" w:cs="Times New Roman"/>
          <w:sz w:val="24"/>
          <w:szCs w:val="24"/>
        </w:rPr>
        <w:t xml:space="preserve">know more about </w:t>
      </w:r>
      <w:r w:rsidR="004E0011" w:rsidRPr="00440445">
        <w:rPr>
          <w:rFonts w:ascii="Times New Roman" w:hAnsi="Times New Roman" w:cs="Times New Roman"/>
          <w:sz w:val="24"/>
          <w:szCs w:val="24"/>
        </w:rPr>
        <w:t xml:space="preserve">the impact of </w:t>
      </w:r>
      <w:r w:rsidR="00311A72" w:rsidRPr="00440445">
        <w:rPr>
          <w:rFonts w:ascii="Times New Roman" w:hAnsi="Times New Roman" w:cs="Times New Roman"/>
          <w:sz w:val="24"/>
          <w:szCs w:val="24"/>
        </w:rPr>
        <w:t xml:space="preserve">self-harm on friendship in </w:t>
      </w:r>
      <w:r w:rsidR="0011741C" w:rsidRPr="00440445">
        <w:rPr>
          <w:rFonts w:ascii="Times New Roman" w:hAnsi="Times New Roman" w:cs="Times New Roman"/>
          <w:sz w:val="24"/>
          <w:szCs w:val="24"/>
        </w:rPr>
        <w:t xml:space="preserve">community </w:t>
      </w:r>
      <w:r w:rsidR="004E0011" w:rsidRPr="00440445">
        <w:rPr>
          <w:rFonts w:ascii="Times New Roman" w:hAnsi="Times New Roman" w:cs="Times New Roman"/>
          <w:sz w:val="24"/>
          <w:szCs w:val="24"/>
        </w:rPr>
        <w:t>settings</w:t>
      </w:r>
      <w:r w:rsidR="0011741C" w:rsidRPr="00440445">
        <w:rPr>
          <w:rFonts w:ascii="Times New Roman" w:hAnsi="Times New Roman" w:cs="Times New Roman"/>
          <w:sz w:val="24"/>
          <w:szCs w:val="24"/>
        </w:rPr>
        <w:t xml:space="preserve">. </w:t>
      </w:r>
      <w:r w:rsidR="003D0F72" w:rsidRPr="00440445">
        <w:rPr>
          <w:rFonts w:ascii="Times New Roman" w:hAnsi="Times New Roman" w:cs="Times New Roman"/>
          <w:sz w:val="24"/>
          <w:szCs w:val="24"/>
        </w:rPr>
        <w:t xml:space="preserve">This includes considering </w:t>
      </w:r>
      <w:r w:rsidR="00846471" w:rsidRPr="00440445">
        <w:rPr>
          <w:rFonts w:ascii="Times New Roman" w:hAnsi="Times New Roman" w:cs="Times New Roman"/>
          <w:sz w:val="24"/>
          <w:szCs w:val="24"/>
        </w:rPr>
        <w:t>the ways in which friendship may be protective for adolescents who self-harm. First line interventions for mental health (e.g., Youth Aware of Mental Health (YAM) project) are now placing more emphasis</w:t>
      </w:r>
      <w:r w:rsidR="0043330A" w:rsidRPr="00440445">
        <w:rPr>
          <w:rFonts w:ascii="Times New Roman" w:hAnsi="Times New Roman" w:cs="Times New Roman"/>
          <w:sz w:val="24"/>
          <w:szCs w:val="24"/>
        </w:rPr>
        <w:t xml:space="preserve"> on peer support and equipping young people themselves to know how and where to find professional help, if needed.</w:t>
      </w:r>
    </w:p>
    <w:p w14:paraId="12905B9F" w14:textId="7AA870EC" w:rsidR="00D77CFF" w:rsidRPr="00517F63" w:rsidRDefault="003C5A23" w:rsidP="00517F63">
      <w:pPr>
        <w:spacing w:line="480" w:lineRule="auto"/>
        <w:ind w:firstLine="720"/>
        <w:rPr>
          <w:rFonts w:ascii="Times New Roman" w:hAnsi="Times New Roman" w:cs="Times New Roman"/>
          <w:i/>
          <w:sz w:val="24"/>
          <w:szCs w:val="24"/>
        </w:rPr>
      </w:pPr>
      <w:r w:rsidRPr="00440445">
        <w:rPr>
          <w:rFonts w:ascii="Times New Roman" w:hAnsi="Times New Roman" w:cs="Times New Roman"/>
          <w:sz w:val="24"/>
          <w:szCs w:val="24"/>
        </w:rPr>
        <w:t>The</w:t>
      </w:r>
      <w:r w:rsidR="00A71E4D" w:rsidRPr="00440445">
        <w:rPr>
          <w:rFonts w:ascii="Times New Roman" w:hAnsi="Times New Roman" w:cs="Times New Roman"/>
          <w:sz w:val="24"/>
          <w:szCs w:val="24"/>
        </w:rPr>
        <w:t xml:space="preserve"> primary aim of this review is </w:t>
      </w:r>
      <w:r w:rsidRPr="00440445">
        <w:rPr>
          <w:rFonts w:ascii="Times New Roman" w:hAnsi="Times New Roman" w:cs="Times New Roman"/>
          <w:sz w:val="24"/>
          <w:szCs w:val="24"/>
        </w:rPr>
        <w:t xml:space="preserve">to better understand how adolescents experience having a friend who self-harms in terms of the </w:t>
      </w:r>
      <w:r w:rsidR="007A395C" w:rsidRPr="00440445">
        <w:rPr>
          <w:rFonts w:ascii="Times New Roman" w:hAnsi="Times New Roman" w:cs="Times New Roman"/>
          <w:sz w:val="24"/>
          <w:szCs w:val="24"/>
        </w:rPr>
        <w:t>impact of being confided in</w:t>
      </w:r>
      <w:r w:rsidR="008273E1" w:rsidRPr="00440445">
        <w:rPr>
          <w:rFonts w:ascii="Times New Roman" w:hAnsi="Times New Roman" w:cs="Times New Roman"/>
          <w:sz w:val="24"/>
          <w:szCs w:val="24"/>
        </w:rPr>
        <w:t xml:space="preserve">, exposed </w:t>
      </w:r>
      <w:r w:rsidR="00C42968" w:rsidRPr="00440445">
        <w:rPr>
          <w:rFonts w:ascii="Times New Roman" w:hAnsi="Times New Roman" w:cs="Times New Roman"/>
          <w:sz w:val="24"/>
          <w:szCs w:val="24"/>
        </w:rPr>
        <w:t xml:space="preserve">to </w:t>
      </w:r>
      <w:r w:rsidR="008273E1" w:rsidRPr="00440445">
        <w:rPr>
          <w:rFonts w:ascii="Times New Roman" w:hAnsi="Times New Roman" w:cs="Times New Roman"/>
          <w:sz w:val="24"/>
          <w:szCs w:val="24"/>
        </w:rPr>
        <w:t xml:space="preserve">or aware of this behaviour, the roles friends take on in response to </w:t>
      </w:r>
      <w:r w:rsidR="009E383D" w:rsidRPr="00440445">
        <w:rPr>
          <w:rFonts w:ascii="Times New Roman" w:hAnsi="Times New Roman" w:cs="Times New Roman"/>
          <w:sz w:val="24"/>
          <w:szCs w:val="24"/>
        </w:rPr>
        <w:t xml:space="preserve">having friends who </w:t>
      </w:r>
      <w:r w:rsidR="008273E1" w:rsidRPr="00440445">
        <w:rPr>
          <w:rFonts w:ascii="Times New Roman" w:hAnsi="Times New Roman" w:cs="Times New Roman"/>
          <w:sz w:val="24"/>
          <w:szCs w:val="24"/>
        </w:rPr>
        <w:t>self-harm</w:t>
      </w:r>
      <w:r w:rsidR="009E383D" w:rsidRPr="00440445">
        <w:rPr>
          <w:rFonts w:ascii="Times New Roman" w:hAnsi="Times New Roman" w:cs="Times New Roman"/>
          <w:sz w:val="24"/>
          <w:szCs w:val="24"/>
        </w:rPr>
        <w:t xml:space="preserve"> </w:t>
      </w:r>
      <w:r w:rsidR="008273E1" w:rsidRPr="00440445">
        <w:rPr>
          <w:rFonts w:ascii="Times New Roman" w:hAnsi="Times New Roman" w:cs="Times New Roman"/>
          <w:sz w:val="24"/>
          <w:szCs w:val="24"/>
        </w:rPr>
        <w:t xml:space="preserve">and how </w:t>
      </w:r>
      <w:r w:rsidR="00093CEB" w:rsidRPr="00440445">
        <w:rPr>
          <w:rFonts w:ascii="Times New Roman" w:hAnsi="Times New Roman" w:cs="Times New Roman"/>
          <w:sz w:val="24"/>
          <w:szCs w:val="24"/>
        </w:rPr>
        <w:t xml:space="preserve">friends’ self-harm </w:t>
      </w:r>
      <w:r w:rsidR="007A395C" w:rsidRPr="00440445">
        <w:rPr>
          <w:rFonts w:ascii="Times New Roman" w:hAnsi="Times New Roman" w:cs="Times New Roman"/>
          <w:sz w:val="24"/>
          <w:szCs w:val="24"/>
        </w:rPr>
        <w:t xml:space="preserve">influences their own behaviour. </w:t>
      </w:r>
      <w:r w:rsidR="00A2304D" w:rsidRPr="00440445">
        <w:rPr>
          <w:rFonts w:ascii="Times New Roman" w:hAnsi="Times New Roman" w:cs="Times New Roman"/>
          <w:sz w:val="24"/>
          <w:szCs w:val="24"/>
        </w:rPr>
        <w:t xml:space="preserve">A secondary </w:t>
      </w:r>
      <w:r w:rsidR="009E235C" w:rsidRPr="00440445">
        <w:rPr>
          <w:rFonts w:ascii="Times New Roman" w:hAnsi="Times New Roman" w:cs="Times New Roman"/>
          <w:sz w:val="24"/>
          <w:szCs w:val="24"/>
        </w:rPr>
        <w:t xml:space="preserve">aim </w:t>
      </w:r>
      <w:r w:rsidR="00A2304D" w:rsidRPr="00440445">
        <w:rPr>
          <w:rFonts w:ascii="Times New Roman" w:hAnsi="Times New Roman" w:cs="Times New Roman"/>
          <w:sz w:val="24"/>
          <w:szCs w:val="24"/>
        </w:rPr>
        <w:t xml:space="preserve">is to inform future research, prevention and intervention programmes </w:t>
      </w:r>
      <w:r w:rsidR="007A395C" w:rsidRPr="00440445">
        <w:rPr>
          <w:rFonts w:ascii="Times New Roman" w:hAnsi="Times New Roman" w:cs="Times New Roman"/>
          <w:sz w:val="24"/>
          <w:szCs w:val="24"/>
        </w:rPr>
        <w:t>at both t</w:t>
      </w:r>
      <w:r w:rsidR="003138B6">
        <w:rPr>
          <w:rFonts w:ascii="Times New Roman" w:hAnsi="Times New Roman" w:cs="Times New Roman"/>
          <w:sz w:val="24"/>
          <w:szCs w:val="24"/>
        </w:rPr>
        <w:t xml:space="preserve">he school and community levels. </w:t>
      </w:r>
      <w:r w:rsidR="00CC0075">
        <w:rPr>
          <w:rFonts w:ascii="Times New Roman" w:hAnsi="Times New Roman" w:cs="Times New Roman"/>
          <w:sz w:val="24"/>
          <w:szCs w:val="24"/>
        </w:rPr>
        <w:t xml:space="preserve">Given previous </w:t>
      </w:r>
      <w:r w:rsidR="003138B6">
        <w:rPr>
          <w:rFonts w:ascii="Times New Roman" w:hAnsi="Times New Roman" w:cs="Times New Roman"/>
          <w:sz w:val="24"/>
          <w:szCs w:val="24"/>
        </w:rPr>
        <w:t>research</w:t>
      </w:r>
      <w:r w:rsidR="00CC0075">
        <w:rPr>
          <w:rFonts w:ascii="Times New Roman" w:hAnsi="Times New Roman" w:cs="Times New Roman"/>
          <w:sz w:val="24"/>
          <w:szCs w:val="24"/>
        </w:rPr>
        <w:t>,</w:t>
      </w:r>
      <w:r w:rsidR="003138B6">
        <w:rPr>
          <w:rFonts w:ascii="Times New Roman" w:hAnsi="Times New Roman" w:cs="Times New Roman"/>
          <w:sz w:val="24"/>
          <w:szCs w:val="24"/>
        </w:rPr>
        <w:t xml:space="preserve"> </w:t>
      </w:r>
      <w:r w:rsidR="003B02D7">
        <w:rPr>
          <w:rFonts w:ascii="Times New Roman" w:hAnsi="Times New Roman" w:cs="Times New Roman"/>
          <w:sz w:val="24"/>
          <w:szCs w:val="24"/>
        </w:rPr>
        <w:t xml:space="preserve">it is hypothesised that </w:t>
      </w:r>
      <w:r w:rsidR="00CC0075">
        <w:rPr>
          <w:rFonts w:ascii="Times New Roman" w:hAnsi="Times New Roman" w:cs="Times New Roman"/>
          <w:sz w:val="24"/>
          <w:szCs w:val="24"/>
        </w:rPr>
        <w:t>friends of young people who self-harm are</w:t>
      </w:r>
      <w:r w:rsidR="003B02D7">
        <w:rPr>
          <w:rFonts w:ascii="Times New Roman" w:hAnsi="Times New Roman" w:cs="Times New Roman"/>
          <w:sz w:val="24"/>
          <w:szCs w:val="24"/>
        </w:rPr>
        <w:t xml:space="preserve"> likely to be providing key support to them, possibly at a cost to themselves.  </w:t>
      </w:r>
    </w:p>
    <w:p w14:paraId="472E1C93" w14:textId="7B29EDAF" w:rsidR="007A395C" w:rsidRPr="00440445" w:rsidRDefault="007A395C" w:rsidP="00864F27">
      <w:pPr>
        <w:spacing w:line="480" w:lineRule="auto"/>
        <w:jc w:val="center"/>
        <w:rPr>
          <w:rFonts w:ascii="Times New Roman" w:eastAsia="Times New Roman" w:hAnsi="Times New Roman" w:cs="Times New Roman"/>
          <w:b/>
          <w:sz w:val="24"/>
          <w:szCs w:val="24"/>
          <w:lang w:eastAsia="en-GB"/>
        </w:rPr>
      </w:pPr>
      <w:r w:rsidRPr="00440445">
        <w:rPr>
          <w:rFonts w:ascii="Times New Roman" w:hAnsi="Times New Roman" w:cs="Times New Roman"/>
          <w:b/>
          <w:sz w:val="24"/>
          <w:szCs w:val="24"/>
        </w:rPr>
        <w:t>Method</w:t>
      </w:r>
    </w:p>
    <w:p w14:paraId="4F0B14A9" w14:textId="2740CF42" w:rsidR="007A395C" w:rsidRPr="00440445" w:rsidRDefault="003F5155" w:rsidP="00864F27">
      <w:pPr>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Search S</w:t>
      </w:r>
      <w:r w:rsidR="00D90154" w:rsidRPr="00440445">
        <w:rPr>
          <w:rFonts w:ascii="Times New Roman" w:eastAsia="Times New Roman" w:hAnsi="Times New Roman" w:cs="Times New Roman"/>
          <w:b/>
          <w:sz w:val="24"/>
          <w:szCs w:val="24"/>
          <w:lang w:eastAsia="en-GB"/>
        </w:rPr>
        <w:t xml:space="preserve">trategy </w:t>
      </w:r>
    </w:p>
    <w:p w14:paraId="77D1B37D" w14:textId="463192BD" w:rsidR="00E245C1" w:rsidRPr="00522D89" w:rsidRDefault="007A395C" w:rsidP="00522D89">
      <w:pPr>
        <w:autoSpaceDE w:val="0"/>
        <w:autoSpaceDN w:val="0"/>
        <w:adjustRightInd w:val="0"/>
        <w:spacing w:after="0" w:line="480" w:lineRule="auto"/>
        <w:ind w:firstLine="720"/>
        <w:rPr>
          <w:rFonts w:ascii="Times New Roman" w:hAnsi="Times New Roman" w:cs="Times New Roman"/>
          <w:color w:val="FF0000"/>
          <w:sz w:val="24"/>
          <w:szCs w:val="24"/>
        </w:rPr>
      </w:pPr>
      <w:r w:rsidRPr="00440445">
        <w:rPr>
          <w:rFonts w:ascii="Times New Roman" w:hAnsi="Times New Roman" w:cs="Times New Roman"/>
          <w:sz w:val="24"/>
          <w:szCs w:val="24"/>
        </w:rPr>
        <w:t>A</w:t>
      </w:r>
      <w:r w:rsidR="00094A42" w:rsidRPr="00440445">
        <w:rPr>
          <w:rFonts w:ascii="Times New Roman" w:hAnsi="Times New Roman" w:cs="Times New Roman"/>
          <w:sz w:val="24"/>
          <w:szCs w:val="24"/>
        </w:rPr>
        <w:t xml:space="preserve">n unlimited </w:t>
      </w:r>
      <w:r w:rsidRPr="00440445">
        <w:rPr>
          <w:rFonts w:ascii="Times New Roman" w:hAnsi="Times New Roman" w:cs="Times New Roman"/>
          <w:sz w:val="24"/>
          <w:szCs w:val="24"/>
        </w:rPr>
        <w:t xml:space="preserve">search of the International Prospective Register of Systematic Reviews (PROSPERO) </w:t>
      </w:r>
      <w:r w:rsidR="00DA154D" w:rsidRPr="00440445">
        <w:rPr>
          <w:rFonts w:ascii="Times New Roman" w:hAnsi="Times New Roman" w:cs="Times New Roman"/>
          <w:sz w:val="24"/>
          <w:szCs w:val="24"/>
        </w:rPr>
        <w:t xml:space="preserve">and Cochrane </w:t>
      </w:r>
      <w:r w:rsidRPr="00440445">
        <w:rPr>
          <w:rFonts w:ascii="Times New Roman" w:hAnsi="Times New Roman" w:cs="Times New Roman"/>
          <w:sz w:val="24"/>
          <w:szCs w:val="24"/>
        </w:rPr>
        <w:t xml:space="preserve">database </w:t>
      </w:r>
      <w:r w:rsidR="00094A42" w:rsidRPr="00440445">
        <w:rPr>
          <w:rFonts w:ascii="Times New Roman" w:hAnsi="Times New Roman" w:cs="Times New Roman"/>
          <w:sz w:val="24"/>
          <w:szCs w:val="24"/>
        </w:rPr>
        <w:t xml:space="preserve">was undertaken </w:t>
      </w:r>
      <w:r w:rsidRPr="00440445">
        <w:rPr>
          <w:rFonts w:ascii="Times New Roman" w:hAnsi="Times New Roman" w:cs="Times New Roman"/>
          <w:sz w:val="24"/>
          <w:szCs w:val="24"/>
        </w:rPr>
        <w:t>to determine whether any reviews had already been published in this area, which yielded no results.</w:t>
      </w:r>
      <w:r w:rsidR="00522D89">
        <w:rPr>
          <w:rFonts w:ascii="Times New Roman" w:hAnsi="Times New Roman" w:cs="Times New Roman"/>
          <w:color w:val="FF0000"/>
          <w:sz w:val="24"/>
          <w:szCs w:val="24"/>
        </w:rPr>
        <w:t xml:space="preserve"> </w:t>
      </w:r>
      <w:r w:rsidR="004C62D8" w:rsidRPr="00440445">
        <w:rPr>
          <w:rFonts w:ascii="Times New Roman" w:hAnsi="Times New Roman" w:cs="Times New Roman"/>
          <w:sz w:val="24"/>
          <w:szCs w:val="24"/>
        </w:rPr>
        <w:t>Title and abstract s</w:t>
      </w:r>
      <w:r w:rsidR="00641F1E" w:rsidRPr="00440445">
        <w:rPr>
          <w:rFonts w:ascii="Times New Roman" w:hAnsi="Times New Roman" w:cs="Times New Roman"/>
          <w:sz w:val="24"/>
          <w:szCs w:val="24"/>
        </w:rPr>
        <w:t xml:space="preserve">earches were undertaken </w:t>
      </w:r>
      <w:r w:rsidR="00243290" w:rsidRPr="00440445">
        <w:rPr>
          <w:rFonts w:ascii="Times New Roman" w:hAnsi="Times New Roman" w:cs="Times New Roman"/>
          <w:sz w:val="24"/>
          <w:szCs w:val="24"/>
        </w:rPr>
        <w:t xml:space="preserve">by the first author </w:t>
      </w:r>
      <w:r w:rsidR="00DA154D" w:rsidRPr="00440445">
        <w:rPr>
          <w:rFonts w:ascii="Times New Roman" w:hAnsi="Times New Roman" w:cs="Times New Roman"/>
          <w:sz w:val="24"/>
          <w:szCs w:val="24"/>
        </w:rPr>
        <w:t xml:space="preserve">using </w:t>
      </w:r>
      <w:r w:rsidR="003A2137" w:rsidRPr="00440445">
        <w:rPr>
          <w:rFonts w:ascii="Times New Roman" w:hAnsi="Times New Roman" w:cs="Times New Roman"/>
          <w:sz w:val="24"/>
          <w:szCs w:val="24"/>
        </w:rPr>
        <w:t xml:space="preserve">five </w:t>
      </w:r>
      <w:r w:rsidR="00A743F5" w:rsidRPr="00440445">
        <w:rPr>
          <w:rFonts w:ascii="Times New Roman" w:hAnsi="Times New Roman" w:cs="Times New Roman"/>
          <w:sz w:val="24"/>
          <w:szCs w:val="24"/>
        </w:rPr>
        <w:t>databases</w:t>
      </w:r>
      <w:r w:rsidR="00066269" w:rsidRPr="00440445">
        <w:rPr>
          <w:rFonts w:ascii="Times New Roman" w:hAnsi="Times New Roman" w:cs="Times New Roman"/>
          <w:sz w:val="24"/>
          <w:szCs w:val="24"/>
        </w:rPr>
        <w:t xml:space="preserve">: </w:t>
      </w:r>
      <w:proofErr w:type="spellStart"/>
      <w:r w:rsidRPr="00440445">
        <w:rPr>
          <w:rFonts w:ascii="Times New Roman" w:hAnsi="Times New Roman" w:cs="Times New Roman"/>
          <w:sz w:val="24"/>
          <w:szCs w:val="24"/>
        </w:rPr>
        <w:t>PsycInfo</w:t>
      </w:r>
      <w:proofErr w:type="spellEnd"/>
      <w:r w:rsidRPr="00440445">
        <w:rPr>
          <w:rFonts w:ascii="Times New Roman" w:hAnsi="Times New Roman" w:cs="Times New Roman"/>
          <w:sz w:val="24"/>
          <w:szCs w:val="24"/>
        </w:rPr>
        <w:t>, Cumulative Index to Nursing and Allied Health Literature (CINAHL), Embase, Medline</w:t>
      </w:r>
      <w:r w:rsidR="000C4A02" w:rsidRPr="00440445">
        <w:rPr>
          <w:rFonts w:ascii="Times New Roman" w:hAnsi="Times New Roman" w:cs="Times New Roman"/>
          <w:sz w:val="24"/>
          <w:szCs w:val="24"/>
        </w:rPr>
        <w:t xml:space="preserve"> and</w:t>
      </w:r>
      <w:r w:rsidR="00A743F5" w:rsidRPr="00440445">
        <w:rPr>
          <w:rFonts w:ascii="Times New Roman" w:hAnsi="Times New Roman" w:cs="Times New Roman"/>
          <w:sz w:val="24"/>
          <w:szCs w:val="24"/>
        </w:rPr>
        <w:t xml:space="preserve"> Web of Science</w:t>
      </w:r>
      <w:r w:rsidR="0050191B" w:rsidRPr="00440445">
        <w:rPr>
          <w:rFonts w:ascii="Times New Roman" w:hAnsi="Times New Roman" w:cs="Times New Roman"/>
          <w:sz w:val="24"/>
          <w:szCs w:val="24"/>
        </w:rPr>
        <w:t xml:space="preserve"> between 7</w:t>
      </w:r>
      <w:r w:rsidR="0050191B" w:rsidRPr="00440445">
        <w:rPr>
          <w:rFonts w:ascii="Times New Roman" w:hAnsi="Times New Roman" w:cs="Times New Roman"/>
          <w:sz w:val="24"/>
          <w:szCs w:val="24"/>
          <w:vertAlign w:val="superscript"/>
        </w:rPr>
        <w:t>th</w:t>
      </w:r>
      <w:r w:rsidR="0050191B" w:rsidRPr="00440445">
        <w:rPr>
          <w:rFonts w:ascii="Times New Roman" w:hAnsi="Times New Roman" w:cs="Times New Roman"/>
          <w:sz w:val="24"/>
          <w:szCs w:val="24"/>
        </w:rPr>
        <w:t xml:space="preserve"> May and 8</w:t>
      </w:r>
      <w:r w:rsidR="0050191B" w:rsidRPr="00440445">
        <w:rPr>
          <w:rFonts w:ascii="Times New Roman" w:hAnsi="Times New Roman" w:cs="Times New Roman"/>
          <w:sz w:val="24"/>
          <w:szCs w:val="24"/>
          <w:vertAlign w:val="superscript"/>
        </w:rPr>
        <w:t>th</w:t>
      </w:r>
      <w:r w:rsidR="0050191B" w:rsidRPr="00440445">
        <w:rPr>
          <w:rFonts w:ascii="Times New Roman" w:hAnsi="Times New Roman" w:cs="Times New Roman"/>
          <w:sz w:val="24"/>
          <w:szCs w:val="24"/>
        </w:rPr>
        <w:t xml:space="preserve"> June 2018</w:t>
      </w:r>
      <w:r w:rsidR="00C55B1E" w:rsidRPr="00440445">
        <w:rPr>
          <w:rFonts w:ascii="Times New Roman" w:hAnsi="Times New Roman" w:cs="Times New Roman"/>
          <w:sz w:val="24"/>
          <w:szCs w:val="24"/>
        </w:rPr>
        <w:t xml:space="preserve">. </w:t>
      </w:r>
      <w:r w:rsidR="006D35E3" w:rsidRPr="00440445">
        <w:rPr>
          <w:rFonts w:ascii="Times New Roman" w:hAnsi="Times New Roman" w:cs="Times New Roman"/>
          <w:sz w:val="24"/>
          <w:szCs w:val="24"/>
        </w:rPr>
        <w:t xml:space="preserve">Search terms </w:t>
      </w:r>
      <w:r w:rsidR="000C2D1A" w:rsidRPr="00440445">
        <w:rPr>
          <w:rFonts w:ascii="Times New Roman" w:hAnsi="Times New Roman" w:cs="Times New Roman"/>
          <w:sz w:val="24"/>
          <w:szCs w:val="24"/>
        </w:rPr>
        <w:t xml:space="preserve">(Table 1) </w:t>
      </w:r>
      <w:r w:rsidR="006D35E3" w:rsidRPr="00440445">
        <w:rPr>
          <w:rFonts w:ascii="Times New Roman" w:hAnsi="Times New Roman" w:cs="Times New Roman"/>
          <w:sz w:val="24"/>
          <w:szCs w:val="24"/>
        </w:rPr>
        <w:t>were determined by examining definitions used in existing literature and through discussion with an academic supervisor</w:t>
      </w:r>
      <w:r w:rsidR="00C55B1E" w:rsidRPr="00440445">
        <w:rPr>
          <w:rFonts w:ascii="Times New Roman" w:hAnsi="Times New Roman" w:cs="Times New Roman"/>
          <w:sz w:val="24"/>
          <w:szCs w:val="24"/>
        </w:rPr>
        <w:t>.</w:t>
      </w:r>
      <w:r w:rsidR="001F2C48" w:rsidRPr="00440445">
        <w:rPr>
          <w:rFonts w:ascii="Times New Roman" w:hAnsi="Times New Roman" w:cs="Times New Roman"/>
          <w:sz w:val="24"/>
          <w:szCs w:val="24"/>
        </w:rPr>
        <w:t xml:space="preserve"> </w:t>
      </w:r>
    </w:p>
    <w:p w14:paraId="15863BB0"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5E1CAC3B"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74BB2210"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3B86EB62"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00EDF778"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104CF819"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6F3C53FF"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110FCB26"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40AC143E"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7992C75F"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1067D67F"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583EE4C6"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2204FA93"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3EF85C65"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005D66C7"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60184140" w14:textId="77777777" w:rsidR="00D77CFF" w:rsidRDefault="00D77CFF" w:rsidP="00E245C1">
      <w:pPr>
        <w:autoSpaceDE w:val="0"/>
        <w:autoSpaceDN w:val="0"/>
        <w:adjustRightInd w:val="0"/>
        <w:spacing w:after="0" w:line="480" w:lineRule="auto"/>
        <w:rPr>
          <w:rFonts w:ascii="Times New Roman" w:hAnsi="Times New Roman" w:cs="Times New Roman"/>
          <w:b/>
          <w:bCs/>
          <w:sz w:val="24"/>
          <w:szCs w:val="24"/>
        </w:rPr>
      </w:pPr>
    </w:p>
    <w:p w14:paraId="4D43ACAE" w14:textId="77777777" w:rsidR="00517F63" w:rsidRDefault="00517F63" w:rsidP="00E245C1">
      <w:pPr>
        <w:autoSpaceDE w:val="0"/>
        <w:autoSpaceDN w:val="0"/>
        <w:adjustRightInd w:val="0"/>
        <w:spacing w:after="0" w:line="480" w:lineRule="auto"/>
        <w:rPr>
          <w:rFonts w:ascii="Times New Roman" w:hAnsi="Times New Roman" w:cs="Times New Roman"/>
          <w:b/>
          <w:bCs/>
          <w:sz w:val="24"/>
          <w:szCs w:val="24"/>
        </w:rPr>
      </w:pPr>
    </w:p>
    <w:p w14:paraId="2DC36818" w14:textId="17B67217" w:rsidR="00E245C1" w:rsidRDefault="00E245C1" w:rsidP="00E245C1">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 </w:t>
      </w:r>
    </w:p>
    <w:p w14:paraId="3C7D1CD0" w14:textId="77777777" w:rsidR="00E245C1" w:rsidRPr="00671F06" w:rsidRDefault="00E245C1" w:rsidP="00E245C1">
      <w:pPr>
        <w:autoSpaceDE w:val="0"/>
        <w:autoSpaceDN w:val="0"/>
        <w:adjustRightInd w:val="0"/>
        <w:spacing w:after="0" w:line="480" w:lineRule="auto"/>
        <w:rPr>
          <w:rFonts w:ascii="Times New Roman" w:hAnsi="Times New Roman" w:cs="Times New Roman"/>
          <w:b/>
          <w:bCs/>
          <w:i/>
          <w:sz w:val="24"/>
          <w:szCs w:val="24"/>
        </w:rPr>
      </w:pPr>
      <w:r w:rsidRPr="00671F06">
        <w:rPr>
          <w:rFonts w:ascii="Times New Roman" w:hAnsi="Times New Roman" w:cs="Times New Roman"/>
          <w:bCs/>
          <w:i/>
          <w:sz w:val="24"/>
          <w:szCs w:val="24"/>
        </w:rPr>
        <w:t>Database search terms</w:t>
      </w:r>
      <w:r w:rsidRPr="00671F06">
        <w:rPr>
          <w:rFonts w:ascii="Times New Roman" w:hAnsi="Times New Roman" w:cs="Times New Roman"/>
          <w:b/>
          <w:bCs/>
          <w:i/>
          <w:sz w:val="24"/>
          <w:szCs w:val="24"/>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23"/>
        <w:gridCol w:w="880"/>
        <w:gridCol w:w="1624"/>
        <w:gridCol w:w="880"/>
        <w:gridCol w:w="1388"/>
        <w:gridCol w:w="880"/>
        <w:gridCol w:w="1741"/>
      </w:tblGrid>
      <w:tr w:rsidR="00E245C1" w:rsidRPr="00E245C1" w14:paraId="06DBE2A0" w14:textId="77777777" w:rsidTr="00123A84">
        <w:tc>
          <w:tcPr>
            <w:tcW w:w="1992" w:type="dxa"/>
            <w:tcBorders>
              <w:top w:val="single" w:sz="4" w:space="0" w:color="auto"/>
              <w:bottom w:val="single" w:sz="4" w:space="0" w:color="auto"/>
            </w:tcBorders>
          </w:tcPr>
          <w:p w14:paraId="26C724F7" w14:textId="77777777" w:rsidR="00E245C1" w:rsidRPr="00E245C1" w:rsidRDefault="00E245C1" w:rsidP="00952BEB">
            <w:pPr>
              <w:autoSpaceDE w:val="0"/>
              <w:autoSpaceDN w:val="0"/>
              <w:adjustRightInd w:val="0"/>
              <w:rPr>
                <w:rFonts w:ascii="Times New Roman" w:hAnsi="Times New Roman" w:cs="Times New Roman"/>
                <w:b/>
                <w:bCs/>
                <w:sz w:val="24"/>
                <w:szCs w:val="24"/>
              </w:rPr>
            </w:pPr>
            <w:r w:rsidRPr="00E245C1">
              <w:rPr>
                <w:rFonts w:ascii="Times New Roman" w:hAnsi="Times New Roman" w:cs="Times New Roman"/>
                <w:b/>
                <w:bCs/>
                <w:sz w:val="24"/>
                <w:szCs w:val="24"/>
              </w:rPr>
              <w:t xml:space="preserve">“Adolescent” </w:t>
            </w:r>
          </w:p>
        </w:tc>
        <w:tc>
          <w:tcPr>
            <w:tcW w:w="1992" w:type="dxa"/>
            <w:tcBorders>
              <w:top w:val="single" w:sz="4" w:space="0" w:color="auto"/>
              <w:bottom w:val="single" w:sz="4" w:space="0" w:color="auto"/>
            </w:tcBorders>
          </w:tcPr>
          <w:p w14:paraId="40E1E38F"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Borders>
              <w:top w:val="single" w:sz="4" w:space="0" w:color="auto"/>
              <w:bottom w:val="single" w:sz="4" w:space="0" w:color="auto"/>
            </w:tcBorders>
          </w:tcPr>
          <w:p w14:paraId="34E3B7E5" w14:textId="77777777" w:rsidR="00E245C1" w:rsidRPr="00E245C1" w:rsidRDefault="00E245C1" w:rsidP="00952BEB">
            <w:pPr>
              <w:autoSpaceDE w:val="0"/>
              <w:autoSpaceDN w:val="0"/>
              <w:adjustRightInd w:val="0"/>
              <w:rPr>
                <w:rFonts w:ascii="Times New Roman" w:hAnsi="Times New Roman" w:cs="Times New Roman"/>
                <w:b/>
                <w:bCs/>
                <w:sz w:val="24"/>
                <w:szCs w:val="24"/>
              </w:rPr>
            </w:pPr>
            <w:r w:rsidRPr="00E245C1">
              <w:rPr>
                <w:rFonts w:ascii="Times New Roman" w:hAnsi="Times New Roman" w:cs="Times New Roman"/>
                <w:b/>
                <w:bCs/>
                <w:sz w:val="24"/>
                <w:szCs w:val="24"/>
              </w:rPr>
              <w:t xml:space="preserve">“Friend” </w:t>
            </w:r>
          </w:p>
        </w:tc>
        <w:tc>
          <w:tcPr>
            <w:tcW w:w="1993" w:type="dxa"/>
            <w:tcBorders>
              <w:top w:val="single" w:sz="4" w:space="0" w:color="auto"/>
              <w:bottom w:val="single" w:sz="4" w:space="0" w:color="auto"/>
            </w:tcBorders>
          </w:tcPr>
          <w:p w14:paraId="1F12A8F4"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Borders>
              <w:top w:val="single" w:sz="4" w:space="0" w:color="auto"/>
              <w:bottom w:val="single" w:sz="4" w:space="0" w:color="auto"/>
            </w:tcBorders>
          </w:tcPr>
          <w:p w14:paraId="29E86D89" w14:textId="76BEBDBB" w:rsidR="00E245C1" w:rsidRPr="00E245C1" w:rsidRDefault="00522D89" w:rsidP="00952BE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“S</w:t>
            </w:r>
            <w:r w:rsidR="00E245C1" w:rsidRPr="00E245C1">
              <w:rPr>
                <w:rFonts w:ascii="Times New Roman" w:hAnsi="Times New Roman" w:cs="Times New Roman"/>
                <w:b/>
                <w:bCs/>
                <w:sz w:val="24"/>
                <w:szCs w:val="24"/>
              </w:rPr>
              <w:t>elf-harm”</w:t>
            </w:r>
          </w:p>
        </w:tc>
        <w:tc>
          <w:tcPr>
            <w:tcW w:w="1993" w:type="dxa"/>
            <w:tcBorders>
              <w:top w:val="single" w:sz="4" w:space="0" w:color="auto"/>
              <w:bottom w:val="single" w:sz="4" w:space="0" w:color="auto"/>
            </w:tcBorders>
          </w:tcPr>
          <w:p w14:paraId="54BEF2E4"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Borders>
              <w:top w:val="single" w:sz="4" w:space="0" w:color="auto"/>
              <w:bottom w:val="single" w:sz="4" w:space="0" w:color="auto"/>
            </w:tcBorders>
          </w:tcPr>
          <w:p w14:paraId="3C78F1AA" w14:textId="77777777" w:rsidR="00E245C1" w:rsidRPr="00E245C1" w:rsidRDefault="00E245C1" w:rsidP="00522D89">
            <w:pPr>
              <w:autoSpaceDE w:val="0"/>
              <w:autoSpaceDN w:val="0"/>
              <w:adjustRightInd w:val="0"/>
              <w:rPr>
                <w:rFonts w:ascii="Times New Roman" w:hAnsi="Times New Roman" w:cs="Times New Roman"/>
                <w:b/>
                <w:bCs/>
                <w:sz w:val="24"/>
                <w:szCs w:val="24"/>
              </w:rPr>
            </w:pPr>
            <w:r w:rsidRPr="00E245C1">
              <w:rPr>
                <w:rFonts w:ascii="Times New Roman" w:hAnsi="Times New Roman" w:cs="Times New Roman"/>
                <w:b/>
                <w:bCs/>
                <w:sz w:val="24"/>
                <w:szCs w:val="24"/>
              </w:rPr>
              <w:t>“Impact”</w:t>
            </w:r>
          </w:p>
        </w:tc>
      </w:tr>
      <w:tr w:rsidR="00E245C1" w:rsidRPr="00E245C1" w14:paraId="71D15930" w14:textId="77777777" w:rsidTr="00123A84">
        <w:tc>
          <w:tcPr>
            <w:tcW w:w="1992" w:type="dxa"/>
            <w:tcBorders>
              <w:top w:val="single" w:sz="4" w:space="0" w:color="auto"/>
            </w:tcBorders>
          </w:tcPr>
          <w:p w14:paraId="3C91BBC3" w14:textId="49092BBA" w:rsidR="00E245C1" w:rsidRPr="00E245C1" w:rsidRDefault="00522D89" w:rsidP="00952B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00E245C1" w:rsidRPr="00E245C1">
              <w:rPr>
                <w:rFonts w:ascii="Times New Roman" w:hAnsi="Times New Roman" w:cs="Times New Roman"/>
                <w:sz w:val="24"/>
                <w:szCs w:val="24"/>
              </w:rPr>
              <w:t>dolescent*</w:t>
            </w:r>
          </w:p>
        </w:tc>
        <w:tc>
          <w:tcPr>
            <w:tcW w:w="1992" w:type="dxa"/>
            <w:tcBorders>
              <w:top w:val="single" w:sz="4" w:space="0" w:color="auto"/>
            </w:tcBorders>
          </w:tcPr>
          <w:p w14:paraId="3DDD050D"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Borders>
              <w:top w:val="single" w:sz="4" w:space="0" w:color="auto"/>
            </w:tcBorders>
          </w:tcPr>
          <w:p w14:paraId="63179C10" w14:textId="6B6CDA48" w:rsidR="00E245C1" w:rsidRPr="00E245C1" w:rsidRDefault="00522D89" w:rsidP="00952B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w:t>
            </w:r>
            <w:r w:rsidR="00E245C1" w:rsidRPr="00E245C1">
              <w:rPr>
                <w:rFonts w:ascii="Times New Roman" w:hAnsi="Times New Roman" w:cs="Times New Roman"/>
                <w:sz w:val="24"/>
                <w:szCs w:val="24"/>
              </w:rPr>
              <w:t>riend*</w:t>
            </w:r>
          </w:p>
        </w:tc>
        <w:tc>
          <w:tcPr>
            <w:tcW w:w="1993" w:type="dxa"/>
            <w:tcBorders>
              <w:top w:val="single" w:sz="4" w:space="0" w:color="auto"/>
            </w:tcBorders>
          </w:tcPr>
          <w:p w14:paraId="1BCAF19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Borders>
              <w:top w:val="single" w:sz="4" w:space="0" w:color="auto"/>
            </w:tcBorders>
          </w:tcPr>
          <w:p w14:paraId="53A24D1F"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harm</w:t>
            </w:r>
            <w:proofErr w:type="spellEnd"/>
            <w:r w:rsidRPr="00E245C1">
              <w:rPr>
                <w:rFonts w:ascii="Times New Roman" w:hAnsi="Times New Roman" w:cs="Times New Roman"/>
                <w:sz w:val="24"/>
                <w:szCs w:val="24"/>
              </w:rPr>
              <w:t>*”</w:t>
            </w:r>
          </w:p>
        </w:tc>
        <w:tc>
          <w:tcPr>
            <w:tcW w:w="1993" w:type="dxa"/>
            <w:tcBorders>
              <w:top w:val="single" w:sz="4" w:space="0" w:color="auto"/>
            </w:tcBorders>
          </w:tcPr>
          <w:p w14:paraId="14758B5C"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Borders>
              <w:top w:val="single" w:sz="4" w:space="0" w:color="auto"/>
            </w:tcBorders>
          </w:tcPr>
          <w:p w14:paraId="7C700DE1" w14:textId="7A6370F6" w:rsidR="00E245C1" w:rsidRPr="00E245C1" w:rsidRDefault="00522D89" w:rsidP="00952B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w:t>
            </w:r>
            <w:r w:rsidR="00E245C1" w:rsidRPr="00E245C1">
              <w:rPr>
                <w:rFonts w:ascii="Times New Roman" w:hAnsi="Times New Roman" w:cs="Times New Roman"/>
                <w:sz w:val="24"/>
                <w:szCs w:val="24"/>
              </w:rPr>
              <w:t>mpact*</w:t>
            </w:r>
          </w:p>
        </w:tc>
      </w:tr>
      <w:tr w:rsidR="00E245C1" w:rsidRPr="00E245C1" w14:paraId="1302B015" w14:textId="77777777" w:rsidTr="00123A84">
        <w:tc>
          <w:tcPr>
            <w:tcW w:w="1992" w:type="dxa"/>
          </w:tcPr>
          <w:p w14:paraId="0757685F" w14:textId="77777777" w:rsidR="00E245C1" w:rsidRPr="00E245C1" w:rsidRDefault="00E245C1" w:rsidP="00952BEB">
            <w:pPr>
              <w:autoSpaceDE w:val="0"/>
              <w:autoSpaceDN w:val="0"/>
              <w:adjustRightInd w:val="0"/>
              <w:rPr>
                <w:rFonts w:ascii="Times New Roman" w:hAnsi="Times New Roman" w:cs="Times New Roman"/>
                <w:b/>
                <w:bCs/>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adolescence</w:t>
            </w:r>
          </w:p>
        </w:tc>
        <w:tc>
          <w:tcPr>
            <w:tcW w:w="1992" w:type="dxa"/>
          </w:tcPr>
          <w:p w14:paraId="3F4BC79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59341BAE"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friendship*</w:t>
            </w:r>
          </w:p>
        </w:tc>
        <w:tc>
          <w:tcPr>
            <w:tcW w:w="1993" w:type="dxa"/>
          </w:tcPr>
          <w:p w14:paraId="3F16D4C7"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9EDA5B7"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injurious</w:t>
            </w:r>
            <w:proofErr w:type="spellEnd"/>
            <w:r w:rsidRPr="00E245C1">
              <w:rPr>
                <w:rFonts w:ascii="Times New Roman" w:hAnsi="Times New Roman" w:cs="Times New Roman"/>
                <w:sz w:val="24"/>
                <w:szCs w:val="24"/>
              </w:rPr>
              <w:t xml:space="preserve">” </w:t>
            </w:r>
          </w:p>
        </w:tc>
        <w:tc>
          <w:tcPr>
            <w:tcW w:w="1993" w:type="dxa"/>
          </w:tcPr>
          <w:p w14:paraId="5CFB4C00"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2F9F72C5"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role</w:t>
            </w:r>
          </w:p>
        </w:tc>
      </w:tr>
      <w:tr w:rsidR="00E245C1" w:rsidRPr="00E245C1" w14:paraId="2F3BC72A" w14:textId="77777777" w:rsidTr="00123A84">
        <w:tc>
          <w:tcPr>
            <w:tcW w:w="1992" w:type="dxa"/>
          </w:tcPr>
          <w:p w14:paraId="6929D82A"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teen*</w:t>
            </w:r>
          </w:p>
        </w:tc>
        <w:tc>
          <w:tcPr>
            <w:tcW w:w="1992" w:type="dxa"/>
          </w:tcPr>
          <w:p w14:paraId="0556A87D"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688A8618"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“social relationship*”</w:t>
            </w:r>
          </w:p>
        </w:tc>
        <w:tc>
          <w:tcPr>
            <w:tcW w:w="1993" w:type="dxa"/>
          </w:tcPr>
          <w:p w14:paraId="254739E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88473E9"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injury</w:t>
            </w:r>
            <w:proofErr w:type="spellEnd"/>
            <w:r w:rsidRPr="00E245C1">
              <w:rPr>
                <w:rFonts w:ascii="Times New Roman" w:hAnsi="Times New Roman" w:cs="Times New Roman"/>
                <w:sz w:val="24"/>
                <w:szCs w:val="24"/>
              </w:rPr>
              <w:t>”</w:t>
            </w:r>
          </w:p>
        </w:tc>
        <w:tc>
          <w:tcPr>
            <w:tcW w:w="1993" w:type="dxa"/>
          </w:tcPr>
          <w:p w14:paraId="4C5F7F3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069F7AEF"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influence*</w:t>
            </w:r>
          </w:p>
        </w:tc>
      </w:tr>
      <w:tr w:rsidR="00E245C1" w:rsidRPr="00E245C1" w14:paraId="4736DE6D" w14:textId="77777777" w:rsidTr="00123A84">
        <w:tc>
          <w:tcPr>
            <w:tcW w:w="1992" w:type="dxa"/>
          </w:tcPr>
          <w:p w14:paraId="235473C5"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teenager*</w:t>
            </w:r>
          </w:p>
        </w:tc>
        <w:tc>
          <w:tcPr>
            <w:tcW w:w="1992" w:type="dxa"/>
          </w:tcPr>
          <w:p w14:paraId="79EA1A6A" w14:textId="77777777" w:rsidR="00E245C1" w:rsidRPr="00E245C1" w:rsidRDefault="00E245C1" w:rsidP="00952BEB">
            <w:pPr>
              <w:autoSpaceDE w:val="0"/>
              <w:autoSpaceDN w:val="0"/>
              <w:adjustRightInd w:val="0"/>
              <w:jc w:val="center"/>
              <w:rPr>
                <w:rFonts w:ascii="Times New Roman" w:hAnsi="Times New Roman" w:cs="Times New Roman"/>
                <w:b/>
                <w:bCs/>
                <w:sz w:val="24"/>
                <w:szCs w:val="24"/>
              </w:rPr>
            </w:pPr>
          </w:p>
        </w:tc>
        <w:tc>
          <w:tcPr>
            <w:tcW w:w="1992" w:type="dxa"/>
          </w:tcPr>
          <w:p w14:paraId="25044A26"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peer*</w:t>
            </w:r>
          </w:p>
        </w:tc>
        <w:tc>
          <w:tcPr>
            <w:tcW w:w="1993" w:type="dxa"/>
          </w:tcPr>
          <w:p w14:paraId="309D4E2D" w14:textId="77777777" w:rsidR="00E245C1" w:rsidRPr="00E245C1" w:rsidRDefault="00E245C1" w:rsidP="00952BEB">
            <w:pPr>
              <w:autoSpaceDE w:val="0"/>
              <w:autoSpaceDN w:val="0"/>
              <w:adjustRightInd w:val="0"/>
              <w:jc w:val="center"/>
              <w:rPr>
                <w:rFonts w:ascii="Times New Roman" w:hAnsi="Times New Roman" w:cs="Times New Roman"/>
                <w:b/>
                <w:bCs/>
                <w:sz w:val="24"/>
                <w:szCs w:val="24"/>
              </w:rPr>
            </w:pPr>
          </w:p>
        </w:tc>
        <w:tc>
          <w:tcPr>
            <w:tcW w:w="1993" w:type="dxa"/>
          </w:tcPr>
          <w:p w14:paraId="1DCCDAEF"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injuries</w:t>
            </w:r>
            <w:proofErr w:type="spellEnd"/>
            <w:r w:rsidRPr="00E245C1">
              <w:rPr>
                <w:rFonts w:ascii="Times New Roman" w:hAnsi="Times New Roman" w:cs="Times New Roman"/>
                <w:sz w:val="24"/>
                <w:szCs w:val="24"/>
              </w:rPr>
              <w:t>”</w:t>
            </w:r>
          </w:p>
        </w:tc>
        <w:tc>
          <w:tcPr>
            <w:tcW w:w="1993" w:type="dxa"/>
          </w:tcPr>
          <w:p w14:paraId="56F7BA58"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8B4B2A8"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effect*</w:t>
            </w:r>
          </w:p>
        </w:tc>
      </w:tr>
      <w:tr w:rsidR="00E245C1" w:rsidRPr="00E245C1" w14:paraId="712B0490" w14:textId="77777777" w:rsidTr="00123A84">
        <w:tc>
          <w:tcPr>
            <w:tcW w:w="1992" w:type="dxa"/>
          </w:tcPr>
          <w:p w14:paraId="1EFFDE21"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“young person”</w:t>
            </w:r>
          </w:p>
        </w:tc>
        <w:tc>
          <w:tcPr>
            <w:tcW w:w="1992" w:type="dxa"/>
          </w:tcPr>
          <w:p w14:paraId="58F96C5B" w14:textId="77777777" w:rsidR="00E245C1" w:rsidRPr="00E245C1" w:rsidRDefault="00E245C1" w:rsidP="00952BEB">
            <w:pPr>
              <w:autoSpaceDE w:val="0"/>
              <w:autoSpaceDN w:val="0"/>
              <w:adjustRightInd w:val="0"/>
              <w:jc w:val="center"/>
              <w:rPr>
                <w:rFonts w:ascii="Times New Roman" w:hAnsi="Times New Roman" w:cs="Times New Roman"/>
                <w:b/>
                <w:bCs/>
                <w:sz w:val="24"/>
                <w:szCs w:val="24"/>
              </w:rPr>
            </w:pPr>
            <w:r w:rsidRPr="00E245C1">
              <w:rPr>
                <w:rFonts w:ascii="Times New Roman" w:hAnsi="Times New Roman" w:cs="Times New Roman"/>
                <w:b/>
                <w:bCs/>
                <w:sz w:val="24"/>
                <w:szCs w:val="24"/>
              </w:rPr>
              <w:t>AND</w:t>
            </w:r>
          </w:p>
        </w:tc>
        <w:tc>
          <w:tcPr>
            <w:tcW w:w="1992" w:type="dxa"/>
          </w:tcPr>
          <w:p w14:paraId="73BECD20"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“peer group”</w:t>
            </w:r>
          </w:p>
        </w:tc>
        <w:tc>
          <w:tcPr>
            <w:tcW w:w="1993" w:type="dxa"/>
          </w:tcPr>
          <w:p w14:paraId="79D03E4E" w14:textId="77777777" w:rsidR="00E245C1" w:rsidRPr="00E245C1" w:rsidRDefault="00E245C1" w:rsidP="00952BEB">
            <w:pPr>
              <w:autoSpaceDE w:val="0"/>
              <w:autoSpaceDN w:val="0"/>
              <w:adjustRightInd w:val="0"/>
              <w:jc w:val="center"/>
              <w:rPr>
                <w:rFonts w:ascii="Times New Roman" w:hAnsi="Times New Roman" w:cs="Times New Roman"/>
                <w:b/>
                <w:bCs/>
                <w:sz w:val="24"/>
                <w:szCs w:val="24"/>
              </w:rPr>
            </w:pPr>
            <w:r w:rsidRPr="00E245C1">
              <w:rPr>
                <w:rFonts w:ascii="Times New Roman" w:hAnsi="Times New Roman" w:cs="Times New Roman"/>
                <w:b/>
                <w:bCs/>
                <w:sz w:val="24"/>
                <w:szCs w:val="24"/>
              </w:rPr>
              <w:t>AND</w:t>
            </w:r>
          </w:p>
        </w:tc>
        <w:tc>
          <w:tcPr>
            <w:tcW w:w="1993" w:type="dxa"/>
          </w:tcPr>
          <w:p w14:paraId="44F335F0"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mutilate</w:t>
            </w:r>
            <w:proofErr w:type="spellEnd"/>
            <w:r w:rsidRPr="00E245C1">
              <w:rPr>
                <w:rFonts w:ascii="Times New Roman" w:hAnsi="Times New Roman" w:cs="Times New Roman"/>
                <w:sz w:val="24"/>
                <w:szCs w:val="24"/>
              </w:rPr>
              <w:t>”</w:t>
            </w:r>
          </w:p>
        </w:tc>
        <w:tc>
          <w:tcPr>
            <w:tcW w:w="1993" w:type="dxa"/>
          </w:tcPr>
          <w:p w14:paraId="41691EEA" w14:textId="77777777" w:rsidR="00E245C1" w:rsidRPr="00E245C1" w:rsidRDefault="00E245C1" w:rsidP="00952BEB">
            <w:pPr>
              <w:autoSpaceDE w:val="0"/>
              <w:autoSpaceDN w:val="0"/>
              <w:adjustRightInd w:val="0"/>
              <w:jc w:val="center"/>
              <w:rPr>
                <w:rFonts w:ascii="Times New Roman" w:hAnsi="Times New Roman" w:cs="Times New Roman"/>
                <w:b/>
                <w:bCs/>
                <w:sz w:val="24"/>
                <w:szCs w:val="24"/>
              </w:rPr>
            </w:pPr>
            <w:r w:rsidRPr="00E245C1">
              <w:rPr>
                <w:rFonts w:ascii="Times New Roman" w:hAnsi="Times New Roman" w:cs="Times New Roman"/>
                <w:b/>
                <w:bCs/>
                <w:sz w:val="24"/>
                <w:szCs w:val="24"/>
              </w:rPr>
              <w:t>AND</w:t>
            </w:r>
          </w:p>
        </w:tc>
        <w:tc>
          <w:tcPr>
            <w:tcW w:w="1993" w:type="dxa"/>
          </w:tcPr>
          <w:p w14:paraId="78D3D1F8"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response*</w:t>
            </w:r>
          </w:p>
        </w:tc>
      </w:tr>
      <w:tr w:rsidR="00E245C1" w:rsidRPr="00E245C1" w14:paraId="42170724" w14:textId="77777777" w:rsidTr="00123A84">
        <w:tc>
          <w:tcPr>
            <w:tcW w:w="1992" w:type="dxa"/>
          </w:tcPr>
          <w:p w14:paraId="1A5AF0B1"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“young people”</w:t>
            </w:r>
          </w:p>
        </w:tc>
        <w:tc>
          <w:tcPr>
            <w:tcW w:w="1992" w:type="dxa"/>
          </w:tcPr>
          <w:p w14:paraId="2DD06AD4"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2F9F0728"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02E24F98"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F142753" w14:textId="77777777" w:rsidR="00E245C1" w:rsidRPr="00E245C1" w:rsidRDefault="00E245C1" w:rsidP="00952BEB">
            <w:pPr>
              <w:autoSpaceDE w:val="0"/>
              <w:autoSpaceDN w:val="0"/>
              <w:adjustRightInd w:val="0"/>
              <w:rPr>
                <w:rFonts w:ascii="Times New Roman" w:hAnsi="Times New Roman" w:cs="Times New Roman"/>
                <w:b/>
                <w:bCs/>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mutilation</w:t>
            </w:r>
            <w:proofErr w:type="spellEnd"/>
            <w:r w:rsidRPr="00E245C1">
              <w:rPr>
                <w:rFonts w:ascii="Times New Roman" w:hAnsi="Times New Roman" w:cs="Times New Roman"/>
                <w:sz w:val="24"/>
                <w:szCs w:val="24"/>
              </w:rPr>
              <w:t>”</w:t>
            </w:r>
          </w:p>
        </w:tc>
        <w:tc>
          <w:tcPr>
            <w:tcW w:w="1993" w:type="dxa"/>
          </w:tcPr>
          <w:p w14:paraId="03358256"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6D5C5EE"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reaction*</w:t>
            </w:r>
          </w:p>
        </w:tc>
      </w:tr>
      <w:tr w:rsidR="00E245C1" w:rsidRPr="00E245C1" w14:paraId="3A83D974" w14:textId="77777777" w:rsidTr="00123A84">
        <w:tc>
          <w:tcPr>
            <w:tcW w:w="1992" w:type="dxa"/>
          </w:tcPr>
          <w:p w14:paraId="0879CC18"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“youth*”</w:t>
            </w:r>
          </w:p>
        </w:tc>
        <w:tc>
          <w:tcPr>
            <w:tcW w:w="1992" w:type="dxa"/>
          </w:tcPr>
          <w:p w14:paraId="43976A4B"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22D59438"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6A3DB11"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07181A42"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poison</w:t>
            </w:r>
            <w:proofErr w:type="spellEnd"/>
            <w:r w:rsidRPr="00E245C1">
              <w:rPr>
                <w:rFonts w:ascii="Times New Roman" w:hAnsi="Times New Roman" w:cs="Times New Roman"/>
                <w:sz w:val="24"/>
                <w:szCs w:val="24"/>
              </w:rPr>
              <w:t>”</w:t>
            </w:r>
          </w:p>
        </w:tc>
        <w:tc>
          <w:tcPr>
            <w:tcW w:w="1993" w:type="dxa"/>
          </w:tcPr>
          <w:p w14:paraId="42B40BDA"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103774AD"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experience*</w:t>
            </w:r>
          </w:p>
        </w:tc>
      </w:tr>
      <w:tr w:rsidR="00E245C1" w:rsidRPr="00E245C1" w14:paraId="5525AA84" w14:textId="77777777" w:rsidTr="00123A84">
        <w:tc>
          <w:tcPr>
            <w:tcW w:w="1992" w:type="dxa"/>
          </w:tcPr>
          <w:p w14:paraId="6F3A115A"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“juvenile*"</w:t>
            </w:r>
          </w:p>
        </w:tc>
        <w:tc>
          <w:tcPr>
            <w:tcW w:w="1992" w:type="dxa"/>
          </w:tcPr>
          <w:p w14:paraId="21B89E36"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429A427A"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2F5196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FDBC759"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poisoning</w:t>
            </w:r>
            <w:proofErr w:type="spellEnd"/>
            <w:r w:rsidRPr="00E245C1">
              <w:rPr>
                <w:rFonts w:ascii="Times New Roman" w:hAnsi="Times New Roman" w:cs="Times New Roman"/>
                <w:sz w:val="24"/>
                <w:szCs w:val="24"/>
              </w:rPr>
              <w:t>”</w:t>
            </w:r>
          </w:p>
        </w:tc>
        <w:tc>
          <w:tcPr>
            <w:tcW w:w="1993" w:type="dxa"/>
          </w:tcPr>
          <w:p w14:paraId="2D7BA01D"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ABA38E5"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r>
      <w:tr w:rsidR="00E245C1" w:rsidRPr="00E245C1" w14:paraId="645B157F" w14:textId="77777777" w:rsidTr="00123A84">
        <w:tc>
          <w:tcPr>
            <w:tcW w:w="1992" w:type="dxa"/>
          </w:tcPr>
          <w:p w14:paraId="210B779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4FF71246"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5484F965"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0C607C19"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C858DD7"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cutting</w:t>
            </w:r>
            <w:r w:rsidRPr="00E245C1">
              <w:rPr>
                <w:rFonts w:ascii="Times New Roman" w:hAnsi="Times New Roman" w:cs="Times New Roman"/>
                <w:b/>
                <w:bCs/>
                <w:sz w:val="24"/>
                <w:szCs w:val="24"/>
              </w:rPr>
              <w:t xml:space="preserve"> </w:t>
            </w:r>
          </w:p>
        </w:tc>
        <w:tc>
          <w:tcPr>
            <w:tcW w:w="1993" w:type="dxa"/>
          </w:tcPr>
          <w:p w14:paraId="5A9F6B3D"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0E1DFFF"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 xml:space="preserve">support </w:t>
            </w:r>
          </w:p>
        </w:tc>
      </w:tr>
      <w:tr w:rsidR="00E245C1" w:rsidRPr="00E245C1" w14:paraId="04697AFD" w14:textId="77777777" w:rsidTr="00123A84">
        <w:tc>
          <w:tcPr>
            <w:tcW w:w="1992" w:type="dxa"/>
          </w:tcPr>
          <w:p w14:paraId="15549D81"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6A2B14B5"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11C66276"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02BC0244"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01AFA36E"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w:t>
            </w:r>
            <w:proofErr w:type="spellStart"/>
            <w:r w:rsidRPr="00E245C1">
              <w:rPr>
                <w:rFonts w:ascii="Times New Roman" w:hAnsi="Times New Roman" w:cs="Times New Roman"/>
                <w:sz w:val="24"/>
                <w:szCs w:val="24"/>
              </w:rPr>
              <w:t>self inflicted</w:t>
            </w:r>
            <w:proofErr w:type="spellEnd"/>
            <w:r w:rsidRPr="00E245C1">
              <w:rPr>
                <w:rFonts w:ascii="Times New Roman" w:hAnsi="Times New Roman" w:cs="Times New Roman"/>
                <w:sz w:val="24"/>
                <w:szCs w:val="24"/>
              </w:rPr>
              <w:t xml:space="preserve"> wound” </w:t>
            </w:r>
          </w:p>
        </w:tc>
        <w:tc>
          <w:tcPr>
            <w:tcW w:w="1993" w:type="dxa"/>
          </w:tcPr>
          <w:p w14:paraId="4A1D5355"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212C055"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 xml:space="preserve">communication </w:t>
            </w:r>
          </w:p>
        </w:tc>
      </w:tr>
      <w:tr w:rsidR="00E245C1" w:rsidRPr="00E245C1" w14:paraId="1310044C" w14:textId="77777777" w:rsidTr="00123A84">
        <w:tc>
          <w:tcPr>
            <w:tcW w:w="1992" w:type="dxa"/>
          </w:tcPr>
          <w:p w14:paraId="5D9FE3EC"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59F7AE6C"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0DEB4F56"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174F518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58F6DC11"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11654AFA"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5FA0147"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dynamic*</w:t>
            </w:r>
          </w:p>
        </w:tc>
      </w:tr>
      <w:tr w:rsidR="00E245C1" w:rsidRPr="00E245C1" w14:paraId="20A0B8D3" w14:textId="77777777" w:rsidTr="00123A84">
        <w:tc>
          <w:tcPr>
            <w:tcW w:w="1992" w:type="dxa"/>
          </w:tcPr>
          <w:p w14:paraId="688182B1"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4B7FAB26"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7BD5AB64"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4F1D0C5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286E7C55"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1A49ADA"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12D56C19"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 xml:space="preserve">“social </w:t>
            </w:r>
            <w:proofErr w:type="spellStart"/>
            <w:r w:rsidRPr="00E245C1">
              <w:rPr>
                <w:rFonts w:ascii="Times New Roman" w:hAnsi="Times New Roman" w:cs="Times New Roman"/>
                <w:sz w:val="24"/>
                <w:szCs w:val="24"/>
              </w:rPr>
              <w:t>model#ing</w:t>
            </w:r>
            <w:proofErr w:type="spellEnd"/>
            <w:r w:rsidRPr="00E245C1">
              <w:rPr>
                <w:rFonts w:ascii="Times New Roman" w:hAnsi="Times New Roman" w:cs="Times New Roman"/>
                <w:sz w:val="24"/>
                <w:szCs w:val="24"/>
              </w:rPr>
              <w:t>”</w:t>
            </w:r>
          </w:p>
        </w:tc>
      </w:tr>
      <w:tr w:rsidR="00E245C1" w:rsidRPr="00E245C1" w14:paraId="7F1598B3" w14:textId="77777777" w:rsidTr="00123A84">
        <w:tc>
          <w:tcPr>
            <w:tcW w:w="1992" w:type="dxa"/>
          </w:tcPr>
          <w:p w14:paraId="50DF43E7"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203CD92D"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5964482C"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7319BFE"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453A619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BBE197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6E30A78"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contagion</w:t>
            </w:r>
          </w:p>
        </w:tc>
      </w:tr>
      <w:tr w:rsidR="00E245C1" w:rsidRPr="00E245C1" w14:paraId="47A4171E" w14:textId="77777777" w:rsidTr="00123A84">
        <w:tc>
          <w:tcPr>
            <w:tcW w:w="1992" w:type="dxa"/>
          </w:tcPr>
          <w:p w14:paraId="7A8FF5A6"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7FCFCD6C"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6208ACA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01D39B3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2DF58690"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F37FB09"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1A66601"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 xml:space="preserve">exposure </w:t>
            </w:r>
          </w:p>
        </w:tc>
      </w:tr>
      <w:tr w:rsidR="00E245C1" w:rsidRPr="00E245C1" w14:paraId="65BCCEF5" w14:textId="77777777" w:rsidTr="00123A84">
        <w:tc>
          <w:tcPr>
            <w:tcW w:w="1992" w:type="dxa"/>
          </w:tcPr>
          <w:p w14:paraId="7D17C32B"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13A750B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14CF6ABF"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43EF00F"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2D8C6503"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E0BFDC7"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2D13A565"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 xml:space="preserve">coping </w:t>
            </w:r>
          </w:p>
        </w:tc>
      </w:tr>
      <w:tr w:rsidR="00E245C1" w:rsidRPr="00E245C1" w14:paraId="0A80A972" w14:textId="77777777" w:rsidTr="00123A84">
        <w:tc>
          <w:tcPr>
            <w:tcW w:w="1992" w:type="dxa"/>
          </w:tcPr>
          <w:p w14:paraId="175C80D9"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52C7B144"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51E84C87"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57CCB42D"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3291A15"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3ADA7B8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AC108EF"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 xml:space="preserve">resilience </w:t>
            </w:r>
          </w:p>
        </w:tc>
      </w:tr>
      <w:tr w:rsidR="00E245C1" w:rsidRPr="00E245C1" w14:paraId="061153E2" w14:textId="77777777" w:rsidTr="00123A84">
        <w:tc>
          <w:tcPr>
            <w:tcW w:w="1992" w:type="dxa"/>
          </w:tcPr>
          <w:p w14:paraId="04F12E1E"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3382F51D"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2" w:type="dxa"/>
          </w:tcPr>
          <w:p w14:paraId="42022690"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678E31A9"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551407F2"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7C81A9CC" w14:textId="77777777" w:rsidR="00E245C1" w:rsidRPr="00E245C1" w:rsidRDefault="00E245C1" w:rsidP="00952BEB">
            <w:pPr>
              <w:autoSpaceDE w:val="0"/>
              <w:autoSpaceDN w:val="0"/>
              <w:adjustRightInd w:val="0"/>
              <w:rPr>
                <w:rFonts w:ascii="Times New Roman" w:hAnsi="Times New Roman" w:cs="Times New Roman"/>
                <w:b/>
                <w:bCs/>
                <w:sz w:val="24"/>
                <w:szCs w:val="24"/>
              </w:rPr>
            </w:pPr>
          </w:p>
        </w:tc>
        <w:tc>
          <w:tcPr>
            <w:tcW w:w="1993" w:type="dxa"/>
          </w:tcPr>
          <w:p w14:paraId="155C03FA" w14:textId="77777777" w:rsidR="00E245C1" w:rsidRPr="00E245C1" w:rsidRDefault="00E245C1" w:rsidP="00952BEB">
            <w:pPr>
              <w:autoSpaceDE w:val="0"/>
              <w:autoSpaceDN w:val="0"/>
              <w:adjustRightInd w:val="0"/>
              <w:rPr>
                <w:rFonts w:ascii="Times New Roman" w:hAnsi="Times New Roman" w:cs="Times New Roman"/>
                <w:sz w:val="24"/>
                <w:szCs w:val="24"/>
              </w:rPr>
            </w:pPr>
            <w:r w:rsidRPr="00E245C1">
              <w:rPr>
                <w:rFonts w:ascii="Times New Roman" w:hAnsi="Times New Roman" w:cs="Times New Roman"/>
                <w:b/>
                <w:bCs/>
                <w:sz w:val="24"/>
                <w:szCs w:val="24"/>
              </w:rPr>
              <w:t xml:space="preserve">OR </w:t>
            </w:r>
            <w:r w:rsidRPr="00E245C1">
              <w:rPr>
                <w:rFonts w:ascii="Times New Roman" w:hAnsi="Times New Roman" w:cs="Times New Roman"/>
                <w:sz w:val="24"/>
                <w:szCs w:val="24"/>
              </w:rPr>
              <w:t>process*</w:t>
            </w:r>
          </w:p>
        </w:tc>
      </w:tr>
    </w:tbl>
    <w:p w14:paraId="61CBB235" w14:textId="77777777" w:rsidR="00E245C1" w:rsidRPr="00E245C1" w:rsidRDefault="00E245C1" w:rsidP="00E245C1">
      <w:pPr>
        <w:autoSpaceDE w:val="0"/>
        <w:autoSpaceDN w:val="0"/>
        <w:adjustRightInd w:val="0"/>
        <w:spacing w:after="0" w:line="480" w:lineRule="auto"/>
        <w:rPr>
          <w:rFonts w:ascii="Times New Roman" w:hAnsi="Times New Roman" w:cs="Times New Roman"/>
          <w:b/>
          <w:bCs/>
          <w:sz w:val="24"/>
          <w:szCs w:val="24"/>
        </w:rPr>
      </w:pPr>
    </w:p>
    <w:p w14:paraId="721F8F12" w14:textId="2FF04A9F" w:rsidR="00EC22CF" w:rsidRDefault="001F2C48" w:rsidP="00EC22CF">
      <w:pPr>
        <w:tabs>
          <w:tab w:val="left" w:pos="8040"/>
        </w:tabs>
        <w:spacing w:line="480" w:lineRule="auto"/>
        <w:rPr>
          <w:rFonts w:ascii="Times New Roman" w:hAnsi="Times New Roman" w:cs="Times New Roman"/>
          <w:sz w:val="24"/>
          <w:szCs w:val="24"/>
        </w:rPr>
      </w:pPr>
      <w:r w:rsidRPr="00440445">
        <w:rPr>
          <w:rFonts w:ascii="Times New Roman" w:hAnsi="Times New Roman" w:cs="Times New Roman"/>
          <w:sz w:val="24"/>
          <w:szCs w:val="24"/>
        </w:rPr>
        <w:t>The only limiter was</w:t>
      </w:r>
      <w:r w:rsidR="00205C19" w:rsidRPr="00440445">
        <w:rPr>
          <w:rFonts w:ascii="Times New Roman" w:hAnsi="Times New Roman" w:cs="Times New Roman"/>
          <w:sz w:val="24"/>
          <w:szCs w:val="24"/>
        </w:rPr>
        <w:t xml:space="preserve"> that papers needed to be in the</w:t>
      </w:r>
      <w:r w:rsidRPr="00440445">
        <w:rPr>
          <w:rFonts w:ascii="Times New Roman" w:hAnsi="Times New Roman" w:cs="Times New Roman"/>
          <w:sz w:val="24"/>
          <w:szCs w:val="24"/>
        </w:rPr>
        <w:t xml:space="preserve"> </w:t>
      </w:r>
      <w:r w:rsidR="0053178D" w:rsidRPr="00440445">
        <w:rPr>
          <w:rFonts w:ascii="Times New Roman" w:hAnsi="Times New Roman" w:cs="Times New Roman"/>
          <w:sz w:val="24"/>
          <w:szCs w:val="24"/>
        </w:rPr>
        <w:t xml:space="preserve">English Language. </w:t>
      </w:r>
      <w:r w:rsidR="00EC22CF" w:rsidRPr="00440445">
        <w:rPr>
          <w:rFonts w:ascii="Times New Roman" w:hAnsi="Times New Roman" w:cs="Times New Roman"/>
          <w:sz w:val="24"/>
          <w:szCs w:val="24"/>
        </w:rPr>
        <w:t xml:space="preserve"> To minimise publication bias</w:t>
      </w:r>
      <w:r w:rsidR="00FA0080" w:rsidRPr="00440445">
        <w:rPr>
          <w:rFonts w:ascii="Times New Roman" w:hAnsi="Times New Roman" w:cs="Times New Roman"/>
          <w:sz w:val="24"/>
          <w:szCs w:val="24"/>
        </w:rPr>
        <w:t>,</w:t>
      </w:r>
      <w:r w:rsidR="00EC22CF" w:rsidRPr="00440445">
        <w:rPr>
          <w:rFonts w:ascii="Times New Roman" w:hAnsi="Times New Roman" w:cs="Times New Roman"/>
          <w:sz w:val="24"/>
          <w:szCs w:val="24"/>
        </w:rPr>
        <w:t xml:space="preserve"> a search of the grey </w:t>
      </w:r>
      <w:r w:rsidR="00AE66C8" w:rsidRPr="00440445">
        <w:rPr>
          <w:rFonts w:ascii="Times New Roman" w:hAnsi="Times New Roman" w:cs="Times New Roman"/>
          <w:sz w:val="24"/>
          <w:szCs w:val="24"/>
        </w:rPr>
        <w:t xml:space="preserve">literature </w:t>
      </w:r>
      <w:r w:rsidR="00EC22CF" w:rsidRPr="00440445">
        <w:rPr>
          <w:rFonts w:ascii="Times New Roman" w:hAnsi="Times New Roman" w:cs="Times New Roman"/>
          <w:sz w:val="24"/>
          <w:szCs w:val="24"/>
        </w:rPr>
        <w:t xml:space="preserve">was undertaken using the </w:t>
      </w:r>
      <w:proofErr w:type="spellStart"/>
      <w:r w:rsidR="00EC22CF" w:rsidRPr="00440445">
        <w:rPr>
          <w:rFonts w:ascii="Times New Roman" w:hAnsi="Times New Roman" w:cs="Times New Roman"/>
          <w:sz w:val="24"/>
          <w:szCs w:val="24"/>
        </w:rPr>
        <w:t>EThOS</w:t>
      </w:r>
      <w:proofErr w:type="spellEnd"/>
      <w:r w:rsidR="00EC22CF" w:rsidRPr="00440445">
        <w:rPr>
          <w:rFonts w:ascii="Times New Roman" w:hAnsi="Times New Roman" w:cs="Times New Roman"/>
          <w:sz w:val="24"/>
          <w:szCs w:val="24"/>
        </w:rPr>
        <w:t xml:space="preserve"> database. No theses were identified that met inclusion criteria. </w:t>
      </w:r>
      <w:r w:rsidR="007F5A70" w:rsidRPr="00440445">
        <w:rPr>
          <w:rFonts w:ascii="Times New Roman" w:hAnsi="Times New Roman" w:cs="Times New Roman"/>
          <w:sz w:val="24"/>
          <w:szCs w:val="24"/>
        </w:rPr>
        <w:t>The PRISMA diagram (Fig</w:t>
      </w:r>
      <w:r w:rsidR="000A075C">
        <w:rPr>
          <w:rFonts w:ascii="Times New Roman" w:hAnsi="Times New Roman" w:cs="Times New Roman"/>
          <w:sz w:val="24"/>
          <w:szCs w:val="24"/>
        </w:rPr>
        <w:t>ure</w:t>
      </w:r>
      <w:r w:rsidR="007F5A70" w:rsidRPr="00440445">
        <w:rPr>
          <w:rFonts w:ascii="Times New Roman" w:hAnsi="Times New Roman" w:cs="Times New Roman"/>
          <w:sz w:val="24"/>
          <w:szCs w:val="24"/>
        </w:rPr>
        <w:t xml:space="preserve"> 1) outlines the search strategy and Table 2 sets out the eligibility criteria</w:t>
      </w:r>
      <w:r w:rsidR="00C523B3" w:rsidRPr="00440445">
        <w:rPr>
          <w:rFonts w:ascii="Times New Roman" w:hAnsi="Times New Roman" w:cs="Times New Roman"/>
          <w:sz w:val="24"/>
          <w:szCs w:val="24"/>
        </w:rPr>
        <w:t xml:space="preserve"> for studies included in the review</w:t>
      </w:r>
      <w:r w:rsidR="007F5A70" w:rsidRPr="00440445">
        <w:rPr>
          <w:rFonts w:ascii="Times New Roman" w:hAnsi="Times New Roman" w:cs="Times New Roman"/>
          <w:sz w:val="24"/>
          <w:szCs w:val="24"/>
        </w:rPr>
        <w:t xml:space="preserve">. </w:t>
      </w:r>
    </w:p>
    <w:p w14:paraId="1DC27674" w14:textId="77777777" w:rsidR="00D77CFF" w:rsidRDefault="00D77CFF" w:rsidP="00E245C1">
      <w:pPr>
        <w:rPr>
          <w:rFonts w:ascii="Times New Roman" w:hAnsi="Times New Roman" w:cs="Times New Roman"/>
          <w:b/>
          <w:bCs/>
          <w:sz w:val="24"/>
          <w:szCs w:val="24"/>
        </w:rPr>
      </w:pPr>
    </w:p>
    <w:p w14:paraId="033FB1AB" w14:textId="77777777" w:rsidR="00D77CFF" w:rsidRDefault="00D77CFF" w:rsidP="00E245C1">
      <w:pPr>
        <w:rPr>
          <w:rFonts w:ascii="Times New Roman" w:hAnsi="Times New Roman" w:cs="Times New Roman"/>
          <w:b/>
          <w:bCs/>
          <w:sz w:val="24"/>
          <w:szCs w:val="24"/>
        </w:rPr>
      </w:pPr>
    </w:p>
    <w:p w14:paraId="5ACFE8BD" w14:textId="77777777" w:rsidR="00517F63" w:rsidRDefault="00517F63" w:rsidP="00E245C1">
      <w:pPr>
        <w:rPr>
          <w:rFonts w:ascii="Times New Roman" w:hAnsi="Times New Roman" w:cs="Times New Roman"/>
          <w:b/>
          <w:bCs/>
          <w:sz w:val="24"/>
          <w:szCs w:val="24"/>
        </w:rPr>
      </w:pPr>
    </w:p>
    <w:p w14:paraId="72D8FCED" w14:textId="4D2D3826" w:rsidR="00E245C1" w:rsidRDefault="00E245C1" w:rsidP="00E245C1">
      <w:pPr>
        <w:rPr>
          <w:rFonts w:ascii="Times New Roman" w:hAnsi="Times New Roman" w:cs="Times New Roman"/>
          <w:b/>
          <w:bCs/>
          <w:sz w:val="24"/>
          <w:szCs w:val="24"/>
        </w:rPr>
      </w:pPr>
      <w:r>
        <w:rPr>
          <w:rFonts w:ascii="Times New Roman" w:hAnsi="Times New Roman" w:cs="Times New Roman"/>
          <w:b/>
          <w:bCs/>
          <w:sz w:val="24"/>
          <w:szCs w:val="24"/>
        </w:rPr>
        <w:t xml:space="preserve">Table 2 </w:t>
      </w:r>
    </w:p>
    <w:p w14:paraId="096BFF25" w14:textId="77777777" w:rsidR="00E245C1" w:rsidRPr="00671F06" w:rsidRDefault="00E245C1" w:rsidP="00E245C1">
      <w:pPr>
        <w:rPr>
          <w:rFonts w:ascii="Times New Roman" w:hAnsi="Times New Roman" w:cs="Times New Roman"/>
          <w:bCs/>
          <w:i/>
          <w:sz w:val="24"/>
          <w:szCs w:val="24"/>
        </w:rPr>
      </w:pPr>
      <w:r w:rsidRPr="00671F06">
        <w:rPr>
          <w:rFonts w:ascii="Times New Roman" w:hAnsi="Times New Roman" w:cs="Times New Roman"/>
          <w:bCs/>
          <w:i/>
          <w:sz w:val="24"/>
          <w:szCs w:val="24"/>
        </w:rPr>
        <w:t xml:space="preserve">Eligibility criteria for inclusion in review </w:t>
      </w:r>
    </w:p>
    <w:tbl>
      <w:tblPr>
        <w:tblStyle w:val="TableGrid"/>
        <w:tblW w:w="9351" w:type="dxa"/>
        <w:tblLook w:val="04A0" w:firstRow="1" w:lastRow="0" w:firstColumn="1" w:lastColumn="0" w:noHBand="0" w:noVBand="1"/>
      </w:tblPr>
      <w:tblGrid>
        <w:gridCol w:w="2042"/>
        <w:gridCol w:w="3907"/>
        <w:gridCol w:w="3402"/>
      </w:tblGrid>
      <w:tr w:rsidR="00E245C1" w14:paraId="4CF49177" w14:textId="77777777" w:rsidTr="00E245C1">
        <w:tc>
          <w:tcPr>
            <w:tcW w:w="2042" w:type="dxa"/>
          </w:tcPr>
          <w:p w14:paraId="0F27E96A" w14:textId="77777777" w:rsidR="00E245C1" w:rsidRPr="00633198" w:rsidRDefault="00E245C1" w:rsidP="00952BEB">
            <w:pPr>
              <w:autoSpaceDE w:val="0"/>
              <w:autoSpaceDN w:val="0"/>
              <w:adjustRightInd w:val="0"/>
              <w:rPr>
                <w:rFonts w:ascii="Times New Roman" w:hAnsi="Times New Roman" w:cs="Times New Roman"/>
                <w:b/>
                <w:bCs/>
                <w:sz w:val="24"/>
                <w:szCs w:val="24"/>
              </w:rPr>
            </w:pPr>
            <w:r w:rsidRPr="00633198">
              <w:rPr>
                <w:rFonts w:ascii="Times New Roman" w:hAnsi="Times New Roman" w:cs="Times New Roman"/>
                <w:b/>
                <w:bCs/>
                <w:sz w:val="24"/>
                <w:szCs w:val="24"/>
              </w:rPr>
              <w:t>Criteria</w:t>
            </w:r>
          </w:p>
        </w:tc>
        <w:tc>
          <w:tcPr>
            <w:tcW w:w="3907" w:type="dxa"/>
          </w:tcPr>
          <w:p w14:paraId="0932391D" w14:textId="77777777" w:rsidR="00E245C1" w:rsidRPr="00633198" w:rsidRDefault="00E245C1" w:rsidP="00952BEB">
            <w:pPr>
              <w:autoSpaceDE w:val="0"/>
              <w:autoSpaceDN w:val="0"/>
              <w:adjustRightInd w:val="0"/>
              <w:rPr>
                <w:rFonts w:ascii="Times New Roman" w:hAnsi="Times New Roman" w:cs="Times New Roman"/>
                <w:b/>
                <w:bCs/>
                <w:sz w:val="24"/>
                <w:szCs w:val="24"/>
              </w:rPr>
            </w:pPr>
            <w:r w:rsidRPr="00633198">
              <w:rPr>
                <w:rFonts w:ascii="Times New Roman" w:hAnsi="Times New Roman" w:cs="Times New Roman"/>
                <w:b/>
                <w:bCs/>
                <w:sz w:val="24"/>
                <w:szCs w:val="24"/>
              </w:rPr>
              <w:t>Inclusion</w:t>
            </w:r>
          </w:p>
        </w:tc>
        <w:tc>
          <w:tcPr>
            <w:tcW w:w="3402" w:type="dxa"/>
          </w:tcPr>
          <w:p w14:paraId="66C5CA73" w14:textId="77777777" w:rsidR="00E245C1" w:rsidRPr="00633198" w:rsidRDefault="00E245C1" w:rsidP="00952BEB">
            <w:pPr>
              <w:autoSpaceDE w:val="0"/>
              <w:autoSpaceDN w:val="0"/>
              <w:adjustRightInd w:val="0"/>
              <w:rPr>
                <w:rFonts w:ascii="Times New Roman" w:hAnsi="Times New Roman" w:cs="Times New Roman"/>
                <w:b/>
                <w:bCs/>
                <w:sz w:val="24"/>
                <w:szCs w:val="24"/>
              </w:rPr>
            </w:pPr>
            <w:r w:rsidRPr="00633198">
              <w:rPr>
                <w:rFonts w:ascii="Times New Roman" w:hAnsi="Times New Roman" w:cs="Times New Roman"/>
                <w:b/>
                <w:bCs/>
                <w:sz w:val="24"/>
                <w:szCs w:val="24"/>
              </w:rPr>
              <w:t xml:space="preserve">Exclusion </w:t>
            </w:r>
          </w:p>
        </w:tc>
      </w:tr>
      <w:tr w:rsidR="00E245C1" w14:paraId="518CC6FE" w14:textId="77777777" w:rsidTr="00E245C1">
        <w:tc>
          <w:tcPr>
            <w:tcW w:w="2042" w:type="dxa"/>
          </w:tcPr>
          <w:p w14:paraId="5D7D6D74"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Population </w:t>
            </w:r>
          </w:p>
        </w:tc>
        <w:tc>
          <w:tcPr>
            <w:tcW w:w="3907" w:type="dxa"/>
          </w:tcPr>
          <w:p w14:paraId="2FDCD235"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Young people aged 10-19; in line with </w:t>
            </w:r>
            <w:r>
              <w:rPr>
                <w:rFonts w:ascii="Times New Roman" w:hAnsi="Times New Roman" w:cs="Times New Roman"/>
                <w:sz w:val="24"/>
                <w:szCs w:val="24"/>
              </w:rPr>
              <w:t xml:space="preserve">the </w:t>
            </w:r>
            <w:r w:rsidRPr="00633198">
              <w:rPr>
                <w:rFonts w:ascii="Times New Roman" w:hAnsi="Times New Roman" w:cs="Times New Roman"/>
                <w:sz w:val="24"/>
                <w:szCs w:val="24"/>
              </w:rPr>
              <w:t>World Health Organisation (WHO) definition of adolescence (WHO, 2018)</w:t>
            </w:r>
            <w:r>
              <w:rPr>
                <w:rFonts w:ascii="Times New Roman" w:hAnsi="Times New Roman" w:cs="Times New Roman"/>
                <w:sz w:val="24"/>
                <w:szCs w:val="24"/>
              </w:rPr>
              <w:t xml:space="preserve"> and overlapping with Newman and Newman’s (1976) conceptualisation of early adolescence</w:t>
            </w:r>
            <w:r w:rsidRPr="00633198">
              <w:rPr>
                <w:rFonts w:ascii="Times New Roman" w:hAnsi="Times New Roman" w:cs="Times New Roman"/>
                <w:sz w:val="24"/>
                <w:szCs w:val="24"/>
              </w:rPr>
              <w:t xml:space="preserve"> </w:t>
            </w:r>
          </w:p>
        </w:tc>
        <w:tc>
          <w:tcPr>
            <w:tcW w:w="3402" w:type="dxa"/>
          </w:tcPr>
          <w:p w14:paraId="457917A4"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&lt;10 years or &gt;19 years</w:t>
            </w:r>
          </w:p>
        </w:tc>
      </w:tr>
      <w:tr w:rsidR="00E245C1" w14:paraId="25D6FF0B" w14:textId="77777777" w:rsidTr="00E245C1">
        <w:tc>
          <w:tcPr>
            <w:tcW w:w="2042" w:type="dxa"/>
          </w:tcPr>
          <w:p w14:paraId="20BAE501" w14:textId="77777777" w:rsidR="00E245C1" w:rsidRPr="00633198" w:rsidRDefault="00E245C1" w:rsidP="00952B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Target behaviour </w:t>
            </w:r>
          </w:p>
        </w:tc>
        <w:tc>
          <w:tcPr>
            <w:tcW w:w="3907" w:type="dxa"/>
          </w:tcPr>
          <w:p w14:paraId="3CF00BF7" w14:textId="77777777" w:rsidR="00E245C1" w:rsidRPr="00633198" w:rsidRDefault="00E245C1" w:rsidP="00952B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Self-harm as defined by Nock (2009a) i.e., the deliberate destruction of one’s own body tissue </w:t>
            </w:r>
            <w:r w:rsidRPr="00DE5B18">
              <w:rPr>
                <w:rFonts w:ascii="Times New Roman" w:hAnsi="Times New Roman" w:cs="Times New Roman"/>
                <w:i/>
                <w:iCs/>
                <w:sz w:val="24"/>
                <w:szCs w:val="24"/>
              </w:rPr>
              <w:t>without suicidal intent</w:t>
            </w:r>
            <w:r>
              <w:rPr>
                <w:rFonts w:ascii="Times New Roman" w:hAnsi="Times New Roman" w:cs="Times New Roman"/>
                <w:sz w:val="24"/>
                <w:szCs w:val="24"/>
              </w:rPr>
              <w:t xml:space="preserve"> </w:t>
            </w:r>
          </w:p>
        </w:tc>
        <w:tc>
          <w:tcPr>
            <w:tcW w:w="3402" w:type="dxa"/>
          </w:tcPr>
          <w:p w14:paraId="6007C9D6" w14:textId="77777777" w:rsidR="00E245C1" w:rsidRPr="00633198" w:rsidRDefault="00E245C1" w:rsidP="00952BE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Articles focusing on suicidality or suicidality as well as self-harm </w:t>
            </w:r>
          </w:p>
        </w:tc>
      </w:tr>
      <w:tr w:rsidR="00E245C1" w14:paraId="53FD098F" w14:textId="77777777" w:rsidTr="00E245C1">
        <w:tc>
          <w:tcPr>
            <w:tcW w:w="2042" w:type="dxa"/>
          </w:tcPr>
          <w:p w14:paraId="44031CD7"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Aim or objective </w:t>
            </w:r>
          </w:p>
        </w:tc>
        <w:tc>
          <w:tcPr>
            <w:tcW w:w="3907" w:type="dxa"/>
          </w:tcPr>
          <w:p w14:paraId="467647C3"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Examination of implications for friendship/friends in relation to adolescents who self-harm </w:t>
            </w:r>
          </w:p>
        </w:tc>
        <w:tc>
          <w:tcPr>
            <w:tcW w:w="3402" w:type="dxa"/>
          </w:tcPr>
          <w:p w14:paraId="42ABCDA5"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Examination of implications for other significant relationships (e.g., parents) unless the </w:t>
            </w:r>
            <w:r>
              <w:rPr>
                <w:rFonts w:ascii="Times New Roman" w:hAnsi="Times New Roman" w:cs="Times New Roman"/>
                <w:sz w:val="24"/>
                <w:szCs w:val="24"/>
              </w:rPr>
              <w:t xml:space="preserve">paper considered other relationships but the </w:t>
            </w:r>
            <w:r w:rsidRPr="00633198">
              <w:rPr>
                <w:rFonts w:ascii="Times New Roman" w:hAnsi="Times New Roman" w:cs="Times New Roman"/>
                <w:sz w:val="24"/>
                <w:szCs w:val="24"/>
              </w:rPr>
              <w:t xml:space="preserve">focus was predominantly on </w:t>
            </w:r>
            <w:r>
              <w:rPr>
                <w:rFonts w:ascii="Times New Roman" w:hAnsi="Times New Roman" w:cs="Times New Roman"/>
                <w:sz w:val="24"/>
                <w:szCs w:val="24"/>
              </w:rPr>
              <w:t xml:space="preserve">friendship and the group findings were easily distinguishable </w:t>
            </w:r>
          </w:p>
        </w:tc>
      </w:tr>
      <w:tr w:rsidR="00E245C1" w14:paraId="220C091D" w14:textId="77777777" w:rsidTr="00E245C1">
        <w:tc>
          <w:tcPr>
            <w:tcW w:w="2042" w:type="dxa"/>
          </w:tcPr>
          <w:p w14:paraId="2D648BE4"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Publication type  </w:t>
            </w:r>
          </w:p>
        </w:tc>
        <w:tc>
          <w:tcPr>
            <w:tcW w:w="3907" w:type="dxa"/>
          </w:tcPr>
          <w:p w14:paraId="0557749C"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Peer reviewed research studies </w:t>
            </w:r>
          </w:p>
        </w:tc>
        <w:tc>
          <w:tcPr>
            <w:tcW w:w="3402" w:type="dxa"/>
          </w:tcPr>
          <w:p w14:paraId="072142CB"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Theoretical papers, books chapters, dissertations </w:t>
            </w:r>
          </w:p>
        </w:tc>
      </w:tr>
      <w:tr w:rsidR="00E245C1" w14:paraId="54E5F4E6" w14:textId="77777777" w:rsidTr="00E245C1">
        <w:tc>
          <w:tcPr>
            <w:tcW w:w="2042" w:type="dxa"/>
          </w:tcPr>
          <w:p w14:paraId="42C66D2F"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Language</w:t>
            </w:r>
          </w:p>
        </w:tc>
        <w:tc>
          <w:tcPr>
            <w:tcW w:w="3907" w:type="dxa"/>
          </w:tcPr>
          <w:p w14:paraId="51578122" w14:textId="77777777" w:rsidR="00E245C1" w:rsidRPr="00633198" w:rsidRDefault="00E245C1" w:rsidP="00952BEB">
            <w:pPr>
              <w:autoSpaceDE w:val="0"/>
              <w:autoSpaceDN w:val="0"/>
              <w:adjustRightInd w:val="0"/>
              <w:rPr>
                <w:rFonts w:ascii="Times New Roman" w:hAnsi="Times New Roman" w:cs="Times New Roman"/>
                <w:sz w:val="24"/>
                <w:szCs w:val="24"/>
              </w:rPr>
            </w:pPr>
            <w:r w:rsidRPr="00633198">
              <w:rPr>
                <w:rFonts w:ascii="Times New Roman" w:hAnsi="Times New Roman" w:cs="Times New Roman"/>
                <w:sz w:val="24"/>
                <w:szCs w:val="24"/>
              </w:rPr>
              <w:t xml:space="preserve">English </w:t>
            </w:r>
          </w:p>
        </w:tc>
        <w:tc>
          <w:tcPr>
            <w:tcW w:w="3402" w:type="dxa"/>
          </w:tcPr>
          <w:p w14:paraId="2501E61F" w14:textId="77777777" w:rsidR="00E245C1" w:rsidRPr="00633198" w:rsidRDefault="00E245C1" w:rsidP="00952BEB">
            <w:pPr>
              <w:autoSpaceDE w:val="0"/>
              <w:autoSpaceDN w:val="0"/>
              <w:adjustRightInd w:val="0"/>
              <w:rPr>
                <w:rFonts w:ascii="Times New Roman" w:hAnsi="Times New Roman" w:cs="Times New Roman"/>
                <w:color w:val="FF0000"/>
                <w:sz w:val="24"/>
                <w:szCs w:val="24"/>
              </w:rPr>
            </w:pPr>
          </w:p>
        </w:tc>
      </w:tr>
    </w:tbl>
    <w:p w14:paraId="14F0F9E4" w14:textId="77777777" w:rsidR="00E245C1" w:rsidRDefault="00E245C1" w:rsidP="00E245C1">
      <w:pPr>
        <w:autoSpaceDE w:val="0"/>
        <w:autoSpaceDN w:val="0"/>
        <w:adjustRightInd w:val="0"/>
        <w:spacing w:after="0" w:line="480" w:lineRule="auto"/>
        <w:ind w:firstLine="720"/>
        <w:rPr>
          <w:rFonts w:ascii="Times New Roman" w:hAnsi="Times New Roman" w:cs="Times New Roman"/>
          <w:color w:val="FF0000"/>
          <w:sz w:val="24"/>
          <w:szCs w:val="24"/>
        </w:rPr>
      </w:pPr>
    </w:p>
    <w:p w14:paraId="3A5D2420" w14:textId="77777777" w:rsidR="00D77CFF" w:rsidRDefault="00EA4D4E" w:rsidP="00D77CFF">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Database searches yielded </w:t>
      </w:r>
      <w:r w:rsidR="005A3397" w:rsidRPr="00440445">
        <w:rPr>
          <w:rFonts w:ascii="Times New Roman" w:hAnsi="Times New Roman" w:cs="Times New Roman"/>
          <w:sz w:val="24"/>
          <w:szCs w:val="24"/>
        </w:rPr>
        <w:t xml:space="preserve">1186 papers after duplicates and articles not in the English Language were removed. </w:t>
      </w:r>
      <w:r w:rsidR="00A93AD3" w:rsidRPr="00440445">
        <w:rPr>
          <w:rFonts w:ascii="Times New Roman" w:hAnsi="Times New Roman" w:cs="Times New Roman"/>
          <w:sz w:val="24"/>
          <w:szCs w:val="24"/>
        </w:rPr>
        <w:t>1141 articles were excluded at title screen with a further 37 articles excluded at the abstract screening level.</w:t>
      </w:r>
      <w:r w:rsidR="00C478D5" w:rsidRPr="00440445">
        <w:rPr>
          <w:rFonts w:ascii="Times New Roman" w:hAnsi="Times New Roman" w:cs="Times New Roman"/>
          <w:sz w:val="24"/>
          <w:szCs w:val="24"/>
        </w:rPr>
        <w:t xml:space="preserve"> 8 papers were screened at full text level. Hand searching of reference lists of these papers identified 4 further potentially eligible papers. </w:t>
      </w:r>
      <w:r w:rsidR="00D843EE" w:rsidRPr="00440445">
        <w:rPr>
          <w:rFonts w:ascii="Times New Roman" w:hAnsi="Times New Roman" w:cs="Times New Roman"/>
          <w:sz w:val="24"/>
          <w:szCs w:val="24"/>
        </w:rPr>
        <w:t xml:space="preserve">Three papers were excluded at full text screen, leaving 9 articles eligible for inclusion comprising of 10 studies. </w:t>
      </w:r>
    </w:p>
    <w:p w14:paraId="2DE3C042" w14:textId="75BA2843" w:rsidR="005C07D5" w:rsidRPr="00D77CFF" w:rsidRDefault="003F5155" w:rsidP="00D77CFF">
      <w:pPr>
        <w:spacing w:line="480" w:lineRule="auto"/>
        <w:rPr>
          <w:rFonts w:ascii="Times New Roman" w:hAnsi="Times New Roman" w:cs="Times New Roman"/>
          <w:sz w:val="24"/>
          <w:szCs w:val="24"/>
        </w:rPr>
      </w:pPr>
      <w:r w:rsidRPr="00D77CFF">
        <w:rPr>
          <w:rFonts w:ascii="Times New Roman" w:hAnsi="Times New Roman" w:cs="Times New Roman"/>
          <w:b/>
          <w:bCs/>
          <w:sz w:val="24"/>
          <w:szCs w:val="24"/>
        </w:rPr>
        <w:t>Data E</w:t>
      </w:r>
      <w:r w:rsidR="005C07D5" w:rsidRPr="00D77CFF">
        <w:rPr>
          <w:rFonts w:ascii="Times New Roman" w:hAnsi="Times New Roman" w:cs="Times New Roman"/>
          <w:b/>
          <w:bCs/>
          <w:sz w:val="24"/>
          <w:szCs w:val="24"/>
        </w:rPr>
        <w:t xml:space="preserve">xtraction </w:t>
      </w:r>
      <w:r w:rsidR="00D77CFF" w:rsidRPr="00D77CFF">
        <w:rPr>
          <w:rFonts w:ascii="Times New Roman" w:hAnsi="Times New Roman" w:cs="Times New Roman"/>
          <w:b/>
          <w:bCs/>
          <w:sz w:val="24"/>
          <w:szCs w:val="24"/>
        </w:rPr>
        <w:br/>
      </w:r>
      <w:r w:rsidR="00D77CFF">
        <w:rPr>
          <w:rFonts w:ascii="Times New Roman" w:hAnsi="Times New Roman" w:cs="Times New Roman"/>
          <w:sz w:val="24"/>
          <w:szCs w:val="24"/>
        </w:rPr>
        <w:t xml:space="preserve">          </w:t>
      </w:r>
      <w:r w:rsidR="00D77CFF" w:rsidRPr="00D77CFF">
        <w:rPr>
          <w:rFonts w:ascii="Times New Roman" w:hAnsi="Times New Roman" w:cs="Times New Roman"/>
          <w:sz w:val="24"/>
          <w:szCs w:val="24"/>
        </w:rPr>
        <w:t xml:space="preserve">The following data were extracted from each study: author, year, aims, study design and analysis, sample, main findings, implications and limitations. See Table 3 for an overview of studies. </w:t>
      </w:r>
    </w:p>
    <w:p w14:paraId="2CECB150" w14:textId="1F36E14D" w:rsidR="00D95319" w:rsidRDefault="00D95319" w:rsidP="00D95319">
      <w:pPr>
        <w:spacing w:line="480" w:lineRule="auto"/>
        <w:rPr>
          <w:rFonts w:ascii="Times New Roman" w:hAnsi="Times New Roman" w:cs="Times New Roman"/>
          <w:b/>
          <w:sz w:val="24"/>
          <w:szCs w:val="24"/>
        </w:rPr>
      </w:pPr>
      <w:r w:rsidRPr="00D95319">
        <w:rPr>
          <w:rFonts w:ascii="Times New Roman" w:hAnsi="Times New Roman" w:cs="Times New Roman"/>
          <w:b/>
          <w:sz w:val="24"/>
          <w:szCs w:val="24"/>
        </w:rPr>
        <w:lastRenderedPageBreak/>
        <w:t>Table 3</w:t>
      </w:r>
    </w:p>
    <w:p w14:paraId="67701B8C" w14:textId="77777777" w:rsidR="00D95319" w:rsidRPr="00334FDC" w:rsidRDefault="00D95319" w:rsidP="00D95319">
      <w:pPr>
        <w:spacing w:after="0" w:line="480" w:lineRule="auto"/>
        <w:rPr>
          <w:rFonts w:ascii="Times New Roman" w:hAnsi="Times New Roman" w:cs="Times New Roman"/>
          <w:i/>
          <w:sz w:val="24"/>
          <w:szCs w:val="24"/>
        </w:rPr>
      </w:pPr>
      <w:r w:rsidRPr="00334FDC">
        <w:rPr>
          <w:rFonts w:ascii="Times New Roman" w:hAnsi="Times New Roman" w:cs="Times New Roman"/>
          <w:i/>
          <w:sz w:val="24"/>
          <w:szCs w:val="24"/>
        </w:rPr>
        <w:t>Overview of</w:t>
      </w:r>
      <w:r>
        <w:rPr>
          <w:rFonts w:ascii="Times New Roman" w:hAnsi="Times New Roman" w:cs="Times New Roman"/>
          <w:i/>
          <w:sz w:val="24"/>
          <w:szCs w:val="24"/>
        </w:rPr>
        <w:t xml:space="preserve"> studies included in the review</w:t>
      </w:r>
    </w:p>
    <w:tbl>
      <w:tblPr>
        <w:tblStyle w:val="TableGrid"/>
        <w:tblpPr w:leftFromText="180" w:rightFromText="180" w:vertAnchor="page" w:horzAnchor="margin" w:tblpXSpec="center" w:tblpY="3081"/>
        <w:tblW w:w="10064" w:type="dxa"/>
        <w:tblLayout w:type="fixed"/>
        <w:tblLook w:val="0480" w:firstRow="0" w:lastRow="0" w:firstColumn="1" w:lastColumn="0" w:noHBand="0" w:noVBand="1"/>
      </w:tblPr>
      <w:tblGrid>
        <w:gridCol w:w="988"/>
        <w:gridCol w:w="1275"/>
        <w:gridCol w:w="997"/>
        <w:gridCol w:w="1418"/>
        <w:gridCol w:w="1134"/>
        <w:gridCol w:w="1271"/>
        <w:gridCol w:w="1422"/>
        <w:gridCol w:w="1559"/>
      </w:tblGrid>
      <w:tr w:rsidR="00D77CFF" w:rsidRPr="003F3990" w14:paraId="787B4CE9" w14:textId="77777777" w:rsidTr="00D77CFF">
        <w:trPr>
          <w:cantSplit/>
          <w:trHeight w:val="557"/>
        </w:trPr>
        <w:tc>
          <w:tcPr>
            <w:tcW w:w="988" w:type="dxa"/>
          </w:tcPr>
          <w:p w14:paraId="20624852" w14:textId="77777777" w:rsidR="00D77CFF" w:rsidRPr="003F3990" w:rsidRDefault="00D77CFF" w:rsidP="00D77CFF">
            <w:pPr>
              <w:pStyle w:val="Default"/>
              <w:jc w:val="center"/>
              <w:rPr>
                <w:rFonts w:ascii="Times New Roman" w:hAnsi="Times New Roman" w:cs="Times New Roman"/>
                <w:sz w:val="18"/>
                <w:szCs w:val="18"/>
              </w:rPr>
            </w:pPr>
            <w:r w:rsidRPr="003F3990">
              <w:rPr>
                <w:rFonts w:ascii="Times New Roman" w:hAnsi="Times New Roman" w:cs="Times New Roman"/>
                <w:b/>
                <w:bCs/>
                <w:sz w:val="18"/>
                <w:szCs w:val="18"/>
              </w:rPr>
              <w:t xml:space="preserve">Study </w:t>
            </w:r>
          </w:p>
        </w:tc>
        <w:tc>
          <w:tcPr>
            <w:tcW w:w="1275" w:type="dxa"/>
          </w:tcPr>
          <w:p w14:paraId="757D39CB" w14:textId="77777777" w:rsidR="00D77CFF" w:rsidRPr="003F3990" w:rsidRDefault="00D77CFF" w:rsidP="00D77CFF">
            <w:pPr>
              <w:pStyle w:val="Default"/>
              <w:jc w:val="center"/>
              <w:rPr>
                <w:rFonts w:ascii="Times New Roman" w:hAnsi="Times New Roman" w:cs="Times New Roman"/>
                <w:b/>
                <w:sz w:val="18"/>
                <w:szCs w:val="18"/>
              </w:rPr>
            </w:pPr>
            <w:r w:rsidRPr="003F3990">
              <w:rPr>
                <w:rFonts w:ascii="Times New Roman" w:hAnsi="Times New Roman" w:cs="Times New Roman"/>
                <w:b/>
                <w:bCs/>
                <w:sz w:val="18"/>
                <w:szCs w:val="18"/>
              </w:rPr>
              <w:t>Aims</w:t>
            </w:r>
          </w:p>
        </w:tc>
        <w:tc>
          <w:tcPr>
            <w:tcW w:w="997" w:type="dxa"/>
          </w:tcPr>
          <w:p w14:paraId="601F0FF0" w14:textId="77777777" w:rsidR="00D77CFF" w:rsidRPr="003F3990" w:rsidRDefault="00D77CFF" w:rsidP="00D77CFF">
            <w:pPr>
              <w:pStyle w:val="Default"/>
              <w:jc w:val="center"/>
              <w:rPr>
                <w:rFonts w:ascii="Times New Roman" w:hAnsi="Times New Roman" w:cs="Times New Roman"/>
                <w:sz w:val="18"/>
                <w:szCs w:val="18"/>
              </w:rPr>
            </w:pPr>
            <w:r w:rsidRPr="003F3990">
              <w:rPr>
                <w:rFonts w:ascii="Times New Roman" w:hAnsi="Times New Roman" w:cs="Times New Roman"/>
                <w:b/>
                <w:bCs/>
                <w:sz w:val="18"/>
                <w:szCs w:val="18"/>
              </w:rPr>
              <w:t>Sample</w:t>
            </w:r>
          </w:p>
        </w:tc>
        <w:tc>
          <w:tcPr>
            <w:tcW w:w="1418" w:type="dxa"/>
          </w:tcPr>
          <w:p w14:paraId="22B3594F" w14:textId="77777777" w:rsidR="00D77CFF" w:rsidRPr="003F3990" w:rsidRDefault="00D77CFF" w:rsidP="00D77CFF">
            <w:pPr>
              <w:pStyle w:val="Default"/>
              <w:jc w:val="center"/>
              <w:rPr>
                <w:rFonts w:ascii="Times New Roman" w:hAnsi="Times New Roman" w:cs="Times New Roman"/>
                <w:sz w:val="18"/>
                <w:szCs w:val="18"/>
              </w:rPr>
            </w:pPr>
            <w:r w:rsidRPr="003F3990">
              <w:rPr>
                <w:rFonts w:ascii="Times New Roman" w:hAnsi="Times New Roman" w:cs="Times New Roman"/>
                <w:b/>
                <w:bCs/>
                <w:sz w:val="18"/>
                <w:szCs w:val="18"/>
              </w:rPr>
              <w:t>Methodology</w:t>
            </w:r>
          </w:p>
        </w:tc>
        <w:tc>
          <w:tcPr>
            <w:tcW w:w="1134" w:type="dxa"/>
          </w:tcPr>
          <w:p w14:paraId="5575ED7C" w14:textId="77777777" w:rsidR="00D77CFF" w:rsidRPr="003F3990" w:rsidRDefault="00D77CFF" w:rsidP="00D77CFF">
            <w:pPr>
              <w:pStyle w:val="Default"/>
              <w:tabs>
                <w:tab w:val="center" w:pos="1309"/>
                <w:tab w:val="right" w:pos="2619"/>
              </w:tabs>
              <w:jc w:val="center"/>
              <w:rPr>
                <w:rFonts w:ascii="Times New Roman" w:hAnsi="Times New Roman" w:cs="Times New Roman"/>
                <w:b/>
                <w:bCs/>
                <w:sz w:val="18"/>
                <w:szCs w:val="18"/>
              </w:rPr>
            </w:pPr>
            <w:r w:rsidRPr="003F3990">
              <w:rPr>
                <w:rFonts w:ascii="Times New Roman" w:hAnsi="Times New Roman" w:cs="Times New Roman"/>
                <w:b/>
                <w:bCs/>
                <w:sz w:val="18"/>
                <w:szCs w:val="18"/>
              </w:rPr>
              <w:t>Analysis</w:t>
            </w:r>
          </w:p>
        </w:tc>
        <w:tc>
          <w:tcPr>
            <w:tcW w:w="1271" w:type="dxa"/>
          </w:tcPr>
          <w:p w14:paraId="28249A52" w14:textId="77777777" w:rsidR="00D77CFF" w:rsidRPr="003F3990" w:rsidRDefault="00D77CFF" w:rsidP="00D77CFF">
            <w:pPr>
              <w:pStyle w:val="Default"/>
              <w:tabs>
                <w:tab w:val="center" w:pos="1309"/>
                <w:tab w:val="right" w:pos="2619"/>
              </w:tabs>
              <w:jc w:val="center"/>
              <w:rPr>
                <w:rFonts w:ascii="Times New Roman" w:hAnsi="Times New Roman" w:cs="Times New Roman"/>
                <w:sz w:val="18"/>
                <w:szCs w:val="18"/>
              </w:rPr>
            </w:pPr>
            <w:r w:rsidRPr="003F3990">
              <w:rPr>
                <w:rFonts w:ascii="Times New Roman" w:hAnsi="Times New Roman" w:cs="Times New Roman"/>
                <w:b/>
                <w:bCs/>
                <w:sz w:val="18"/>
                <w:szCs w:val="18"/>
              </w:rPr>
              <w:t>Key findings</w:t>
            </w:r>
          </w:p>
        </w:tc>
        <w:tc>
          <w:tcPr>
            <w:tcW w:w="1422" w:type="dxa"/>
          </w:tcPr>
          <w:p w14:paraId="1F410153" w14:textId="77777777" w:rsidR="00D77CFF" w:rsidRPr="003F3990" w:rsidRDefault="00D77CFF" w:rsidP="00D77CFF">
            <w:pPr>
              <w:pStyle w:val="Default"/>
              <w:tabs>
                <w:tab w:val="center" w:pos="1309"/>
                <w:tab w:val="right" w:pos="2619"/>
              </w:tabs>
              <w:jc w:val="center"/>
              <w:rPr>
                <w:rFonts w:ascii="Times New Roman" w:hAnsi="Times New Roman" w:cs="Times New Roman"/>
                <w:b/>
                <w:bCs/>
                <w:sz w:val="18"/>
                <w:szCs w:val="18"/>
              </w:rPr>
            </w:pPr>
            <w:r w:rsidRPr="003F3990">
              <w:rPr>
                <w:rFonts w:ascii="Times New Roman" w:hAnsi="Times New Roman" w:cs="Times New Roman"/>
                <w:b/>
                <w:bCs/>
                <w:sz w:val="18"/>
                <w:szCs w:val="18"/>
              </w:rPr>
              <w:t>Implications</w:t>
            </w:r>
          </w:p>
        </w:tc>
        <w:tc>
          <w:tcPr>
            <w:tcW w:w="1559" w:type="dxa"/>
          </w:tcPr>
          <w:p w14:paraId="1BDC9636" w14:textId="77777777" w:rsidR="00D77CFF" w:rsidRPr="003F3990" w:rsidRDefault="00D77CFF" w:rsidP="00D77CFF">
            <w:pPr>
              <w:pStyle w:val="Default"/>
              <w:tabs>
                <w:tab w:val="center" w:pos="1309"/>
                <w:tab w:val="right" w:pos="2619"/>
              </w:tabs>
              <w:jc w:val="center"/>
              <w:rPr>
                <w:rFonts w:ascii="Times New Roman" w:hAnsi="Times New Roman" w:cs="Times New Roman"/>
                <w:b/>
                <w:bCs/>
                <w:sz w:val="18"/>
                <w:szCs w:val="18"/>
              </w:rPr>
            </w:pPr>
            <w:r w:rsidRPr="003F3990">
              <w:rPr>
                <w:rFonts w:ascii="Times New Roman" w:hAnsi="Times New Roman" w:cs="Times New Roman"/>
                <w:b/>
                <w:bCs/>
                <w:sz w:val="18"/>
                <w:szCs w:val="18"/>
              </w:rPr>
              <w:t>Limitations and quality score</w:t>
            </w:r>
          </w:p>
        </w:tc>
      </w:tr>
      <w:tr w:rsidR="00D77CFF" w:rsidRPr="003F3990" w14:paraId="3AC6CA23" w14:textId="77777777" w:rsidTr="00D77CFF">
        <w:trPr>
          <w:cantSplit/>
          <w:trHeight w:val="3236"/>
        </w:trPr>
        <w:tc>
          <w:tcPr>
            <w:tcW w:w="988" w:type="dxa"/>
          </w:tcPr>
          <w:p w14:paraId="2D4288CC" w14:textId="77777777" w:rsidR="00D77CFF" w:rsidRPr="003F3990" w:rsidRDefault="00D77CFF" w:rsidP="00D77CFF">
            <w:pPr>
              <w:rPr>
                <w:rFonts w:ascii="Times New Roman" w:hAnsi="Times New Roman" w:cs="Times New Roman"/>
                <w:sz w:val="18"/>
                <w:szCs w:val="18"/>
              </w:rPr>
            </w:pPr>
            <w:r w:rsidRPr="003F3990">
              <w:rPr>
                <w:rFonts w:ascii="Times New Roman" w:hAnsi="Times New Roman" w:cs="Times New Roman"/>
                <w:sz w:val="18"/>
                <w:szCs w:val="18"/>
              </w:rPr>
              <w:t>Yip et al. (2002).</w:t>
            </w:r>
          </w:p>
        </w:tc>
        <w:tc>
          <w:tcPr>
            <w:tcW w:w="1275" w:type="dxa"/>
          </w:tcPr>
          <w:p w14:paraId="6C86C137"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To explore peers influences on, and response to, adolescents’ self-cutting behaviour.</w:t>
            </w:r>
          </w:p>
        </w:tc>
        <w:tc>
          <w:tcPr>
            <w:tcW w:w="997" w:type="dxa"/>
          </w:tcPr>
          <w:p w14:paraId="08AF4349"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n = 3 (2 female, 1 male) students aged 14-16 years from three schools in China.</w:t>
            </w:r>
          </w:p>
        </w:tc>
        <w:tc>
          <w:tcPr>
            <w:tcW w:w="1418" w:type="dxa"/>
          </w:tcPr>
          <w:p w14:paraId="46B4F500"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Qualitative.</w:t>
            </w:r>
          </w:p>
          <w:p w14:paraId="2727E4A8"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br/>
              <w:t>Semi-structured interviews.</w:t>
            </w:r>
          </w:p>
        </w:tc>
        <w:tc>
          <w:tcPr>
            <w:tcW w:w="1134" w:type="dxa"/>
          </w:tcPr>
          <w:p w14:paraId="407BCAD6"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Grounded Theory (GT).</w:t>
            </w:r>
          </w:p>
        </w:tc>
        <w:tc>
          <w:tcPr>
            <w:tcW w:w="1271" w:type="dxa"/>
          </w:tcPr>
          <w:p w14:paraId="68214A5B"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Peers can be both a stabilising and a risk factor in relation to self-cutting. </w:t>
            </w:r>
          </w:p>
        </w:tc>
        <w:tc>
          <w:tcPr>
            <w:tcW w:w="1422" w:type="dxa"/>
          </w:tcPr>
          <w:p w14:paraId="602E845C"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Evidence of positive and negative peer influence effects on self-cutting behaviours, e.g. peers a source of communication but also a source of frustration. </w:t>
            </w:r>
          </w:p>
        </w:tc>
        <w:tc>
          <w:tcPr>
            <w:tcW w:w="1559" w:type="dxa"/>
          </w:tcPr>
          <w:p w14:paraId="7398AE90"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Method of analysis not appropriate (pre-determined ideas and no evidence of theoretical sampling/data saturation).</w:t>
            </w:r>
          </w:p>
          <w:p w14:paraId="436DAECB"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Very small sample size.</w:t>
            </w:r>
          </w:p>
          <w:p w14:paraId="61D76B8C"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 Lack of reflexivity. </w:t>
            </w:r>
          </w:p>
          <w:p w14:paraId="2045D6D8" w14:textId="77777777" w:rsidR="00D77CFF" w:rsidRPr="003F3990" w:rsidRDefault="00D77CFF" w:rsidP="00D77CFF">
            <w:pPr>
              <w:tabs>
                <w:tab w:val="left" w:pos="8040"/>
              </w:tabs>
              <w:rPr>
                <w:rFonts w:ascii="Times New Roman" w:hAnsi="Times New Roman" w:cs="Times New Roman"/>
                <w:sz w:val="18"/>
                <w:szCs w:val="18"/>
              </w:rPr>
            </w:pPr>
          </w:p>
          <w:p w14:paraId="324FCF0C"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below average.</w:t>
            </w:r>
          </w:p>
        </w:tc>
      </w:tr>
      <w:tr w:rsidR="00D77CFF" w:rsidRPr="003F3990" w14:paraId="28EF770C" w14:textId="77777777" w:rsidTr="00D77CFF">
        <w:trPr>
          <w:cantSplit/>
          <w:trHeight w:val="3236"/>
        </w:trPr>
        <w:tc>
          <w:tcPr>
            <w:tcW w:w="988" w:type="dxa"/>
          </w:tcPr>
          <w:p w14:paraId="77458531" w14:textId="77777777" w:rsidR="00D77CFF" w:rsidRPr="003F3990" w:rsidRDefault="00D77CFF" w:rsidP="00D77CFF">
            <w:pPr>
              <w:rPr>
                <w:rFonts w:ascii="Times New Roman" w:hAnsi="Times New Roman" w:cs="Times New Roman"/>
                <w:sz w:val="18"/>
                <w:szCs w:val="18"/>
              </w:rPr>
            </w:pPr>
            <w:r w:rsidRPr="003F3990">
              <w:rPr>
                <w:rFonts w:ascii="Times New Roman" w:eastAsia="Times New Roman" w:hAnsi="Times New Roman" w:cs="Times New Roman"/>
                <w:sz w:val="18"/>
                <w:szCs w:val="18"/>
                <w:lang w:eastAsia="en-GB"/>
              </w:rPr>
              <w:t xml:space="preserve">Claes et al. (2010). </w:t>
            </w:r>
          </w:p>
        </w:tc>
        <w:tc>
          <w:tcPr>
            <w:tcW w:w="1275" w:type="dxa"/>
          </w:tcPr>
          <w:p w14:paraId="411398E5"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To investigate the association between self-harm, self-concept and acquaintance with self-harming peers. </w:t>
            </w:r>
          </w:p>
        </w:tc>
        <w:tc>
          <w:tcPr>
            <w:tcW w:w="997" w:type="dxa"/>
          </w:tcPr>
          <w:p w14:paraId="27DD58D8"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n = 150 (90 female, 60 male) students (mean age 15.56 years) from one school in Belgium.</w:t>
            </w:r>
          </w:p>
          <w:p w14:paraId="71A60D2A" w14:textId="77777777" w:rsidR="00D77CFF" w:rsidRPr="003F3990" w:rsidRDefault="00D77CFF" w:rsidP="00D77CFF">
            <w:pPr>
              <w:tabs>
                <w:tab w:val="left" w:pos="8040"/>
              </w:tabs>
              <w:rPr>
                <w:rFonts w:ascii="Times New Roman" w:hAnsi="Times New Roman" w:cs="Times New Roman"/>
                <w:sz w:val="18"/>
                <w:szCs w:val="18"/>
              </w:rPr>
            </w:pPr>
          </w:p>
          <w:p w14:paraId="0A53F507" w14:textId="77777777" w:rsidR="00D77CFF" w:rsidRPr="003F3990" w:rsidRDefault="00D77CFF" w:rsidP="00D77CFF">
            <w:pPr>
              <w:tabs>
                <w:tab w:val="left" w:pos="8040"/>
              </w:tabs>
              <w:rPr>
                <w:rFonts w:ascii="Times New Roman" w:hAnsi="Times New Roman" w:cs="Times New Roman"/>
                <w:sz w:val="18"/>
                <w:szCs w:val="18"/>
              </w:rPr>
            </w:pPr>
          </w:p>
        </w:tc>
        <w:tc>
          <w:tcPr>
            <w:tcW w:w="1418" w:type="dxa"/>
          </w:tcPr>
          <w:p w14:paraId="51EBCF41"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Quantitative.</w:t>
            </w:r>
          </w:p>
          <w:p w14:paraId="5E7AD5EA" w14:textId="77777777" w:rsidR="00D77CFF" w:rsidRPr="003F3990" w:rsidRDefault="00D77CFF" w:rsidP="00D77CFF">
            <w:pPr>
              <w:tabs>
                <w:tab w:val="left" w:pos="8040"/>
              </w:tabs>
              <w:rPr>
                <w:rFonts w:ascii="Times New Roman" w:hAnsi="Times New Roman" w:cs="Times New Roman"/>
                <w:sz w:val="18"/>
                <w:szCs w:val="18"/>
              </w:rPr>
            </w:pPr>
          </w:p>
          <w:p w14:paraId="296D6207"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NSSI Subscale (Sansone, Songer &amp; </w:t>
            </w:r>
            <w:proofErr w:type="spellStart"/>
            <w:r w:rsidRPr="003F3990">
              <w:rPr>
                <w:rFonts w:ascii="Times New Roman" w:hAnsi="Times New Roman" w:cs="Times New Roman"/>
                <w:sz w:val="18"/>
                <w:szCs w:val="18"/>
              </w:rPr>
              <w:t>Sellborn</w:t>
            </w:r>
            <w:proofErr w:type="spellEnd"/>
            <w:r w:rsidRPr="003F3990">
              <w:rPr>
                <w:rFonts w:ascii="Times New Roman" w:hAnsi="Times New Roman" w:cs="Times New Roman"/>
                <w:sz w:val="18"/>
                <w:szCs w:val="18"/>
              </w:rPr>
              <w:t xml:space="preserve">, 2006) of Dutch version of Self-Harm Inventory (SHI; Sansone, Wiederman &amp; Sansone, 1998); </w:t>
            </w:r>
          </w:p>
          <w:p w14:paraId="64566F39"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Self-Description Questionnaire-III (SDQ-III; Marsh, 1989: Short Dutch version; Simons &amp; Simons, 2002);</w:t>
            </w:r>
          </w:p>
          <w:p w14:paraId="62F5BEE3"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Questions about friends.</w:t>
            </w:r>
          </w:p>
        </w:tc>
        <w:tc>
          <w:tcPr>
            <w:tcW w:w="1134" w:type="dxa"/>
          </w:tcPr>
          <w:p w14:paraId="08A8FADC"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MANOVA;</w:t>
            </w:r>
          </w:p>
          <w:p w14:paraId="55AC8F14"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 square;</w:t>
            </w:r>
          </w:p>
          <w:p w14:paraId="57F9E534"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Correlation.</w:t>
            </w:r>
          </w:p>
        </w:tc>
        <w:tc>
          <w:tcPr>
            <w:tcW w:w="1271" w:type="dxa"/>
          </w:tcPr>
          <w:p w14:paraId="28DAEE28"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Self-harming students were more likely to know others who self-harmed and students who knew more peers who self-harmed had lower self-esteem and a more negative self-concept (for non-academic areas). </w:t>
            </w:r>
          </w:p>
        </w:tc>
        <w:tc>
          <w:tcPr>
            <w:tcW w:w="1422" w:type="dxa"/>
          </w:tcPr>
          <w:p w14:paraId="71EF4E71"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Relationship between peer exposure and own self-harming behaviour, related to having a negative self-concept. </w:t>
            </w:r>
          </w:p>
        </w:tc>
        <w:tc>
          <w:tcPr>
            <w:tcW w:w="1559" w:type="dxa"/>
          </w:tcPr>
          <w:p w14:paraId="04A1440F"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Sample possibly biased.</w:t>
            </w:r>
          </w:p>
          <w:p w14:paraId="39BCA26E"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Not longitudinal.</w:t>
            </w:r>
          </w:p>
          <w:p w14:paraId="14B02B88"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 Participants asked about ‘acquaintances’ as opposed to ‘friends’.</w:t>
            </w:r>
          </w:p>
          <w:p w14:paraId="4582C484" w14:textId="77777777" w:rsidR="00D77CFF" w:rsidRPr="003F3990" w:rsidRDefault="00D77CFF" w:rsidP="00D77CFF">
            <w:pPr>
              <w:tabs>
                <w:tab w:val="left" w:pos="8040"/>
              </w:tabs>
              <w:rPr>
                <w:rFonts w:ascii="Times New Roman" w:hAnsi="Times New Roman" w:cs="Times New Roman"/>
                <w:sz w:val="18"/>
                <w:szCs w:val="18"/>
              </w:rPr>
            </w:pPr>
          </w:p>
          <w:p w14:paraId="44B9DA10" w14:textId="77777777" w:rsidR="00D77CFF" w:rsidRPr="003F3990" w:rsidRDefault="00D77CFF" w:rsidP="00D77CFF">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good.</w:t>
            </w:r>
          </w:p>
        </w:tc>
      </w:tr>
    </w:tbl>
    <w:p w14:paraId="176E095D" w14:textId="77777777" w:rsidR="00D95319" w:rsidRDefault="00D95319" w:rsidP="00D95319">
      <w:pPr>
        <w:spacing w:line="480" w:lineRule="auto"/>
        <w:rPr>
          <w:rFonts w:ascii="Times New Roman" w:hAnsi="Times New Roman" w:cs="Times New Roman"/>
          <w:b/>
          <w:sz w:val="24"/>
          <w:szCs w:val="24"/>
        </w:rPr>
      </w:pPr>
    </w:p>
    <w:p w14:paraId="30ED8D93" w14:textId="7AF93A17" w:rsidR="00D95319" w:rsidRDefault="00D95319" w:rsidP="00D95319">
      <w:pPr>
        <w:spacing w:line="480" w:lineRule="auto"/>
        <w:rPr>
          <w:rFonts w:ascii="Times New Roman" w:hAnsi="Times New Roman" w:cs="Times New Roman"/>
          <w:b/>
          <w:sz w:val="24"/>
          <w:szCs w:val="24"/>
        </w:rPr>
      </w:pPr>
    </w:p>
    <w:p w14:paraId="463680F6" w14:textId="77777777" w:rsidR="00CA08BC" w:rsidRDefault="00CA08BC" w:rsidP="00D95319">
      <w:pPr>
        <w:spacing w:line="480" w:lineRule="auto"/>
        <w:rPr>
          <w:rFonts w:ascii="Times New Roman" w:hAnsi="Times New Roman" w:cs="Times New Roman"/>
          <w:b/>
          <w:sz w:val="24"/>
          <w:szCs w:val="24"/>
        </w:rPr>
      </w:pPr>
    </w:p>
    <w:tbl>
      <w:tblPr>
        <w:tblStyle w:val="TableGrid"/>
        <w:tblpPr w:leftFromText="180" w:rightFromText="180" w:vertAnchor="page" w:horzAnchor="margin" w:tblpXSpec="center" w:tblpY="1169"/>
        <w:tblW w:w="10201" w:type="dxa"/>
        <w:tblLayout w:type="fixed"/>
        <w:tblLook w:val="0480" w:firstRow="0" w:lastRow="0" w:firstColumn="1" w:lastColumn="0" w:noHBand="0" w:noVBand="1"/>
      </w:tblPr>
      <w:tblGrid>
        <w:gridCol w:w="846"/>
        <w:gridCol w:w="1134"/>
        <w:gridCol w:w="992"/>
        <w:gridCol w:w="1701"/>
        <w:gridCol w:w="1134"/>
        <w:gridCol w:w="1559"/>
        <w:gridCol w:w="1560"/>
        <w:gridCol w:w="1275"/>
      </w:tblGrid>
      <w:tr w:rsidR="00CA08BC" w:rsidRPr="004762FB" w14:paraId="3543E448" w14:textId="77777777" w:rsidTr="00CA08BC">
        <w:trPr>
          <w:cantSplit/>
          <w:trHeight w:val="836"/>
        </w:trPr>
        <w:tc>
          <w:tcPr>
            <w:tcW w:w="846" w:type="dxa"/>
          </w:tcPr>
          <w:p w14:paraId="59C0FAEC" w14:textId="77777777" w:rsidR="00CA08BC" w:rsidRPr="00C2551B" w:rsidRDefault="00CA08BC" w:rsidP="0001777B">
            <w:pPr>
              <w:pStyle w:val="Default"/>
              <w:jc w:val="center"/>
              <w:rPr>
                <w:rFonts w:ascii="Times New Roman" w:hAnsi="Times New Roman" w:cs="Times New Roman"/>
                <w:sz w:val="18"/>
                <w:szCs w:val="18"/>
              </w:rPr>
            </w:pPr>
            <w:r w:rsidRPr="00C2551B">
              <w:rPr>
                <w:rFonts w:ascii="Times New Roman" w:hAnsi="Times New Roman" w:cs="Times New Roman"/>
                <w:b/>
                <w:bCs/>
                <w:sz w:val="18"/>
                <w:szCs w:val="18"/>
              </w:rPr>
              <w:lastRenderedPageBreak/>
              <w:t xml:space="preserve">Study </w:t>
            </w:r>
          </w:p>
        </w:tc>
        <w:tc>
          <w:tcPr>
            <w:tcW w:w="1134" w:type="dxa"/>
          </w:tcPr>
          <w:p w14:paraId="5B67060D" w14:textId="77777777" w:rsidR="00CA08BC" w:rsidRPr="00C2551B" w:rsidRDefault="00CA08BC" w:rsidP="0001777B">
            <w:pPr>
              <w:pStyle w:val="Default"/>
              <w:jc w:val="center"/>
              <w:rPr>
                <w:rFonts w:ascii="Times New Roman" w:hAnsi="Times New Roman" w:cs="Times New Roman"/>
                <w:b/>
                <w:sz w:val="18"/>
                <w:szCs w:val="18"/>
              </w:rPr>
            </w:pPr>
            <w:r w:rsidRPr="00C2551B">
              <w:rPr>
                <w:rFonts w:ascii="Times New Roman" w:hAnsi="Times New Roman" w:cs="Times New Roman"/>
                <w:b/>
                <w:bCs/>
                <w:sz w:val="18"/>
                <w:szCs w:val="18"/>
              </w:rPr>
              <w:t>Aims</w:t>
            </w:r>
          </w:p>
        </w:tc>
        <w:tc>
          <w:tcPr>
            <w:tcW w:w="992" w:type="dxa"/>
          </w:tcPr>
          <w:p w14:paraId="1A600428" w14:textId="77777777" w:rsidR="00CA08BC" w:rsidRPr="00C2551B" w:rsidRDefault="00CA08BC" w:rsidP="0001777B">
            <w:pPr>
              <w:pStyle w:val="Default"/>
              <w:jc w:val="center"/>
              <w:rPr>
                <w:rFonts w:ascii="Times New Roman" w:hAnsi="Times New Roman" w:cs="Times New Roman"/>
                <w:sz w:val="18"/>
                <w:szCs w:val="18"/>
              </w:rPr>
            </w:pPr>
            <w:r w:rsidRPr="00C2551B">
              <w:rPr>
                <w:rFonts w:ascii="Times New Roman" w:hAnsi="Times New Roman" w:cs="Times New Roman"/>
                <w:b/>
                <w:bCs/>
                <w:sz w:val="18"/>
                <w:szCs w:val="18"/>
              </w:rPr>
              <w:t>Sample</w:t>
            </w:r>
          </w:p>
        </w:tc>
        <w:tc>
          <w:tcPr>
            <w:tcW w:w="1701" w:type="dxa"/>
          </w:tcPr>
          <w:p w14:paraId="708C276E" w14:textId="77777777" w:rsidR="00CA08BC" w:rsidRPr="00C2551B" w:rsidRDefault="00CA08BC" w:rsidP="0001777B">
            <w:pPr>
              <w:pStyle w:val="Default"/>
              <w:jc w:val="center"/>
              <w:rPr>
                <w:rFonts w:ascii="Times New Roman" w:hAnsi="Times New Roman" w:cs="Times New Roman"/>
                <w:sz w:val="18"/>
                <w:szCs w:val="18"/>
              </w:rPr>
            </w:pPr>
            <w:r w:rsidRPr="00C2551B">
              <w:rPr>
                <w:rFonts w:ascii="Times New Roman" w:hAnsi="Times New Roman" w:cs="Times New Roman"/>
                <w:b/>
                <w:bCs/>
                <w:sz w:val="18"/>
                <w:szCs w:val="18"/>
              </w:rPr>
              <w:t>Methodology</w:t>
            </w:r>
          </w:p>
        </w:tc>
        <w:tc>
          <w:tcPr>
            <w:tcW w:w="1134" w:type="dxa"/>
          </w:tcPr>
          <w:p w14:paraId="4BD189F1" w14:textId="77777777" w:rsidR="00CA08BC" w:rsidRPr="00C2551B" w:rsidRDefault="00CA08BC" w:rsidP="0001777B">
            <w:pPr>
              <w:pStyle w:val="Default"/>
              <w:tabs>
                <w:tab w:val="center" w:pos="1309"/>
                <w:tab w:val="right" w:pos="2619"/>
              </w:tabs>
              <w:jc w:val="center"/>
              <w:rPr>
                <w:rFonts w:ascii="Times New Roman" w:hAnsi="Times New Roman" w:cs="Times New Roman"/>
                <w:b/>
                <w:bCs/>
                <w:sz w:val="18"/>
                <w:szCs w:val="18"/>
              </w:rPr>
            </w:pPr>
            <w:r w:rsidRPr="00C2551B">
              <w:rPr>
                <w:rFonts w:ascii="Times New Roman" w:hAnsi="Times New Roman" w:cs="Times New Roman"/>
                <w:b/>
                <w:bCs/>
                <w:sz w:val="18"/>
                <w:szCs w:val="18"/>
              </w:rPr>
              <w:t>Analysis</w:t>
            </w:r>
          </w:p>
        </w:tc>
        <w:tc>
          <w:tcPr>
            <w:tcW w:w="1559" w:type="dxa"/>
          </w:tcPr>
          <w:p w14:paraId="40A5BA71" w14:textId="77777777" w:rsidR="00CA08BC" w:rsidRPr="00C2551B" w:rsidRDefault="00CA08BC" w:rsidP="0001777B">
            <w:pPr>
              <w:pStyle w:val="Default"/>
              <w:tabs>
                <w:tab w:val="center" w:pos="1309"/>
                <w:tab w:val="right" w:pos="2619"/>
              </w:tabs>
              <w:jc w:val="center"/>
              <w:rPr>
                <w:rFonts w:ascii="Times New Roman" w:hAnsi="Times New Roman" w:cs="Times New Roman"/>
                <w:sz w:val="18"/>
                <w:szCs w:val="18"/>
              </w:rPr>
            </w:pPr>
            <w:r w:rsidRPr="00C2551B">
              <w:rPr>
                <w:rFonts w:ascii="Times New Roman" w:hAnsi="Times New Roman" w:cs="Times New Roman"/>
                <w:b/>
                <w:bCs/>
                <w:sz w:val="18"/>
                <w:szCs w:val="18"/>
              </w:rPr>
              <w:t>Key findings</w:t>
            </w:r>
          </w:p>
        </w:tc>
        <w:tc>
          <w:tcPr>
            <w:tcW w:w="1560" w:type="dxa"/>
          </w:tcPr>
          <w:p w14:paraId="30EE5D5D" w14:textId="77777777" w:rsidR="00CA08BC" w:rsidRPr="00C2551B" w:rsidRDefault="00CA08BC" w:rsidP="0001777B">
            <w:pPr>
              <w:pStyle w:val="Default"/>
              <w:tabs>
                <w:tab w:val="center" w:pos="1309"/>
                <w:tab w:val="right" w:pos="2619"/>
              </w:tabs>
              <w:jc w:val="center"/>
              <w:rPr>
                <w:rFonts w:ascii="Times New Roman" w:hAnsi="Times New Roman" w:cs="Times New Roman"/>
                <w:b/>
                <w:bCs/>
                <w:sz w:val="18"/>
                <w:szCs w:val="18"/>
              </w:rPr>
            </w:pPr>
            <w:r>
              <w:rPr>
                <w:rFonts w:ascii="Times New Roman" w:hAnsi="Times New Roman" w:cs="Times New Roman"/>
                <w:b/>
                <w:bCs/>
                <w:sz w:val="18"/>
                <w:szCs w:val="18"/>
              </w:rPr>
              <w:t>Implications</w:t>
            </w:r>
          </w:p>
        </w:tc>
        <w:tc>
          <w:tcPr>
            <w:tcW w:w="1275" w:type="dxa"/>
          </w:tcPr>
          <w:p w14:paraId="43808A3B" w14:textId="77777777" w:rsidR="00CA08BC" w:rsidRPr="00C2551B" w:rsidRDefault="00CA08BC" w:rsidP="0001777B">
            <w:pPr>
              <w:pStyle w:val="Default"/>
              <w:tabs>
                <w:tab w:val="center" w:pos="1309"/>
                <w:tab w:val="right" w:pos="2619"/>
              </w:tabs>
              <w:jc w:val="center"/>
              <w:rPr>
                <w:rFonts w:ascii="Times New Roman" w:hAnsi="Times New Roman" w:cs="Times New Roman"/>
                <w:b/>
                <w:bCs/>
                <w:sz w:val="18"/>
                <w:szCs w:val="18"/>
              </w:rPr>
            </w:pPr>
            <w:r w:rsidRPr="00C2551B">
              <w:rPr>
                <w:rFonts w:ascii="Times New Roman" w:hAnsi="Times New Roman" w:cs="Times New Roman"/>
                <w:b/>
                <w:bCs/>
                <w:sz w:val="18"/>
                <w:szCs w:val="18"/>
              </w:rPr>
              <w:t>Limitations and quality score</w:t>
            </w:r>
          </w:p>
        </w:tc>
      </w:tr>
      <w:tr w:rsidR="00CA08BC" w:rsidRPr="004762FB" w14:paraId="06863676" w14:textId="77777777" w:rsidTr="00CA08BC">
        <w:trPr>
          <w:cantSplit/>
          <w:trHeight w:val="6090"/>
        </w:trPr>
        <w:tc>
          <w:tcPr>
            <w:tcW w:w="846" w:type="dxa"/>
          </w:tcPr>
          <w:p w14:paraId="089978C0" w14:textId="77777777" w:rsidR="00CA08BC" w:rsidRPr="00C2551B" w:rsidRDefault="00CA08BC" w:rsidP="0001777B">
            <w:pPr>
              <w:rPr>
                <w:rFonts w:ascii="Times New Roman" w:hAnsi="Times New Roman" w:cs="Times New Roman"/>
                <w:sz w:val="18"/>
                <w:szCs w:val="18"/>
              </w:rPr>
            </w:pPr>
            <w:proofErr w:type="spellStart"/>
            <w:r w:rsidRPr="00C2551B">
              <w:rPr>
                <w:rFonts w:ascii="Times New Roman" w:hAnsi="Times New Roman" w:cs="Times New Roman"/>
                <w:sz w:val="18"/>
                <w:szCs w:val="18"/>
              </w:rPr>
              <w:t>Hasking</w:t>
            </w:r>
            <w:proofErr w:type="spellEnd"/>
            <w:r w:rsidRPr="00C2551B">
              <w:rPr>
                <w:rFonts w:ascii="Times New Roman" w:hAnsi="Times New Roman" w:cs="Times New Roman"/>
                <w:sz w:val="18"/>
                <w:szCs w:val="18"/>
              </w:rPr>
              <w:t xml:space="preserve"> et al. (2013). </w:t>
            </w:r>
          </w:p>
          <w:p w14:paraId="02BA0205" w14:textId="77777777" w:rsidR="00CA08BC" w:rsidRPr="00C2551B" w:rsidRDefault="00CA08BC" w:rsidP="0001777B">
            <w:pPr>
              <w:rPr>
                <w:rFonts w:ascii="Times New Roman" w:hAnsi="Times New Roman" w:cs="Times New Roman"/>
                <w:sz w:val="18"/>
                <w:szCs w:val="18"/>
              </w:rPr>
            </w:pPr>
          </w:p>
        </w:tc>
        <w:tc>
          <w:tcPr>
            <w:tcW w:w="1134" w:type="dxa"/>
          </w:tcPr>
          <w:p w14:paraId="34EC29FF"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To explore the role of peer exposure to self-harm in predicting self-harm one year later and to explore the moderating roles of adverse life events, substance use and previous suicidal behaviour in this relationship.</w:t>
            </w:r>
          </w:p>
        </w:tc>
        <w:tc>
          <w:tcPr>
            <w:tcW w:w="992" w:type="dxa"/>
          </w:tcPr>
          <w:p w14:paraId="6313ED9C"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 xml:space="preserve">n = 1973 </w:t>
            </w:r>
            <w:r>
              <w:rPr>
                <w:rFonts w:ascii="Times New Roman" w:hAnsi="Times New Roman" w:cs="Times New Roman"/>
                <w:sz w:val="18"/>
                <w:szCs w:val="18"/>
              </w:rPr>
              <w:t xml:space="preserve">(1421 female, 552 male) </w:t>
            </w:r>
            <w:r w:rsidRPr="00C2551B">
              <w:rPr>
                <w:rFonts w:ascii="Times New Roman" w:hAnsi="Times New Roman" w:cs="Times New Roman"/>
                <w:sz w:val="18"/>
                <w:szCs w:val="18"/>
              </w:rPr>
              <w:t>students aged 12-18 years from 40 schools in Australia</w:t>
            </w:r>
            <w:r>
              <w:rPr>
                <w:rFonts w:ascii="Times New Roman" w:hAnsi="Times New Roman" w:cs="Times New Roman"/>
                <w:sz w:val="18"/>
                <w:szCs w:val="18"/>
              </w:rPr>
              <w:t>.</w:t>
            </w:r>
          </w:p>
        </w:tc>
        <w:tc>
          <w:tcPr>
            <w:tcW w:w="1701" w:type="dxa"/>
          </w:tcPr>
          <w:p w14:paraId="0E8F5F94"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Quantitative and longitudinal (two time points with a one year interval).</w:t>
            </w:r>
          </w:p>
          <w:p w14:paraId="2D526571" w14:textId="77777777" w:rsidR="00CA08BC" w:rsidRPr="00C2551B" w:rsidRDefault="00CA08BC" w:rsidP="0001777B">
            <w:pPr>
              <w:tabs>
                <w:tab w:val="left" w:pos="8040"/>
              </w:tabs>
              <w:rPr>
                <w:rFonts w:ascii="Times New Roman" w:hAnsi="Times New Roman" w:cs="Times New Roman"/>
                <w:sz w:val="18"/>
                <w:szCs w:val="18"/>
              </w:rPr>
            </w:pPr>
          </w:p>
          <w:p w14:paraId="4D0A6E20"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Self-Harm Behaviour Questionnaire (SHBQ; Gutierrez, Osman, Barrios &amp; Kopper, 2001);</w:t>
            </w:r>
          </w:p>
          <w:p w14:paraId="242FA5CE"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General Health Questionnaire (GHQ-12; Goldberg &amp; Williams, 1988);</w:t>
            </w:r>
          </w:p>
          <w:p w14:paraId="52F8A40E"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 xml:space="preserve">Adolescent Life Events Scale (Hawton &amp; Rodham, 2006); </w:t>
            </w:r>
          </w:p>
          <w:p w14:paraId="27BA8D39"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 xml:space="preserve">Consumption Subscale of Alcohol Use Disorders Identification Test (AUDIT; Babor, Higgins-Biddle, Saunders &amp; Monteiro, 2001); </w:t>
            </w:r>
          </w:p>
          <w:p w14:paraId="3AC878E8"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Questions about friends;</w:t>
            </w:r>
          </w:p>
          <w:p w14:paraId="37D334C6"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Questions about substance misuse.</w:t>
            </w:r>
          </w:p>
          <w:p w14:paraId="3C9C5743" w14:textId="77777777" w:rsidR="00CA08BC" w:rsidRPr="00C2551B" w:rsidRDefault="00CA08BC" w:rsidP="0001777B">
            <w:pPr>
              <w:tabs>
                <w:tab w:val="left" w:pos="8040"/>
              </w:tabs>
              <w:rPr>
                <w:rFonts w:ascii="Times New Roman" w:hAnsi="Times New Roman" w:cs="Times New Roman"/>
                <w:sz w:val="18"/>
                <w:szCs w:val="18"/>
              </w:rPr>
            </w:pPr>
          </w:p>
        </w:tc>
        <w:tc>
          <w:tcPr>
            <w:tcW w:w="1134" w:type="dxa"/>
          </w:tcPr>
          <w:p w14:paraId="54CC7C2E"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T-tests;</w:t>
            </w:r>
          </w:p>
          <w:p w14:paraId="43C4DE8E"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Chi square;</w:t>
            </w:r>
          </w:p>
          <w:p w14:paraId="729AD25D"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Logistic and multiple regression.</w:t>
            </w:r>
          </w:p>
        </w:tc>
        <w:tc>
          <w:tcPr>
            <w:tcW w:w="1559" w:type="dxa"/>
          </w:tcPr>
          <w:p w14:paraId="38851F64"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Knowing someone who self-harmed only increased the likelihood of reporting self-harm at follow-up among those with more adverse life events.</w:t>
            </w:r>
          </w:p>
          <w:p w14:paraId="6611FE7E" w14:textId="77777777" w:rsidR="00CA08BC" w:rsidRPr="00C2551B" w:rsidRDefault="00CA08BC" w:rsidP="0001777B">
            <w:pPr>
              <w:tabs>
                <w:tab w:val="left" w:pos="8040"/>
              </w:tabs>
              <w:rPr>
                <w:rFonts w:ascii="Times New Roman" w:hAnsi="Times New Roman" w:cs="Times New Roman"/>
                <w:sz w:val="18"/>
                <w:szCs w:val="18"/>
              </w:rPr>
            </w:pPr>
          </w:p>
        </w:tc>
        <w:tc>
          <w:tcPr>
            <w:tcW w:w="1560" w:type="dxa"/>
          </w:tcPr>
          <w:p w14:paraId="5B5D0655"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Combination of adverse life events and peer exposure to NSSI may encourage this behaviour in others.</w:t>
            </w:r>
          </w:p>
        </w:tc>
        <w:tc>
          <w:tcPr>
            <w:tcW w:w="1275" w:type="dxa"/>
          </w:tcPr>
          <w:p w14:paraId="1AC8CD90"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 Proportion of population who took part not stated.</w:t>
            </w:r>
          </w:p>
          <w:p w14:paraId="2482C942"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 xml:space="preserve">- Sample not representative. </w:t>
            </w:r>
          </w:p>
          <w:p w14:paraId="486FA871" w14:textId="77777777" w:rsidR="00CA08BC" w:rsidRPr="00C2551B" w:rsidRDefault="00CA08BC" w:rsidP="0001777B">
            <w:pPr>
              <w:tabs>
                <w:tab w:val="left" w:pos="8040"/>
              </w:tabs>
              <w:rPr>
                <w:rFonts w:ascii="Times New Roman" w:hAnsi="Times New Roman" w:cs="Times New Roman"/>
                <w:sz w:val="18"/>
                <w:szCs w:val="18"/>
              </w:rPr>
            </w:pPr>
          </w:p>
          <w:p w14:paraId="7E9DCB1E" w14:textId="77777777" w:rsidR="00CA08BC" w:rsidRPr="00C2551B" w:rsidRDefault="00CA08BC" w:rsidP="0001777B">
            <w:pPr>
              <w:tabs>
                <w:tab w:val="left" w:pos="8040"/>
              </w:tabs>
              <w:rPr>
                <w:rFonts w:ascii="Times New Roman" w:hAnsi="Times New Roman" w:cs="Times New Roman"/>
                <w:sz w:val="18"/>
                <w:szCs w:val="18"/>
              </w:rPr>
            </w:pPr>
            <w:r w:rsidRPr="00C2551B">
              <w:rPr>
                <w:rFonts w:ascii="Times New Roman" w:hAnsi="Times New Roman" w:cs="Times New Roman"/>
                <w:sz w:val="18"/>
                <w:szCs w:val="18"/>
              </w:rPr>
              <w:t>QR = good.</w:t>
            </w:r>
          </w:p>
        </w:tc>
      </w:tr>
    </w:tbl>
    <w:p w14:paraId="750936AD" w14:textId="4A59CD2E" w:rsidR="00D95319" w:rsidRDefault="00D95319" w:rsidP="00CB2D38">
      <w:pPr>
        <w:spacing w:line="480" w:lineRule="auto"/>
        <w:rPr>
          <w:rFonts w:ascii="Times New Roman" w:hAnsi="Times New Roman" w:cs="Times New Roman"/>
          <w:sz w:val="24"/>
          <w:szCs w:val="24"/>
        </w:rPr>
      </w:pPr>
    </w:p>
    <w:tbl>
      <w:tblPr>
        <w:tblStyle w:val="TableGrid"/>
        <w:tblpPr w:leftFromText="180" w:rightFromText="180" w:vertAnchor="page" w:horzAnchor="margin" w:tblpX="-572" w:tblpY="1066"/>
        <w:tblW w:w="10060" w:type="dxa"/>
        <w:tblLayout w:type="fixed"/>
        <w:tblLook w:val="0480" w:firstRow="0" w:lastRow="0" w:firstColumn="1" w:lastColumn="0" w:noHBand="0" w:noVBand="1"/>
      </w:tblPr>
      <w:tblGrid>
        <w:gridCol w:w="988"/>
        <w:gridCol w:w="1134"/>
        <w:gridCol w:w="1134"/>
        <w:gridCol w:w="1417"/>
        <w:gridCol w:w="1134"/>
        <w:gridCol w:w="1418"/>
        <w:gridCol w:w="1275"/>
        <w:gridCol w:w="1560"/>
      </w:tblGrid>
      <w:tr w:rsidR="00D95319" w:rsidRPr="003F3990" w14:paraId="5EF9E269" w14:textId="77777777" w:rsidTr="00221CCA">
        <w:trPr>
          <w:cantSplit/>
          <w:trHeight w:val="416"/>
        </w:trPr>
        <w:tc>
          <w:tcPr>
            <w:tcW w:w="988" w:type="dxa"/>
          </w:tcPr>
          <w:p w14:paraId="247330C3" w14:textId="77777777" w:rsidR="00D95319" w:rsidRPr="003F3990" w:rsidRDefault="00D95319" w:rsidP="00D95319">
            <w:pPr>
              <w:jc w:val="center"/>
              <w:rPr>
                <w:rFonts w:ascii="Times New Roman" w:hAnsi="Times New Roman" w:cs="Times New Roman"/>
                <w:sz w:val="18"/>
                <w:szCs w:val="18"/>
              </w:rPr>
            </w:pPr>
            <w:r w:rsidRPr="003F3990">
              <w:rPr>
                <w:rFonts w:ascii="Times New Roman" w:hAnsi="Times New Roman" w:cs="Times New Roman"/>
                <w:b/>
                <w:bCs/>
                <w:sz w:val="18"/>
                <w:szCs w:val="18"/>
              </w:rPr>
              <w:lastRenderedPageBreak/>
              <w:t>Study</w:t>
            </w:r>
          </w:p>
        </w:tc>
        <w:tc>
          <w:tcPr>
            <w:tcW w:w="1134" w:type="dxa"/>
          </w:tcPr>
          <w:p w14:paraId="72227DE1" w14:textId="77777777" w:rsidR="00D95319" w:rsidRPr="003F3990" w:rsidRDefault="00D95319" w:rsidP="00D95319">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Aims</w:t>
            </w:r>
          </w:p>
        </w:tc>
        <w:tc>
          <w:tcPr>
            <w:tcW w:w="1134" w:type="dxa"/>
          </w:tcPr>
          <w:p w14:paraId="30442729" w14:textId="77777777" w:rsidR="00D95319" w:rsidRPr="003F3990" w:rsidRDefault="00D95319" w:rsidP="00D95319">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Sample</w:t>
            </w:r>
          </w:p>
        </w:tc>
        <w:tc>
          <w:tcPr>
            <w:tcW w:w="1417" w:type="dxa"/>
          </w:tcPr>
          <w:p w14:paraId="419F24A3" w14:textId="77777777" w:rsidR="00D95319" w:rsidRPr="003F3990" w:rsidRDefault="00D95319" w:rsidP="00D95319">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Methodology</w:t>
            </w:r>
          </w:p>
        </w:tc>
        <w:tc>
          <w:tcPr>
            <w:tcW w:w="1134" w:type="dxa"/>
          </w:tcPr>
          <w:p w14:paraId="114D6BC4" w14:textId="77777777" w:rsidR="00D95319" w:rsidRPr="003F3990" w:rsidRDefault="00D95319" w:rsidP="00D95319">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Analysis</w:t>
            </w:r>
          </w:p>
        </w:tc>
        <w:tc>
          <w:tcPr>
            <w:tcW w:w="1418" w:type="dxa"/>
          </w:tcPr>
          <w:p w14:paraId="622BFCEB" w14:textId="77777777" w:rsidR="00D95319" w:rsidRPr="003F3990" w:rsidRDefault="00D95319" w:rsidP="00D95319">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Key findings</w:t>
            </w:r>
          </w:p>
        </w:tc>
        <w:tc>
          <w:tcPr>
            <w:tcW w:w="1275" w:type="dxa"/>
          </w:tcPr>
          <w:p w14:paraId="4C929E7C" w14:textId="77777777" w:rsidR="00D95319" w:rsidRPr="003F3990" w:rsidRDefault="00D95319" w:rsidP="00D95319">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Implications</w:t>
            </w:r>
          </w:p>
        </w:tc>
        <w:tc>
          <w:tcPr>
            <w:tcW w:w="1560" w:type="dxa"/>
          </w:tcPr>
          <w:p w14:paraId="2FD6D018" w14:textId="77777777" w:rsidR="00D95319" w:rsidRPr="003F3990" w:rsidRDefault="00D95319" w:rsidP="00D95319">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Limitations and quality score</w:t>
            </w:r>
          </w:p>
        </w:tc>
      </w:tr>
      <w:tr w:rsidR="00D95319" w:rsidRPr="003F3990" w14:paraId="1E7A4B6F" w14:textId="77777777" w:rsidTr="00221CCA">
        <w:trPr>
          <w:cantSplit/>
          <w:trHeight w:val="2975"/>
        </w:trPr>
        <w:tc>
          <w:tcPr>
            <w:tcW w:w="988" w:type="dxa"/>
          </w:tcPr>
          <w:p w14:paraId="336FD11A" w14:textId="77777777" w:rsidR="00D95319" w:rsidRPr="003F3990" w:rsidRDefault="00D95319" w:rsidP="00D95319">
            <w:pPr>
              <w:rPr>
                <w:rFonts w:ascii="Times New Roman" w:hAnsi="Times New Roman" w:cs="Times New Roman"/>
                <w:sz w:val="18"/>
                <w:szCs w:val="18"/>
              </w:rPr>
            </w:pPr>
            <w:proofErr w:type="spellStart"/>
            <w:r w:rsidRPr="003F3990">
              <w:rPr>
                <w:rFonts w:ascii="Times New Roman" w:hAnsi="Times New Roman" w:cs="Times New Roman"/>
                <w:sz w:val="18"/>
                <w:szCs w:val="18"/>
              </w:rPr>
              <w:t>Prinstein</w:t>
            </w:r>
            <w:proofErr w:type="spellEnd"/>
            <w:r w:rsidRPr="003F3990">
              <w:rPr>
                <w:rFonts w:ascii="Times New Roman" w:hAnsi="Times New Roman" w:cs="Times New Roman"/>
                <w:sz w:val="18"/>
                <w:szCs w:val="18"/>
              </w:rPr>
              <w:t xml:space="preserve"> et al.  (Study 1, 2010). </w:t>
            </w:r>
          </w:p>
        </w:tc>
        <w:tc>
          <w:tcPr>
            <w:tcW w:w="1134" w:type="dxa"/>
          </w:tcPr>
          <w:p w14:paraId="63B5AF0E"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To examine whether adolescents’ own engagement in self-harm would be associated with their friends’ engagement in self-harm over time.</w:t>
            </w:r>
          </w:p>
        </w:tc>
        <w:tc>
          <w:tcPr>
            <w:tcW w:w="1134" w:type="dxa"/>
          </w:tcPr>
          <w:p w14:paraId="4C099968"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n = 377 (189 female, 187 male) students aged 11-15 years from one school in the USA. </w:t>
            </w:r>
          </w:p>
        </w:tc>
        <w:tc>
          <w:tcPr>
            <w:tcW w:w="1417" w:type="dxa"/>
          </w:tcPr>
          <w:p w14:paraId="274F0526"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Quantitative and longitudinal (two time points with a one year interval).</w:t>
            </w:r>
          </w:p>
          <w:p w14:paraId="54B7ECBF" w14:textId="77777777" w:rsidR="00221CCA" w:rsidRDefault="00221CCA" w:rsidP="00D95319">
            <w:pPr>
              <w:tabs>
                <w:tab w:val="left" w:pos="8040"/>
              </w:tabs>
              <w:rPr>
                <w:rFonts w:ascii="Times New Roman" w:hAnsi="Times New Roman" w:cs="Times New Roman"/>
                <w:sz w:val="18"/>
                <w:szCs w:val="18"/>
              </w:rPr>
            </w:pPr>
          </w:p>
          <w:p w14:paraId="1AD675F3" w14:textId="5CFF99B0"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Peer nomination procedure (Parker &amp; Asher, 1993);</w:t>
            </w:r>
          </w:p>
          <w:p w14:paraId="3077BC20"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NSSI rating scale; </w:t>
            </w:r>
          </w:p>
          <w:p w14:paraId="7C78F116"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Children’s Depression Inventory (CDI; Kovacs, 1992).</w:t>
            </w:r>
          </w:p>
        </w:tc>
        <w:tc>
          <w:tcPr>
            <w:tcW w:w="1134" w:type="dxa"/>
          </w:tcPr>
          <w:p w14:paraId="46C5D48D"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MANOVA;</w:t>
            </w:r>
          </w:p>
          <w:p w14:paraId="2E77ECEE"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Correlation;</w:t>
            </w:r>
          </w:p>
          <w:p w14:paraId="49C939C8"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Hierarchical multiple regression.</w:t>
            </w:r>
          </w:p>
        </w:tc>
        <w:tc>
          <w:tcPr>
            <w:tcW w:w="1418" w:type="dxa"/>
          </w:tcPr>
          <w:p w14:paraId="47BA86E5"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Best friends’ engagement in self-harm at baseline was a significant predictor of adolescents’ own self-harm one year later, for females and younger students. </w:t>
            </w:r>
          </w:p>
        </w:tc>
        <w:tc>
          <w:tcPr>
            <w:tcW w:w="1275" w:type="dxa"/>
          </w:tcPr>
          <w:p w14:paraId="59D5E5D8"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Females and younger adolescents more susceptible to the influence of their best friends’ engagement in self-harm. </w:t>
            </w:r>
          </w:p>
        </w:tc>
        <w:tc>
          <w:tcPr>
            <w:tcW w:w="1560" w:type="dxa"/>
          </w:tcPr>
          <w:p w14:paraId="7DDF6376"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Small effect sizes.</w:t>
            </w:r>
            <w:r w:rsidRPr="003F3990">
              <w:rPr>
                <w:rFonts w:ascii="Times New Roman" w:hAnsi="Times New Roman" w:cs="Times New Roman"/>
                <w:sz w:val="18"/>
                <w:szCs w:val="18"/>
              </w:rPr>
              <w:br/>
            </w:r>
          </w:p>
          <w:p w14:paraId="7DF79774"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very good.</w:t>
            </w:r>
          </w:p>
        </w:tc>
      </w:tr>
      <w:tr w:rsidR="00D95319" w:rsidRPr="003F3990" w14:paraId="6D321421" w14:textId="77777777" w:rsidTr="00221CCA">
        <w:trPr>
          <w:cantSplit/>
          <w:trHeight w:val="3671"/>
        </w:trPr>
        <w:tc>
          <w:tcPr>
            <w:tcW w:w="988" w:type="dxa"/>
          </w:tcPr>
          <w:p w14:paraId="54AC9267" w14:textId="77777777" w:rsidR="00D95319" w:rsidRPr="003F3990" w:rsidRDefault="00D95319" w:rsidP="00D95319">
            <w:pPr>
              <w:rPr>
                <w:rFonts w:ascii="Times New Roman" w:hAnsi="Times New Roman" w:cs="Times New Roman"/>
                <w:sz w:val="18"/>
                <w:szCs w:val="18"/>
              </w:rPr>
            </w:pPr>
            <w:proofErr w:type="spellStart"/>
            <w:r w:rsidRPr="003F3990">
              <w:rPr>
                <w:rFonts w:ascii="Times New Roman" w:hAnsi="Times New Roman" w:cs="Times New Roman"/>
                <w:sz w:val="18"/>
                <w:szCs w:val="18"/>
              </w:rPr>
              <w:t>Prinstein</w:t>
            </w:r>
            <w:proofErr w:type="spellEnd"/>
            <w:r w:rsidRPr="003F3990">
              <w:rPr>
                <w:rFonts w:ascii="Times New Roman" w:hAnsi="Times New Roman" w:cs="Times New Roman"/>
                <w:sz w:val="18"/>
                <w:szCs w:val="18"/>
              </w:rPr>
              <w:t xml:space="preserve"> et al.  (Study 2, 2010).</w:t>
            </w:r>
          </w:p>
          <w:p w14:paraId="7B795248" w14:textId="77777777" w:rsidR="00D95319" w:rsidRPr="003F3990" w:rsidRDefault="00D95319" w:rsidP="00D95319">
            <w:pPr>
              <w:rPr>
                <w:rFonts w:ascii="Times New Roman" w:hAnsi="Times New Roman" w:cs="Times New Roman"/>
                <w:sz w:val="18"/>
                <w:szCs w:val="18"/>
              </w:rPr>
            </w:pPr>
          </w:p>
        </w:tc>
        <w:tc>
          <w:tcPr>
            <w:tcW w:w="1134" w:type="dxa"/>
          </w:tcPr>
          <w:p w14:paraId="78567E54"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To examine whether adolescents’ perceptions of their friends’ depressive and self-injurious thoughts and behaviours would be associated with their own engagement in self-harm over time. </w:t>
            </w:r>
          </w:p>
        </w:tc>
        <w:tc>
          <w:tcPr>
            <w:tcW w:w="1134" w:type="dxa"/>
          </w:tcPr>
          <w:p w14:paraId="29394531"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n = 140 (101 female, 39 male) psychiatric inpatients aged 12-15 years from one facility in the USA. </w:t>
            </w:r>
          </w:p>
        </w:tc>
        <w:tc>
          <w:tcPr>
            <w:tcW w:w="1417" w:type="dxa"/>
          </w:tcPr>
          <w:p w14:paraId="15203934"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Quantitative and longitudinal (three time points with nine month intervals). </w:t>
            </w:r>
          </w:p>
          <w:p w14:paraId="103F2F8C" w14:textId="77777777" w:rsidR="00D95319" w:rsidRPr="003F3990" w:rsidRDefault="00D95319" w:rsidP="00D95319">
            <w:pPr>
              <w:tabs>
                <w:tab w:val="left" w:pos="8040"/>
              </w:tabs>
              <w:rPr>
                <w:rFonts w:ascii="Times New Roman" w:hAnsi="Times New Roman" w:cs="Times New Roman"/>
                <w:sz w:val="18"/>
                <w:szCs w:val="18"/>
              </w:rPr>
            </w:pPr>
          </w:p>
          <w:p w14:paraId="630FD56A"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NSSI rating scale;</w:t>
            </w:r>
          </w:p>
          <w:p w14:paraId="717B2F41"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Peer Behaviour Inventory (PBI; </w:t>
            </w:r>
            <w:proofErr w:type="spellStart"/>
            <w:r w:rsidRPr="003F3990">
              <w:rPr>
                <w:rFonts w:ascii="Times New Roman" w:hAnsi="Times New Roman" w:cs="Times New Roman"/>
                <w:sz w:val="18"/>
                <w:szCs w:val="18"/>
              </w:rPr>
              <w:t>Prinstein</w:t>
            </w:r>
            <w:proofErr w:type="spellEnd"/>
            <w:r w:rsidRPr="003F3990">
              <w:rPr>
                <w:rFonts w:ascii="Times New Roman" w:hAnsi="Times New Roman" w:cs="Times New Roman"/>
                <w:sz w:val="18"/>
                <w:szCs w:val="18"/>
              </w:rPr>
              <w:t xml:space="preserve"> et al., 2001);</w:t>
            </w:r>
          </w:p>
          <w:p w14:paraId="1DD0B219"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Children’s Depression Inventory (CDI; Kovacs, 1992).</w:t>
            </w:r>
          </w:p>
        </w:tc>
        <w:tc>
          <w:tcPr>
            <w:tcW w:w="1134" w:type="dxa"/>
          </w:tcPr>
          <w:p w14:paraId="6A4D28B2"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Correlation; </w:t>
            </w:r>
          </w:p>
          <w:p w14:paraId="2D1F16AC"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T-tests;</w:t>
            </w:r>
          </w:p>
          <w:p w14:paraId="1CB58E71"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 square;</w:t>
            </w:r>
          </w:p>
          <w:p w14:paraId="7C26433D"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Path analysis.</w:t>
            </w:r>
          </w:p>
        </w:tc>
        <w:tc>
          <w:tcPr>
            <w:tcW w:w="1418" w:type="dxa"/>
          </w:tcPr>
          <w:p w14:paraId="62EE7238"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Significant, reciprocal, longitudinal associations between perceptions of friends’ depressive and self-injurious thoughts and behaviours and adolescents’ own engagement in self-harm, for females.  </w:t>
            </w:r>
          </w:p>
        </w:tc>
        <w:tc>
          <w:tcPr>
            <w:tcW w:w="1275" w:type="dxa"/>
          </w:tcPr>
          <w:p w14:paraId="70A0C04F"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Peer selection and socialisation effects in relation to self-harm for females.</w:t>
            </w:r>
          </w:p>
        </w:tc>
        <w:tc>
          <w:tcPr>
            <w:tcW w:w="1560" w:type="dxa"/>
          </w:tcPr>
          <w:p w14:paraId="61FE7B1A"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Sample possibly biased.</w:t>
            </w:r>
          </w:p>
          <w:p w14:paraId="7AC57D91"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 Not all reasons given for attrition.</w:t>
            </w:r>
          </w:p>
          <w:p w14:paraId="056F1DD0" w14:textId="77777777" w:rsidR="00D95319" w:rsidRPr="003F3990" w:rsidRDefault="00D95319" w:rsidP="00D95319">
            <w:pPr>
              <w:tabs>
                <w:tab w:val="left" w:pos="8040"/>
              </w:tabs>
              <w:rPr>
                <w:rFonts w:ascii="Times New Roman" w:hAnsi="Times New Roman" w:cs="Times New Roman"/>
                <w:sz w:val="18"/>
                <w:szCs w:val="18"/>
              </w:rPr>
            </w:pPr>
          </w:p>
          <w:p w14:paraId="12D76B0A" w14:textId="77777777" w:rsidR="00D95319" w:rsidRPr="003F3990" w:rsidRDefault="00D95319" w:rsidP="00D95319">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=good.</w:t>
            </w:r>
          </w:p>
        </w:tc>
      </w:tr>
      <w:tr w:rsidR="00B3290D" w:rsidRPr="003F3990" w14:paraId="6968E148" w14:textId="77777777" w:rsidTr="00221CCA">
        <w:trPr>
          <w:cantSplit/>
          <w:trHeight w:val="54"/>
        </w:trPr>
        <w:tc>
          <w:tcPr>
            <w:tcW w:w="988" w:type="dxa"/>
          </w:tcPr>
          <w:p w14:paraId="53B900B1" w14:textId="183897D9" w:rsidR="00B3290D" w:rsidRPr="003F3990" w:rsidRDefault="00B3290D" w:rsidP="00B3290D">
            <w:pPr>
              <w:rPr>
                <w:rFonts w:ascii="Times New Roman" w:hAnsi="Times New Roman" w:cs="Times New Roman"/>
                <w:sz w:val="18"/>
                <w:szCs w:val="18"/>
              </w:rPr>
            </w:pPr>
            <w:r w:rsidRPr="003F3990">
              <w:rPr>
                <w:rFonts w:ascii="Times New Roman" w:hAnsi="Times New Roman" w:cs="Times New Roman"/>
                <w:sz w:val="18"/>
                <w:szCs w:val="18"/>
              </w:rPr>
              <w:t>You et al. (2013).</w:t>
            </w:r>
          </w:p>
        </w:tc>
        <w:tc>
          <w:tcPr>
            <w:tcW w:w="1134" w:type="dxa"/>
          </w:tcPr>
          <w:p w14:paraId="7B5C68FA" w14:textId="4E26219E"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To examine the associations of peer selection and socialisation with adolescent self-harm over time, using the best friend and the friendship group as predictors. </w:t>
            </w:r>
          </w:p>
        </w:tc>
        <w:tc>
          <w:tcPr>
            <w:tcW w:w="1134" w:type="dxa"/>
          </w:tcPr>
          <w:p w14:paraId="27E496AC"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n = 5787 (3137 female, 2650 male) students aged 12-18 years from eight high schools in China.</w:t>
            </w:r>
          </w:p>
          <w:p w14:paraId="2334477E" w14:textId="77777777" w:rsidR="00B3290D" w:rsidRPr="003F3990" w:rsidRDefault="00B3290D" w:rsidP="00B3290D">
            <w:pPr>
              <w:tabs>
                <w:tab w:val="left" w:pos="8040"/>
              </w:tabs>
              <w:rPr>
                <w:rFonts w:ascii="Times New Roman" w:hAnsi="Times New Roman" w:cs="Times New Roman"/>
                <w:sz w:val="18"/>
                <w:szCs w:val="18"/>
              </w:rPr>
            </w:pPr>
          </w:p>
        </w:tc>
        <w:tc>
          <w:tcPr>
            <w:tcW w:w="1417" w:type="dxa"/>
          </w:tcPr>
          <w:p w14:paraId="07750A06"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Quantitative and longitudinal (two time points with a six month interval). </w:t>
            </w:r>
          </w:p>
          <w:p w14:paraId="300E2ADF" w14:textId="77777777" w:rsidR="00B3290D" w:rsidRPr="003F3990" w:rsidRDefault="00B3290D" w:rsidP="00B3290D">
            <w:pPr>
              <w:tabs>
                <w:tab w:val="left" w:pos="8040"/>
              </w:tabs>
              <w:rPr>
                <w:rFonts w:ascii="Times New Roman" w:hAnsi="Times New Roman" w:cs="Times New Roman"/>
                <w:sz w:val="18"/>
                <w:szCs w:val="18"/>
              </w:rPr>
            </w:pPr>
          </w:p>
          <w:p w14:paraId="2A8F8AAC"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NSSI rating scale;</w:t>
            </w:r>
          </w:p>
          <w:p w14:paraId="5FC7C445"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Impulsivity Section of Revised Diagnostic Interview for Borderlines (DIB-R; </w:t>
            </w:r>
            <w:proofErr w:type="spellStart"/>
            <w:r w:rsidRPr="003F3990">
              <w:rPr>
                <w:rFonts w:ascii="Times New Roman" w:hAnsi="Times New Roman" w:cs="Times New Roman"/>
                <w:sz w:val="18"/>
                <w:szCs w:val="18"/>
              </w:rPr>
              <w:t>Zanarini</w:t>
            </w:r>
            <w:proofErr w:type="spellEnd"/>
            <w:r w:rsidRPr="003F3990">
              <w:rPr>
                <w:rFonts w:ascii="Times New Roman" w:hAnsi="Times New Roman" w:cs="Times New Roman"/>
                <w:sz w:val="18"/>
                <w:szCs w:val="18"/>
              </w:rPr>
              <w:t xml:space="preserve"> et al., 1989); </w:t>
            </w:r>
          </w:p>
          <w:p w14:paraId="0DC17877"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Depression Subscale of Short Depression Anxiety Stress Scale (DASS21; </w:t>
            </w:r>
            <w:proofErr w:type="spellStart"/>
            <w:r w:rsidRPr="003F3990">
              <w:rPr>
                <w:rFonts w:ascii="Times New Roman" w:hAnsi="Times New Roman" w:cs="Times New Roman"/>
                <w:sz w:val="18"/>
                <w:szCs w:val="18"/>
              </w:rPr>
              <w:t>Taouk</w:t>
            </w:r>
            <w:proofErr w:type="spellEnd"/>
            <w:r w:rsidRPr="003F3990">
              <w:rPr>
                <w:rFonts w:ascii="Times New Roman" w:hAnsi="Times New Roman" w:cs="Times New Roman"/>
                <w:sz w:val="18"/>
                <w:szCs w:val="18"/>
              </w:rPr>
              <w:t>, Lovibond &amp; Laube, 2001);</w:t>
            </w:r>
          </w:p>
          <w:p w14:paraId="27A76C3D" w14:textId="52372833"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Peer nomination procedure.  </w:t>
            </w:r>
          </w:p>
        </w:tc>
        <w:tc>
          <w:tcPr>
            <w:tcW w:w="1134" w:type="dxa"/>
          </w:tcPr>
          <w:p w14:paraId="290E047F"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Social network analysis;</w:t>
            </w:r>
          </w:p>
          <w:p w14:paraId="19CF390E"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T-tests;</w:t>
            </w:r>
          </w:p>
          <w:p w14:paraId="3DCC9B6A"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 square;</w:t>
            </w:r>
          </w:p>
          <w:p w14:paraId="6D72F65D"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ANOVA;</w:t>
            </w:r>
          </w:p>
          <w:p w14:paraId="6E624B36"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Correlation;</w:t>
            </w:r>
          </w:p>
          <w:p w14:paraId="4BEC5984"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Logistic and multiple regression; </w:t>
            </w:r>
          </w:p>
          <w:p w14:paraId="45330361"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ANCOVA.</w:t>
            </w:r>
          </w:p>
          <w:p w14:paraId="511585B1" w14:textId="77777777" w:rsidR="00B3290D" w:rsidRPr="003F3990" w:rsidRDefault="00B3290D" w:rsidP="00B3290D">
            <w:pPr>
              <w:tabs>
                <w:tab w:val="left" w:pos="8040"/>
              </w:tabs>
              <w:rPr>
                <w:rFonts w:ascii="Times New Roman" w:hAnsi="Times New Roman" w:cs="Times New Roman"/>
                <w:sz w:val="18"/>
                <w:szCs w:val="18"/>
              </w:rPr>
            </w:pPr>
          </w:p>
          <w:p w14:paraId="41B6AEE4" w14:textId="77777777" w:rsidR="00B3290D" w:rsidRPr="003F3990" w:rsidRDefault="00B3290D" w:rsidP="00B3290D">
            <w:pPr>
              <w:tabs>
                <w:tab w:val="left" w:pos="8040"/>
              </w:tabs>
              <w:rPr>
                <w:rFonts w:ascii="Times New Roman" w:hAnsi="Times New Roman" w:cs="Times New Roman"/>
                <w:sz w:val="18"/>
                <w:szCs w:val="18"/>
              </w:rPr>
            </w:pPr>
          </w:p>
          <w:p w14:paraId="186047A2" w14:textId="77777777" w:rsidR="00B3290D" w:rsidRPr="003F3990" w:rsidRDefault="00B3290D" w:rsidP="00B3290D">
            <w:pPr>
              <w:tabs>
                <w:tab w:val="left" w:pos="8040"/>
              </w:tabs>
              <w:rPr>
                <w:rFonts w:ascii="Times New Roman" w:hAnsi="Times New Roman" w:cs="Times New Roman"/>
                <w:sz w:val="18"/>
                <w:szCs w:val="18"/>
              </w:rPr>
            </w:pPr>
          </w:p>
          <w:p w14:paraId="40A8CD6B" w14:textId="77777777" w:rsidR="00B3290D" w:rsidRPr="003F3990" w:rsidRDefault="00B3290D" w:rsidP="00B3290D">
            <w:pPr>
              <w:tabs>
                <w:tab w:val="left" w:pos="8040"/>
              </w:tabs>
              <w:rPr>
                <w:rFonts w:ascii="Times New Roman" w:hAnsi="Times New Roman" w:cs="Times New Roman"/>
                <w:sz w:val="18"/>
                <w:szCs w:val="18"/>
              </w:rPr>
            </w:pPr>
          </w:p>
          <w:p w14:paraId="26DD6B39" w14:textId="77777777" w:rsidR="00B3290D" w:rsidRPr="003F3990" w:rsidRDefault="00B3290D" w:rsidP="00B3290D">
            <w:pPr>
              <w:tabs>
                <w:tab w:val="left" w:pos="8040"/>
              </w:tabs>
              <w:rPr>
                <w:rFonts w:ascii="Times New Roman" w:hAnsi="Times New Roman" w:cs="Times New Roman"/>
                <w:sz w:val="18"/>
                <w:szCs w:val="18"/>
              </w:rPr>
            </w:pPr>
          </w:p>
          <w:p w14:paraId="17672C05" w14:textId="77777777" w:rsidR="00B3290D" w:rsidRPr="003F3990" w:rsidRDefault="00B3290D" w:rsidP="00B3290D">
            <w:pPr>
              <w:tabs>
                <w:tab w:val="left" w:pos="8040"/>
              </w:tabs>
              <w:rPr>
                <w:rFonts w:ascii="Times New Roman" w:hAnsi="Times New Roman" w:cs="Times New Roman"/>
                <w:sz w:val="18"/>
                <w:szCs w:val="18"/>
              </w:rPr>
            </w:pPr>
          </w:p>
          <w:p w14:paraId="6C108C23" w14:textId="77777777" w:rsidR="00B3290D" w:rsidRPr="003F3990" w:rsidRDefault="00B3290D" w:rsidP="00B3290D">
            <w:pPr>
              <w:tabs>
                <w:tab w:val="left" w:pos="8040"/>
              </w:tabs>
              <w:rPr>
                <w:rFonts w:ascii="Times New Roman" w:hAnsi="Times New Roman" w:cs="Times New Roman"/>
                <w:sz w:val="18"/>
                <w:szCs w:val="18"/>
              </w:rPr>
            </w:pPr>
          </w:p>
          <w:p w14:paraId="51DD1020" w14:textId="77777777" w:rsidR="00B3290D" w:rsidRPr="003F3990" w:rsidRDefault="00B3290D" w:rsidP="00B3290D">
            <w:pPr>
              <w:tabs>
                <w:tab w:val="left" w:pos="8040"/>
              </w:tabs>
              <w:rPr>
                <w:rFonts w:ascii="Times New Roman" w:hAnsi="Times New Roman" w:cs="Times New Roman"/>
                <w:sz w:val="18"/>
                <w:szCs w:val="18"/>
              </w:rPr>
            </w:pPr>
          </w:p>
          <w:p w14:paraId="28C08DBE" w14:textId="77777777" w:rsidR="00B3290D" w:rsidRPr="003F3990" w:rsidRDefault="00B3290D" w:rsidP="00B3290D">
            <w:pPr>
              <w:tabs>
                <w:tab w:val="left" w:pos="8040"/>
              </w:tabs>
              <w:rPr>
                <w:rFonts w:ascii="Times New Roman" w:hAnsi="Times New Roman" w:cs="Times New Roman"/>
                <w:sz w:val="18"/>
                <w:szCs w:val="18"/>
              </w:rPr>
            </w:pPr>
          </w:p>
          <w:p w14:paraId="7E0A7DFF" w14:textId="77777777" w:rsidR="00B3290D" w:rsidRPr="003F3990" w:rsidRDefault="00B3290D" w:rsidP="00B3290D">
            <w:pPr>
              <w:tabs>
                <w:tab w:val="left" w:pos="8040"/>
              </w:tabs>
              <w:rPr>
                <w:rFonts w:ascii="Times New Roman" w:hAnsi="Times New Roman" w:cs="Times New Roman"/>
                <w:sz w:val="18"/>
                <w:szCs w:val="18"/>
              </w:rPr>
            </w:pPr>
          </w:p>
          <w:p w14:paraId="7390A6E1" w14:textId="77777777" w:rsidR="00B3290D" w:rsidRPr="003F3990" w:rsidRDefault="00B3290D" w:rsidP="00B3290D">
            <w:pPr>
              <w:tabs>
                <w:tab w:val="left" w:pos="8040"/>
              </w:tabs>
              <w:rPr>
                <w:rFonts w:ascii="Times New Roman" w:hAnsi="Times New Roman" w:cs="Times New Roman"/>
                <w:sz w:val="18"/>
                <w:szCs w:val="18"/>
              </w:rPr>
            </w:pPr>
          </w:p>
          <w:p w14:paraId="5CF0343A" w14:textId="77777777" w:rsidR="00B3290D" w:rsidRPr="003F3990" w:rsidRDefault="00B3290D" w:rsidP="00B3290D">
            <w:pPr>
              <w:tabs>
                <w:tab w:val="left" w:pos="8040"/>
              </w:tabs>
              <w:rPr>
                <w:rFonts w:ascii="Times New Roman" w:hAnsi="Times New Roman" w:cs="Times New Roman"/>
                <w:sz w:val="18"/>
                <w:szCs w:val="18"/>
              </w:rPr>
            </w:pPr>
          </w:p>
        </w:tc>
        <w:tc>
          <w:tcPr>
            <w:tcW w:w="1418" w:type="dxa"/>
          </w:tcPr>
          <w:p w14:paraId="0F5F00B3"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After controlling for effects of depressive symptoms and maladaptive impulsive behaviours, adolescents’ best friends’ engagement in self-harm predicted adolescents’ own engagement in self-harm over time. </w:t>
            </w:r>
          </w:p>
          <w:p w14:paraId="06108DA2" w14:textId="06CB57F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Adolescents’ friendship group self-harm status predicted their own self-harm frequency.</w:t>
            </w:r>
          </w:p>
        </w:tc>
        <w:tc>
          <w:tcPr>
            <w:tcW w:w="1275" w:type="dxa"/>
          </w:tcPr>
          <w:p w14:paraId="44163D4B" w14:textId="75DC80B6"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Evidence of peer socialisation and selection effects and influence of a best friend on self-harm, regardless of depressive symptoms and impulsivity. </w:t>
            </w:r>
          </w:p>
        </w:tc>
        <w:tc>
          <w:tcPr>
            <w:tcW w:w="1560" w:type="dxa"/>
          </w:tcPr>
          <w:p w14:paraId="2742B011"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Proportion of population who took part not stated.</w:t>
            </w:r>
          </w:p>
          <w:p w14:paraId="44695005" w14:textId="77777777"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 Participants may overlap with You et al. (2016).</w:t>
            </w:r>
          </w:p>
          <w:p w14:paraId="172FB379" w14:textId="77777777" w:rsidR="00B3290D" w:rsidRPr="003F3990" w:rsidRDefault="00B3290D" w:rsidP="00B3290D">
            <w:pPr>
              <w:tabs>
                <w:tab w:val="left" w:pos="8040"/>
              </w:tabs>
              <w:rPr>
                <w:rFonts w:ascii="Times New Roman" w:hAnsi="Times New Roman" w:cs="Times New Roman"/>
                <w:sz w:val="18"/>
                <w:szCs w:val="18"/>
              </w:rPr>
            </w:pPr>
          </w:p>
          <w:p w14:paraId="243A3DFD" w14:textId="1C04F2C4" w:rsidR="00B3290D" w:rsidRPr="003F3990" w:rsidRDefault="00B3290D" w:rsidP="00B3290D">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good.</w:t>
            </w:r>
          </w:p>
        </w:tc>
      </w:tr>
    </w:tbl>
    <w:p w14:paraId="428AA506" w14:textId="77777777" w:rsidR="003B031C" w:rsidRDefault="003B031C" w:rsidP="00D95319">
      <w:pPr>
        <w:spacing w:line="480" w:lineRule="auto"/>
        <w:rPr>
          <w:rFonts w:ascii="Times New Roman" w:hAnsi="Times New Roman" w:cs="Times New Roman"/>
          <w:sz w:val="24"/>
          <w:szCs w:val="24"/>
        </w:rPr>
      </w:pPr>
    </w:p>
    <w:tbl>
      <w:tblPr>
        <w:tblStyle w:val="TableGrid"/>
        <w:tblpPr w:leftFromText="180" w:rightFromText="180" w:vertAnchor="page" w:horzAnchor="margin" w:tblpXSpec="center" w:tblpY="1374"/>
        <w:tblW w:w="10201" w:type="dxa"/>
        <w:tblLayout w:type="fixed"/>
        <w:tblLook w:val="0480" w:firstRow="0" w:lastRow="0" w:firstColumn="1" w:lastColumn="0" w:noHBand="0" w:noVBand="1"/>
      </w:tblPr>
      <w:tblGrid>
        <w:gridCol w:w="1129"/>
        <w:gridCol w:w="1134"/>
        <w:gridCol w:w="1134"/>
        <w:gridCol w:w="1418"/>
        <w:gridCol w:w="1134"/>
        <w:gridCol w:w="1276"/>
        <w:gridCol w:w="1275"/>
        <w:gridCol w:w="1701"/>
      </w:tblGrid>
      <w:tr w:rsidR="00952BEB" w:rsidRPr="003F3990" w14:paraId="01823F8E" w14:textId="77777777" w:rsidTr="00221CCA">
        <w:trPr>
          <w:cantSplit/>
          <w:trHeight w:val="433"/>
        </w:trPr>
        <w:tc>
          <w:tcPr>
            <w:tcW w:w="1129" w:type="dxa"/>
          </w:tcPr>
          <w:p w14:paraId="09D32696" w14:textId="77777777" w:rsidR="00952BEB" w:rsidRPr="003F3990" w:rsidRDefault="00952BEB" w:rsidP="00952BEB">
            <w:pPr>
              <w:pStyle w:val="Default"/>
              <w:jc w:val="center"/>
              <w:rPr>
                <w:rFonts w:ascii="Times New Roman" w:hAnsi="Times New Roman" w:cs="Times New Roman"/>
                <w:sz w:val="18"/>
                <w:szCs w:val="18"/>
              </w:rPr>
            </w:pPr>
            <w:r w:rsidRPr="003F3990">
              <w:rPr>
                <w:rFonts w:ascii="Times New Roman" w:hAnsi="Times New Roman" w:cs="Times New Roman"/>
                <w:b/>
                <w:bCs/>
                <w:sz w:val="18"/>
                <w:szCs w:val="18"/>
              </w:rPr>
              <w:lastRenderedPageBreak/>
              <w:t xml:space="preserve">Study </w:t>
            </w:r>
          </w:p>
        </w:tc>
        <w:tc>
          <w:tcPr>
            <w:tcW w:w="1134" w:type="dxa"/>
          </w:tcPr>
          <w:p w14:paraId="047C0AA8" w14:textId="77777777" w:rsidR="00952BEB" w:rsidRPr="003F3990" w:rsidRDefault="00952BEB" w:rsidP="00952BEB">
            <w:pPr>
              <w:pStyle w:val="Default"/>
              <w:jc w:val="center"/>
              <w:rPr>
                <w:rFonts w:ascii="Times New Roman" w:hAnsi="Times New Roman" w:cs="Times New Roman"/>
                <w:b/>
                <w:sz w:val="18"/>
                <w:szCs w:val="18"/>
              </w:rPr>
            </w:pPr>
            <w:r w:rsidRPr="003F3990">
              <w:rPr>
                <w:rFonts w:ascii="Times New Roman" w:hAnsi="Times New Roman" w:cs="Times New Roman"/>
                <w:b/>
                <w:bCs/>
                <w:sz w:val="18"/>
                <w:szCs w:val="18"/>
              </w:rPr>
              <w:t>Aims</w:t>
            </w:r>
          </w:p>
        </w:tc>
        <w:tc>
          <w:tcPr>
            <w:tcW w:w="1134" w:type="dxa"/>
          </w:tcPr>
          <w:p w14:paraId="25B1916B" w14:textId="77777777" w:rsidR="00952BEB" w:rsidRPr="003F3990" w:rsidRDefault="00952BEB" w:rsidP="00952BEB">
            <w:pPr>
              <w:pStyle w:val="Default"/>
              <w:jc w:val="center"/>
              <w:rPr>
                <w:rFonts w:ascii="Times New Roman" w:hAnsi="Times New Roman" w:cs="Times New Roman"/>
                <w:sz w:val="18"/>
                <w:szCs w:val="18"/>
              </w:rPr>
            </w:pPr>
            <w:r w:rsidRPr="003F3990">
              <w:rPr>
                <w:rFonts w:ascii="Times New Roman" w:hAnsi="Times New Roman" w:cs="Times New Roman"/>
                <w:b/>
                <w:bCs/>
                <w:sz w:val="18"/>
                <w:szCs w:val="18"/>
              </w:rPr>
              <w:t>Sample</w:t>
            </w:r>
          </w:p>
        </w:tc>
        <w:tc>
          <w:tcPr>
            <w:tcW w:w="1418" w:type="dxa"/>
          </w:tcPr>
          <w:p w14:paraId="28248D2A" w14:textId="77777777" w:rsidR="00952BEB" w:rsidRPr="003F3990" w:rsidRDefault="00952BEB" w:rsidP="00952BEB">
            <w:pPr>
              <w:pStyle w:val="Default"/>
              <w:jc w:val="center"/>
              <w:rPr>
                <w:rFonts w:ascii="Times New Roman" w:hAnsi="Times New Roman" w:cs="Times New Roman"/>
                <w:sz w:val="18"/>
                <w:szCs w:val="18"/>
              </w:rPr>
            </w:pPr>
            <w:r w:rsidRPr="003F3990">
              <w:rPr>
                <w:rFonts w:ascii="Times New Roman" w:hAnsi="Times New Roman" w:cs="Times New Roman"/>
                <w:b/>
                <w:bCs/>
                <w:sz w:val="18"/>
                <w:szCs w:val="18"/>
              </w:rPr>
              <w:t>Methodology</w:t>
            </w:r>
          </w:p>
        </w:tc>
        <w:tc>
          <w:tcPr>
            <w:tcW w:w="1134" w:type="dxa"/>
          </w:tcPr>
          <w:p w14:paraId="1D484F30" w14:textId="77777777" w:rsidR="00952BEB" w:rsidRPr="003F3990" w:rsidRDefault="00952BEB" w:rsidP="00952BEB">
            <w:pPr>
              <w:pStyle w:val="Default"/>
              <w:tabs>
                <w:tab w:val="center" w:pos="1309"/>
                <w:tab w:val="right" w:pos="2619"/>
              </w:tabs>
              <w:jc w:val="center"/>
              <w:rPr>
                <w:rFonts w:ascii="Times New Roman" w:hAnsi="Times New Roman" w:cs="Times New Roman"/>
                <w:b/>
                <w:bCs/>
                <w:sz w:val="18"/>
                <w:szCs w:val="18"/>
              </w:rPr>
            </w:pPr>
            <w:r w:rsidRPr="003F3990">
              <w:rPr>
                <w:rFonts w:ascii="Times New Roman" w:hAnsi="Times New Roman" w:cs="Times New Roman"/>
                <w:b/>
                <w:bCs/>
                <w:sz w:val="18"/>
                <w:szCs w:val="18"/>
              </w:rPr>
              <w:t>Analysis</w:t>
            </w:r>
          </w:p>
        </w:tc>
        <w:tc>
          <w:tcPr>
            <w:tcW w:w="1276" w:type="dxa"/>
          </w:tcPr>
          <w:p w14:paraId="7A12B07D" w14:textId="77777777" w:rsidR="00952BEB" w:rsidRPr="003F3990" w:rsidRDefault="00952BEB" w:rsidP="00952BEB">
            <w:pPr>
              <w:pStyle w:val="Default"/>
              <w:tabs>
                <w:tab w:val="center" w:pos="1309"/>
                <w:tab w:val="right" w:pos="2619"/>
              </w:tabs>
              <w:jc w:val="center"/>
              <w:rPr>
                <w:rFonts w:ascii="Times New Roman" w:hAnsi="Times New Roman" w:cs="Times New Roman"/>
                <w:sz w:val="18"/>
                <w:szCs w:val="18"/>
              </w:rPr>
            </w:pPr>
            <w:r w:rsidRPr="003F3990">
              <w:rPr>
                <w:rFonts w:ascii="Times New Roman" w:hAnsi="Times New Roman" w:cs="Times New Roman"/>
                <w:b/>
                <w:bCs/>
                <w:sz w:val="18"/>
                <w:szCs w:val="18"/>
              </w:rPr>
              <w:t>Key findings</w:t>
            </w:r>
          </w:p>
        </w:tc>
        <w:tc>
          <w:tcPr>
            <w:tcW w:w="1275" w:type="dxa"/>
          </w:tcPr>
          <w:p w14:paraId="3A099343" w14:textId="77777777" w:rsidR="00952BEB" w:rsidRPr="003F3990" w:rsidRDefault="00952BEB" w:rsidP="00952BEB">
            <w:pPr>
              <w:pStyle w:val="Default"/>
              <w:tabs>
                <w:tab w:val="center" w:pos="1309"/>
                <w:tab w:val="right" w:pos="2619"/>
              </w:tabs>
              <w:jc w:val="center"/>
              <w:rPr>
                <w:rFonts w:ascii="Times New Roman" w:hAnsi="Times New Roman" w:cs="Times New Roman"/>
                <w:b/>
                <w:bCs/>
                <w:sz w:val="18"/>
                <w:szCs w:val="18"/>
              </w:rPr>
            </w:pPr>
            <w:r w:rsidRPr="003F3990">
              <w:rPr>
                <w:rFonts w:ascii="Times New Roman" w:hAnsi="Times New Roman" w:cs="Times New Roman"/>
                <w:b/>
                <w:bCs/>
                <w:sz w:val="18"/>
                <w:szCs w:val="18"/>
              </w:rPr>
              <w:t>Implications</w:t>
            </w:r>
          </w:p>
        </w:tc>
        <w:tc>
          <w:tcPr>
            <w:tcW w:w="1701" w:type="dxa"/>
          </w:tcPr>
          <w:p w14:paraId="1C6341E4" w14:textId="77777777" w:rsidR="00952BEB" w:rsidRPr="003F3990" w:rsidRDefault="00952BEB" w:rsidP="00952BEB">
            <w:pPr>
              <w:pStyle w:val="Default"/>
              <w:tabs>
                <w:tab w:val="center" w:pos="1309"/>
                <w:tab w:val="right" w:pos="2619"/>
              </w:tabs>
              <w:jc w:val="center"/>
              <w:rPr>
                <w:rFonts w:ascii="Times New Roman" w:hAnsi="Times New Roman" w:cs="Times New Roman"/>
                <w:b/>
                <w:bCs/>
                <w:sz w:val="18"/>
                <w:szCs w:val="18"/>
              </w:rPr>
            </w:pPr>
            <w:r w:rsidRPr="003F3990">
              <w:rPr>
                <w:rFonts w:ascii="Times New Roman" w:hAnsi="Times New Roman" w:cs="Times New Roman"/>
                <w:b/>
                <w:bCs/>
                <w:sz w:val="18"/>
                <w:szCs w:val="18"/>
              </w:rPr>
              <w:t>Limitations and quality score</w:t>
            </w:r>
          </w:p>
          <w:p w14:paraId="26E3856C" w14:textId="77777777" w:rsidR="00952BEB" w:rsidRPr="003F3990" w:rsidRDefault="00952BEB" w:rsidP="00952BEB">
            <w:pPr>
              <w:pStyle w:val="Default"/>
              <w:tabs>
                <w:tab w:val="center" w:pos="1309"/>
                <w:tab w:val="right" w:pos="2619"/>
              </w:tabs>
              <w:jc w:val="center"/>
              <w:rPr>
                <w:rFonts w:ascii="Times New Roman" w:hAnsi="Times New Roman" w:cs="Times New Roman"/>
                <w:b/>
                <w:bCs/>
                <w:sz w:val="18"/>
                <w:szCs w:val="18"/>
              </w:rPr>
            </w:pPr>
          </w:p>
        </w:tc>
      </w:tr>
      <w:tr w:rsidR="00952BEB" w:rsidRPr="003F3990" w14:paraId="2D1C4255" w14:textId="77777777" w:rsidTr="00221CCA">
        <w:trPr>
          <w:cantSplit/>
          <w:trHeight w:val="3955"/>
        </w:trPr>
        <w:tc>
          <w:tcPr>
            <w:tcW w:w="1129" w:type="dxa"/>
          </w:tcPr>
          <w:p w14:paraId="7CCCCA5A" w14:textId="77777777" w:rsidR="00952BEB" w:rsidRPr="003F3990" w:rsidRDefault="00952BEB" w:rsidP="00952BEB">
            <w:pPr>
              <w:rPr>
                <w:rFonts w:ascii="Times New Roman" w:hAnsi="Times New Roman" w:cs="Times New Roman"/>
                <w:sz w:val="18"/>
                <w:szCs w:val="18"/>
              </w:rPr>
            </w:pPr>
            <w:proofErr w:type="spellStart"/>
            <w:r w:rsidRPr="003F3990">
              <w:rPr>
                <w:rFonts w:ascii="Times New Roman" w:hAnsi="Times New Roman" w:cs="Times New Roman"/>
                <w:sz w:val="18"/>
                <w:szCs w:val="18"/>
              </w:rPr>
              <w:t>Giletta</w:t>
            </w:r>
            <w:proofErr w:type="spellEnd"/>
            <w:r w:rsidRPr="003F3990">
              <w:rPr>
                <w:rFonts w:ascii="Times New Roman" w:hAnsi="Times New Roman" w:cs="Times New Roman"/>
                <w:sz w:val="18"/>
                <w:szCs w:val="18"/>
              </w:rPr>
              <w:t xml:space="preserve"> et al. (2013).</w:t>
            </w:r>
          </w:p>
          <w:p w14:paraId="577BDF7F" w14:textId="77777777" w:rsidR="00952BEB" w:rsidRPr="003F3990" w:rsidRDefault="00952BEB" w:rsidP="00952BEB">
            <w:pPr>
              <w:tabs>
                <w:tab w:val="left" w:pos="8040"/>
              </w:tabs>
              <w:rPr>
                <w:rFonts w:ascii="Times New Roman" w:hAnsi="Times New Roman" w:cs="Times New Roman"/>
                <w:sz w:val="18"/>
                <w:szCs w:val="18"/>
              </w:rPr>
            </w:pPr>
          </w:p>
        </w:tc>
        <w:tc>
          <w:tcPr>
            <w:tcW w:w="1134" w:type="dxa"/>
          </w:tcPr>
          <w:p w14:paraId="4639F9CE"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To examine whether adolescents’ self-harm may be predicted by friends’ impulsivity and depressive symptoms within friendship networks.</w:t>
            </w:r>
          </w:p>
        </w:tc>
        <w:tc>
          <w:tcPr>
            <w:tcW w:w="1134" w:type="dxa"/>
          </w:tcPr>
          <w:p w14:paraId="3931388A"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n= 348 (191 female, 157 male) students aged 14-18 years from three schools in the USA.</w:t>
            </w:r>
          </w:p>
          <w:p w14:paraId="3052E4C5" w14:textId="77777777" w:rsidR="00952BEB" w:rsidRPr="003F3990" w:rsidRDefault="00952BEB" w:rsidP="00952BEB">
            <w:pPr>
              <w:tabs>
                <w:tab w:val="left" w:pos="8040"/>
              </w:tabs>
              <w:rPr>
                <w:rFonts w:ascii="Times New Roman" w:hAnsi="Times New Roman" w:cs="Times New Roman"/>
                <w:sz w:val="18"/>
                <w:szCs w:val="18"/>
              </w:rPr>
            </w:pPr>
          </w:p>
          <w:p w14:paraId="771F1CD9" w14:textId="77777777" w:rsidR="00952BEB" w:rsidRPr="003F3990" w:rsidRDefault="00952BEB" w:rsidP="00952BEB">
            <w:pPr>
              <w:tabs>
                <w:tab w:val="left" w:pos="8040"/>
              </w:tabs>
              <w:rPr>
                <w:rFonts w:ascii="Times New Roman" w:hAnsi="Times New Roman" w:cs="Times New Roman"/>
                <w:sz w:val="18"/>
                <w:szCs w:val="18"/>
              </w:rPr>
            </w:pPr>
          </w:p>
        </w:tc>
        <w:tc>
          <w:tcPr>
            <w:tcW w:w="1418" w:type="dxa"/>
          </w:tcPr>
          <w:p w14:paraId="7FA2B560"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Quantitative and longitudinal (four time points with six month intervals).</w:t>
            </w:r>
          </w:p>
          <w:p w14:paraId="20153085" w14:textId="77777777" w:rsidR="00952BEB" w:rsidRPr="003F3990" w:rsidRDefault="00952BEB" w:rsidP="00952BEB">
            <w:pPr>
              <w:tabs>
                <w:tab w:val="left" w:pos="8040"/>
              </w:tabs>
              <w:rPr>
                <w:rFonts w:ascii="Times New Roman" w:hAnsi="Times New Roman" w:cs="Times New Roman"/>
                <w:sz w:val="18"/>
                <w:szCs w:val="18"/>
              </w:rPr>
            </w:pPr>
          </w:p>
          <w:p w14:paraId="67F30F8B"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Peer nomination procedure;</w:t>
            </w:r>
          </w:p>
          <w:p w14:paraId="72A82E4C"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NSSI rating scale;</w:t>
            </w:r>
          </w:p>
          <w:p w14:paraId="3904FB8B"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Mood and Feeling Questionnaire (Costello &amp; Angold, 1988);</w:t>
            </w:r>
          </w:p>
          <w:p w14:paraId="0F32C68F"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Barratt Impulsiveness Scale (BIS-11; Patton, Stanford &amp; Barratt, 1995).</w:t>
            </w:r>
          </w:p>
        </w:tc>
        <w:tc>
          <w:tcPr>
            <w:tcW w:w="1134" w:type="dxa"/>
          </w:tcPr>
          <w:p w14:paraId="29F8253B"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 square;</w:t>
            </w:r>
          </w:p>
          <w:p w14:paraId="2FB914A3"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Stochastic actor-based modelling.  </w:t>
            </w:r>
          </w:p>
        </w:tc>
        <w:tc>
          <w:tcPr>
            <w:tcW w:w="1276" w:type="dxa"/>
          </w:tcPr>
          <w:p w14:paraId="6A5980A3"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After accounting for individual effects, friends’ depressive symptoms predicted adolescents’ self-harm over time. </w:t>
            </w:r>
          </w:p>
          <w:p w14:paraId="06A8DBBD" w14:textId="77777777" w:rsidR="00952BEB" w:rsidRPr="003F3990" w:rsidRDefault="00952BEB" w:rsidP="00952BEB">
            <w:pPr>
              <w:tabs>
                <w:tab w:val="left" w:pos="8040"/>
              </w:tabs>
              <w:rPr>
                <w:rFonts w:ascii="Times New Roman" w:hAnsi="Times New Roman" w:cs="Times New Roman"/>
                <w:sz w:val="18"/>
                <w:szCs w:val="18"/>
              </w:rPr>
            </w:pPr>
          </w:p>
          <w:p w14:paraId="17029211"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Friends’ impulsivity predicted adolescents’ self-harm for males.</w:t>
            </w:r>
          </w:p>
        </w:tc>
        <w:tc>
          <w:tcPr>
            <w:tcW w:w="1275" w:type="dxa"/>
          </w:tcPr>
          <w:p w14:paraId="58AA56B0"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Evidence of indirect peer influence within friendship networks with higher depressive symptoms and influence of impulsivity for males.  </w:t>
            </w:r>
          </w:p>
        </w:tc>
        <w:tc>
          <w:tcPr>
            <w:tcW w:w="1701" w:type="dxa"/>
          </w:tcPr>
          <w:p w14:paraId="19CC86D7"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Proportion of population who took part not stated.</w:t>
            </w:r>
          </w:p>
          <w:p w14:paraId="565DA4F8"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Low statistical power.</w:t>
            </w:r>
          </w:p>
          <w:p w14:paraId="618EA724" w14:textId="77777777" w:rsidR="00952BEB" w:rsidRPr="003F3990" w:rsidRDefault="00952BEB" w:rsidP="00952BEB">
            <w:pPr>
              <w:tabs>
                <w:tab w:val="left" w:pos="8040"/>
              </w:tabs>
              <w:rPr>
                <w:rFonts w:ascii="Times New Roman" w:hAnsi="Times New Roman" w:cs="Times New Roman"/>
                <w:sz w:val="18"/>
                <w:szCs w:val="18"/>
              </w:rPr>
            </w:pPr>
          </w:p>
          <w:p w14:paraId="38AF033E"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very good.</w:t>
            </w:r>
          </w:p>
        </w:tc>
      </w:tr>
      <w:tr w:rsidR="00952BEB" w:rsidRPr="003F3990" w14:paraId="2E9B0FC5" w14:textId="77777777" w:rsidTr="00221CCA">
        <w:trPr>
          <w:cantSplit/>
          <w:trHeight w:val="3955"/>
        </w:trPr>
        <w:tc>
          <w:tcPr>
            <w:tcW w:w="1129" w:type="dxa"/>
          </w:tcPr>
          <w:p w14:paraId="7581037A" w14:textId="6B3F207F" w:rsidR="00952BEB" w:rsidRPr="003F3990" w:rsidRDefault="00952BEB" w:rsidP="00952BEB">
            <w:pPr>
              <w:rPr>
                <w:rFonts w:ascii="Times New Roman" w:hAnsi="Times New Roman" w:cs="Times New Roman"/>
                <w:sz w:val="18"/>
                <w:szCs w:val="18"/>
              </w:rPr>
            </w:pPr>
            <w:r w:rsidRPr="003F3990">
              <w:rPr>
                <w:rFonts w:ascii="Times New Roman" w:hAnsi="Times New Roman" w:cs="Times New Roman"/>
                <w:sz w:val="18"/>
                <w:szCs w:val="18"/>
              </w:rPr>
              <w:t xml:space="preserve">You et al. (2016). </w:t>
            </w:r>
          </w:p>
        </w:tc>
        <w:tc>
          <w:tcPr>
            <w:tcW w:w="1134" w:type="dxa"/>
          </w:tcPr>
          <w:p w14:paraId="716F68E3" w14:textId="6FCE917C"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To examine the indirect peer influence effects of friendship group impulsivity on adolescents’  self-harm and the moderating effects of friendship group impulsivity on the relationship between depression and self-harm. </w:t>
            </w:r>
          </w:p>
        </w:tc>
        <w:tc>
          <w:tcPr>
            <w:tcW w:w="1134" w:type="dxa"/>
          </w:tcPr>
          <w:p w14:paraId="62B02ADF"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n = 1701 (1147 female, 554 male) students aged 12-18 years from eight schools in China.</w:t>
            </w:r>
          </w:p>
          <w:p w14:paraId="5A17B92F" w14:textId="77777777" w:rsidR="00952BEB" w:rsidRPr="003F3990" w:rsidRDefault="00952BEB" w:rsidP="00952BEB">
            <w:pPr>
              <w:tabs>
                <w:tab w:val="left" w:pos="8040"/>
              </w:tabs>
              <w:rPr>
                <w:rFonts w:ascii="Times New Roman" w:hAnsi="Times New Roman" w:cs="Times New Roman"/>
                <w:sz w:val="18"/>
                <w:szCs w:val="18"/>
              </w:rPr>
            </w:pPr>
          </w:p>
        </w:tc>
        <w:tc>
          <w:tcPr>
            <w:tcW w:w="1418" w:type="dxa"/>
          </w:tcPr>
          <w:p w14:paraId="1B698B59"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Quantitative and longitudinal (two time points with a six month interval). </w:t>
            </w:r>
          </w:p>
          <w:p w14:paraId="3B13A31C" w14:textId="77777777" w:rsidR="00952BEB" w:rsidRPr="003F3990" w:rsidRDefault="00952BEB" w:rsidP="00952BEB">
            <w:pPr>
              <w:tabs>
                <w:tab w:val="left" w:pos="8040"/>
              </w:tabs>
              <w:rPr>
                <w:rFonts w:ascii="Times New Roman" w:hAnsi="Times New Roman" w:cs="Times New Roman"/>
                <w:sz w:val="18"/>
                <w:szCs w:val="18"/>
              </w:rPr>
            </w:pPr>
          </w:p>
          <w:p w14:paraId="7B653179"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NSSI rating scale;</w:t>
            </w:r>
          </w:p>
          <w:p w14:paraId="7427FA05"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Depression Subscale of Short Depression Anxiety Stress Scale (DASS21; </w:t>
            </w:r>
            <w:proofErr w:type="spellStart"/>
            <w:r w:rsidRPr="003F3990">
              <w:rPr>
                <w:rFonts w:ascii="Times New Roman" w:hAnsi="Times New Roman" w:cs="Times New Roman"/>
                <w:sz w:val="18"/>
                <w:szCs w:val="18"/>
              </w:rPr>
              <w:t>Taouk</w:t>
            </w:r>
            <w:proofErr w:type="spellEnd"/>
            <w:r w:rsidRPr="003F3990">
              <w:rPr>
                <w:rFonts w:ascii="Times New Roman" w:hAnsi="Times New Roman" w:cs="Times New Roman"/>
                <w:sz w:val="18"/>
                <w:szCs w:val="18"/>
              </w:rPr>
              <w:t>, Lovibond &amp; Laube, 2001);</w:t>
            </w:r>
          </w:p>
          <w:p w14:paraId="3CAF96D1"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Negative Urgency and Premeditation Subscales of the UPPS Impulsive Behaviour Scale (Whiteside &amp; Lynam, 2001);  </w:t>
            </w:r>
          </w:p>
          <w:p w14:paraId="5B282F7E" w14:textId="3739934A"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Peer nomination procedure. </w:t>
            </w:r>
          </w:p>
        </w:tc>
        <w:tc>
          <w:tcPr>
            <w:tcW w:w="1134" w:type="dxa"/>
          </w:tcPr>
          <w:p w14:paraId="36D43CAC"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Social network analysis;</w:t>
            </w:r>
          </w:p>
          <w:p w14:paraId="07287492"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T-tests;</w:t>
            </w:r>
          </w:p>
          <w:p w14:paraId="360CAF99"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Correlation;</w:t>
            </w:r>
          </w:p>
          <w:p w14:paraId="1FB96104"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Hierarchical linear modelling analyses; </w:t>
            </w:r>
          </w:p>
          <w:p w14:paraId="2FB2D26F" w14:textId="25CBA78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 square.</w:t>
            </w:r>
          </w:p>
        </w:tc>
        <w:tc>
          <w:tcPr>
            <w:tcW w:w="1276" w:type="dxa"/>
          </w:tcPr>
          <w:p w14:paraId="7A3FC81C" w14:textId="10E6AE0D"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Friendship group impulsivity predicted adolescents’ self-harm over time and strengthened the relationship between adolescents’ depression and later self-harm. </w:t>
            </w:r>
            <w:r w:rsidRPr="003F3990">
              <w:rPr>
                <w:rFonts w:ascii="Times New Roman" w:hAnsi="Times New Roman" w:cs="Times New Roman"/>
                <w:sz w:val="18"/>
                <w:szCs w:val="18"/>
              </w:rPr>
              <w:tab/>
            </w:r>
          </w:p>
        </w:tc>
        <w:tc>
          <w:tcPr>
            <w:tcW w:w="1275" w:type="dxa"/>
          </w:tcPr>
          <w:p w14:paraId="7BECC790" w14:textId="7CAFF18D"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Impulsive friendship groups have greater peer influence effects on adolescent self-harm.  </w:t>
            </w:r>
          </w:p>
        </w:tc>
        <w:tc>
          <w:tcPr>
            <w:tcW w:w="1701" w:type="dxa"/>
          </w:tcPr>
          <w:p w14:paraId="04D29D58"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Proportion of population who took part not stated.</w:t>
            </w:r>
          </w:p>
          <w:p w14:paraId="1EEAFAD5" w14:textId="77777777"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 Participants may overlap with You et al. (2013).</w:t>
            </w:r>
          </w:p>
          <w:p w14:paraId="37A58A42" w14:textId="77777777" w:rsidR="00952BEB" w:rsidRPr="003F3990" w:rsidRDefault="00952BEB" w:rsidP="00952BEB">
            <w:pPr>
              <w:tabs>
                <w:tab w:val="left" w:pos="8040"/>
              </w:tabs>
              <w:rPr>
                <w:rFonts w:ascii="Times New Roman" w:hAnsi="Times New Roman" w:cs="Times New Roman"/>
                <w:sz w:val="18"/>
                <w:szCs w:val="18"/>
              </w:rPr>
            </w:pPr>
          </w:p>
          <w:p w14:paraId="45B0E702" w14:textId="64B5C763" w:rsidR="00952BEB" w:rsidRPr="003F3990" w:rsidRDefault="00952BEB" w:rsidP="00952BEB">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good.</w:t>
            </w:r>
          </w:p>
        </w:tc>
      </w:tr>
    </w:tbl>
    <w:p w14:paraId="71517B90" w14:textId="4CDBDEA1" w:rsidR="00952BEB" w:rsidRDefault="00952BEB" w:rsidP="00952BEB">
      <w:pPr>
        <w:spacing w:line="480" w:lineRule="auto"/>
        <w:rPr>
          <w:rFonts w:ascii="Times New Roman" w:hAnsi="Times New Roman" w:cs="Times New Roman"/>
          <w:sz w:val="24"/>
          <w:szCs w:val="24"/>
        </w:rPr>
      </w:pPr>
    </w:p>
    <w:p w14:paraId="29F8B708" w14:textId="77777777" w:rsidR="00952BEB" w:rsidRDefault="00952BEB" w:rsidP="00952BEB">
      <w:pPr>
        <w:spacing w:line="480" w:lineRule="auto"/>
        <w:rPr>
          <w:rFonts w:ascii="Times New Roman" w:hAnsi="Times New Roman" w:cs="Times New Roman"/>
          <w:sz w:val="24"/>
          <w:szCs w:val="24"/>
        </w:rPr>
      </w:pPr>
    </w:p>
    <w:p w14:paraId="286CA47E" w14:textId="5DC68EE0" w:rsidR="003B031C" w:rsidRPr="00334FDC" w:rsidRDefault="003B031C" w:rsidP="003B031C">
      <w:pPr>
        <w:spacing w:after="0" w:line="480" w:lineRule="auto"/>
        <w:rPr>
          <w:rFonts w:ascii="Times New Roman" w:hAnsi="Times New Roman" w:cs="Times New Roman"/>
          <w:i/>
          <w:sz w:val="24"/>
          <w:szCs w:val="24"/>
        </w:rPr>
      </w:pPr>
    </w:p>
    <w:p w14:paraId="07C92D10" w14:textId="77777777" w:rsidR="00952BEB" w:rsidRDefault="00952BEB" w:rsidP="003F5155">
      <w:pPr>
        <w:spacing w:line="480" w:lineRule="auto"/>
        <w:rPr>
          <w:rFonts w:ascii="Times New Roman" w:hAnsi="Times New Roman" w:cs="Times New Roman"/>
          <w:b/>
          <w:bCs/>
          <w:sz w:val="24"/>
          <w:szCs w:val="24"/>
        </w:rPr>
      </w:pPr>
    </w:p>
    <w:p w14:paraId="61744889" w14:textId="77777777" w:rsidR="00952BEB" w:rsidRDefault="00952BEB" w:rsidP="003F5155">
      <w:pPr>
        <w:spacing w:line="480" w:lineRule="auto"/>
        <w:rPr>
          <w:rFonts w:ascii="Times New Roman" w:hAnsi="Times New Roman" w:cs="Times New Roman"/>
          <w:b/>
          <w:bCs/>
          <w:sz w:val="24"/>
          <w:szCs w:val="24"/>
        </w:rPr>
      </w:pPr>
    </w:p>
    <w:tbl>
      <w:tblPr>
        <w:tblStyle w:val="TableGrid"/>
        <w:tblpPr w:leftFromText="180" w:rightFromText="180" w:vertAnchor="page" w:horzAnchor="margin" w:tblpXSpec="center" w:tblpY="1342"/>
        <w:tblW w:w="10343" w:type="dxa"/>
        <w:tblLayout w:type="fixed"/>
        <w:tblLook w:val="0480" w:firstRow="0" w:lastRow="0" w:firstColumn="1" w:lastColumn="0" w:noHBand="0" w:noVBand="1"/>
      </w:tblPr>
      <w:tblGrid>
        <w:gridCol w:w="1271"/>
        <w:gridCol w:w="1134"/>
        <w:gridCol w:w="1134"/>
        <w:gridCol w:w="1276"/>
        <w:gridCol w:w="1276"/>
        <w:gridCol w:w="1275"/>
        <w:gridCol w:w="1418"/>
        <w:gridCol w:w="1559"/>
      </w:tblGrid>
      <w:tr w:rsidR="00A7017E" w:rsidRPr="003F3990" w14:paraId="5F75B6A2" w14:textId="77777777" w:rsidTr="00A7017E">
        <w:trPr>
          <w:cantSplit/>
          <w:trHeight w:val="558"/>
        </w:trPr>
        <w:tc>
          <w:tcPr>
            <w:tcW w:w="1271" w:type="dxa"/>
          </w:tcPr>
          <w:p w14:paraId="1F1CD55F" w14:textId="77777777" w:rsidR="00A7017E" w:rsidRPr="003F3990" w:rsidRDefault="00A7017E" w:rsidP="00A7017E">
            <w:pPr>
              <w:jc w:val="center"/>
              <w:rPr>
                <w:rFonts w:ascii="Times New Roman" w:hAnsi="Times New Roman" w:cs="Times New Roman"/>
                <w:bCs/>
                <w:sz w:val="18"/>
                <w:szCs w:val="18"/>
              </w:rPr>
            </w:pPr>
            <w:r w:rsidRPr="003F3990">
              <w:rPr>
                <w:rFonts w:ascii="Times New Roman" w:hAnsi="Times New Roman" w:cs="Times New Roman"/>
                <w:b/>
                <w:bCs/>
                <w:sz w:val="18"/>
                <w:szCs w:val="18"/>
              </w:rPr>
              <w:lastRenderedPageBreak/>
              <w:t>Study</w:t>
            </w:r>
          </w:p>
        </w:tc>
        <w:tc>
          <w:tcPr>
            <w:tcW w:w="1134" w:type="dxa"/>
          </w:tcPr>
          <w:p w14:paraId="303270AF" w14:textId="77777777" w:rsidR="00A7017E" w:rsidRPr="003F3990" w:rsidRDefault="00A7017E" w:rsidP="00A7017E">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Aims</w:t>
            </w:r>
          </w:p>
        </w:tc>
        <w:tc>
          <w:tcPr>
            <w:tcW w:w="1134" w:type="dxa"/>
          </w:tcPr>
          <w:p w14:paraId="1A19B4E1" w14:textId="77777777" w:rsidR="00A7017E" w:rsidRPr="003F3990" w:rsidRDefault="00A7017E" w:rsidP="00A7017E">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Sample</w:t>
            </w:r>
          </w:p>
        </w:tc>
        <w:tc>
          <w:tcPr>
            <w:tcW w:w="1276" w:type="dxa"/>
          </w:tcPr>
          <w:p w14:paraId="673CE444" w14:textId="77777777" w:rsidR="00A7017E" w:rsidRPr="003F3990" w:rsidRDefault="00A7017E" w:rsidP="00A7017E">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Methodology</w:t>
            </w:r>
          </w:p>
        </w:tc>
        <w:tc>
          <w:tcPr>
            <w:tcW w:w="1276" w:type="dxa"/>
          </w:tcPr>
          <w:p w14:paraId="260DFE50" w14:textId="77777777" w:rsidR="00A7017E" w:rsidRPr="003F3990" w:rsidRDefault="00A7017E" w:rsidP="00A7017E">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Analysis</w:t>
            </w:r>
          </w:p>
        </w:tc>
        <w:tc>
          <w:tcPr>
            <w:tcW w:w="1275" w:type="dxa"/>
          </w:tcPr>
          <w:p w14:paraId="01E21556" w14:textId="77777777" w:rsidR="00A7017E" w:rsidRPr="003F3990" w:rsidRDefault="00A7017E" w:rsidP="00A7017E">
            <w:pPr>
              <w:tabs>
                <w:tab w:val="left" w:pos="8040"/>
              </w:tabs>
              <w:jc w:val="center"/>
              <w:rPr>
                <w:rFonts w:ascii="Times New Roman" w:hAnsi="Times New Roman" w:cs="Times New Roman"/>
                <w:sz w:val="18"/>
                <w:szCs w:val="18"/>
              </w:rPr>
            </w:pPr>
            <w:r>
              <w:rPr>
                <w:rFonts w:ascii="Times New Roman" w:hAnsi="Times New Roman" w:cs="Times New Roman"/>
                <w:b/>
                <w:bCs/>
                <w:sz w:val="18"/>
                <w:szCs w:val="18"/>
              </w:rPr>
              <w:t xml:space="preserve">Key </w:t>
            </w:r>
            <w:r w:rsidRPr="003F3990">
              <w:rPr>
                <w:rFonts w:ascii="Times New Roman" w:hAnsi="Times New Roman" w:cs="Times New Roman"/>
                <w:b/>
                <w:bCs/>
                <w:sz w:val="18"/>
                <w:szCs w:val="18"/>
              </w:rPr>
              <w:t>Findings</w:t>
            </w:r>
          </w:p>
        </w:tc>
        <w:tc>
          <w:tcPr>
            <w:tcW w:w="1418" w:type="dxa"/>
          </w:tcPr>
          <w:p w14:paraId="595948A7" w14:textId="77777777" w:rsidR="00A7017E" w:rsidRPr="003F3990" w:rsidRDefault="00A7017E" w:rsidP="00A7017E">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Implications</w:t>
            </w:r>
          </w:p>
        </w:tc>
        <w:tc>
          <w:tcPr>
            <w:tcW w:w="1559" w:type="dxa"/>
          </w:tcPr>
          <w:p w14:paraId="5145024A" w14:textId="77777777" w:rsidR="00A7017E" w:rsidRPr="003F3990" w:rsidRDefault="00A7017E" w:rsidP="00A7017E">
            <w:pPr>
              <w:tabs>
                <w:tab w:val="left" w:pos="8040"/>
              </w:tabs>
              <w:jc w:val="center"/>
              <w:rPr>
                <w:rFonts w:ascii="Times New Roman" w:hAnsi="Times New Roman" w:cs="Times New Roman"/>
                <w:sz w:val="18"/>
                <w:szCs w:val="18"/>
              </w:rPr>
            </w:pPr>
            <w:r w:rsidRPr="003F3990">
              <w:rPr>
                <w:rFonts w:ascii="Times New Roman" w:hAnsi="Times New Roman" w:cs="Times New Roman"/>
                <w:b/>
                <w:bCs/>
                <w:sz w:val="18"/>
                <w:szCs w:val="18"/>
              </w:rPr>
              <w:t>Limitations and quality score</w:t>
            </w:r>
          </w:p>
        </w:tc>
      </w:tr>
      <w:tr w:rsidR="00A7017E" w:rsidRPr="003F3990" w14:paraId="72B7B930" w14:textId="77777777" w:rsidTr="00A7017E">
        <w:trPr>
          <w:cantSplit/>
          <w:trHeight w:val="3248"/>
        </w:trPr>
        <w:tc>
          <w:tcPr>
            <w:tcW w:w="1271" w:type="dxa"/>
          </w:tcPr>
          <w:p w14:paraId="41EC5851" w14:textId="77777777" w:rsidR="00A7017E" w:rsidRPr="003F3990" w:rsidRDefault="00A7017E" w:rsidP="00A7017E">
            <w:pPr>
              <w:rPr>
                <w:rFonts w:ascii="Times New Roman" w:hAnsi="Times New Roman" w:cs="Times New Roman"/>
                <w:bCs/>
                <w:sz w:val="18"/>
                <w:szCs w:val="18"/>
              </w:rPr>
            </w:pPr>
            <w:r w:rsidRPr="003F3990">
              <w:rPr>
                <w:rFonts w:ascii="Times New Roman" w:hAnsi="Times New Roman" w:cs="Times New Roman"/>
                <w:bCs/>
                <w:sz w:val="18"/>
                <w:szCs w:val="18"/>
              </w:rPr>
              <w:t>Berger et al. (2017).</w:t>
            </w:r>
          </w:p>
          <w:p w14:paraId="2304F1BF" w14:textId="77777777" w:rsidR="00A7017E" w:rsidRPr="003F3990" w:rsidRDefault="00A7017E" w:rsidP="00A7017E">
            <w:pPr>
              <w:rPr>
                <w:rFonts w:ascii="Times New Roman" w:hAnsi="Times New Roman" w:cs="Times New Roman"/>
                <w:sz w:val="18"/>
                <w:szCs w:val="18"/>
              </w:rPr>
            </w:pPr>
          </w:p>
        </w:tc>
        <w:tc>
          <w:tcPr>
            <w:tcW w:w="1134" w:type="dxa"/>
          </w:tcPr>
          <w:p w14:paraId="0FBAE975"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To identify adolescents’ views of how peers and online friends can help young people who self-injure and examine differences according to age, gender and exposure to self-harm.</w:t>
            </w:r>
          </w:p>
        </w:tc>
        <w:tc>
          <w:tcPr>
            <w:tcW w:w="1134" w:type="dxa"/>
          </w:tcPr>
          <w:p w14:paraId="109AE268"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n = 2637 (1789 female, 848 male) students aged 12-18 years from 41 schools in Australia.</w:t>
            </w:r>
          </w:p>
          <w:p w14:paraId="20EC6C67" w14:textId="77777777" w:rsidR="00A7017E" w:rsidRPr="003F3990" w:rsidRDefault="00A7017E" w:rsidP="00A7017E">
            <w:pPr>
              <w:tabs>
                <w:tab w:val="left" w:pos="8040"/>
              </w:tabs>
              <w:rPr>
                <w:rFonts w:ascii="Times New Roman" w:hAnsi="Times New Roman" w:cs="Times New Roman"/>
                <w:sz w:val="18"/>
                <w:szCs w:val="18"/>
              </w:rPr>
            </w:pPr>
          </w:p>
          <w:p w14:paraId="29075CDF" w14:textId="77777777" w:rsidR="00A7017E" w:rsidRPr="003F3990" w:rsidRDefault="00A7017E" w:rsidP="00A7017E">
            <w:pPr>
              <w:tabs>
                <w:tab w:val="left" w:pos="8040"/>
              </w:tabs>
              <w:rPr>
                <w:rFonts w:ascii="Times New Roman" w:hAnsi="Times New Roman" w:cs="Times New Roman"/>
                <w:sz w:val="18"/>
                <w:szCs w:val="18"/>
              </w:rPr>
            </w:pPr>
          </w:p>
        </w:tc>
        <w:tc>
          <w:tcPr>
            <w:tcW w:w="1276" w:type="dxa"/>
          </w:tcPr>
          <w:p w14:paraId="1A82AC5C"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Mixed methods.</w:t>
            </w:r>
          </w:p>
          <w:p w14:paraId="221AF4A1" w14:textId="77777777" w:rsidR="00A7017E" w:rsidRPr="003F3990" w:rsidRDefault="00A7017E" w:rsidP="00A7017E">
            <w:pPr>
              <w:tabs>
                <w:tab w:val="left" w:pos="8040"/>
              </w:tabs>
              <w:rPr>
                <w:rFonts w:ascii="Times New Roman" w:hAnsi="Times New Roman" w:cs="Times New Roman"/>
                <w:sz w:val="18"/>
                <w:szCs w:val="18"/>
              </w:rPr>
            </w:pPr>
          </w:p>
          <w:p w14:paraId="7F278898"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Part A of Self-Harm Behaviour Questionnaire (Gutierrez, Osman &amp; Barrios &amp; Kopper, 2001);</w:t>
            </w:r>
          </w:p>
          <w:p w14:paraId="2AB033B2"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Questions about friends. </w:t>
            </w:r>
          </w:p>
        </w:tc>
        <w:tc>
          <w:tcPr>
            <w:tcW w:w="1276" w:type="dxa"/>
          </w:tcPr>
          <w:p w14:paraId="44BBEC89"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Chi square;</w:t>
            </w:r>
          </w:p>
          <w:p w14:paraId="786E186F"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Thematic Analysis (TA).</w:t>
            </w:r>
          </w:p>
        </w:tc>
        <w:tc>
          <w:tcPr>
            <w:tcW w:w="1275" w:type="dxa"/>
          </w:tcPr>
          <w:p w14:paraId="32AC6445"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Seven themes identified. Younger participants were more likely to suggest talk and listen; females were more likely to have a friend who self-injured and to suggest friends talk and listen.</w:t>
            </w:r>
          </w:p>
        </w:tc>
        <w:tc>
          <w:tcPr>
            <w:tcW w:w="1418" w:type="dxa"/>
          </w:tcPr>
          <w:p w14:paraId="1A8F6DFB"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Friends are a key source of support for adolescents who self-harm and communication considered as the primary role. </w:t>
            </w:r>
          </w:p>
        </w:tc>
        <w:tc>
          <w:tcPr>
            <w:tcW w:w="1559" w:type="dxa"/>
          </w:tcPr>
          <w:p w14:paraId="0B7AF188"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Sample not representative.</w:t>
            </w:r>
          </w:p>
          <w:p w14:paraId="06909C7E" w14:textId="77777777" w:rsidR="00A7017E" w:rsidRPr="003F3990" w:rsidRDefault="00A7017E" w:rsidP="00A7017E">
            <w:pPr>
              <w:tabs>
                <w:tab w:val="left" w:pos="8040"/>
              </w:tabs>
              <w:rPr>
                <w:rFonts w:ascii="Times New Roman" w:hAnsi="Times New Roman" w:cs="Times New Roman"/>
                <w:sz w:val="18"/>
                <w:szCs w:val="18"/>
              </w:rPr>
            </w:pPr>
          </w:p>
          <w:p w14:paraId="74D03615"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good.</w:t>
            </w:r>
          </w:p>
        </w:tc>
      </w:tr>
      <w:tr w:rsidR="00A7017E" w:rsidRPr="003F3990" w14:paraId="5E79EAC3" w14:textId="77777777" w:rsidTr="00A7017E">
        <w:trPr>
          <w:cantSplit/>
          <w:trHeight w:val="841"/>
        </w:trPr>
        <w:tc>
          <w:tcPr>
            <w:tcW w:w="1271" w:type="dxa"/>
          </w:tcPr>
          <w:p w14:paraId="0D48667E" w14:textId="77777777" w:rsidR="00A7017E" w:rsidRPr="003F3990" w:rsidRDefault="00A7017E" w:rsidP="00A7017E">
            <w:pPr>
              <w:rPr>
                <w:rFonts w:ascii="Times New Roman" w:hAnsi="Times New Roman" w:cs="Times New Roman"/>
                <w:bCs/>
                <w:sz w:val="18"/>
                <w:szCs w:val="18"/>
              </w:rPr>
            </w:pPr>
            <w:r w:rsidRPr="003F3990">
              <w:rPr>
                <w:rFonts w:ascii="Times New Roman" w:hAnsi="Times New Roman" w:cs="Times New Roman"/>
                <w:bCs/>
                <w:sz w:val="18"/>
                <w:szCs w:val="18"/>
              </w:rPr>
              <w:t xml:space="preserve">Fisher et al. (2017). </w:t>
            </w:r>
          </w:p>
        </w:tc>
        <w:tc>
          <w:tcPr>
            <w:tcW w:w="1134" w:type="dxa"/>
          </w:tcPr>
          <w:p w14:paraId="2D90B396"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To explore how adolescent females respond to and support a friend engaging in self-harm, the impact of this on their well-being and friendship and what support they need.</w:t>
            </w:r>
          </w:p>
        </w:tc>
        <w:tc>
          <w:tcPr>
            <w:tcW w:w="1134" w:type="dxa"/>
          </w:tcPr>
          <w:p w14:paraId="234643BB"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n = 5 (all female) students aged 15 years from one school in New Zealand.</w:t>
            </w:r>
          </w:p>
        </w:tc>
        <w:tc>
          <w:tcPr>
            <w:tcW w:w="1276" w:type="dxa"/>
          </w:tcPr>
          <w:p w14:paraId="59A1264A"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Qualitative. </w:t>
            </w:r>
          </w:p>
          <w:p w14:paraId="1646B80E" w14:textId="77777777" w:rsidR="00A7017E" w:rsidRPr="003F3990" w:rsidRDefault="00A7017E" w:rsidP="00A7017E">
            <w:pPr>
              <w:tabs>
                <w:tab w:val="left" w:pos="8040"/>
              </w:tabs>
              <w:rPr>
                <w:rFonts w:ascii="Times New Roman" w:hAnsi="Times New Roman" w:cs="Times New Roman"/>
                <w:sz w:val="18"/>
                <w:szCs w:val="18"/>
              </w:rPr>
            </w:pPr>
          </w:p>
          <w:p w14:paraId="320FBC64"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Semi-structured interviews.</w:t>
            </w:r>
          </w:p>
        </w:tc>
        <w:tc>
          <w:tcPr>
            <w:tcW w:w="1276" w:type="dxa"/>
          </w:tcPr>
          <w:p w14:paraId="20BB10DC"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Interpretative </w:t>
            </w:r>
            <w:proofErr w:type="spellStart"/>
            <w:r w:rsidRPr="003F3990">
              <w:rPr>
                <w:rFonts w:ascii="Times New Roman" w:hAnsi="Times New Roman" w:cs="Times New Roman"/>
                <w:sz w:val="18"/>
                <w:szCs w:val="18"/>
              </w:rPr>
              <w:t>Phenomenolo</w:t>
            </w:r>
            <w:r>
              <w:rPr>
                <w:rFonts w:ascii="Times New Roman" w:hAnsi="Times New Roman" w:cs="Times New Roman"/>
                <w:sz w:val="18"/>
                <w:szCs w:val="18"/>
              </w:rPr>
              <w:t>-</w:t>
            </w:r>
            <w:r w:rsidRPr="003F3990">
              <w:rPr>
                <w:rFonts w:ascii="Times New Roman" w:hAnsi="Times New Roman" w:cs="Times New Roman"/>
                <w:sz w:val="18"/>
                <w:szCs w:val="18"/>
              </w:rPr>
              <w:t>gical</w:t>
            </w:r>
            <w:proofErr w:type="spellEnd"/>
            <w:r w:rsidRPr="003F3990">
              <w:rPr>
                <w:rFonts w:ascii="Times New Roman" w:hAnsi="Times New Roman" w:cs="Times New Roman"/>
                <w:sz w:val="18"/>
                <w:szCs w:val="18"/>
              </w:rPr>
              <w:t xml:space="preserve"> Analysis (IPA).</w:t>
            </w:r>
          </w:p>
        </w:tc>
        <w:tc>
          <w:tcPr>
            <w:tcW w:w="1275" w:type="dxa"/>
          </w:tcPr>
          <w:p w14:paraId="43829B2B"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Four themes identified. Supporters experienced various levels of distress. For some the support role formed an important component of their identity. </w:t>
            </w:r>
          </w:p>
        </w:tc>
        <w:tc>
          <w:tcPr>
            <w:tcW w:w="1418" w:type="dxa"/>
          </w:tcPr>
          <w:p w14:paraId="048792E5"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Support role can have positive and negative consequences for the friends of adolescents who self-harm, e.g. role provided a sense of satisfaction but also led to worry and distress.  </w:t>
            </w:r>
          </w:p>
        </w:tc>
        <w:tc>
          <w:tcPr>
            <w:tcW w:w="1559" w:type="dxa"/>
          </w:tcPr>
          <w:p w14:paraId="601B1F99"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 xml:space="preserve">- Lack of reflexivity from additional authors. </w:t>
            </w:r>
          </w:p>
          <w:p w14:paraId="0B982A92" w14:textId="77777777" w:rsidR="00A7017E" w:rsidRPr="003F3990" w:rsidRDefault="00A7017E" w:rsidP="00A7017E">
            <w:pPr>
              <w:tabs>
                <w:tab w:val="left" w:pos="8040"/>
              </w:tabs>
              <w:rPr>
                <w:rFonts w:ascii="Times New Roman" w:hAnsi="Times New Roman" w:cs="Times New Roman"/>
                <w:sz w:val="18"/>
                <w:szCs w:val="18"/>
              </w:rPr>
            </w:pPr>
          </w:p>
          <w:p w14:paraId="67A5CB6C" w14:textId="77777777" w:rsidR="00A7017E" w:rsidRPr="003F3990" w:rsidRDefault="00A7017E" w:rsidP="00A7017E">
            <w:pPr>
              <w:tabs>
                <w:tab w:val="left" w:pos="8040"/>
              </w:tabs>
              <w:rPr>
                <w:rFonts w:ascii="Times New Roman" w:hAnsi="Times New Roman" w:cs="Times New Roman"/>
                <w:sz w:val="18"/>
                <w:szCs w:val="18"/>
              </w:rPr>
            </w:pPr>
            <w:r w:rsidRPr="003F3990">
              <w:rPr>
                <w:rFonts w:ascii="Times New Roman" w:hAnsi="Times New Roman" w:cs="Times New Roman"/>
                <w:sz w:val="18"/>
                <w:szCs w:val="18"/>
              </w:rPr>
              <w:t>QR = very good.</w:t>
            </w:r>
          </w:p>
        </w:tc>
      </w:tr>
    </w:tbl>
    <w:p w14:paraId="65183C6A" w14:textId="2728982B" w:rsidR="00952BEB" w:rsidRDefault="00952BEB" w:rsidP="003F5155">
      <w:pPr>
        <w:spacing w:line="480" w:lineRule="auto"/>
        <w:rPr>
          <w:rFonts w:ascii="Times New Roman" w:hAnsi="Times New Roman" w:cs="Times New Roman"/>
          <w:b/>
          <w:bCs/>
          <w:sz w:val="24"/>
          <w:szCs w:val="24"/>
        </w:rPr>
      </w:pPr>
    </w:p>
    <w:p w14:paraId="7CCD5A0B" w14:textId="636CEEF6" w:rsidR="00EA4D4E" w:rsidRPr="003F5155" w:rsidRDefault="003F5155" w:rsidP="003F5155">
      <w:pPr>
        <w:spacing w:line="480" w:lineRule="auto"/>
        <w:rPr>
          <w:rFonts w:ascii="Times New Roman" w:hAnsi="Times New Roman" w:cs="Times New Roman"/>
          <w:sz w:val="24"/>
          <w:szCs w:val="24"/>
        </w:rPr>
      </w:pPr>
      <w:r w:rsidRPr="003F5155">
        <w:rPr>
          <w:rFonts w:ascii="Times New Roman" w:hAnsi="Times New Roman" w:cs="Times New Roman"/>
          <w:b/>
          <w:bCs/>
          <w:sz w:val="24"/>
          <w:szCs w:val="24"/>
        </w:rPr>
        <w:t>Quality A</w:t>
      </w:r>
      <w:r w:rsidR="00227E3B" w:rsidRPr="003F5155">
        <w:rPr>
          <w:rFonts w:ascii="Times New Roman" w:hAnsi="Times New Roman" w:cs="Times New Roman"/>
          <w:b/>
          <w:bCs/>
          <w:sz w:val="24"/>
          <w:szCs w:val="24"/>
        </w:rPr>
        <w:t xml:space="preserve">ssessment </w:t>
      </w:r>
      <w:r w:rsidR="00D843EE" w:rsidRPr="003F5155">
        <w:rPr>
          <w:rFonts w:ascii="Times New Roman" w:hAnsi="Times New Roman" w:cs="Times New Roman"/>
          <w:sz w:val="24"/>
          <w:szCs w:val="24"/>
        </w:rPr>
        <w:t xml:space="preserve"> </w:t>
      </w:r>
    </w:p>
    <w:p w14:paraId="1DA83DB6" w14:textId="6C3FEDE7" w:rsidR="003F680A" w:rsidRPr="003F5155" w:rsidRDefault="003F680A" w:rsidP="003F5155">
      <w:pPr>
        <w:spacing w:line="480" w:lineRule="auto"/>
        <w:ind w:firstLine="720"/>
        <w:rPr>
          <w:rFonts w:ascii="Times New Roman" w:hAnsi="Times New Roman" w:cs="Times New Roman"/>
          <w:color w:val="FF0000"/>
          <w:sz w:val="24"/>
          <w:szCs w:val="24"/>
        </w:rPr>
      </w:pPr>
      <w:r w:rsidRPr="003F5155">
        <w:rPr>
          <w:rFonts w:ascii="Times New Roman" w:hAnsi="Times New Roman" w:cs="Times New Roman"/>
          <w:sz w:val="24"/>
          <w:szCs w:val="24"/>
        </w:rPr>
        <w:t xml:space="preserve">Three quality appraisal tools were used to evaluate the studies </w:t>
      </w:r>
      <w:r w:rsidR="00A2619D" w:rsidRPr="003F5155">
        <w:rPr>
          <w:rFonts w:ascii="Times New Roman" w:hAnsi="Times New Roman" w:cs="Times New Roman"/>
          <w:sz w:val="24"/>
          <w:szCs w:val="24"/>
        </w:rPr>
        <w:t xml:space="preserve">commensurate with </w:t>
      </w:r>
      <w:r w:rsidRPr="003F5155">
        <w:rPr>
          <w:rFonts w:ascii="Times New Roman" w:hAnsi="Times New Roman" w:cs="Times New Roman"/>
          <w:sz w:val="24"/>
          <w:szCs w:val="24"/>
        </w:rPr>
        <w:t>study design. Qualitative studies were appraised with the Critical Appraisal Skills Programme (CASP, 2018) checklist for qualitative research</w:t>
      </w:r>
      <w:r w:rsidR="007931A4" w:rsidRPr="003F5155">
        <w:rPr>
          <w:rFonts w:ascii="Times New Roman" w:hAnsi="Times New Roman" w:cs="Times New Roman"/>
          <w:sz w:val="24"/>
          <w:szCs w:val="24"/>
        </w:rPr>
        <w:t xml:space="preserve"> and</w:t>
      </w:r>
      <w:r w:rsidRPr="003F5155">
        <w:rPr>
          <w:rFonts w:ascii="Times New Roman" w:hAnsi="Times New Roman" w:cs="Times New Roman"/>
          <w:sz w:val="24"/>
          <w:szCs w:val="24"/>
        </w:rPr>
        <w:t xml:space="preserve"> </w:t>
      </w:r>
      <w:r w:rsidR="00B8646B" w:rsidRPr="003F5155">
        <w:rPr>
          <w:rFonts w:ascii="Times New Roman" w:hAnsi="Times New Roman" w:cs="Times New Roman"/>
          <w:sz w:val="24"/>
          <w:szCs w:val="24"/>
        </w:rPr>
        <w:t>q</w:t>
      </w:r>
      <w:r w:rsidRPr="003F5155">
        <w:rPr>
          <w:rFonts w:ascii="Times New Roman" w:hAnsi="Times New Roman" w:cs="Times New Roman"/>
          <w:sz w:val="24"/>
          <w:szCs w:val="24"/>
        </w:rPr>
        <w:t>uantitative studies with the Downs and Black (1998) checklist; chosen as they are both recommended by NICE for developing their guidelines (NICE, 2015). The mixed-method study was appraised with the Evaluative Tool for Mixed Method Studies (Long, 2005); this was chosen as it was developed based on already established checklists for quantitative research (Long, Godfrey, Randall, Brettle and Grant, 2002) and qualitative research literature (Long and Godfrey, 2004). Each study was scored by following a scoring system in order to arrive at an overall Quality Rating (QR).</w:t>
      </w:r>
      <w:r w:rsidR="005F4043" w:rsidRPr="003F5155">
        <w:rPr>
          <w:rFonts w:ascii="Times New Roman" w:hAnsi="Times New Roman" w:cs="Times New Roman"/>
          <w:color w:val="FF0000"/>
          <w:sz w:val="24"/>
          <w:szCs w:val="24"/>
        </w:rPr>
        <w:t xml:space="preserve"> </w:t>
      </w:r>
      <w:r w:rsidR="005F4043" w:rsidRPr="003F5155">
        <w:rPr>
          <w:rFonts w:ascii="Times New Roman" w:hAnsi="Times New Roman" w:cs="Times New Roman"/>
          <w:sz w:val="24"/>
          <w:szCs w:val="24"/>
        </w:rPr>
        <w:lastRenderedPageBreak/>
        <w:t xml:space="preserve">Qualitative studies were scored out of 20, quantitative out of 38 and the mixed-method study out of 14. Studies were awarded 2 points if a criteria was fully met, 1 point if partially met or 0 if not met or unable to tell. Scores ranging </w:t>
      </w:r>
      <w:r w:rsidR="002741D1" w:rsidRPr="003F5155">
        <w:rPr>
          <w:rFonts w:ascii="Times New Roman" w:hAnsi="Times New Roman" w:cs="Times New Roman"/>
          <w:sz w:val="24"/>
          <w:szCs w:val="24"/>
        </w:rPr>
        <w:t>between 76% and 100%</w:t>
      </w:r>
      <w:r w:rsidR="005F4043" w:rsidRPr="003F5155">
        <w:rPr>
          <w:rFonts w:ascii="Times New Roman" w:hAnsi="Times New Roman" w:cs="Times New Roman"/>
          <w:sz w:val="24"/>
          <w:szCs w:val="24"/>
        </w:rPr>
        <w:t xml:space="preserve"> were rated ‘very good’, </w:t>
      </w:r>
      <w:r w:rsidR="002741D1" w:rsidRPr="003F5155">
        <w:rPr>
          <w:rFonts w:ascii="Times New Roman" w:hAnsi="Times New Roman" w:cs="Times New Roman"/>
          <w:sz w:val="24"/>
          <w:szCs w:val="24"/>
        </w:rPr>
        <w:t xml:space="preserve">those between 51% and 75% </w:t>
      </w:r>
      <w:r w:rsidR="005F4043" w:rsidRPr="003F5155">
        <w:rPr>
          <w:rFonts w:ascii="Times New Roman" w:hAnsi="Times New Roman" w:cs="Times New Roman"/>
          <w:sz w:val="24"/>
          <w:szCs w:val="24"/>
        </w:rPr>
        <w:t xml:space="preserve">were rated ‘good’ and those </w:t>
      </w:r>
      <w:r w:rsidR="002741D1" w:rsidRPr="003F5155">
        <w:rPr>
          <w:rFonts w:ascii="Times New Roman" w:hAnsi="Times New Roman" w:cs="Times New Roman"/>
          <w:sz w:val="24"/>
          <w:szCs w:val="24"/>
        </w:rPr>
        <w:t>that were 50% or below</w:t>
      </w:r>
      <w:r w:rsidR="005F4043" w:rsidRPr="003F5155">
        <w:rPr>
          <w:rFonts w:ascii="Times New Roman" w:hAnsi="Times New Roman" w:cs="Times New Roman"/>
          <w:sz w:val="24"/>
          <w:szCs w:val="24"/>
        </w:rPr>
        <w:t xml:space="preserve"> were rated ‘below average’. </w:t>
      </w:r>
    </w:p>
    <w:p w14:paraId="313B5802" w14:textId="77777777" w:rsidR="007A395C" w:rsidRPr="00440445" w:rsidRDefault="007A395C" w:rsidP="00864F27">
      <w:pPr>
        <w:tabs>
          <w:tab w:val="left" w:pos="8040"/>
        </w:tabs>
        <w:spacing w:line="480" w:lineRule="auto"/>
        <w:rPr>
          <w:rFonts w:ascii="Times New Roman" w:hAnsi="Times New Roman" w:cs="Times New Roman"/>
          <w:b/>
          <w:sz w:val="24"/>
          <w:szCs w:val="24"/>
        </w:rPr>
      </w:pPr>
      <w:r w:rsidRPr="00440445">
        <w:rPr>
          <w:rFonts w:ascii="Times New Roman" w:hAnsi="Times New Roman" w:cs="Times New Roman"/>
          <w:b/>
          <w:sz w:val="24"/>
          <w:szCs w:val="24"/>
        </w:rPr>
        <w:t>Data Synthesis</w:t>
      </w:r>
    </w:p>
    <w:p w14:paraId="4CAC254F" w14:textId="7ABF0089" w:rsidR="007A395C" w:rsidRDefault="007A395C" w:rsidP="00522D89">
      <w:pPr>
        <w:spacing w:line="480" w:lineRule="auto"/>
        <w:ind w:firstLine="720"/>
        <w:rPr>
          <w:rFonts w:ascii="Times New Roman" w:hAnsi="Times New Roman" w:cs="Times New Roman"/>
          <w:sz w:val="24"/>
          <w:szCs w:val="24"/>
        </w:rPr>
      </w:pPr>
      <w:r w:rsidRPr="00522D89">
        <w:rPr>
          <w:rFonts w:ascii="Times New Roman" w:hAnsi="Times New Roman" w:cs="Times New Roman"/>
          <w:sz w:val="24"/>
          <w:szCs w:val="24"/>
        </w:rPr>
        <w:t xml:space="preserve">To synthesise the results from all </w:t>
      </w:r>
      <w:r w:rsidR="00FF135F" w:rsidRPr="00522D89">
        <w:rPr>
          <w:rFonts w:ascii="Times New Roman" w:hAnsi="Times New Roman" w:cs="Times New Roman"/>
          <w:sz w:val="24"/>
          <w:szCs w:val="24"/>
        </w:rPr>
        <w:t>the studies, a thematic synthesis</w:t>
      </w:r>
      <w:r w:rsidRPr="00522D89">
        <w:rPr>
          <w:rFonts w:ascii="Times New Roman" w:hAnsi="Times New Roman" w:cs="Times New Roman"/>
          <w:sz w:val="24"/>
          <w:szCs w:val="24"/>
        </w:rPr>
        <w:t xml:space="preserve"> was conducted using the guidelines by </w:t>
      </w:r>
      <w:r w:rsidR="00FF135F" w:rsidRPr="00522D89">
        <w:rPr>
          <w:rFonts w:ascii="Times New Roman" w:hAnsi="Times New Roman" w:cs="Times New Roman"/>
          <w:sz w:val="24"/>
          <w:szCs w:val="24"/>
        </w:rPr>
        <w:t>Thomas and Harden (2008)</w:t>
      </w:r>
      <w:r w:rsidR="00144101" w:rsidRPr="00522D89">
        <w:rPr>
          <w:rFonts w:ascii="Times New Roman" w:hAnsi="Times New Roman" w:cs="Times New Roman"/>
          <w:sz w:val="24"/>
          <w:szCs w:val="24"/>
        </w:rPr>
        <w:t>.</w:t>
      </w:r>
      <w:r w:rsidR="0094249A" w:rsidRPr="00522D89">
        <w:rPr>
          <w:rFonts w:ascii="Times New Roman" w:hAnsi="Times New Roman" w:cs="Times New Roman"/>
          <w:sz w:val="24"/>
          <w:szCs w:val="24"/>
        </w:rPr>
        <w:t xml:space="preserve"> </w:t>
      </w:r>
      <w:r w:rsidR="001922E8" w:rsidRPr="00522D89">
        <w:rPr>
          <w:rFonts w:ascii="Times New Roman" w:hAnsi="Times New Roman" w:cs="Times New Roman"/>
          <w:sz w:val="24"/>
          <w:szCs w:val="24"/>
        </w:rPr>
        <w:t xml:space="preserve">Although </w:t>
      </w:r>
      <w:r w:rsidR="00686137" w:rsidRPr="00522D89">
        <w:rPr>
          <w:rFonts w:ascii="Times New Roman" w:hAnsi="Times New Roman" w:cs="Times New Roman"/>
          <w:sz w:val="24"/>
          <w:szCs w:val="24"/>
        </w:rPr>
        <w:t xml:space="preserve">this method is </w:t>
      </w:r>
      <w:r w:rsidR="001922E8" w:rsidRPr="00522D89">
        <w:rPr>
          <w:rFonts w:ascii="Times New Roman" w:hAnsi="Times New Roman" w:cs="Times New Roman"/>
          <w:sz w:val="24"/>
          <w:szCs w:val="24"/>
        </w:rPr>
        <w:t xml:space="preserve">primarily for qualitative research, </w:t>
      </w:r>
      <w:r w:rsidR="007A2F37" w:rsidRPr="00522D89">
        <w:rPr>
          <w:rFonts w:ascii="Times New Roman" w:hAnsi="Times New Roman" w:cs="Times New Roman"/>
          <w:sz w:val="24"/>
          <w:szCs w:val="24"/>
        </w:rPr>
        <w:t xml:space="preserve">qualitative and quantitative findings </w:t>
      </w:r>
      <w:r w:rsidR="00686137" w:rsidRPr="00522D89">
        <w:rPr>
          <w:rFonts w:ascii="Times New Roman" w:hAnsi="Times New Roman" w:cs="Times New Roman"/>
          <w:sz w:val="24"/>
          <w:szCs w:val="24"/>
        </w:rPr>
        <w:t>can be combined and synthesised together</w:t>
      </w:r>
      <w:r w:rsidR="007A2F37" w:rsidRPr="00522D89">
        <w:rPr>
          <w:rFonts w:ascii="Times New Roman" w:hAnsi="Times New Roman" w:cs="Times New Roman"/>
          <w:sz w:val="24"/>
          <w:szCs w:val="24"/>
        </w:rPr>
        <w:t xml:space="preserve"> (</w:t>
      </w:r>
      <w:r w:rsidR="00686137" w:rsidRPr="00522D89">
        <w:rPr>
          <w:rFonts w:ascii="Times New Roman" w:hAnsi="Times New Roman" w:cs="Times New Roman"/>
          <w:sz w:val="24"/>
          <w:szCs w:val="24"/>
        </w:rPr>
        <w:t>The Joanna Briggs Institute, 2014</w:t>
      </w:r>
      <w:r w:rsidR="007A2F37" w:rsidRPr="00522D89">
        <w:rPr>
          <w:rFonts w:ascii="Times New Roman" w:hAnsi="Times New Roman" w:cs="Times New Roman"/>
          <w:sz w:val="24"/>
          <w:szCs w:val="24"/>
        </w:rPr>
        <w:t>)</w:t>
      </w:r>
      <w:r w:rsidR="003E6191" w:rsidRPr="00522D89">
        <w:rPr>
          <w:rFonts w:ascii="Times New Roman" w:hAnsi="Times New Roman" w:cs="Times New Roman"/>
          <w:sz w:val="24"/>
          <w:szCs w:val="24"/>
        </w:rPr>
        <w:t xml:space="preserve">. </w:t>
      </w:r>
      <w:r w:rsidR="001B02F2" w:rsidRPr="00522D89">
        <w:rPr>
          <w:rFonts w:ascii="Times New Roman" w:hAnsi="Times New Roman" w:cs="Times New Roman"/>
          <w:sz w:val="24"/>
          <w:szCs w:val="24"/>
        </w:rPr>
        <w:t xml:space="preserve">Furthermore, this method was developed to answer review questions about need (Ring, Ritchie, Mandava and Jepson, 2010) and was therefore deemed appropriate for this review. </w:t>
      </w:r>
      <w:r w:rsidR="00686137" w:rsidRPr="00522D89">
        <w:rPr>
          <w:rFonts w:ascii="Times New Roman" w:hAnsi="Times New Roman" w:cs="Times New Roman"/>
          <w:sz w:val="24"/>
          <w:szCs w:val="24"/>
        </w:rPr>
        <w:t>Thematic synthesis</w:t>
      </w:r>
      <w:r w:rsidRPr="00522D89">
        <w:rPr>
          <w:rFonts w:ascii="Times New Roman" w:hAnsi="Times New Roman" w:cs="Times New Roman"/>
          <w:sz w:val="24"/>
          <w:szCs w:val="24"/>
        </w:rPr>
        <w:t xml:space="preserve"> </w:t>
      </w:r>
      <w:r w:rsidR="00FF135F" w:rsidRPr="00522D89">
        <w:rPr>
          <w:rFonts w:ascii="Times New Roman" w:hAnsi="Times New Roman" w:cs="Times New Roman"/>
          <w:sz w:val="24"/>
          <w:szCs w:val="24"/>
        </w:rPr>
        <w:t xml:space="preserve">aims </w:t>
      </w:r>
      <w:r w:rsidR="00A74587" w:rsidRPr="00522D89">
        <w:rPr>
          <w:rFonts w:ascii="Times New Roman" w:hAnsi="Times New Roman" w:cs="Times New Roman"/>
          <w:sz w:val="24"/>
          <w:szCs w:val="24"/>
        </w:rPr>
        <w:t>to identify recurring themes in the literature</w:t>
      </w:r>
      <w:r w:rsidR="0088384B" w:rsidRPr="00522D89">
        <w:rPr>
          <w:rFonts w:ascii="Times New Roman" w:hAnsi="Times New Roman" w:cs="Times New Roman"/>
          <w:sz w:val="24"/>
          <w:szCs w:val="24"/>
        </w:rPr>
        <w:t xml:space="preserve"> </w:t>
      </w:r>
      <w:r w:rsidR="00787F13" w:rsidRPr="00522D89">
        <w:rPr>
          <w:rFonts w:ascii="Times New Roman" w:hAnsi="Times New Roman" w:cs="Times New Roman"/>
          <w:sz w:val="24"/>
          <w:szCs w:val="24"/>
        </w:rPr>
        <w:t>through</w:t>
      </w:r>
      <w:r w:rsidR="00A74587" w:rsidRPr="00522D89">
        <w:rPr>
          <w:rFonts w:ascii="Times New Roman" w:hAnsi="Times New Roman" w:cs="Times New Roman"/>
          <w:sz w:val="24"/>
          <w:szCs w:val="24"/>
        </w:rPr>
        <w:t xml:space="preserve"> a process of descriptive synthesis </w:t>
      </w:r>
      <w:r w:rsidR="00787F13" w:rsidRPr="00522D89">
        <w:rPr>
          <w:rFonts w:ascii="Times New Roman" w:hAnsi="Times New Roman" w:cs="Times New Roman"/>
          <w:sz w:val="24"/>
          <w:szCs w:val="24"/>
        </w:rPr>
        <w:t>and development of analytical themes, from which conclusions can be drawn in relation</w:t>
      </w:r>
      <w:r w:rsidR="00A74587" w:rsidRPr="00522D89">
        <w:rPr>
          <w:rFonts w:ascii="Times New Roman" w:hAnsi="Times New Roman" w:cs="Times New Roman"/>
          <w:sz w:val="24"/>
          <w:szCs w:val="24"/>
        </w:rPr>
        <w:t xml:space="preserve"> to a </w:t>
      </w:r>
      <w:r w:rsidR="00144101" w:rsidRPr="00522D89">
        <w:rPr>
          <w:rFonts w:ascii="Times New Roman" w:hAnsi="Times New Roman" w:cs="Times New Roman"/>
          <w:sz w:val="24"/>
          <w:szCs w:val="24"/>
        </w:rPr>
        <w:t>review</w:t>
      </w:r>
      <w:r w:rsidR="00A74587" w:rsidRPr="00522D89">
        <w:rPr>
          <w:rFonts w:ascii="Times New Roman" w:hAnsi="Times New Roman" w:cs="Times New Roman"/>
          <w:sz w:val="24"/>
          <w:szCs w:val="24"/>
        </w:rPr>
        <w:t xml:space="preserve"> question (</w:t>
      </w:r>
      <w:r w:rsidR="001B02F2" w:rsidRPr="00522D89">
        <w:rPr>
          <w:rFonts w:ascii="Times New Roman" w:hAnsi="Times New Roman" w:cs="Times New Roman"/>
          <w:sz w:val="24"/>
          <w:szCs w:val="24"/>
        </w:rPr>
        <w:t>Ring et al., 2010</w:t>
      </w:r>
      <w:r w:rsidR="00A74587" w:rsidRPr="00522D89">
        <w:rPr>
          <w:rFonts w:ascii="Times New Roman" w:hAnsi="Times New Roman" w:cs="Times New Roman"/>
          <w:sz w:val="24"/>
          <w:szCs w:val="24"/>
        </w:rPr>
        <w:t>).</w:t>
      </w:r>
      <w:r w:rsidR="00E575C9" w:rsidRPr="00522D89">
        <w:rPr>
          <w:rFonts w:ascii="Times New Roman" w:hAnsi="Times New Roman" w:cs="Times New Roman"/>
          <w:sz w:val="24"/>
          <w:szCs w:val="24"/>
        </w:rPr>
        <w:t xml:space="preserve"> </w:t>
      </w:r>
      <w:r w:rsidR="00A74587" w:rsidRPr="00522D89">
        <w:rPr>
          <w:rFonts w:ascii="Times New Roman" w:hAnsi="Times New Roman" w:cs="Times New Roman"/>
          <w:sz w:val="24"/>
          <w:szCs w:val="24"/>
        </w:rPr>
        <w:t>The</w:t>
      </w:r>
      <w:r w:rsidR="000F1F02" w:rsidRPr="00522D89">
        <w:rPr>
          <w:rFonts w:ascii="Times New Roman" w:hAnsi="Times New Roman" w:cs="Times New Roman"/>
          <w:sz w:val="24"/>
          <w:szCs w:val="24"/>
        </w:rPr>
        <w:t>refore, the</w:t>
      </w:r>
      <w:r w:rsidR="00A74587" w:rsidRPr="00522D89">
        <w:rPr>
          <w:rFonts w:ascii="Times New Roman" w:hAnsi="Times New Roman" w:cs="Times New Roman"/>
          <w:sz w:val="24"/>
          <w:szCs w:val="24"/>
        </w:rPr>
        <w:t xml:space="preserve"> findings of ea</w:t>
      </w:r>
      <w:r w:rsidR="00FF135F" w:rsidRPr="00522D89">
        <w:rPr>
          <w:rFonts w:ascii="Times New Roman" w:hAnsi="Times New Roman" w:cs="Times New Roman"/>
          <w:sz w:val="24"/>
          <w:szCs w:val="24"/>
        </w:rPr>
        <w:t>ch study w</w:t>
      </w:r>
      <w:r w:rsidR="00A74587" w:rsidRPr="00522D89">
        <w:rPr>
          <w:rFonts w:ascii="Times New Roman" w:hAnsi="Times New Roman" w:cs="Times New Roman"/>
          <w:sz w:val="24"/>
          <w:szCs w:val="24"/>
        </w:rPr>
        <w:t>ere</w:t>
      </w:r>
      <w:r w:rsidR="00FF135F" w:rsidRPr="00522D89">
        <w:rPr>
          <w:rFonts w:ascii="Times New Roman" w:hAnsi="Times New Roman" w:cs="Times New Roman"/>
          <w:sz w:val="24"/>
          <w:szCs w:val="24"/>
        </w:rPr>
        <w:t xml:space="preserve"> </w:t>
      </w:r>
      <w:r w:rsidR="004946D8" w:rsidRPr="00522D89">
        <w:rPr>
          <w:rFonts w:ascii="Times New Roman" w:hAnsi="Times New Roman" w:cs="Times New Roman"/>
          <w:sz w:val="24"/>
          <w:szCs w:val="24"/>
        </w:rPr>
        <w:t xml:space="preserve">initially </w:t>
      </w:r>
      <w:r w:rsidR="00FF135F" w:rsidRPr="00522D89">
        <w:rPr>
          <w:rFonts w:ascii="Times New Roman" w:hAnsi="Times New Roman" w:cs="Times New Roman"/>
          <w:sz w:val="24"/>
          <w:szCs w:val="24"/>
        </w:rPr>
        <w:t xml:space="preserve">coded </w:t>
      </w:r>
      <w:r w:rsidR="004946D8" w:rsidRPr="00522D89">
        <w:rPr>
          <w:rFonts w:ascii="Times New Roman" w:hAnsi="Times New Roman" w:cs="Times New Roman"/>
          <w:sz w:val="24"/>
          <w:szCs w:val="24"/>
        </w:rPr>
        <w:t xml:space="preserve">based on descriptions </w:t>
      </w:r>
      <w:r w:rsidR="00504204" w:rsidRPr="00522D89">
        <w:rPr>
          <w:rFonts w:ascii="Times New Roman" w:hAnsi="Times New Roman" w:cs="Times New Roman"/>
          <w:sz w:val="24"/>
          <w:szCs w:val="24"/>
        </w:rPr>
        <w:t xml:space="preserve">to </w:t>
      </w:r>
      <w:r w:rsidR="001B02F2" w:rsidRPr="00522D89">
        <w:rPr>
          <w:rFonts w:ascii="Times New Roman" w:hAnsi="Times New Roman" w:cs="Times New Roman"/>
          <w:sz w:val="24"/>
          <w:szCs w:val="24"/>
        </w:rPr>
        <w:t>generate</w:t>
      </w:r>
      <w:r w:rsidR="00504204" w:rsidRPr="00522D89">
        <w:rPr>
          <w:rFonts w:ascii="Times New Roman" w:hAnsi="Times New Roman" w:cs="Times New Roman"/>
          <w:sz w:val="24"/>
          <w:szCs w:val="24"/>
        </w:rPr>
        <w:t xml:space="preserve"> ‘descriptive</w:t>
      </w:r>
      <w:r w:rsidR="00B03BBE" w:rsidRPr="00522D89">
        <w:rPr>
          <w:rFonts w:ascii="Times New Roman" w:hAnsi="Times New Roman" w:cs="Times New Roman"/>
          <w:sz w:val="24"/>
          <w:szCs w:val="24"/>
        </w:rPr>
        <w:t>’</w:t>
      </w:r>
      <w:r w:rsidR="00504204" w:rsidRPr="00522D89">
        <w:rPr>
          <w:rFonts w:ascii="Times New Roman" w:hAnsi="Times New Roman" w:cs="Times New Roman"/>
          <w:sz w:val="24"/>
          <w:szCs w:val="24"/>
        </w:rPr>
        <w:t xml:space="preserve"> themes</w:t>
      </w:r>
      <w:r w:rsidR="005929BB" w:rsidRPr="00522D89">
        <w:rPr>
          <w:rFonts w:ascii="Times New Roman" w:hAnsi="Times New Roman" w:cs="Times New Roman"/>
          <w:sz w:val="24"/>
          <w:szCs w:val="24"/>
        </w:rPr>
        <w:t xml:space="preserve">. This was </w:t>
      </w:r>
      <w:r w:rsidR="008A1B6A" w:rsidRPr="00522D89">
        <w:rPr>
          <w:rFonts w:ascii="Times New Roman" w:hAnsi="Times New Roman" w:cs="Times New Roman"/>
          <w:sz w:val="24"/>
          <w:szCs w:val="24"/>
        </w:rPr>
        <w:t>completed</w:t>
      </w:r>
      <w:r w:rsidR="005929BB" w:rsidRPr="00522D89">
        <w:rPr>
          <w:rFonts w:ascii="Times New Roman" w:hAnsi="Times New Roman" w:cs="Times New Roman"/>
          <w:sz w:val="24"/>
          <w:szCs w:val="24"/>
        </w:rPr>
        <w:t xml:space="preserve"> through</w:t>
      </w:r>
      <w:r w:rsidR="005F4043" w:rsidRPr="00522D89">
        <w:rPr>
          <w:rFonts w:ascii="Times New Roman" w:hAnsi="Times New Roman" w:cs="Times New Roman"/>
          <w:sz w:val="24"/>
          <w:szCs w:val="24"/>
        </w:rPr>
        <w:t xml:space="preserve"> </w:t>
      </w:r>
      <w:r w:rsidR="005929BB" w:rsidRPr="00522D89">
        <w:rPr>
          <w:rFonts w:ascii="Times New Roman" w:hAnsi="Times New Roman" w:cs="Times New Roman"/>
          <w:sz w:val="24"/>
          <w:szCs w:val="24"/>
        </w:rPr>
        <w:t xml:space="preserve">line by line coding of the text </w:t>
      </w:r>
      <w:r w:rsidR="006F4CD5">
        <w:rPr>
          <w:rFonts w:ascii="Times New Roman" w:hAnsi="Times New Roman" w:cs="Times New Roman"/>
          <w:sz w:val="24"/>
          <w:szCs w:val="24"/>
        </w:rPr>
        <w:t>for study findings to try to capture the meaning and content of each sentence.</w:t>
      </w:r>
      <w:r w:rsidR="005929BB" w:rsidRPr="00522D89">
        <w:rPr>
          <w:rFonts w:ascii="Times New Roman" w:hAnsi="Times New Roman" w:cs="Times New Roman"/>
          <w:sz w:val="24"/>
          <w:szCs w:val="24"/>
        </w:rPr>
        <w:t xml:space="preserve"> </w:t>
      </w:r>
      <w:r w:rsidR="00CA4D7F">
        <w:rPr>
          <w:rFonts w:ascii="Times New Roman" w:hAnsi="Times New Roman" w:cs="Times New Roman"/>
          <w:sz w:val="24"/>
          <w:szCs w:val="24"/>
        </w:rPr>
        <w:t>This was completed for each study, developing new codes when necessary. Furthermore, all text where codes were applied was re-read in order to check the consistency of the interpretation and to see if any additional coding was needed. Following this, codes were grouped</w:t>
      </w:r>
      <w:r w:rsidR="005929BB" w:rsidRPr="00522D89">
        <w:rPr>
          <w:rFonts w:ascii="Times New Roman" w:hAnsi="Times New Roman" w:cs="Times New Roman"/>
          <w:sz w:val="24"/>
          <w:szCs w:val="24"/>
        </w:rPr>
        <w:t xml:space="preserve"> codes together based on similarities and differences </w:t>
      </w:r>
      <w:r w:rsidR="001E343F" w:rsidRPr="00522D89">
        <w:rPr>
          <w:rFonts w:ascii="Times New Roman" w:hAnsi="Times New Roman" w:cs="Times New Roman"/>
          <w:sz w:val="24"/>
          <w:szCs w:val="24"/>
        </w:rPr>
        <w:t>to produce sub-themes.</w:t>
      </w:r>
      <w:r w:rsidR="005129F0" w:rsidRPr="00522D89">
        <w:rPr>
          <w:rFonts w:ascii="Times New Roman" w:hAnsi="Times New Roman" w:cs="Times New Roman"/>
          <w:sz w:val="24"/>
          <w:szCs w:val="24"/>
        </w:rPr>
        <w:t xml:space="preserve"> </w:t>
      </w:r>
      <w:r w:rsidR="001E343F" w:rsidRPr="00522D89">
        <w:rPr>
          <w:rFonts w:ascii="Times New Roman" w:hAnsi="Times New Roman" w:cs="Times New Roman"/>
          <w:sz w:val="24"/>
          <w:szCs w:val="24"/>
        </w:rPr>
        <w:t>E</w:t>
      </w:r>
      <w:r w:rsidR="005129F0" w:rsidRPr="00522D89">
        <w:rPr>
          <w:rFonts w:ascii="Times New Roman" w:hAnsi="Times New Roman" w:cs="Times New Roman"/>
          <w:sz w:val="24"/>
          <w:szCs w:val="24"/>
        </w:rPr>
        <w:t xml:space="preserve">merging </w:t>
      </w:r>
      <w:r w:rsidR="004946D8" w:rsidRPr="00522D89">
        <w:rPr>
          <w:rFonts w:ascii="Times New Roman" w:hAnsi="Times New Roman" w:cs="Times New Roman"/>
          <w:sz w:val="24"/>
          <w:szCs w:val="24"/>
        </w:rPr>
        <w:t xml:space="preserve">patterns </w:t>
      </w:r>
      <w:r w:rsidR="00CA4D7F">
        <w:rPr>
          <w:rFonts w:ascii="Times New Roman" w:hAnsi="Times New Roman" w:cs="Times New Roman"/>
          <w:sz w:val="24"/>
          <w:szCs w:val="24"/>
        </w:rPr>
        <w:t xml:space="preserve">were then looked for to capture the meaning of the groups of these initial codes, </w:t>
      </w:r>
      <w:r w:rsidR="001E343F" w:rsidRPr="00522D89">
        <w:rPr>
          <w:rFonts w:ascii="Times New Roman" w:hAnsi="Times New Roman" w:cs="Times New Roman"/>
          <w:sz w:val="24"/>
          <w:szCs w:val="24"/>
        </w:rPr>
        <w:t>which</w:t>
      </w:r>
      <w:r w:rsidR="001B02F2" w:rsidRPr="00522D89">
        <w:rPr>
          <w:rFonts w:ascii="Times New Roman" w:hAnsi="Times New Roman" w:cs="Times New Roman"/>
          <w:sz w:val="24"/>
          <w:szCs w:val="24"/>
        </w:rPr>
        <w:t xml:space="preserve"> generated</w:t>
      </w:r>
      <w:r w:rsidR="00504204" w:rsidRPr="00522D89">
        <w:rPr>
          <w:rFonts w:ascii="Times New Roman" w:hAnsi="Times New Roman" w:cs="Times New Roman"/>
          <w:sz w:val="24"/>
          <w:szCs w:val="24"/>
        </w:rPr>
        <w:t xml:space="preserve"> ‘analytical</w:t>
      </w:r>
      <w:r w:rsidR="00B03BBE" w:rsidRPr="00522D89">
        <w:rPr>
          <w:rFonts w:ascii="Times New Roman" w:hAnsi="Times New Roman" w:cs="Times New Roman"/>
          <w:sz w:val="24"/>
          <w:szCs w:val="24"/>
        </w:rPr>
        <w:t>’</w:t>
      </w:r>
      <w:r w:rsidR="004946D8" w:rsidRPr="00522D89">
        <w:rPr>
          <w:rFonts w:ascii="Times New Roman" w:hAnsi="Times New Roman" w:cs="Times New Roman"/>
          <w:sz w:val="24"/>
          <w:szCs w:val="24"/>
        </w:rPr>
        <w:t xml:space="preserve"> themes</w:t>
      </w:r>
      <w:r w:rsidR="00504204" w:rsidRPr="00522D89">
        <w:rPr>
          <w:rFonts w:ascii="Times New Roman" w:hAnsi="Times New Roman" w:cs="Times New Roman"/>
          <w:sz w:val="24"/>
          <w:szCs w:val="24"/>
        </w:rPr>
        <w:t xml:space="preserve"> (main themes)</w:t>
      </w:r>
      <w:r w:rsidR="004946D8" w:rsidRPr="00522D89">
        <w:rPr>
          <w:rFonts w:ascii="Times New Roman" w:hAnsi="Times New Roman" w:cs="Times New Roman"/>
          <w:sz w:val="24"/>
          <w:szCs w:val="24"/>
        </w:rPr>
        <w:t xml:space="preserve">. </w:t>
      </w:r>
      <w:r w:rsidRPr="00522D89">
        <w:rPr>
          <w:rFonts w:ascii="Times New Roman" w:hAnsi="Times New Roman" w:cs="Times New Roman"/>
          <w:sz w:val="24"/>
          <w:szCs w:val="24"/>
        </w:rPr>
        <w:t xml:space="preserve">Main themes were determined if they were supported by at least three studies. </w:t>
      </w:r>
    </w:p>
    <w:p w14:paraId="0A960CD1" w14:textId="4F6F05B1" w:rsidR="00A4046E" w:rsidRPr="00A4046E" w:rsidRDefault="00A4046E" w:rsidP="00A4046E">
      <w:pPr>
        <w:spacing w:line="480" w:lineRule="auto"/>
        <w:rPr>
          <w:rFonts w:ascii="Times New Roman" w:hAnsi="Times New Roman" w:cs="Times New Roman"/>
          <w:b/>
          <w:sz w:val="24"/>
          <w:szCs w:val="24"/>
        </w:rPr>
      </w:pPr>
      <w:r w:rsidRPr="00A4046E">
        <w:rPr>
          <w:rFonts w:ascii="Times New Roman" w:hAnsi="Times New Roman" w:cs="Times New Roman"/>
          <w:b/>
          <w:sz w:val="24"/>
          <w:szCs w:val="24"/>
        </w:rPr>
        <w:lastRenderedPageBreak/>
        <w:t>Reflexivity</w:t>
      </w:r>
    </w:p>
    <w:p w14:paraId="3656248D" w14:textId="08E190C6" w:rsidR="00A4046E" w:rsidRPr="00A767E5" w:rsidRDefault="00A4046E" w:rsidP="00A4046E">
      <w:pPr>
        <w:spacing w:line="480" w:lineRule="auto"/>
        <w:ind w:firstLine="720"/>
        <w:rPr>
          <w:rFonts w:ascii="Times New Roman" w:hAnsi="Times New Roman" w:cs="Times New Roman"/>
          <w:color w:val="231F20"/>
          <w:sz w:val="24"/>
          <w:szCs w:val="24"/>
        </w:rPr>
      </w:pPr>
      <w:r w:rsidRPr="00A767E5">
        <w:rPr>
          <w:rFonts w:ascii="Times New Roman" w:hAnsi="Times New Roman" w:cs="Times New Roman"/>
          <w:sz w:val="24"/>
          <w:szCs w:val="24"/>
        </w:rPr>
        <w:t xml:space="preserve">As part of the assessment of the qualitative studies, reflexivity was an important marker for the quality of those studies; therefore it is important for the </w:t>
      </w:r>
      <w:r w:rsidR="00A767E5">
        <w:rPr>
          <w:rFonts w:ascii="Times New Roman" w:hAnsi="Times New Roman" w:cs="Times New Roman"/>
          <w:sz w:val="24"/>
          <w:szCs w:val="24"/>
        </w:rPr>
        <w:t>reviewer (the first author)</w:t>
      </w:r>
      <w:r w:rsidR="00A767E5" w:rsidRPr="00A767E5">
        <w:rPr>
          <w:rFonts w:ascii="Times New Roman" w:hAnsi="Times New Roman" w:cs="Times New Roman"/>
          <w:sz w:val="24"/>
          <w:szCs w:val="24"/>
        </w:rPr>
        <w:t xml:space="preserve"> to</w:t>
      </w:r>
      <w:r w:rsidRPr="00A767E5">
        <w:rPr>
          <w:rFonts w:ascii="Times New Roman" w:hAnsi="Times New Roman" w:cs="Times New Roman"/>
          <w:sz w:val="24"/>
          <w:szCs w:val="24"/>
        </w:rPr>
        <w:t xml:space="preserve"> reflect on the</w:t>
      </w:r>
      <w:r w:rsidR="00A767E5" w:rsidRPr="00A767E5">
        <w:rPr>
          <w:rFonts w:ascii="Times New Roman" w:hAnsi="Times New Roman" w:cs="Times New Roman"/>
          <w:sz w:val="24"/>
          <w:szCs w:val="24"/>
        </w:rPr>
        <w:t xml:space="preserve">ir own </w:t>
      </w:r>
      <w:r w:rsidR="00D774C8">
        <w:rPr>
          <w:rFonts w:ascii="Times New Roman" w:hAnsi="Times New Roman" w:cs="Times New Roman"/>
          <w:sz w:val="24"/>
          <w:szCs w:val="24"/>
        </w:rPr>
        <w:t xml:space="preserve">biases and </w:t>
      </w:r>
      <w:r w:rsidR="00A767E5" w:rsidRPr="00A767E5">
        <w:rPr>
          <w:rFonts w:ascii="Times New Roman" w:hAnsi="Times New Roman" w:cs="Times New Roman"/>
          <w:sz w:val="24"/>
          <w:szCs w:val="24"/>
        </w:rPr>
        <w:t>experience</w:t>
      </w:r>
      <w:r w:rsidR="00D774C8">
        <w:rPr>
          <w:rFonts w:ascii="Times New Roman" w:hAnsi="Times New Roman" w:cs="Times New Roman"/>
          <w:sz w:val="24"/>
          <w:szCs w:val="24"/>
        </w:rPr>
        <w:t>s</w:t>
      </w:r>
      <w:r w:rsidR="00A767E5" w:rsidRPr="00A767E5">
        <w:rPr>
          <w:rFonts w:ascii="Times New Roman" w:hAnsi="Times New Roman" w:cs="Times New Roman"/>
          <w:sz w:val="24"/>
          <w:szCs w:val="24"/>
        </w:rPr>
        <w:t xml:space="preserve"> </w:t>
      </w:r>
      <w:r w:rsidR="00D774C8">
        <w:rPr>
          <w:rFonts w:ascii="Times New Roman" w:hAnsi="Times New Roman" w:cs="Times New Roman"/>
          <w:sz w:val="24"/>
          <w:szCs w:val="24"/>
        </w:rPr>
        <w:t xml:space="preserve">in relation to the </w:t>
      </w:r>
      <w:r w:rsidRPr="00A767E5">
        <w:rPr>
          <w:rFonts w:ascii="Times New Roman" w:hAnsi="Times New Roman" w:cs="Times New Roman"/>
          <w:sz w:val="24"/>
          <w:szCs w:val="24"/>
        </w:rPr>
        <w:t>review process</w:t>
      </w:r>
      <w:r w:rsidR="00A767E5">
        <w:rPr>
          <w:rFonts w:ascii="Times New Roman" w:hAnsi="Times New Roman" w:cs="Times New Roman"/>
          <w:i/>
          <w:sz w:val="24"/>
          <w:szCs w:val="24"/>
        </w:rPr>
        <w:t>.</w:t>
      </w:r>
      <w:r w:rsidR="00A767E5">
        <w:rPr>
          <w:rFonts w:ascii="Times New Roman" w:hAnsi="Times New Roman" w:cs="Times New Roman"/>
          <w:sz w:val="24"/>
          <w:szCs w:val="24"/>
        </w:rPr>
        <w:t xml:space="preserve"> </w:t>
      </w:r>
      <w:r w:rsidR="00A357F4">
        <w:rPr>
          <w:rFonts w:ascii="Times New Roman" w:hAnsi="Times New Roman" w:cs="Times New Roman"/>
          <w:sz w:val="24"/>
          <w:szCs w:val="24"/>
        </w:rPr>
        <w:t>For example, it</w:t>
      </w:r>
      <w:r w:rsidR="00A767E5">
        <w:rPr>
          <w:rFonts w:ascii="Times New Roman" w:hAnsi="Times New Roman" w:cs="Times New Roman"/>
          <w:sz w:val="24"/>
          <w:szCs w:val="24"/>
        </w:rPr>
        <w:t xml:space="preserve"> was noted that due to the first author having experience of working with young people who self-harm in a range of settings, the finding that friendship groups can increase personal vulnerability of self-harm was not surprising. </w:t>
      </w:r>
      <w:r w:rsidR="00A357F4">
        <w:rPr>
          <w:rFonts w:ascii="Times New Roman" w:hAnsi="Times New Roman" w:cs="Times New Roman"/>
          <w:sz w:val="24"/>
          <w:szCs w:val="24"/>
        </w:rPr>
        <w:t xml:space="preserve">Although biases such as these cannot be </w:t>
      </w:r>
      <w:r w:rsidR="00D774C8">
        <w:rPr>
          <w:rFonts w:ascii="Times New Roman" w:hAnsi="Times New Roman" w:cs="Times New Roman"/>
          <w:sz w:val="24"/>
          <w:szCs w:val="24"/>
        </w:rPr>
        <w:t>removed</w:t>
      </w:r>
      <w:r w:rsidR="00A357F4">
        <w:rPr>
          <w:rFonts w:ascii="Times New Roman" w:hAnsi="Times New Roman" w:cs="Times New Roman"/>
          <w:sz w:val="24"/>
          <w:szCs w:val="24"/>
        </w:rPr>
        <w:t>, to ensure rigor within the review process, the reviewer checked the cons</w:t>
      </w:r>
      <w:r w:rsidR="00D774C8">
        <w:rPr>
          <w:rFonts w:ascii="Times New Roman" w:hAnsi="Times New Roman" w:cs="Times New Roman"/>
          <w:sz w:val="24"/>
          <w:szCs w:val="24"/>
        </w:rPr>
        <w:t>istency of their interpretations</w:t>
      </w:r>
      <w:r w:rsidR="00A357F4">
        <w:rPr>
          <w:rFonts w:ascii="Times New Roman" w:hAnsi="Times New Roman" w:cs="Times New Roman"/>
          <w:sz w:val="24"/>
          <w:szCs w:val="24"/>
        </w:rPr>
        <w:t xml:space="preserve"> of themes by re-</w:t>
      </w:r>
      <w:r w:rsidR="00D774C8">
        <w:rPr>
          <w:rFonts w:ascii="Times New Roman" w:hAnsi="Times New Roman" w:cs="Times New Roman"/>
          <w:sz w:val="24"/>
          <w:szCs w:val="24"/>
        </w:rPr>
        <w:t>reading</w:t>
      </w:r>
      <w:r w:rsidR="00A357F4">
        <w:rPr>
          <w:rFonts w:ascii="Times New Roman" w:hAnsi="Times New Roman" w:cs="Times New Roman"/>
          <w:sz w:val="24"/>
          <w:szCs w:val="24"/>
        </w:rPr>
        <w:t xml:space="preserve"> all th</w:t>
      </w:r>
      <w:r w:rsidR="00D774C8">
        <w:rPr>
          <w:rFonts w:ascii="Times New Roman" w:hAnsi="Times New Roman" w:cs="Times New Roman"/>
          <w:sz w:val="24"/>
          <w:szCs w:val="24"/>
        </w:rPr>
        <w:t>e text where codes were applied.</w:t>
      </w:r>
    </w:p>
    <w:p w14:paraId="6C2E4A32" w14:textId="77777777" w:rsidR="003F5155" w:rsidRDefault="003F5155" w:rsidP="003F5155">
      <w:pPr>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Ethics Statement</w:t>
      </w:r>
    </w:p>
    <w:p w14:paraId="46E1434B" w14:textId="77777777" w:rsidR="003F5155" w:rsidRDefault="003F5155" w:rsidP="00B82EE2">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This study does not contain any primary data, therefore no ethics approval was applicable.</w:t>
      </w:r>
    </w:p>
    <w:p w14:paraId="4ADF7A13" w14:textId="77777777" w:rsidR="003F5155" w:rsidRDefault="003F5155" w:rsidP="003F5155">
      <w:pPr>
        <w:spacing w:line="480" w:lineRule="auto"/>
        <w:rPr>
          <w:rFonts w:ascii="Times New Roman" w:eastAsia="Times New Roman" w:hAnsi="Times New Roman" w:cs="Times New Roman"/>
          <w:b/>
          <w:sz w:val="24"/>
          <w:szCs w:val="24"/>
          <w:lang w:eastAsia="en-GB"/>
        </w:rPr>
      </w:pPr>
      <w:r w:rsidRPr="003F5155">
        <w:rPr>
          <w:rFonts w:ascii="Times New Roman" w:eastAsia="Times New Roman" w:hAnsi="Times New Roman" w:cs="Times New Roman"/>
          <w:b/>
          <w:sz w:val="24"/>
          <w:szCs w:val="24"/>
          <w:lang w:eastAsia="en-GB"/>
        </w:rPr>
        <w:t>Conflict of Interest</w:t>
      </w:r>
    </w:p>
    <w:p w14:paraId="559A57B1" w14:textId="63E8D453" w:rsidR="003F5155" w:rsidRPr="003F5155" w:rsidRDefault="003F5155" w:rsidP="00B82EE2">
      <w:pPr>
        <w:spacing w:line="480" w:lineRule="auto"/>
        <w:ind w:firstLine="720"/>
        <w:rPr>
          <w:rFonts w:ascii="Times New Roman" w:eastAsia="Times New Roman" w:hAnsi="Times New Roman" w:cs="Times New Roman"/>
          <w:sz w:val="24"/>
          <w:szCs w:val="24"/>
          <w:lang w:eastAsia="en-GB"/>
        </w:rPr>
      </w:pPr>
      <w:r w:rsidRPr="003F5155">
        <w:rPr>
          <w:rFonts w:ascii="Times New Roman" w:eastAsia="Times New Roman" w:hAnsi="Times New Roman" w:cs="Times New Roman"/>
          <w:sz w:val="24"/>
          <w:szCs w:val="24"/>
          <w:lang w:eastAsia="en-GB"/>
        </w:rPr>
        <w:t>The authors</w:t>
      </w:r>
      <w:r w:rsidR="00B82EE2">
        <w:rPr>
          <w:rFonts w:ascii="Times New Roman" w:eastAsia="Times New Roman" w:hAnsi="Times New Roman" w:cs="Times New Roman"/>
          <w:sz w:val="24"/>
          <w:szCs w:val="24"/>
          <w:lang w:eastAsia="en-GB"/>
        </w:rPr>
        <w:t xml:space="preserve"> declare they</w:t>
      </w:r>
      <w:r w:rsidRPr="003F5155">
        <w:rPr>
          <w:rFonts w:ascii="Times New Roman" w:eastAsia="Times New Roman" w:hAnsi="Times New Roman" w:cs="Times New Roman"/>
          <w:sz w:val="24"/>
          <w:szCs w:val="24"/>
          <w:lang w:eastAsia="en-GB"/>
        </w:rPr>
        <w:t xml:space="preserve"> have no conflict of interest. </w:t>
      </w:r>
    </w:p>
    <w:p w14:paraId="032026B6" w14:textId="77777777" w:rsidR="007A395C" w:rsidRPr="00440445" w:rsidRDefault="007A395C" w:rsidP="00864F27">
      <w:pPr>
        <w:tabs>
          <w:tab w:val="left" w:pos="8040"/>
        </w:tabs>
        <w:spacing w:line="480" w:lineRule="auto"/>
        <w:jc w:val="center"/>
        <w:rPr>
          <w:rFonts w:ascii="Times New Roman" w:hAnsi="Times New Roman" w:cs="Times New Roman"/>
          <w:b/>
          <w:sz w:val="24"/>
          <w:szCs w:val="24"/>
        </w:rPr>
      </w:pPr>
      <w:r w:rsidRPr="00440445">
        <w:rPr>
          <w:rFonts w:ascii="Times New Roman" w:hAnsi="Times New Roman" w:cs="Times New Roman"/>
          <w:b/>
          <w:sz w:val="24"/>
          <w:szCs w:val="24"/>
        </w:rPr>
        <w:t>Results</w:t>
      </w:r>
    </w:p>
    <w:p w14:paraId="0379D3E3" w14:textId="2DE5B292" w:rsidR="007A395C" w:rsidRPr="00440445" w:rsidRDefault="007A395C" w:rsidP="00864F27">
      <w:pPr>
        <w:tabs>
          <w:tab w:val="left" w:pos="8040"/>
        </w:tabs>
        <w:spacing w:line="480" w:lineRule="auto"/>
        <w:rPr>
          <w:rFonts w:ascii="Times New Roman" w:hAnsi="Times New Roman" w:cs="Times New Roman"/>
          <w:b/>
          <w:sz w:val="24"/>
          <w:szCs w:val="24"/>
        </w:rPr>
      </w:pPr>
      <w:r w:rsidRPr="00440445">
        <w:rPr>
          <w:rFonts w:ascii="Times New Roman" w:hAnsi="Times New Roman" w:cs="Times New Roman"/>
          <w:b/>
          <w:sz w:val="24"/>
          <w:szCs w:val="24"/>
        </w:rPr>
        <w:t xml:space="preserve">Overview of </w:t>
      </w:r>
      <w:r w:rsidR="003F5155">
        <w:rPr>
          <w:rFonts w:ascii="Times New Roman" w:hAnsi="Times New Roman" w:cs="Times New Roman"/>
          <w:b/>
          <w:sz w:val="24"/>
          <w:szCs w:val="24"/>
        </w:rPr>
        <w:t>I</w:t>
      </w:r>
      <w:r w:rsidRPr="00440445">
        <w:rPr>
          <w:rFonts w:ascii="Times New Roman" w:hAnsi="Times New Roman" w:cs="Times New Roman"/>
          <w:b/>
          <w:sz w:val="24"/>
          <w:szCs w:val="24"/>
        </w:rPr>
        <w:t xml:space="preserve">ncluded </w:t>
      </w:r>
      <w:r w:rsidR="003F5155">
        <w:rPr>
          <w:rFonts w:ascii="Times New Roman" w:hAnsi="Times New Roman" w:cs="Times New Roman"/>
          <w:b/>
          <w:sz w:val="24"/>
          <w:szCs w:val="24"/>
        </w:rPr>
        <w:t>S</w:t>
      </w:r>
      <w:r w:rsidRPr="00440445">
        <w:rPr>
          <w:rFonts w:ascii="Times New Roman" w:hAnsi="Times New Roman" w:cs="Times New Roman"/>
          <w:b/>
          <w:sz w:val="24"/>
          <w:szCs w:val="24"/>
        </w:rPr>
        <w:t>tudies</w:t>
      </w:r>
    </w:p>
    <w:p w14:paraId="412C604D" w14:textId="7DC4D7D6" w:rsidR="007C2F90" w:rsidRPr="00440445" w:rsidRDefault="007A395C"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The nine </w:t>
      </w:r>
      <w:r w:rsidR="007616B5" w:rsidRPr="00440445">
        <w:rPr>
          <w:rFonts w:ascii="Times New Roman" w:hAnsi="Times New Roman" w:cs="Times New Roman"/>
          <w:sz w:val="24"/>
          <w:szCs w:val="24"/>
        </w:rPr>
        <w:t xml:space="preserve">peer-reviewed </w:t>
      </w:r>
      <w:r w:rsidRPr="00440445">
        <w:rPr>
          <w:rFonts w:ascii="Times New Roman" w:hAnsi="Times New Roman" w:cs="Times New Roman"/>
          <w:sz w:val="24"/>
          <w:szCs w:val="24"/>
        </w:rPr>
        <w:t>articles described a total</w:t>
      </w:r>
      <w:r w:rsidR="00764DFE" w:rsidRPr="00440445">
        <w:rPr>
          <w:rFonts w:ascii="Times New Roman" w:hAnsi="Times New Roman" w:cs="Times New Roman"/>
          <w:sz w:val="24"/>
          <w:szCs w:val="24"/>
        </w:rPr>
        <w:t xml:space="preserve"> of 10 studies</w:t>
      </w:r>
      <w:r w:rsidRPr="00440445">
        <w:rPr>
          <w:rFonts w:ascii="Times New Roman" w:hAnsi="Times New Roman" w:cs="Times New Roman"/>
          <w:sz w:val="24"/>
          <w:szCs w:val="24"/>
        </w:rPr>
        <w:t>. Although no date limiters were applied to the se</w:t>
      </w:r>
      <w:r w:rsidR="00805DD9" w:rsidRPr="00440445">
        <w:rPr>
          <w:rFonts w:ascii="Times New Roman" w:hAnsi="Times New Roman" w:cs="Times New Roman"/>
          <w:sz w:val="24"/>
          <w:szCs w:val="24"/>
        </w:rPr>
        <w:t>arch, most</w:t>
      </w:r>
      <w:r w:rsidRPr="00440445">
        <w:rPr>
          <w:rFonts w:ascii="Times New Roman" w:hAnsi="Times New Roman" w:cs="Times New Roman"/>
          <w:sz w:val="24"/>
          <w:szCs w:val="24"/>
        </w:rPr>
        <w:t xml:space="preserve"> of the studies were recent, </w:t>
      </w:r>
      <w:r w:rsidR="0018643F" w:rsidRPr="00440445">
        <w:rPr>
          <w:rFonts w:ascii="Times New Roman" w:hAnsi="Times New Roman" w:cs="Times New Roman"/>
          <w:sz w:val="24"/>
          <w:szCs w:val="24"/>
        </w:rPr>
        <w:t xml:space="preserve">published between </w:t>
      </w:r>
      <w:r w:rsidRPr="00440445">
        <w:rPr>
          <w:rFonts w:ascii="Times New Roman" w:hAnsi="Times New Roman" w:cs="Times New Roman"/>
          <w:sz w:val="24"/>
          <w:szCs w:val="24"/>
        </w:rPr>
        <w:t>2002</w:t>
      </w:r>
      <w:r w:rsidR="0018643F" w:rsidRPr="00440445">
        <w:rPr>
          <w:rFonts w:ascii="Times New Roman" w:hAnsi="Times New Roman" w:cs="Times New Roman"/>
          <w:sz w:val="24"/>
          <w:szCs w:val="24"/>
        </w:rPr>
        <w:t xml:space="preserve"> and </w:t>
      </w:r>
      <w:r w:rsidRPr="00440445">
        <w:rPr>
          <w:rFonts w:ascii="Times New Roman" w:hAnsi="Times New Roman" w:cs="Times New Roman"/>
          <w:sz w:val="24"/>
          <w:szCs w:val="24"/>
        </w:rPr>
        <w:t xml:space="preserve">2017. </w:t>
      </w:r>
      <w:r w:rsidR="0010116B" w:rsidRPr="00440445">
        <w:rPr>
          <w:rFonts w:ascii="Times New Roman" w:hAnsi="Times New Roman" w:cs="Times New Roman"/>
          <w:sz w:val="24"/>
          <w:szCs w:val="24"/>
        </w:rPr>
        <w:t xml:space="preserve">The articles consisted of two qualitative studies (Yip et al., 2002; Fisher, Fitzgerald and Tuffin, 2017), one mixed methods study (Berger, </w:t>
      </w:r>
      <w:proofErr w:type="spellStart"/>
      <w:r w:rsidR="0010116B" w:rsidRPr="00440445">
        <w:rPr>
          <w:rFonts w:ascii="Times New Roman" w:hAnsi="Times New Roman" w:cs="Times New Roman"/>
          <w:sz w:val="24"/>
          <w:szCs w:val="24"/>
        </w:rPr>
        <w:t>Hasking</w:t>
      </w:r>
      <w:proofErr w:type="spellEnd"/>
      <w:r w:rsidR="0010116B" w:rsidRPr="00440445">
        <w:rPr>
          <w:rFonts w:ascii="Times New Roman" w:hAnsi="Times New Roman" w:cs="Times New Roman"/>
          <w:sz w:val="24"/>
          <w:szCs w:val="24"/>
        </w:rPr>
        <w:t xml:space="preserve"> and Martin, 2017) and seven quantitative studies, six of which were longitudinal</w:t>
      </w:r>
      <w:r w:rsidR="008F2C88" w:rsidRPr="00440445">
        <w:rPr>
          <w:rFonts w:ascii="Times New Roman" w:hAnsi="Times New Roman" w:cs="Times New Roman"/>
          <w:sz w:val="24"/>
          <w:szCs w:val="24"/>
        </w:rPr>
        <w:t xml:space="preserve"> with follow-up periods ranging from six to 18 months</w:t>
      </w:r>
      <w:r w:rsidR="0010116B" w:rsidRPr="00440445">
        <w:rPr>
          <w:rFonts w:ascii="Times New Roman" w:hAnsi="Times New Roman" w:cs="Times New Roman"/>
          <w:sz w:val="24"/>
          <w:szCs w:val="24"/>
        </w:rPr>
        <w:t>.</w:t>
      </w:r>
      <w:r w:rsidR="00517F63">
        <w:rPr>
          <w:rFonts w:ascii="Times New Roman" w:hAnsi="Times New Roman" w:cs="Times New Roman"/>
          <w:sz w:val="24"/>
          <w:szCs w:val="24"/>
        </w:rPr>
        <w:t xml:space="preserve"> </w:t>
      </w:r>
      <w:r w:rsidR="007C1EF1" w:rsidRPr="00440445">
        <w:rPr>
          <w:rFonts w:ascii="Times New Roman" w:hAnsi="Times New Roman" w:cs="Times New Roman"/>
          <w:sz w:val="24"/>
          <w:szCs w:val="24"/>
        </w:rPr>
        <w:t>In all but one study</w:t>
      </w:r>
      <w:r w:rsidR="005F36CF" w:rsidRPr="00440445">
        <w:rPr>
          <w:rFonts w:ascii="Times New Roman" w:hAnsi="Times New Roman" w:cs="Times New Roman"/>
          <w:sz w:val="24"/>
          <w:szCs w:val="24"/>
        </w:rPr>
        <w:t>,</w:t>
      </w:r>
      <w:r w:rsidR="007C1EF1" w:rsidRPr="00440445">
        <w:rPr>
          <w:rFonts w:ascii="Times New Roman" w:hAnsi="Times New Roman" w:cs="Times New Roman"/>
          <w:sz w:val="24"/>
          <w:szCs w:val="24"/>
        </w:rPr>
        <w:t xml:space="preserve"> participants were recruited from schools and were predominantly female. </w:t>
      </w:r>
    </w:p>
    <w:p w14:paraId="35069047" w14:textId="161BC1BB" w:rsidR="008A1B6A" w:rsidRDefault="003F5155" w:rsidP="00BE12B7">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Quality A</w:t>
      </w:r>
      <w:r w:rsidR="00157122" w:rsidRPr="00440445">
        <w:rPr>
          <w:rFonts w:ascii="Times New Roman" w:hAnsi="Times New Roman" w:cs="Times New Roman"/>
          <w:b/>
          <w:bCs/>
          <w:sz w:val="24"/>
          <w:szCs w:val="24"/>
        </w:rPr>
        <w:t xml:space="preserve">ppraisal </w:t>
      </w:r>
    </w:p>
    <w:p w14:paraId="4F53FF3A" w14:textId="1E0EB370" w:rsidR="00157122" w:rsidRPr="008A1B6A" w:rsidRDefault="00157122" w:rsidP="00522D89">
      <w:pPr>
        <w:spacing w:line="480" w:lineRule="auto"/>
        <w:ind w:firstLine="720"/>
        <w:rPr>
          <w:rFonts w:ascii="Times New Roman" w:hAnsi="Times New Roman" w:cs="Times New Roman"/>
          <w:b/>
          <w:bCs/>
          <w:sz w:val="24"/>
          <w:szCs w:val="24"/>
        </w:rPr>
      </w:pPr>
      <w:r w:rsidRPr="00440445">
        <w:rPr>
          <w:rFonts w:ascii="Times New Roman" w:hAnsi="Times New Roman" w:cs="Times New Roman"/>
          <w:sz w:val="24"/>
          <w:szCs w:val="24"/>
        </w:rPr>
        <w:t xml:space="preserve">Quality appraisals of the studies rated three studies as ‘very good’ (Fisher et al., 2017;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1), 2010; </w:t>
      </w:r>
      <w:proofErr w:type="spellStart"/>
      <w:r w:rsidRPr="00440445">
        <w:rPr>
          <w:rFonts w:ascii="Times New Roman" w:hAnsi="Times New Roman" w:cs="Times New Roman"/>
          <w:sz w:val="24"/>
          <w:szCs w:val="24"/>
        </w:rPr>
        <w:t>Giletta</w:t>
      </w:r>
      <w:proofErr w:type="spellEnd"/>
      <w:r w:rsidRPr="00440445">
        <w:rPr>
          <w:rFonts w:ascii="Times New Roman" w:hAnsi="Times New Roman" w:cs="Times New Roman"/>
          <w:sz w:val="24"/>
          <w:szCs w:val="24"/>
        </w:rPr>
        <w:t xml:space="preserve"> et al., 2013), six as ‘good’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2), 2010; Claes et al., 2013; </w:t>
      </w: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et al., 2013; You et al., 2013; You et al., 2016; Berger et al., 2017), and one as ‘below average’ (Yip et al., 2002). </w:t>
      </w:r>
    </w:p>
    <w:p w14:paraId="64732A03" w14:textId="6DCA216A" w:rsidR="00157122" w:rsidRPr="00522D89" w:rsidRDefault="007A5E70" w:rsidP="00522D89">
      <w:pPr>
        <w:spacing w:line="480" w:lineRule="auto"/>
        <w:ind w:firstLine="720"/>
        <w:rPr>
          <w:rFonts w:ascii="Times New Roman" w:hAnsi="Times New Roman" w:cs="Times New Roman"/>
          <w:sz w:val="24"/>
          <w:szCs w:val="24"/>
        </w:rPr>
      </w:pPr>
      <w:r w:rsidRPr="00522D89">
        <w:rPr>
          <w:rFonts w:ascii="Times New Roman" w:hAnsi="Times New Roman" w:cs="Times New Roman"/>
          <w:sz w:val="24"/>
          <w:szCs w:val="24"/>
        </w:rPr>
        <w:t xml:space="preserve">Aims were clearly stated in the included studies </w:t>
      </w:r>
      <w:r w:rsidR="001D190A" w:rsidRPr="00522D89">
        <w:rPr>
          <w:rFonts w:ascii="Times New Roman" w:hAnsi="Times New Roman" w:cs="Times New Roman"/>
          <w:sz w:val="24"/>
          <w:szCs w:val="24"/>
        </w:rPr>
        <w:t>and e</w:t>
      </w:r>
      <w:r w:rsidR="00157122" w:rsidRPr="00522D89">
        <w:rPr>
          <w:rFonts w:ascii="Times New Roman" w:hAnsi="Times New Roman" w:cs="Times New Roman"/>
          <w:sz w:val="24"/>
          <w:szCs w:val="24"/>
        </w:rPr>
        <w:t xml:space="preserve">thical issues were appropriately addressed in the majority of </w:t>
      </w:r>
      <w:r w:rsidR="00BE0F33" w:rsidRPr="00522D89">
        <w:rPr>
          <w:rFonts w:ascii="Times New Roman" w:hAnsi="Times New Roman" w:cs="Times New Roman"/>
          <w:sz w:val="24"/>
          <w:szCs w:val="24"/>
        </w:rPr>
        <w:t>cases</w:t>
      </w:r>
      <w:r w:rsidR="00157122" w:rsidRPr="00522D89">
        <w:rPr>
          <w:rFonts w:ascii="Times New Roman" w:hAnsi="Times New Roman" w:cs="Times New Roman"/>
          <w:sz w:val="24"/>
          <w:szCs w:val="24"/>
        </w:rPr>
        <w:t xml:space="preserve">, with the exception of Yip et al (2002), who made no mention of ethical approval or appeared to consider issues of risk and harm. This was particularly concerning given that abuse was uncovered in the research in relation to one participant, with no mention to if and how this was addressed. </w:t>
      </w:r>
    </w:p>
    <w:p w14:paraId="24B21B81" w14:textId="2A3620EF" w:rsidR="00157122" w:rsidRPr="00522D89" w:rsidRDefault="00157122" w:rsidP="00522D89">
      <w:pPr>
        <w:spacing w:line="480" w:lineRule="auto"/>
        <w:ind w:firstLine="720"/>
        <w:rPr>
          <w:rFonts w:ascii="Times New Roman" w:hAnsi="Times New Roman" w:cs="Times New Roman"/>
          <w:sz w:val="24"/>
          <w:szCs w:val="24"/>
        </w:rPr>
      </w:pPr>
      <w:r w:rsidRPr="00522D89">
        <w:rPr>
          <w:rFonts w:ascii="Times New Roman" w:hAnsi="Times New Roman" w:cs="Times New Roman"/>
          <w:sz w:val="24"/>
          <w:szCs w:val="24"/>
        </w:rPr>
        <w:t xml:space="preserve">In the quantitative studies, with the exception of </w:t>
      </w:r>
      <w:proofErr w:type="spellStart"/>
      <w:r w:rsidRPr="00522D89">
        <w:rPr>
          <w:rFonts w:ascii="Times New Roman" w:hAnsi="Times New Roman" w:cs="Times New Roman"/>
          <w:sz w:val="24"/>
          <w:szCs w:val="24"/>
        </w:rPr>
        <w:t>Giletta</w:t>
      </w:r>
      <w:proofErr w:type="spellEnd"/>
      <w:r w:rsidRPr="00522D89">
        <w:rPr>
          <w:rFonts w:ascii="Times New Roman" w:hAnsi="Times New Roman" w:cs="Times New Roman"/>
          <w:sz w:val="24"/>
          <w:szCs w:val="24"/>
        </w:rPr>
        <w:t xml:space="preserve"> et al., (2013) no studies mentioned power or included power calculations, though (</w:t>
      </w:r>
      <w:proofErr w:type="spellStart"/>
      <w:r w:rsidRPr="00522D89">
        <w:rPr>
          <w:rFonts w:ascii="Times New Roman" w:hAnsi="Times New Roman" w:cs="Times New Roman"/>
          <w:sz w:val="24"/>
          <w:szCs w:val="24"/>
        </w:rPr>
        <w:t>Prinstein</w:t>
      </w:r>
      <w:proofErr w:type="spellEnd"/>
      <w:r w:rsidRPr="00522D89">
        <w:rPr>
          <w:rFonts w:ascii="Times New Roman" w:hAnsi="Times New Roman" w:cs="Times New Roman"/>
          <w:sz w:val="24"/>
          <w:szCs w:val="24"/>
        </w:rPr>
        <w:t xml:space="preserve"> </w:t>
      </w:r>
      <w:r w:rsidRPr="00522D89">
        <w:rPr>
          <w:rFonts w:ascii="Times New Roman" w:hAnsi="Times New Roman" w:cs="Times New Roman"/>
          <w:i/>
          <w:iCs/>
          <w:sz w:val="24"/>
          <w:szCs w:val="24"/>
        </w:rPr>
        <w:t xml:space="preserve">et </w:t>
      </w:r>
      <w:r w:rsidRPr="00522D89">
        <w:rPr>
          <w:rFonts w:ascii="Times New Roman" w:hAnsi="Times New Roman" w:cs="Times New Roman"/>
          <w:sz w:val="24"/>
          <w:szCs w:val="24"/>
        </w:rPr>
        <w:t>al (study 1), 2010) highlighted that effect sizes were small (</w:t>
      </w:r>
      <w:proofErr w:type="spellStart"/>
      <w:r w:rsidRPr="00522D89">
        <w:rPr>
          <w:rFonts w:ascii="Times New Roman" w:hAnsi="Times New Roman" w:cs="Times New Roman"/>
          <w:sz w:val="24"/>
          <w:szCs w:val="24"/>
        </w:rPr>
        <w:t>Prinstein</w:t>
      </w:r>
      <w:proofErr w:type="spellEnd"/>
      <w:r w:rsidRPr="00522D89">
        <w:rPr>
          <w:rFonts w:ascii="Times New Roman" w:hAnsi="Times New Roman" w:cs="Times New Roman"/>
          <w:sz w:val="24"/>
          <w:szCs w:val="24"/>
        </w:rPr>
        <w:t xml:space="preserve"> et al. (study 1), 2010). Despite this limitation, the majority of studies evidenced methods to ensure credibility of their findings. </w:t>
      </w:r>
      <w:r w:rsidR="0073304C" w:rsidRPr="00522D89">
        <w:rPr>
          <w:rFonts w:ascii="Times New Roman" w:hAnsi="Times New Roman" w:cs="Times New Roman"/>
          <w:sz w:val="24"/>
          <w:szCs w:val="24"/>
        </w:rPr>
        <w:t xml:space="preserve">All </w:t>
      </w:r>
      <w:r w:rsidRPr="00522D89">
        <w:rPr>
          <w:rFonts w:ascii="Times New Roman" w:hAnsi="Times New Roman" w:cs="Times New Roman"/>
          <w:sz w:val="24"/>
          <w:szCs w:val="24"/>
        </w:rPr>
        <w:t>quantitative studies</w:t>
      </w:r>
      <w:r w:rsidR="0073304C" w:rsidRPr="00522D89">
        <w:rPr>
          <w:rFonts w:ascii="Times New Roman" w:hAnsi="Times New Roman" w:cs="Times New Roman"/>
          <w:sz w:val="24"/>
          <w:szCs w:val="24"/>
        </w:rPr>
        <w:t xml:space="preserve"> </w:t>
      </w:r>
      <w:r w:rsidRPr="00522D89">
        <w:rPr>
          <w:rFonts w:ascii="Times New Roman" w:hAnsi="Times New Roman" w:cs="Times New Roman"/>
          <w:sz w:val="24"/>
          <w:szCs w:val="24"/>
        </w:rPr>
        <w:t xml:space="preserve">clearly described the self-report measures used and provided internal consistency scores for standardised questionnaires. The majority of these scores ranged from acceptable to excellent; however, three of the measures included some questionable scores (SDQ-III, Claes et al., 2010; Impulsivity Section of DIB-R, You et al., 2013; PBI, </w:t>
      </w:r>
      <w:proofErr w:type="spellStart"/>
      <w:r w:rsidRPr="00522D89">
        <w:rPr>
          <w:rFonts w:ascii="Times New Roman" w:hAnsi="Times New Roman" w:cs="Times New Roman"/>
          <w:sz w:val="24"/>
          <w:szCs w:val="24"/>
        </w:rPr>
        <w:t>Prinstein</w:t>
      </w:r>
      <w:proofErr w:type="spellEnd"/>
      <w:r w:rsidRPr="00522D89">
        <w:rPr>
          <w:rFonts w:ascii="Times New Roman" w:hAnsi="Times New Roman" w:cs="Times New Roman"/>
          <w:sz w:val="24"/>
          <w:szCs w:val="24"/>
        </w:rPr>
        <w:t xml:space="preserve"> et al. (study 2), 2010). </w:t>
      </w:r>
    </w:p>
    <w:p w14:paraId="09B120EA" w14:textId="2D0CD101" w:rsidR="00BE12B7" w:rsidRDefault="003F5155" w:rsidP="00BE12B7">
      <w:pPr>
        <w:spacing w:line="480" w:lineRule="auto"/>
        <w:rPr>
          <w:rFonts w:ascii="Times New Roman" w:hAnsi="Times New Roman" w:cs="Times New Roman"/>
          <w:b/>
          <w:sz w:val="24"/>
          <w:szCs w:val="24"/>
        </w:rPr>
      </w:pPr>
      <w:r>
        <w:rPr>
          <w:rFonts w:ascii="Times New Roman" w:hAnsi="Times New Roman" w:cs="Times New Roman"/>
          <w:b/>
          <w:sz w:val="24"/>
          <w:szCs w:val="24"/>
        </w:rPr>
        <w:t>Aims and O</w:t>
      </w:r>
      <w:r w:rsidR="00D14DA8" w:rsidRPr="00440445">
        <w:rPr>
          <w:rFonts w:ascii="Times New Roman" w:hAnsi="Times New Roman" w:cs="Times New Roman"/>
          <w:b/>
          <w:sz w:val="24"/>
          <w:szCs w:val="24"/>
        </w:rPr>
        <w:t>bjectives</w:t>
      </w:r>
    </w:p>
    <w:p w14:paraId="23BEA1B7" w14:textId="13785066" w:rsidR="005929BB" w:rsidRPr="00BE12B7" w:rsidRDefault="00F90C20" w:rsidP="00522D89">
      <w:pPr>
        <w:spacing w:line="480" w:lineRule="auto"/>
        <w:ind w:firstLine="720"/>
        <w:rPr>
          <w:rFonts w:ascii="Times New Roman" w:hAnsi="Times New Roman" w:cs="Times New Roman"/>
          <w:b/>
          <w:sz w:val="24"/>
          <w:szCs w:val="24"/>
        </w:rPr>
      </w:pPr>
      <w:r w:rsidRPr="003C36FF">
        <w:rPr>
          <w:rFonts w:ascii="Times New Roman" w:hAnsi="Times New Roman" w:cs="Times New Roman"/>
          <w:sz w:val="24"/>
          <w:szCs w:val="24"/>
        </w:rPr>
        <w:t xml:space="preserve">The </w:t>
      </w:r>
      <w:r w:rsidR="001A3C24" w:rsidRPr="003C36FF">
        <w:rPr>
          <w:rFonts w:ascii="Times New Roman" w:hAnsi="Times New Roman" w:cs="Times New Roman"/>
          <w:sz w:val="24"/>
          <w:szCs w:val="24"/>
        </w:rPr>
        <w:t xml:space="preserve">main aim </w:t>
      </w:r>
      <w:r w:rsidR="000A3E17" w:rsidRPr="003C36FF">
        <w:rPr>
          <w:rFonts w:ascii="Times New Roman" w:hAnsi="Times New Roman" w:cs="Times New Roman"/>
          <w:sz w:val="24"/>
          <w:szCs w:val="24"/>
        </w:rPr>
        <w:t xml:space="preserve">in </w:t>
      </w:r>
      <w:r w:rsidR="00822807" w:rsidRPr="003C36FF">
        <w:rPr>
          <w:rFonts w:ascii="Times New Roman" w:hAnsi="Times New Roman" w:cs="Times New Roman"/>
          <w:sz w:val="24"/>
          <w:szCs w:val="24"/>
        </w:rPr>
        <w:t xml:space="preserve">half </w:t>
      </w:r>
      <w:r w:rsidRPr="003C36FF">
        <w:rPr>
          <w:rFonts w:ascii="Times New Roman" w:hAnsi="Times New Roman" w:cs="Times New Roman"/>
          <w:sz w:val="24"/>
          <w:szCs w:val="24"/>
        </w:rPr>
        <w:t xml:space="preserve">of studies </w:t>
      </w:r>
      <w:r w:rsidR="001A3C24" w:rsidRPr="003C36FF">
        <w:rPr>
          <w:rFonts w:ascii="Times New Roman" w:hAnsi="Times New Roman" w:cs="Times New Roman"/>
          <w:sz w:val="24"/>
          <w:szCs w:val="24"/>
        </w:rPr>
        <w:t>was</w:t>
      </w:r>
      <w:r w:rsidR="00181A25" w:rsidRPr="003C36FF">
        <w:rPr>
          <w:rFonts w:ascii="Times New Roman" w:hAnsi="Times New Roman" w:cs="Times New Roman"/>
          <w:sz w:val="24"/>
          <w:szCs w:val="24"/>
        </w:rPr>
        <w:t xml:space="preserve"> to determine whether adolescents own engagement in self-harm was associated with friends’</w:t>
      </w:r>
      <w:r w:rsidR="001A3C24" w:rsidRPr="003C36FF">
        <w:rPr>
          <w:rFonts w:ascii="Times New Roman" w:hAnsi="Times New Roman" w:cs="Times New Roman"/>
          <w:sz w:val="24"/>
          <w:szCs w:val="24"/>
        </w:rPr>
        <w:t xml:space="preserve"> engagement in the behaviour (</w:t>
      </w:r>
      <w:proofErr w:type="spellStart"/>
      <w:r w:rsidR="001A3C24" w:rsidRPr="003C36FF">
        <w:rPr>
          <w:rFonts w:ascii="Times New Roman" w:hAnsi="Times New Roman" w:cs="Times New Roman"/>
          <w:sz w:val="24"/>
          <w:szCs w:val="24"/>
        </w:rPr>
        <w:t>Prinstein</w:t>
      </w:r>
      <w:proofErr w:type="spellEnd"/>
      <w:r w:rsidR="001A3C24" w:rsidRPr="003C36FF">
        <w:rPr>
          <w:rFonts w:ascii="Times New Roman" w:hAnsi="Times New Roman" w:cs="Times New Roman"/>
          <w:sz w:val="24"/>
          <w:szCs w:val="24"/>
        </w:rPr>
        <w:t xml:space="preserve"> et al. (study1), 2010; </w:t>
      </w:r>
      <w:proofErr w:type="spellStart"/>
      <w:r w:rsidR="001A3C24" w:rsidRPr="003C36FF">
        <w:rPr>
          <w:rFonts w:ascii="Times New Roman" w:hAnsi="Times New Roman" w:cs="Times New Roman"/>
          <w:sz w:val="24"/>
          <w:szCs w:val="24"/>
        </w:rPr>
        <w:t>Prinstein</w:t>
      </w:r>
      <w:proofErr w:type="spellEnd"/>
      <w:r w:rsidR="001A3C24" w:rsidRPr="003C36FF">
        <w:rPr>
          <w:rFonts w:ascii="Times New Roman" w:hAnsi="Times New Roman" w:cs="Times New Roman"/>
          <w:sz w:val="24"/>
          <w:szCs w:val="24"/>
        </w:rPr>
        <w:t xml:space="preserve"> et al. (study 2), 2010; Claes et al, 2010; </w:t>
      </w:r>
      <w:proofErr w:type="spellStart"/>
      <w:r w:rsidR="001A3C24" w:rsidRPr="003C36FF">
        <w:rPr>
          <w:rFonts w:ascii="Times New Roman" w:hAnsi="Times New Roman" w:cs="Times New Roman"/>
          <w:sz w:val="24"/>
          <w:szCs w:val="24"/>
        </w:rPr>
        <w:t>Hasking</w:t>
      </w:r>
      <w:proofErr w:type="spellEnd"/>
      <w:r w:rsidR="001A3C24" w:rsidRPr="003C36FF">
        <w:rPr>
          <w:rFonts w:ascii="Times New Roman" w:hAnsi="Times New Roman" w:cs="Times New Roman"/>
          <w:sz w:val="24"/>
          <w:szCs w:val="24"/>
        </w:rPr>
        <w:t xml:space="preserve"> et al., 2013; You et al., 2013). </w:t>
      </w:r>
      <w:r w:rsidR="003578DD" w:rsidRPr="003C36FF">
        <w:rPr>
          <w:rFonts w:ascii="Times New Roman" w:hAnsi="Times New Roman" w:cs="Times New Roman"/>
          <w:sz w:val="24"/>
          <w:szCs w:val="24"/>
        </w:rPr>
        <w:t xml:space="preserve">Two </w:t>
      </w:r>
      <w:r w:rsidR="001A3C24" w:rsidRPr="003C36FF">
        <w:rPr>
          <w:rFonts w:ascii="Times New Roman" w:hAnsi="Times New Roman" w:cs="Times New Roman"/>
          <w:sz w:val="24"/>
          <w:szCs w:val="24"/>
        </w:rPr>
        <w:t xml:space="preserve">studies focused on indirect peer influence in relation to self-harm by </w:t>
      </w:r>
      <w:r w:rsidR="001A3C24" w:rsidRPr="003C36FF">
        <w:rPr>
          <w:rFonts w:ascii="Times New Roman" w:hAnsi="Times New Roman" w:cs="Times New Roman"/>
          <w:sz w:val="24"/>
          <w:szCs w:val="24"/>
        </w:rPr>
        <w:lastRenderedPageBreak/>
        <w:t>examining the role of moderating factors, including friends’ impulsivity (</w:t>
      </w:r>
      <w:proofErr w:type="spellStart"/>
      <w:r w:rsidR="001A3C24" w:rsidRPr="003C36FF">
        <w:rPr>
          <w:rFonts w:ascii="Times New Roman" w:hAnsi="Times New Roman" w:cs="Times New Roman"/>
          <w:sz w:val="24"/>
          <w:szCs w:val="24"/>
        </w:rPr>
        <w:t>Giletta</w:t>
      </w:r>
      <w:proofErr w:type="spellEnd"/>
      <w:r w:rsidR="001A3C24" w:rsidRPr="003C36FF">
        <w:rPr>
          <w:rFonts w:ascii="Times New Roman" w:hAnsi="Times New Roman" w:cs="Times New Roman"/>
          <w:sz w:val="24"/>
          <w:szCs w:val="24"/>
        </w:rPr>
        <w:t xml:space="preserve"> et al., 2013; You et al., 2016)</w:t>
      </w:r>
      <w:r w:rsidR="00181A25" w:rsidRPr="003C36FF">
        <w:rPr>
          <w:rFonts w:ascii="Times New Roman" w:hAnsi="Times New Roman" w:cs="Times New Roman"/>
          <w:sz w:val="24"/>
          <w:szCs w:val="24"/>
        </w:rPr>
        <w:t xml:space="preserve">. </w:t>
      </w:r>
      <w:r w:rsidR="001A3C24" w:rsidRPr="003C36FF">
        <w:rPr>
          <w:rFonts w:ascii="Times New Roman" w:hAnsi="Times New Roman" w:cs="Times New Roman"/>
          <w:sz w:val="24"/>
          <w:szCs w:val="24"/>
        </w:rPr>
        <w:t xml:space="preserve">Other studies aimed </w:t>
      </w:r>
      <w:r w:rsidR="00181A25" w:rsidRPr="003C36FF">
        <w:rPr>
          <w:rFonts w:ascii="Times New Roman" w:hAnsi="Times New Roman" w:cs="Times New Roman"/>
          <w:sz w:val="24"/>
          <w:szCs w:val="24"/>
        </w:rPr>
        <w:t>to identify adolescents’ views of how to help their peers who self-harm (Berger et al., 2017)</w:t>
      </w:r>
      <w:r w:rsidR="001A3C24" w:rsidRPr="003C36FF">
        <w:rPr>
          <w:rFonts w:ascii="Times New Roman" w:hAnsi="Times New Roman" w:cs="Times New Roman"/>
          <w:sz w:val="24"/>
          <w:szCs w:val="24"/>
        </w:rPr>
        <w:t>,</w:t>
      </w:r>
      <w:r w:rsidR="00181A25" w:rsidRPr="003C36FF">
        <w:rPr>
          <w:rFonts w:ascii="Times New Roman" w:hAnsi="Times New Roman" w:cs="Times New Roman"/>
          <w:sz w:val="24"/>
          <w:szCs w:val="24"/>
        </w:rPr>
        <w:t xml:space="preserve"> to understand how friends</w:t>
      </w:r>
      <w:r w:rsidR="001A3C24" w:rsidRPr="003C36FF">
        <w:rPr>
          <w:rFonts w:ascii="Times New Roman" w:hAnsi="Times New Roman" w:cs="Times New Roman"/>
          <w:sz w:val="24"/>
          <w:szCs w:val="24"/>
        </w:rPr>
        <w:t xml:space="preserve"> respond to peers who self-harm (Yip et al., 2002) and</w:t>
      </w:r>
      <w:r w:rsidR="00181A25" w:rsidRPr="003C36FF">
        <w:rPr>
          <w:rFonts w:ascii="Times New Roman" w:hAnsi="Times New Roman" w:cs="Times New Roman"/>
          <w:sz w:val="24"/>
          <w:szCs w:val="24"/>
        </w:rPr>
        <w:t xml:space="preserve"> </w:t>
      </w:r>
      <w:r w:rsidR="001A3C24" w:rsidRPr="003C36FF">
        <w:rPr>
          <w:rFonts w:ascii="Times New Roman" w:hAnsi="Times New Roman" w:cs="Times New Roman"/>
          <w:sz w:val="24"/>
          <w:szCs w:val="24"/>
        </w:rPr>
        <w:t xml:space="preserve">how they </w:t>
      </w:r>
      <w:r w:rsidR="00181A25" w:rsidRPr="003C36FF">
        <w:rPr>
          <w:rFonts w:ascii="Times New Roman" w:hAnsi="Times New Roman" w:cs="Times New Roman"/>
          <w:sz w:val="24"/>
          <w:szCs w:val="24"/>
        </w:rPr>
        <w:t xml:space="preserve">cope with supporting </w:t>
      </w:r>
      <w:r w:rsidR="001A3C24" w:rsidRPr="003C36FF">
        <w:rPr>
          <w:rFonts w:ascii="Times New Roman" w:hAnsi="Times New Roman" w:cs="Times New Roman"/>
          <w:sz w:val="24"/>
          <w:szCs w:val="24"/>
        </w:rPr>
        <w:t>peers</w:t>
      </w:r>
      <w:r w:rsidR="00181A25" w:rsidRPr="003C36FF">
        <w:rPr>
          <w:rFonts w:ascii="Times New Roman" w:hAnsi="Times New Roman" w:cs="Times New Roman"/>
          <w:sz w:val="24"/>
          <w:szCs w:val="24"/>
        </w:rPr>
        <w:t xml:space="preserve"> with self-harm (Fisher et al., 2017). </w:t>
      </w:r>
    </w:p>
    <w:p w14:paraId="64C53D4B" w14:textId="5E01D013" w:rsidR="007A395C" w:rsidRPr="00440445" w:rsidRDefault="006C7663" w:rsidP="00BE12B7">
      <w:pPr>
        <w:spacing w:line="480" w:lineRule="auto"/>
        <w:rPr>
          <w:rFonts w:ascii="Times New Roman" w:hAnsi="Times New Roman" w:cs="Times New Roman"/>
          <w:b/>
          <w:sz w:val="24"/>
          <w:szCs w:val="24"/>
        </w:rPr>
      </w:pPr>
      <w:r w:rsidRPr="00440445">
        <w:rPr>
          <w:rFonts w:ascii="Times New Roman" w:hAnsi="Times New Roman" w:cs="Times New Roman"/>
          <w:b/>
          <w:sz w:val="24"/>
          <w:szCs w:val="24"/>
        </w:rPr>
        <w:t>Sampl</w:t>
      </w:r>
      <w:r w:rsidR="009A4DF9">
        <w:rPr>
          <w:rFonts w:ascii="Times New Roman" w:hAnsi="Times New Roman" w:cs="Times New Roman"/>
          <w:b/>
          <w:sz w:val="24"/>
          <w:szCs w:val="24"/>
        </w:rPr>
        <w:t>ing and R</w:t>
      </w:r>
      <w:r w:rsidR="00FE3BE1" w:rsidRPr="00440445">
        <w:rPr>
          <w:rFonts w:ascii="Times New Roman" w:hAnsi="Times New Roman" w:cs="Times New Roman"/>
          <w:b/>
          <w:sz w:val="24"/>
          <w:szCs w:val="24"/>
        </w:rPr>
        <w:t xml:space="preserve">ecruitment </w:t>
      </w:r>
    </w:p>
    <w:p w14:paraId="7DCD580F" w14:textId="1CFA9360" w:rsidR="007A395C" w:rsidRPr="00440445" w:rsidRDefault="007A395C"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Sample sizes ranged from three (Yip et al., 2002) to 5787 (You et al., 2013). </w:t>
      </w:r>
      <w:r w:rsidR="0012358A" w:rsidRPr="00440445">
        <w:rPr>
          <w:rFonts w:ascii="Times New Roman" w:hAnsi="Times New Roman" w:cs="Times New Roman"/>
          <w:sz w:val="24"/>
          <w:szCs w:val="24"/>
        </w:rPr>
        <w:t xml:space="preserve">Three studies were conducted in </w:t>
      </w:r>
      <w:r w:rsidRPr="00440445">
        <w:rPr>
          <w:rFonts w:ascii="Times New Roman" w:hAnsi="Times New Roman" w:cs="Times New Roman"/>
          <w:sz w:val="24"/>
          <w:szCs w:val="24"/>
        </w:rPr>
        <w:t xml:space="preserve">China (Yip et al., 2002; You et al., 2013; You et al., 2016), three </w:t>
      </w:r>
      <w:r w:rsidR="0012358A" w:rsidRPr="00440445">
        <w:rPr>
          <w:rFonts w:ascii="Times New Roman" w:hAnsi="Times New Roman" w:cs="Times New Roman"/>
          <w:sz w:val="24"/>
          <w:szCs w:val="24"/>
        </w:rPr>
        <w:t xml:space="preserve">in </w:t>
      </w:r>
      <w:r w:rsidRPr="00440445">
        <w:rPr>
          <w:rFonts w:ascii="Times New Roman" w:hAnsi="Times New Roman" w:cs="Times New Roman"/>
          <w:sz w:val="24"/>
          <w:szCs w:val="24"/>
        </w:rPr>
        <w:t xml:space="preserve">the United States of America (USA;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1), 2010;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2), 2010; </w:t>
      </w:r>
      <w:proofErr w:type="spellStart"/>
      <w:r w:rsidRPr="00440445">
        <w:rPr>
          <w:rFonts w:ascii="Times New Roman" w:hAnsi="Times New Roman" w:cs="Times New Roman"/>
          <w:sz w:val="24"/>
          <w:szCs w:val="24"/>
        </w:rPr>
        <w:t>Giletta</w:t>
      </w:r>
      <w:proofErr w:type="spellEnd"/>
      <w:r w:rsidRPr="00440445">
        <w:rPr>
          <w:rFonts w:ascii="Times New Roman" w:hAnsi="Times New Roman" w:cs="Times New Roman"/>
          <w:sz w:val="24"/>
          <w:szCs w:val="24"/>
        </w:rPr>
        <w:t xml:space="preserve"> et al., 2013), one </w:t>
      </w:r>
      <w:r w:rsidR="00A14D72" w:rsidRPr="00440445">
        <w:rPr>
          <w:rFonts w:ascii="Times New Roman" w:hAnsi="Times New Roman" w:cs="Times New Roman"/>
          <w:sz w:val="24"/>
          <w:szCs w:val="24"/>
        </w:rPr>
        <w:t xml:space="preserve">in </w:t>
      </w:r>
      <w:r w:rsidRPr="00440445">
        <w:rPr>
          <w:rFonts w:ascii="Times New Roman" w:hAnsi="Times New Roman" w:cs="Times New Roman"/>
          <w:sz w:val="24"/>
          <w:szCs w:val="24"/>
        </w:rPr>
        <w:t xml:space="preserve">Belgium (Claes et al, 2010), two </w:t>
      </w:r>
      <w:r w:rsidR="00A14D72" w:rsidRPr="00440445">
        <w:rPr>
          <w:rFonts w:ascii="Times New Roman" w:hAnsi="Times New Roman" w:cs="Times New Roman"/>
          <w:sz w:val="24"/>
          <w:szCs w:val="24"/>
        </w:rPr>
        <w:t xml:space="preserve">in </w:t>
      </w:r>
      <w:r w:rsidRPr="00440445">
        <w:rPr>
          <w:rFonts w:ascii="Times New Roman" w:hAnsi="Times New Roman" w:cs="Times New Roman"/>
          <w:sz w:val="24"/>
          <w:szCs w:val="24"/>
        </w:rPr>
        <w:t>Australia (</w:t>
      </w: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et al., 2013; Berger et al., 2017) and one </w:t>
      </w:r>
      <w:r w:rsidR="00A14D72" w:rsidRPr="00440445">
        <w:rPr>
          <w:rFonts w:ascii="Times New Roman" w:hAnsi="Times New Roman" w:cs="Times New Roman"/>
          <w:sz w:val="24"/>
          <w:szCs w:val="24"/>
        </w:rPr>
        <w:t xml:space="preserve">in </w:t>
      </w:r>
      <w:r w:rsidRPr="00440445">
        <w:rPr>
          <w:rFonts w:ascii="Times New Roman" w:hAnsi="Times New Roman" w:cs="Times New Roman"/>
          <w:sz w:val="24"/>
          <w:szCs w:val="24"/>
        </w:rPr>
        <w:t>New Zealand (Fisher et al., 2017). The age of participants ranged from 11-19 years and the number of female participants was higher in all except one study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1), 2010), in which </w:t>
      </w:r>
      <w:r w:rsidR="009535E5" w:rsidRPr="00440445">
        <w:rPr>
          <w:rFonts w:ascii="Times New Roman" w:hAnsi="Times New Roman" w:cs="Times New Roman"/>
          <w:sz w:val="24"/>
          <w:szCs w:val="24"/>
        </w:rPr>
        <w:t>gender balancing was evident</w:t>
      </w:r>
      <w:r w:rsidRPr="00440445">
        <w:rPr>
          <w:rFonts w:ascii="Times New Roman" w:hAnsi="Times New Roman" w:cs="Times New Roman"/>
          <w:sz w:val="24"/>
          <w:szCs w:val="24"/>
        </w:rPr>
        <w:t>. All studies recruited from schools with the exception of one, which used a psychiatric inpatient facility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2), 2010). </w:t>
      </w:r>
    </w:p>
    <w:p w14:paraId="3593EFA6" w14:textId="4545FE64" w:rsidR="003A34B3" w:rsidRPr="00522D89" w:rsidRDefault="003A34B3" w:rsidP="00522D89">
      <w:pPr>
        <w:spacing w:line="480" w:lineRule="auto"/>
        <w:ind w:firstLine="720"/>
        <w:rPr>
          <w:rFonts w:ascii="Times New Roman" w:hAnsi="Times New Roman" w:cs="Times New Roman"/>
          <w:sz w:val="24"/>
          <w:szCs w:val="24"/>
        </w:rPr>
      </w:pPr>
      <w:r w:rsidRPr="00522D89">
        <w:rPr>
          <w:rFonts w:ascii="Times New Roman" w:hAnsi="Times New Roman" w:cs="Times New Roman"/>
          <w:sz w:val="24"/>
          <w:szCs w:val="24"/>
        </w:rPr>
        <w:t xml:space="preserve">How representative samples were of the populations they were drawn from was not straightforward to ascertain in three studies (Claes et al., 2010; You et al., 2013; You et al., 2016). Claes et al. (2010) claimed the sample selected was representative of the student body; however as this was selected by the school principal recruitment may have been subject to influences of bias. </w:t>
      </w:r>
    </w:p>
    <w:p w14:paraId="6D894D36" w14:textId="1B171C7D" w:rsidR="003D7864" w:rsidRPr="00522D89" w:rsidRDefault="005C7D01" w:rsidP="00522D89">
      <w:pPr>
        <w:spacing w:line="480" w:lineRule="auto"/>
        <w:ind w:firstLine="720"/>
        <w:rPr>
          <w:rFonts w:ascii="Times New Roman" w:hAnsi="Times New Roman" w:cs="Times New Roman"/>
          <w:sz w:val="24"/>
          <w:szCs w:val="24"/>
        </w:rPr>
      </w:pPr>
      <w:r w:rsidRPr="00522D89">
        <w:rPr>
          <w:rFonts w:ascii="Times New Roman" w:hAnsi="Times New Roman" w:cs="Times New Roman"/>
          <w:sz w:val="24"/>
          <w:szCs w:val="24"/>
        </w:rPr>
        <w:t xml:space="preserve">Several </w:t>
      </w:r>
      <w:r w:rsidR="00581F42" w:rsidRPr="00522D89">
        <w:rPr>
          <w:rFonts w:ascii="Times New Roman" w:hAnsi="Times New Roman" w:cs="Times New Roman"/>
          <w:sz w:val="24"/>
          <w:szCs w:val="24"/>
        </w:rPr>
        <w:t xml:space="preserve">studies </w:t>
      </w:r>
      <w:r w:rsidRPr="00522D89">
        <w:rPr>
          <w:rFonts w:ascii="Times New Roman" w:hAnsi="Times New Roman" w:cs="Times New Roman"/>
          <w:sz w:val="24"/>
          <w:szCs w:val="24"/>
        </w:rPr>
        <w:t xml:space="preserve">reported </w:t>
      </w:r>
      <w:r w:rsidR="00581F42" w:rsidRPr="00522D89">
        <w:rPr>
          <w:rFonts w:ascii="Times New Roman" w:hAnsi="Times New Roman" w:cs="Times New Roman"/>
          <w:sz w:val="24"/>
          <w:szCs w:val="24"/>
        </w:rPr>
        <w:t>difficulties in conducting research o</w:t>
      </w:r>
      <w:r w:rsidR="004F6A40" w:rsidRPr="00522D89">
        <w:rPr>
          <w:rFonts w:ascii="Times New Roman" w:hAnsi="Times New Roman" w:cs="Times New Roman"/>
          <w:sz w:val="24"/>
          <w:szCs w:val="24"/>
        </w:rPr>
        <w:t xml:space="preserve">n this topic </w:t>
      </w:r>
      <w:r w:rsidR="00581F42" w:rsidRPr="00522D89">
        <w:rPr>
          <w:rFonts w:ascii="Times New Roman" w:hAnsi="Times New Roman" w:cs="Times New Roman"/>
          <w:sz w:val="24"/>
          <w:szCs w:val="24"/>
        </w:rPr>
        <w:t>in schools, which meant participation was limited to certain schools (Yip et al., 2002</w:t>
      </w:r>
      <w:r w:rsidR="0044368B" w:rsidRPr="00522D89">
        <w:rPr>
          <w:rFonts w:ascii="Times New Roman" w:hAnsi="Times New Roman" w:cs="Times New Roman"/>
          <w:sz w:val="24"/>
          <w:szCs w:val="24"/>
        </w:rPr>
        <w:t>;</w:t>
      </w:r>
      <w:r w:rsidR="00147BAD" w:rsidRPr="00522D89">
        <w:rPr>
          <w:rFonts w:ascii="Times New Roman" w:hAnsi="Times New Roman" w:cs="Times New Roman"/>
          <w:sz w:val="24"/>
          <w:szCs w:val="24"/>
        </w:rPr>
        <w:t xml:space="preserve"> Berger</w:t>
      </w:r>
      <w:r w:rsidR="0044368B" w:rsidRPr="00522D89">
        <w:rPr>
          <w:rFonts w:ascii="Times New Roman" w:hAnsi="Times New Roman" w:cs="Times New Roman"/>
          <w:sz w:val="24"/>
          <w:szCs w:val="24"/>
        </w:rPr>
        <w:t xml:space="preserve"> et al.</w:t>
      </w:r>
      <w:r w:rsidR="00147BAD" w:rsidRPr="00522D89">
        <w:rPr>
          <w:rFonts w:ascii="Times New Roman" w:hAnsi="Times New Roman" w:cs="Times New Roman"/>
          <w:sz w:val="24"/>
          <w:szCs w:val="24"/>
        </w:rPr>
        <w:t>,</w:t>
      </w:r>
      <w:r w:rsidR="0044368B" w:rsidRPr="00522D89">
        <w:rPr>
          <w:rFonts w:ascii="Times New Roman" w:hAnsi="Times New Roman" w:cs="Times New Roman"/>
          <w:sz w:val="24"/>
          <w:szCs w:val="24"/>
        </w:rPr>
        <w:t xml:space="preserve"> 2017;</w:t>
      </w:r>
      <w:r w:rsidR="00147BAD" w:rsidRPr="00522D89">
        <w:rPr>
          <w:rFonts w:ascii="Times New Roman" w:hAnsi="Times New Roman" w:cs="Times New Roman"/>
          <w:sz w:val="24"/>
          <w:szCs w:val="24"/>
        </w:rPr>
        <w:t xml:space="preserve"> </w:t>
      </w:r>
      <w:proofErr w:type="spellStart"/>
      <w:r w:rsidR="00147BAD" w:rsidRPr="00522D89">
        <w:rPr>
          <w:rFonts w:ascii="Times New Roman" w:hAnsi="Times New Roman" w:cs="Times New Roman"/>
          <w:sz w:val="24"/>
          <w:szCs w:val="24"/>
        </w:rPr>
        <w:t>Hasking</w:t>
      </w:r>
      <w:proofErr w:type="spellEnd"/>
      <w:r w:rsidR="00147BAD" w:rsidRPr="00522D89">
        <w:rPr>
          <w:rFonts w:ascii="Times New Roman" w:hAnsi="Times New Roman" w:cs="Times New Roman"/>
          <w:sz w:val="24"/>
          <w:szCs w:val="24"/>
        </w:rPr>
        <w:t xml:space="preserve"> </w:t>
      </w:r>
      <w:r w:rsidR="0044368B" w:rsidRPr="00522D89">
        <w:rPr>
          <w:rFonts w:ascii="Times New Roman" w:hAnsi="Times New Roman" w:cs="Times New Roman"/>
          <w:sz w:val="24"/>
          <w:szCs w:val="24"/>
        </w:rPr>
        <w:t>et al., 2013</w:t>
      </w:r>
      <w:r w:rsidR="00581F42" w:rsidRPr="00522D89">
        <w:rPr>
          <w:rFonts w:ascii="Times New Roman" w:hAnsi="Times New Roman" w:cs="Times New Roman"/>
          <w:sz w:val="24"/>
          <w:szCs w:val="24"/>
        </w:rPr>
        <w:t xml:space="preserve">) </w:t>
      </w:r>
      <w:r w:rsidR="00147BAD" w:rsidRPr="00522D89">
        <w:rPr>
          <w:rFonts w:ascii="Times New Roman" w:hAnsi="Times New Roman" w:cs="Times New Roman"/>
          <w:sz w:val="24"/>
          <w:szCs w:val="24"/>
        </w:rPr>
        <w:t xml:space="preserve">or </w:t>
      </w:r>
      <w:r w:rsidR="00581F42" w:rsidRPr="00522D89">
        <w:rPr>
          <w:rFonts w:ascii="Times New Roman" w:hAnsi="Times New Roman" w:cs="Times New Roman"/>
          <w:sz w:val="24"/>
          <w:szCs w:val="24"/>
        </w:rPr>
        <w:t>to certain pupils (Fisher et al., 2017)</w:t>
      </w:r>
      <w:r w:rsidR="003D7864" w:rsidRPr="00522D89">
        <w:rPr>
          <w:rFonts w:ascii="Times New Roman" w:hAnsi="Times New Roman" w:cs="Times New Roman"/>
          <w:sz w:val="24"/>
          <w:szCs w:val="24"/>
        </w:rPr>
        <w:t xml:space="preserve">. </w:t>
      </w:r>
      <w:r w:rsidR="003D3ECD" w:rsidRPr="00522D89">
        <w:rPr>
          <w:rFonts w:ascii="Times New Roman" w:hAnsi="Times New Roman" w:cs="Times New Roman"/>
          <w:sz w:val="24"/>
          <w:szCs w:val="24"/>
        </w:rPr>
        <w:t xml:space="preserve">In the case of Berger </w:t>
      </w:r>
      <w:r w:rsidR="003D3ECD" w:rsidRPr="00522D89">
        <w:rPr>
          <w:rFonts w:ascii="Times New Roman" w:hAnsi="Times New Roman" w:cs="Times New Roman"/>
          <w:iCs/>
          <w:sz w:val="24"/>
          <w:szCs w:val="24"/>
        </w:rPr>
        <w:t>et al</w:t>
      </w:r>
      <w:r w:rsidR="0044368B" w:rsidRPr="00522D89">
        <w:rPr>
          <w:rFonts w:ascii="Times New Roman" w:hAnsi="Times New Roman" w:cs="Times New Roman"/>
          <w:sz w:val="24"/>
          <w:szCs w:val="24"/>
        </w:rPr>
        <w:t>.</w:t>
      </w:r>
      <w:r w:rsidR="003D3ECD" w:rsidRPr="00522D89">
        <w:rPr>
          <w:rFonts w:ascii="Times New Roman" w:hAnsi="Times New Roman" w:cs="Times New Roman"/>
          <w:sz w:val="24"/>
          <w:szCs w:val="24"/>
        </w:rPr>
        <w:t xml:space="preserve"> </w:t>
      </w:r>
      <w:r w:rsidR="003D3ECD" w:rsidRPr="00522D89">
        <w:rPr>
          <w:rFonts w:ascii="Times New Roman" w:hAnsi="Times New Roman" w:cs="Times New Roman"/>
          <w:sz w:val="24"/>
          <w:szCs w:val="24"/>
        </w:rPr>
        <w:lastRenderedPageBreak/>
        <w:t xml:space="preserve">(2017), a large sample was achieved but this </w:t>
      </w:r>
      <w:r w:rsidR="003D7864" w:rsidRPr="00522D89">
        <w:rPr>
          <w:rFonts w:ascii="Times New Roman" w:hAnsi="Times New Roman" w:cs="Times New Roman"/>
          <w:sz w:val="24"/>
          <w:szCs w:val="24"/>
        </w:rPr>
        <w:t xml:space="preserve">was not representative of the population; a limitation which was </w:t>
      </w:r>
      <w:r w:rsidR="00133CEC" w:rsidRPr="00522D89">
        <w:rPr>
          <w:rFonts w:ascii="Times New Roman" w:hAnsi="Times New Roman" w:cs="Times New Roman"/>
          <w:sz w:val="24"/>
          <w:szCs w:val="24"/>
        </w:rPr>
        <w:t xml:space="preserve">also </w:t>
      </w:r>
      <w:r w:rsidR="003D7864" w:rsidRPr="00522D89">
        <w:rPr>
          <w:rFonts w:ascii="Times New Roman" w:hAnsi="Times New Roman" w:cs="Times New Roman"/>
          <w:sz w:val="24"/>
          <w:szCs w:val="24"/>
        </w:rPr>
        <w:t xml:space="preserve">highlighted by the authors. </w:t>
      </w:r>
    </w:p>
    <w:p w14:paraId="5275868F" w14:textId="65D1493A" w:rsidR="005A75B0" w:rsidRPr="00440445" w:rsidRDefault="009A4DF9" w:rsidP="00BE12B7">
      <w:pPr>
        <w:spacing w:line="480" w:lineRule="auto"/>
        <w:rPr>
          <w:rFonts w:ascii="Times New Roman" w:hAnsi="Times New Roman" w:cs="Times New Roman"/>
          <w:b/>
          <w:bCs/>
          <w:sz w:val="24"/>
          <w:szCs w:val="24"/>
        </w:rPr>
      </w:pPr>
      <w:r>
        <w:rPr>
          <w:rFonts w:ascii="Times New Roman" w:hAnsi="Times New Roman" w:cs="Times New Roman"/>
          <w:b/>
          <w:bCs/>
          <w:sz w:val="24"/>
          <w:szCs w:val="24"/>
        </w:rPr>
        <w:t>Study D</w:t>
      </w:r>
      <w:r w:rsidR="005A75B0" w:rsidRPr="00440445">
        <w:rPr>
          <w:rFonts w:ascii="Times New Roman" w:hAnsi="Times New Roman" w:cs="Times New Roman"/>
          <w:b/>
          <w:bCs/>
          <w:sz w:val="24"/>
          <w:szCs w:val="24"/>
        </w:rPr>
        <w:t xml:space="preserve">esign </w:t>
      </w:r>
    </w:p>
    <w:p w14:paraId="5939C327" w14:textId="577644BF" w:rsidR="002673E4" w:rsidRPr="003C36FF" w:rsidRDefault="005A75B0"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Mixed-method and quantitative studies largely relied on use of self-report measures. Seven studies included designs where data was gathered from friends themselves</w:t>
      </w:r>
      <w:r w:rsidR="00EA150D">
        <w:rPr>
          <w:rFonts w:ascii="Times New Roman" w:hAnsi="Times New Roman" w:cs="Times New Roman"/>
          <w:sz w:val="24"/>
          <w:szCs w:val="24"/>
        </w:rPr>
        <w:t xml:space="preserve">, </w:t>
      </w:r>
      <w:r w:rsidR="00EA150D" w:rsidRPr="003C36FF">
        <w:rPr>
          <w:rFonts w:ascii="Times New Roman" w:hAnsi="Times New Roman" w:cs="Times New Roman"/>
          <w:sz w:val="24"/>
          <w:szCs w:val="24"/>
        </w:rPr>
        <w:t>either by di</w:t>
      </w:r>
      <w:r w:rsidR="007D5D24" w:rsidRPr="003C36FF">
        <w:rPr>
          <w:rFonts w:ascii="Times New Roman" w:hAnsi="Times New Roman" w:cs="Times New Roman"/>
          <w:sz w:val="24"/>
          <w:szCs w:val="24"/>
        </w:rPr>
        <w:t xml:space="preserve">rectly asking them </w:t>
      </w:r>
      <w:r w:rsidRPr="003C36FF">
        <w:rPr>
          <w:rFonts w:ascii="Times New Roman" w:hAnsi="Times New Roman" w:cs="Times New Roman"/>
          <w:sz w:val="24"/>
          <w:szCs w:val="24"/>
        </w:rPr>
        <w:t>(Yip et al., 2002</w:t>
      </w:r>
      <w:r w:rsidR="007D5D24" w:rsidRPr="003C36FF">
        <w:rPr>
          <w:rFonts w:ascii="Times New Roman" w:hAnsi="Times New Roman" w:cs="Times New Roman"/>
          <w:sz w:val="24"/>
          <w:szCs w:val="24"/>
        </w:rPr>
        <w:t xml:space="preserve">; </w:t>
      </w:r>
      <w:r w:rsidR="004B1E83" w:rsidRPr="003C36FF">
        <w:rPr>
          <w:rFonts w:ascii="Times New Roman" w:hAnsi="Times New Roman" w:cs="Times New Roman"/>
          <w:sz w:val="24"/>
          <w:szCs w:val="24"/>
        </w:rPr>
        <w:t xml:space="preserve">Berger et al., 2017; </w:t>
      </w:r>
      <w:r w:rsidR="007D5D24" w:rsidRPr="003C36FF">
        <w:rPr>
          <w:rFonts w:ascii="Times New Roman" w:hAnsi="Times New Roman" w:cs="Times New Roman"/>
          <w:sz w:val="24"/>
          <w:szCs w:val="24"/>
        </w:rPr>
        <w:t>Fisher et al., 2017</w:t>
      </w:r>
      <w:r w:rsidR="00EA150D" w:rsidRPr="003C36FF">
        <w:rPr>
          <w:rFonts w:ascii="Times New Roman" w:hAnsi="Times New Roman" w:cs="Times New Roman"/>
          <w:sz w:val="24"/>
          <w:szCs w:val="24"/>
        </w:rPr>
        <w:t xml:space="preserve">) or through a </w:t>
      </w:r>
      <w:r w:rsidR="00A31BA5" w:rsidRPr="003C36FF">
        <w:rPr>
          <w:rFonts w:ascii="Times New Roman" w:hAnsi="Times New Roman" w:cs="Times New Roman"/>
          <w:sz w:val="24"/>
          <w:szCs w:val="24"/>
        </w:rPr>
        <w:t xml:space="preserve">peer nomination procedure, </w:t>
      </w:r>
      <w:r w:rsidR="00EA150D" w:rsidRPr="003C36FF">
        <w:rPr>
          <w:rFonts w:ascii="Times New Roman" w:hAnsi="Times New Roman" w:cs="Times New Roman"/>
          <w:sz w:val="24"/>
          <w:szCs w:val="24"/>
        </w:rPr>
        <w:t>where</w:t>
      </w:r>
      <w:r w:rsidR="007D5D24" w:rsidRPr="003C36FF">
        <w:rPr>
          <w:rFonts w:ascii="Times New Roman" w:hAnsi="Times New Roman" w:cs="Times New Roman"/>
          <w:sz w:val="24"/>
          <w:szCs w:val="24"/>
        </w:rPr>
        <w:t>by</w:t>
      </w:r>
      <w:r w:rsidR="00EA150D" w:rsidRPr="003C36FF">
        <w:rPr>
          <w:rFonts w:ascii="Times New Roman" w:hAnsi="Times New Roman" w:cs="Times New Roman"/>
          <w:sz w:val="24"/>
          <w:szCs w:val="24"/>
        </w:rPr>
        <w:t xml:space="preserve"> participants nominated their </w:t>
      </w:r>
      <w:r w:rsidR="007151C4" w:rsidRPr="003C36FF">
        <w:rPr>
          <w:rFonts w:ascii="Times New Roman" w:hAnsi="Times New Roman" w:cs="Times New Roman"/>
          <w:sz w:val="24"/>
          <w:szCs w:val="24"/>
        </w:rPr>
        <w:t xml:space="preserve">closest </w:t>
      </w:r>
      <w:r w:rsidR="007D5D24" w:rsidRPr="003C36FF">
        <w:rPr>
          <w:rFonts w:ascii="Times New Roman" w:hAnsi="Times New Roman" w:cs="Times New Roman"/>
          <w:sz w:val="24"/>
          <w:szCs w:val="24"/>
        </w:rPr>
        <w:t>friends</w:t>
      </w:r>
      <w:r w:rsidR="00EA150D" w:rsidRPr="003C36FF">
        <w:rPr>
          <w:rFonts w:ascii="Times New Roman" w:hAnsi="Times New Roman" w:cs="Times New Roman"/>
          <w:sz w:val="24"/>
          <w:szCs w:val="24"/>
        </w:rPr>
        <w:t xml:space="preserve"> from a list</w:t>
      </w:r>
      <w:r w:rsidR="008F47F3" w:rsidRPr="003C36FF">
        <w:rPr>
          <w:rFonts w:ascii="Times New Roman" w:hAnsi="Times New Roman" w:cs="Times New Roman"/>
          <w:sz w:val="24"/>
          <w:szCs w:val="24"/>
        </w:rPr>
        <w:t xml:space="preserve"> of class mates</w:t>
      </w:r>
      <w:r w:rsidR="007151C4" w:rsidRPr="003C36FF">
        <w:rPr>
          <w:rFonts w:ascii="Times New Roman" w:hAnsi="Times New Roman" w:cs="Times New Roman"/>
          <w:sz w:val="24"/>
          <w:szCs w:val="24"/>
        </w:rPr>
        <w:t xml:space="preserve">, </w:t>
      </w:r>
      <w:r w:rsidR="00A524F2" w:rsidRPr="003C36FF">
        <w:rPr>
          <w:rFonts w:ascii="Times New Roman" w:hAnsi="Times New Roman" w:cs="Times New Roman"/>
          <w:sz w:val="24"/>
          <w:szCs w:val="24"/>
        </w:rPr>
        <w:t xml:space="preserve">whose results on the self-report measures could then be used to identify whether they too self-harmed </w:t>
      </w:r>
      <w:r w:rsidR="008F47F3" w:rsidRPr="003C36FF">
        <w:rPr>
          <w:rFonts w:ascii="Times New Roman" w:hAnsi="Times New Roman" w:cs="Times New Roman"/>
          <w:sz w:val="24"/>
          <w:szCs w:val="24"/>
        </w:rPr>
        <w:t>(</w:t>
      </w:r>
      <w:proofErr w:type="spellStart"/>
      <w:r w:rsidR="008F47F3" w:rsidRPr="003C36FF">
        <w:rPr>
          <w:rFonts w:ascii="Times New Roman" w:hAnsi="Times New Roman" w:cs="Times New Roman"/>
          <w:sz w:val="24"/>
          <w:szCs w:val="24"/>
        </w:rPr>
        <w:t>Prinstein</w:t>
      </w:r>
      <w:proofErr w:type="spellEnd"/>
      <w:r w:rsidR="008F47F3" w:rsidRPr="003C36FF">
        <w:rPr>
          <w:rFonts w:ascii="Times New Roman" w:hAnsi="Times New Roman" w:cs="Times New Roman"/>
          <w:sz w:val="24"/>
          <w:szCs w:val="24"/>
        </w:rPr>
        <w:t xml:space="preserve"> et al. (study 1), 2010; You et al., 2013; </w:t>
      </w:r>
      <w:proofErr w:type="spellStart"/>
      <w:r w:rsidR="008F47F3" w:rsidRPr="003C36FF">
        <w:rPr>
          <w:rFonts w:ascii="Times New Roman" w:hAnsi="Times New Roman" w:cs="Times New Roman"/>
          <w:sz w:val="24"/>
          <w:szCs w:val="24"/>
        </w:rPr>
        <w:t>Giletta</w:t>
      </w:r>
      <w:proofErr w:type="spellEnd"/>
      <w:r w:rsidR="008F47F3" w:rsidRPr="003C36FF">
        <w:rPr>
          <w:rFonts w:ascii="Times New Roman" w:hAnsi="Times New Roman" w:cs="Times New Roman"/>
          <w:sz w:val="24"/>
          <w:szCs w:val="24"/>
        </w:rPr>
        <w:t xml:space="preserve"> et al., 2013; You et</w:t>
      </w:r>
      <w:r w:rsidR="004B1E83" w:rsidRPr="003C36FF">
        <w:rPr>
          <w:rFonts w:ascii="Times New Roman" w:hAnsi="Times New Roman" w:cs="Times New Roman"/>
          <w:sz w:val="24"/>
          <w:szCs w:val="24"/>
        </w:rPr>
        <w:t xml:space="preserve"> al., 2016</w:t>
      </w:r>
      <w:r w:rsidR="008F47F3" w:rsidRPr="003C36FF">
        <w:rPr>
          <w:rFonts w:ascii="Times New Roman" w:hAnsi="Times New Roman" w:cs="Times New Roman"/>
          <w:sz w:val="24"/>
          <w:szCs w:val="24"/>
        </w:rPr>
        <w:t xml:space="preserve">). </w:t>
      </w:r>
      <w:r w:rsidR="007D5D24" w:rsidRPr="003C36FF">
        <w:rPr>
          <w:rFonts w:ascii="Times New Roman" w:hAnsi="Times New Roman" w:cs="Times New Roman"/>
          <w:sz w:val="24"/>
          <w:szCs w:val="24"/>
        </w:rPr>
        <w:t>The</w:t>
      </w:r>
      <w:r w:rsidRPr="003C36FF">
        <w:rPr>
          <w:rFonts w:ascii="Times New Roman" w:hAnsi="Times New Roman" w:cs="Times New Roman"/>
          <w:sz w:val="24"/>
          <w:szCs w:val="24"/>
        </w:rPr>
        <w:t xml:space="preserve"> remainder</w:t>
      </w:r>
      <w:r w:rsidR="005F645D" w:rsidRPr="003C36FF">
        <w:rPr>
          <w:rFonts w:ascii="Times New Roman" w:hAnsi="Times New Roman" w:cs="Times New Roman"/>
          <w:sz w:val="24"/>
          <w:szCs w:val="24"/>
        </w:rPr>
        <w:t xml:space="preserve"> of studies</w:t>
      </w:r>
      <w:r w:rsidRPr="003C36FF">
        <w:rPr>
          <w:rFonts w:ascii="Times New Roman" w:hAnsi="Times New Roman" w:cs="Times New Roman"/>
          <w:sz w:val="24"/>
          <w:szCs w:val="24"/>
        </w:rPr>
        <w:t xml:space="preserve"> relied on adolescents’ own perceptions of their friends and their behaviours </w:t>
      </w:r>
      <w:r w:rsidR="007D5D24" w:rsidRPr="003C36FF">
        <w:rPr>
          <w:rFonts w:ascii="Times New Roman" w:hAnsi="Times New Roman" w:cs="Times New Roman"/>
          <w:sz w:val="24"/>
          <w:szCs w:val="24"/>
        </w:rPr>
        <w:t>by either</w:t>
      </w:r>
      <w:r w:rsidR="007151C4" w:rsidRPr="003C36FF">
        <w:rPr>
          <w:rFonts w:ascii="Times New Roman" w:hAnsi="Times New Roman" w:cs="Times New Roman"/>
          <w:sz w:val="24"/>
          <w:szCs w:val="24"/>
        </w:rPr>
        <w:t xml:space="preserve"> directly</w:t>
      </w:r>
      <w:r w:rsidR="007D5D24" w:rsidRPr="003C36FF">
        <w:rPr>
          <w:rFonts w:ascii="Times New Roman" w:hAnsi="Times New Roman" w:cs="Times New Roman"/>
          <w:sz w:val="24"/>
          <w:szCs w:val="24"/>
        </w:rPr>
        <w:t xml:space="preserve"> asking them if their peers engaged in self-harm (</w:t>
      </w:r>
      <w:r w:rsidRPr="003C36FF">
        <w:rPr>
          <w:rFonts w:ascii="Times New Roman" w:hAnsi="Times New Roman" w:cs="Times New Roman"/>
          <w:sz w:val="24"/>
          <w:szCs w:val="24"/>
        </w:rPr>
        <w:t>Claes, et al</w:t>
      </w:r>
      <w:r w:rsidR="007D5D24" w:rsidRPr="003C36FF">
        <w:rPr>
          <w:rFonts w:ascii="Times New Roman" w:hAnsi="Times New Roman" w:cs="Times New Roman"/>
          <w:sz w:val="24"/>
          <w:szCs w:val="24"/>
        </w:rPr>
        <w:t xml:space="preserve">., 2010; </w:t>
      </w:r>
      <w:proofErr w:type="spellStart"/>
      <w:r w:rsidR="007D5D24" w:rsidRPr="003C36FF">
        <w:rPr>
          <w:rFonts w:ascii="Times New Roman" w:hAnsi="Times New Roman" w:cs="Times New Roman"/>
          <w:sz w:val="24"/>
          <w:szCs w:val="24"/>
        </w:rPr>
        <w:t>Hasking</w:t>
      </w:r>
      <w:proofErr w:type="spellEnd"/>
      <w:r w:rsidR="007D5D24" w:rsidRPr="003C36FF">
        <w:rPr>
          <w:rFonts w:ascii="Times New Roman" w:hAnsi="Times New Roman" w:cs="Times New Roman"/>
          <w:sz w:val="24"/>
          <w:szCs w:val="24"/>
        </w:rPr>
        <w:t xml:space="preserve"> et al., 2013), or through the use of a standardised measure</w:t>
      </w:r>
      <w:r w:rsidR="007151C4" w:rsidRPr="003C36FF">
        <w:rPr>
          <w:rFonts w:ascii="Times New Roman" w:hAnsi="Times New Roman" w:cs="Times New Roman"/>
          <w:sz w:val="24"/>
          <w:szCs w:val="24"/>
        </w:rPr>
        <w:t xml:space="preserve"> </w:t>
      </w:r>
      <w:r w:rsidR="007D5D24" w:rsidRPr="003C36FF">
        <w:rPr>
          <w:rFonts w:ascii="Times New Roman" w:hAnsi="Times New Roman" w:cs="Times New Roman"/>
          <w:sz w:val="24"/>
          <w:szCs w:val="24"/>
        </w:rPr>
        <w:t>(</w:t>
      </w:r>
      <w:r w:rsidR="007151C4" w:rsidRPr="003C36FF">
        <w:rPr>
          <w:rFonts w:ascii="Times New Roman" w:hAnsi="Times New Roman" w:cs="Times New Roman"/>
          <w:sz w:val="24"/>
          <w:szCs w:val="24"/>
        </w:rPr>
        <w:t xml:space="preserve">Peer Behaviour Inventory; </w:t>
      </w:r>
      <w:proofErr w:type="spellStart"/>
      <w:r w:rsidR="007D5D24" w:rsidRPr="003C36FF">
        <w:rPr>
          <w:rFonts w:ascii="Times New Roman" w:hAnsi="Times New Roman" w:cs="Times New Roman"/>
          <w:sz w:val="24"/>
          <w:szCs w:val="24"/>
        </w:rPr>
        <w:t>Prinstein</w:t>
      </w:r>
      <w:proofErr w:type="spellEnd"/>
      <w:r w:rsidR="007D5D24" w:rsidRPr="003C36FF">
        <w:rPr>
          <w:rFonts w:ascii="Times New Roman" w:hAnsi="Times New Roman" w:cs="Times New Roman"/>
          <w:sz w:val="24"/>
          <w:szCs w:val="24"/>
        </w:rPr>
        <w:t xml:space="preserve"> et al. (study 2), 2010). </w:t>
      </w:r>
      <w:r w:rsidR="00684B3B" w:rsidRPr="003C36FF">
        <w:rPr>
          <w:rFonts w:ascii="Times New Roman" w:hAnsi="Times New Roman" w:cs="Times New Roman"/>
          <w:sz w:val="24"/>
          <w:szCs w:val="24"/>
        </w:rPr>
        <w:t xml:space="preserve">The majority of </w:t>
      </w:r>
      <w:r w:rsidR="00C76B4C" w:rsidRPr="003C36FF">
        <w:rPr>
          <w:rFonts w:ascii="Times New Roman" w:hAnsi="Times New Roman" w:cs="Times New Roman"/>
          <w:sz w:val="24"/>
          <w:szCs w:val="24"/>
        </w:rPr>
        <w:t>studies used their own rating scale to measure self-harm rather than a standardised measure; however one study mentioned the internal reliability of this scale was good (You et al., 2013). Furthermore, studies which considered moderating factors tended to use measures with good psychometric properties, such as the Children’s Depression Inventory (</w:t>
      </w:r>
      <w:proofErr w:type="spellStart"/>
      <w:r w:rsidR="00C76B4C" w:rsidRPr="003C36FF">
        <w:rPr>
          <w:rFonts w:ascii="Times New Roman" w:hAnsi="Times New Roman" w:cs="Times New Roman"/>
          <w:sz w:val="24"/>
          <w:szCs w:val="24"/>
        </w:rPr>
        <w:t>Prinstein</w:t>
      </w:r>
      <w:proofErr w:type="spellEnd"/>
      <w:r w:rsidR="00C76B4C" w:rsidRPr="003C36FF">
        <w:rPr>
          <w:rFonts w:ascii="Times New Roman" w:hAnsi="Times New Roman" w:cs="Times New Roman"/>
          <w:sz w:val="24"/>
          <w:szCs w:val="24"/>
        </w:rPr>
        <w:t xml:space="preserve"> et al. (study 1), 2010; </w:t>
      </w:r>
      <w:proofErr w:type="spellStart"/>
      <w:r w:rsidR="00C76B4C" w:rsidRPr="003C36FF">
        <w:rPr>
          <w:rFonts w:ascii="Times New Roman" w:hAnsi="Times New Roman" w:cs="Times New Roman"/>
          <w:sz w:val="24"/>
          <w:szCs w:val="24"/>
        </w:rPr>
        <w:t>Prinstein</w:t>
      </w:r>
      <w:proofErr w:type="spellEnd"/>
      <w:r w:rsidR="00C76B4C" w:rsidRPr="003C36FF">
        <w:rPr>
          <w:rFonts w:ascii="Times New Roman" w:hAnsi="Times New Roman" w:cs="Times New Roman"/>
          <w:sz w:val="24"/>
          <w:szCs w:val="24"/>
        </w:rPr>
        <w:t xml:space="preserve"> et al. (study 2), 2010). </w:t>
      </w:r>
      <w:r w:rsidR="002673E4" w:rsidRPr="003C36FF">
        <w:rPr>
          <w:rFonts w:ascii="Times New Roman" w:hAnsi="Times New Roman" w:cs="Times New Roman"/>
          <w:sz w:val="24"/>
          <w:szCs w:val="24"/>
        </w:rPr>
        <w:t>All longitudinal studies included sufficient follow-up periods and reported reasons for attrition, with the exception of one wh</w:t>
      </w:r>
      <w:r w:rsidR="00C621C6" w:rsidRPr="003C36FF">
        <w:rPr>
          <w:rFonts w:ascii="Times New Roman" w:hAnsi="Times New Roman" w:cs="Times New Roman"/>
          <w:sz w:val="24"/>
          <w:szCs w:val="24"/>
        </w:rPr>
        <w:t xml:space="preserve">ere detail was more limited </w:t>
      </w:r>
      <w:r w:rsidR="002673E4" w:rsidRPr="003C36FF">
        <w:rPr>
          <w:rFonts w:ascii="Times New Roman" w:hAnsi="Times New Roman" w:cs="Times New Roman"/>
          <w:sz w:val="24"/>
          <w:szCs w:val="24"/>
        </w:rPr>
        <w:t>(</w:t>
      </w:r>
      <w:proofErr w:type="spellStart"/>
      <w:r w:rsidR="002673E4" w:rsidRPr="003C36FF">
        <w:rPr>
          <w:rFonts w:ascii="Times New Roman" w:hAnsi="Times New Roman" w:cs="Times New Roman"/>
          <w:sz w:val="24"/>
          <w:szCs w:val="24"/>
        </w:rPr>
        <w:t>Prinstein</w:t>
      </w:r>
      <w:proofErr w:type="spellEnd"/>
      <w:r w:rsidR="002673E4" w:rsidRPr="003C36FF">
        <w:rPr>
          <w:rFonts w:ascii="Times New Roman" w:hAnsi="Times New Roman" w:cs="Times New Roman"/>
          <w:sz w:val="24"/>
          <w:szCs w:val="24"/>
        </w:rPr>
        <w:t xml:space="preserve"> et al. (study 2), 2010). </w:t>
      </w:r>
    </w:p>
    <w:p w14:paraId="6E47C79C" w14:textId="3F6B7B50" w:rsidR="00803D69" w:rsidRDefault="009A4DF9" w:rsidP="00803D69">
      <w:pPr>
        <w:spacing w:line="480" w:lineRule="auto"/>
        <w:rPr>
          <w:rFonts w:ascii="Times New Roman" w:hAnsi="Times New Roman" w:cs="Times New Roman"/>
          <w:b/>
          <w:sz w:val="24"/>
          <w:szCs w:val="24"/>
        </w:rPr>
      </w:pPr>
      <w:r>
        <w:rPr>
          <w:rFonts w:ascii="Times New Roman" w:hAnsi="Times New Roman" w:cs="Times New Roman"/>
          <w:b/>
          <w:sz w:val="24"/>
          <w:szCs w:val="24"/>
        </w:rPr>
        <w:t>Definitions Used in S</w:t>
      </w:r>
      <w:r w:rsidR="0044368B" w:rsidRPr="003C36FF">
        <w:rPr>
          <w:rFonts w:ascii="Times New Roman" w:hAnsi="Times New Roman" w:cs="Times New Roman"/>
          <w:b/>
          <w:sz w:val="24"/>
          <w:szCs w:val="24"/>
        </w:rPr>
        <w:t>tudies</w:t>
      </w:r>
    </w:p>
    <w:p w14:paraId="190EDA7A" w14:textId="669FB1B2" w:rsidR="00E922BB" w:rsidRPr="004B7257" w:rsidRDefault="00E922BB" w:rsidP="004B7257">
      <w:pPr>
        <w:spacing w:line="480" w:lineRule="auto"/>
        <w:ind w:firstLine="720"/>
        <w:rPr>
          <w:rFonts w:ascii="Times New Roman" w:hAnsi="Times New Roman" w:cs="Times New Roman"/>
          <w:sz w:val="24"/>
          <w:szCs w:val="24"/>
        </w:rPr>
      </w:pPr>
      <w:r w:rsidRPr="0076679F">
        <w:rPr>
          <w:rFonts w:ascii="Times New Roman" w:hAnsi="Times New Roman" w:cs="Times New Roman"/>
          <w:sz w:val="24"/>
          <w:szCs w:val="24"/>
        </w:rPr>
        <w:t xml:space="preserve">Self-harm is termed in many different ways in the literature, including ‘deliberate self-harm’ (DSH), ‘non-suicidal self-injury’ (NSSI) and ‘direct self-injurious behaviours’ (D-SIB). </w:t>
      </w:r>
      <w:r w:rsidR="0076679F" w:rsidRPr="0076679F">
        <w:rPr>
          <w:rFonts w:ascii="Times New Roman" w:hAnsi="Times New Roman" w:cs="Times New Roman"/>
          <w:sz w:val="24"/>
          <w:szCs w:val="24"/>
        </w:rPr>
        <w:t>The majority of the studies included in this review referred to self-harm as ‘non-</w:t>
      </w:r>
      <w:r w:rsidR="0076679F" w:rsidRPr="0076679F">
        <w:rPr>
          <w:rFonts w:ascii="Times New Roman" w:hAnsi="Times New Roman" w:cs="Times New Roman"/>
          <w:sz w:val="24"/>
          <w:szCs w:val="24"/>
        </w:rPr>
        <w:lastRenderedPageBreak/>
        <w:t>suicidal self-injury’ (NSSI): the deliberate destruction of one’s own body tissue without suicidal intent (Nock, 2009a) (Claes, et al., 2010</w:t>
      </w:r>
      <w:r w:rsidR="000C098C">
        <w:rPr>
          <w:rFonts w:ascii="Times New Roman" w:hAnsi="Times New Roman" w:cs="Times New Roman"/>
          <w:sz w:val="24"/>
          <w:szCs w:val="24"/>
        </w:rPr>
        <w:t xml:space="preserve">; </w:t>
      </w:r>
      <w:proofErr w:type="spellStart"/>
      <w:r w:rsidR="000C098C">
        <w:rPr>
          <w:rFonts w:ascii="Times New Roman" w:hAnsi="Times New Roman" w:cs="Times New Roman"/>
          <w:sz w:val="24"/>
          <w:szCs w:val="24"/>
        </w:rPr>
        <w:t>Hasking</w:t>
      </w:r>
      <w:proofErr w:type="spellEnd"/>
      <w:r w:rsidR="000C098C">
        <w:rPr>
          <w:rFonts w:ascii="Times New Roman" w:hAnsi="Times New Roman" w:cs="Times New Roman"/>
          <w:sz w:val="24"/>
          <w:szCs w:val="24"/>
        </w:rPr>
        <w:t xml:space="preserve"> et al., 2013; </w:t>
      </w:r>
      <w:proofErr w:type="spellStart"/>
      <w:r w:rsidR="000C098C" w:rsidRPr="003C36FF">
        <w:rPr>
          <w:rFonts w:ascii="Times New Roman" w:hAnsi="Times New Roman" w:cs="Times New Roman"/>
          <w:sz w:val="24"/>
          <w:szCs w:val="24"/>
        </w:rPr>
        <w:t>Prinstein</w:t>
      </w:r>
      <w:proofErr w:type="spellEnd"/>
      <w:r w:rsidR="000C098C" w:rsidRPr="003C36FF">
        <w:rPr>
          <w:rFonts w:ascii="Times New Roman" w:hAnsi="Times New Roman" w:cs="Times New Roman"/>
          <w:sz w:val="24"/>
          <w:szCs w:val="24"/>
        </w:rPr>
        <w:t xml:space="preserve"> et al. (study 1), 2010;</w:t>
      </w:r>
      <w:r w:rsidR="000C098C" w:rsidRPr="000C098C">
        <w:rPr>
          <w:rFonts w:ascii="Times New Roman" w:hAnsi="Times New Roman" w:cs="Times New Roman"/>
          <w:sz w:val="24"/>
          <w:szCs w:val="24"/>
        </w:rPr>
        <w:t xml:space="preserve"> </w:t>
      </w:r>
      <w:r w:rsidR="000C098C" w:rsidRPr="003C36FF">
        <w:rPr>
          <w:rFonts w:ascii="Times New Roman" w:hAnsi="Times New Roman" w:cs="Times New Roman"/>
          <w:sz w:val="24"/>
          <w:szCs w:val="24"/>
        </w:rPr>
        <w:t>You et al., 2013</w:t>
      </w:r>
      <w:r w:rsidR="000C098C">
        <w:rPr>
          <w:rFonts w:ascii="Times New Roman" w:hAnsi="Times New Roman" w:cs="Times New Roman"/>
          <w:sz w:val="24"/>
          <w:szCs w:val="24"/>
        </w:rPr>
        <w:t xml:space="preserve">; </w:t>
      </w:r>
      <w:proofErr w:type="spellStart"/>
      <w:r w:rsidR="000C098C" w:rsidRPr="003C36FF">
        <w:rPr>
          <w:rFonts w:ascii="Times New Roman" w:hAnsi="Times New Roman" w:cs="Times New Roman"/>
          <w:sz w:val="24"/>
          <w:szCs w:val="24"/>
        </w:rPr>
        <w:t>Giletta</w:t>
      </w:r>
      <w:proofErr w:type="spellEnd"/>
      <w:r w:rsidR="000C098C" w:rsidRPr="003C36FF">
        <w:rPr>
          <w:rFonts w:ascii="Times New Roman" w:hAnsi="Times New Roman" w:cs="Times New Roman"/>
          <w:sz w:val="24"/>
          <w:szCs w:val="24"/>
        </w:rPr>
        <w:t xml:space="preserve"> et al., 2013; You et al., 2016</w:t>
      </w:r>
      <w:r w:rsidR="000C098C">
        <w:rPr>
          <w:rFonts w:ascii="Times New Roman" w:hAnsi="Times New Roman" w:cs="Times New Roman"/>
          <w:sz w:val="24"/>
          <w:szCs w:val="24"/>
        </w:rPr>
        <w:t xml:space="preserve">; </w:t>
      </w:r>
      <w:r w:rsidR="000C098C" w:rsidRPr="003C36FF">
        <w:rPr>
          <w:rFonts w:ascii="Times New Roman" w:hAnsi="Times New Roman" w:cs="Times New Roman"/>
          <w:sz w:val="24"/>
          <w:szCs w:val="24"/>
        </w:rPr>
        <w:t>Berger et al., 2017; Fisher et al., 2017</w:t>
      </w:r>
      <w:r w:rsidR="0076679F" w:rsidRPr="0076679F">
        <w:rPr>
          <w:rFonts w:ascii="Times New Roman" w:hAnsi="Times New Roman" w:cs="Times New Roman"/>
          <w:sz w:val="24"/>
          <w:szCs w:val="24"/>
        </w:rPr>
        <w:t>).</w:t>
      </w:r>
      <w:r w:rsidR="0076679F" w:rsidRPr="00E922BB">
        <w:rPr>
          <w:rFonts w:ascii="Times New Roman" w:hAnsi="Times New Roman" w:cs="Times New Roman"/>
          <w:color w:val="FF0000"/>
          <w:sz w:val="24"/>
          <w:szCs w:val="24"/>
        </w:rPr>
        <w:t xml:space="preserve"> </w:t>
      </w:r>
      <w:r w:rsidR="008C1B2B">
        <w:rPr>
          <w:rFonts w:ascii="Times New Roman" w:hAnsi="Times New Roman" w:cs="Times New Roman"/>
          <w:sz w:val="24"/>
          <w:szCs w:val="24"/>
        </w:rPr>
        <w:t>However, i</w:t>
      </w:r>
      <w:r w:rsidR="00197820" w:rsidRPr="00EA3E01">
        <w:rPr>
          <w:rFonts w:ascii="Times New Roman" w:hAnsi="Times New Roman" w:cs="Times New Roman"/>
          <w:sz w:val="24"/>
          <w:szCs w:val="24"/>
        </w:rPr>
        <w:t xml:space="preserve">n study 2 by </w:t>
      </w:r>
      <w:proofErr w:type="spellStart"/>
      <w:r w:rsidR="00197820" w:rsidRPr="00EA3E01">
        <w:rPr>
          <w:rFonts w:ascii="Times New Roman" w:hAnsi="Times New Roman" w:cs="Times New Roman"/>
          <w:sz w:val="24"/>
          <w:szCs w:val="24"/>
        </w:rPr>
        <w:t>Prinstein</w:t>
      </w:r>
      <w:proofErr w:type="spellEnd"/>
      <w:r w:rsidR="00197820" w:rsidRPr="00EA3E01">
        <w:rPr>
          <w:rFonts w:ascii="Times New Roman" w:hAnsi="Times New Roman" w:cs="Times New Roman"/>
          <w:sz w:val="24"/>
          <w:szCs w:val="24"/>
        </w:rPr>
        <w:t xml:space="preserve"> et al. (2010)</w:t>
      </w:r>
      <w:r w:rsidR="008C1B2B">
        <w:rPr>
          <w:rFonts w:ascii="Times New Roman" w:hAnsi="Times New Roman" w:cs="Times New Roman"/>
          <w:sz w:val="24"/>
          <w:szCs w:val="24"/>
        </w:rPr>
        <w:t>,</w:t>
      </w:r>
      <w:r w:rsidR="00197820" w:rsidRPr="00EA3E01">
        <w:rPr>
          <w:rFonts w:ascii="Times New Roman" w:hAnsi="Times New Roman" w:cs="Times New Roman"/>
          <w:sz w:val="24"/>
          <w:szCs w:val="24"/>
        </w:rPr>
        <w:t xml:space="preserve"> although self-harm was referred to as NSSI, suici</w:t>
      </w:r>
      <w:r w:rsidR="004B7257">
        <w:rPr>
          <w:rFonts w:ascii="Times New Roman" w:hAnsi="Times New Roman" w:cs="Times New Roman"/>
          <w:sz w:val="24"/>
          <w:szCs w:val="24"/>
        </w:rPr>
        <w:t>dality was also included</w:t>
      </w:r>
      <w:r w:rsidR="008C1B2B">
        <w:rPr>
          <w:rFonts w:ascii="Times New Roman" w:hAnsi="Times New Roman" w:cs="Times New Roman"/>
          <w:sz w:val="24"/>
          <w:szCs w:val="24"/>
        </w:rPr>
        <w:t xml:space="preserve"> and i</w:t>
      </w:r>
      <w:r w:rsidR="008C1B2B" w:rsidRPr="00EA3E01">
        <w:rPr>
          <w:rFonts w:ascii="Times New Roman" w:hAnsi="Times New Roman" w:cs="Times New Roman"/>
          <w:sz w:val="24"/>
          <w:szCs w:val="24"/>
        </w:rPr>
        <w:t>n the study by Yip et al. (2002), only self-cutting was investigated</w:t>
      </w:r>
      <w:r w:rsidR="004B7257">
        <w:rPr>
          <w:rFonts w:ascii="Times New Roman" w:hAnsi="Times New Roman" w:cs="Times New Roman"/>
          <w:sz w:val="24"/>
          <w:szCs w:val="24"/>
        </w:rPr>
        <w:t xml:space="preserve">. Although not all research includes ingestion as a self-harming behaviour, the reviewer has referred to this as a method of self-harm, though it is unclear whether the studies in this review </w:t>
      </w:r>
      <w:r w:rsidR="000736B3">
        <w:rPr>
          <w:rFonts w:ascii="Times New Roman" w:hAnsi="Times New Roman" w:cs="Times New Roman"/>
          <w:sz w:val="24"/>
          <w:szCs w:val="24"/>
        </w:rPr>
        <w:t xml:space="preserve">included this </w:t>
      </w:r>
      <w:r w:rsidR="000401EF">
        <w:rPr>
          <w:rFonts w:ascii="Times New Roman" w:hAnsi="Times New Roman" w:cs="Times New Roman"/>
          <w:sz w:val="24"/>
          <w:szCs w:val="24"/>
        </w:rPr>
        <w:t>under</w:t>
      </w:r>
      <w:r w:rsidR="000736B3">
        <w:rPr>
          <w:rFonts w:ascii="Times New Roman" w:hAnsi="Times New Roman" w:cs="Times New Roman"/>
          <w:sz w:val="24"/>
          <w:szCs w:val="24"/>
        </w:rPr>
        <w:t xml:space="preserve"> their definition</w:t>
      </w:r>
      <w:r w:rsidR="004B7257">
        <w:rPr>
          <w:rFonts w:ascii="Times New Roman" w:hAnsi="Times New Roman" w:cs="Times New Roman"/>
          <w:sz w:val="24"/>
          <w:szCs w:val="24"/>
        </w:rPr>
        <w:t>.</w:t>
      </w:r>
    </w:p>
    <w:p w14:paraId="449893B6" w14:textId="6F11CDBE" w:rsidR="0044368B" w:rsidRPr="00803D69" w:rsidRDefault="0044368B" w:rsidP="00522D89">
      <w:pPr>
        <w:spacing w:line="480" w:lineRule="auto"/>
        <w:ind w:firstLine="720"/>
        <w:rPr>
          <w:rFonts w:ascii="Times New Roman" w:hAnsi="Times New Roman" w:cs="Times New Roman"/>
          <w:b/>
          <w:sz w:val="24"/>
          <w:szCs w:val="24"/>
        </w:rPr>
      </w:pPr>
      <w:r w:rsidRPr="003C36FF">
        <w:rPr>
          <w:rFonts w:ascii="Times New Roman" w:hAnsi="Times New Roman" w:cs="Times New Roman"/>
          <w:sz w:val="24"/>
          <w:szCs w:val="24"/>
        </w:rPr>
        <w:t xml:space="preserve">Studies had different </w:t>
      </w:r>
      <w:r w:rsidR="00803D69">
        <w:rPr>
          <w:rFonts w:ascii="Times New Roman" w:hAnsi="Times New Roman" w:cs="Times New Roman"/>
          <w:sz w:val="24"/>
          <w:szCs w:val="24"/>
        </w:rPr>
        <w:t>concepts of what constituted a ‘friend’</w:t>
      </w:r>
      <w:r w:rsidRPr="003C36FF">
        <w:rPr>
          <w:rFonts w:ascii="Times New Roman" w:hAnsi="Times New Roman" w:cs="Times New Roman"/>
          <w:sz w:val="24"/>
          <w:szCs w:val="24"/>
        </w:rPr>
        <w:t xml:space="preserve">. For example, </w:t>
      </w:r>
      <w:r w:rsidR="00EA7A50" w:rsidRPr="003C36FF">
        <w:rPr>
          <w:rFonts w:ascii="Times New Roman" w:hAnsi="Times New Roman" w:cs="Times New Roman"/>
          <w:sz w:val="24"/>
          <w:szCs w:val="24"/>
        </w:rPr>
        <w:t xml:space="preserve">some studies referred to ‘peers’ (Yip et al., 2002; </w:t>
      </w:r>
      <w:proofErr w:type="spellStart"/>
      <w:r w:rsidR="00EA7A50" w:rsidRPr="003C36FF">
        <w:rPr>
          <w:rFonts w:ascii="Times New Roman" w:hAnsi="Times New Roman" w:cs="Times New Roman"/>
          <w:sz w:val="24"/>
          <w:szCs w:val="24"/>
        </w:rPr>
        <w:t>Prinstein</w:t>
      </w:r>
      <w:proofErr w:type="spellEnd"/>
      <w:r w:rsidR="00EA7A50" w:rsidRPr="003C36FF">
        <w:rPr>
          <w:rFonts w:ascii="Times New Roman" w:hAnsi="Times New Roman" w:cs="Times New Roman"/>
          <w:sz w:val="24"/>
          <w:szCs w:val="24"/>
        </w:rPr>
        <w:t xml:space="preserve"> et al. (study 2), 2010), others to ‘friends’ (</w:t>
      </w:r>
      <w:proofErr w:type="spellStart"/>
      <w:r w:rsidR="00EA7A50" w:rsidRPr="003C36FF">
        <w:rPr>
          <w:rFonts w:ascii="Times New Roman" w:hAnsi="Times New Roman" w:cs="Times New Roman"/>
          <w:sz w:val="24"/>
          <w:szCs w:val="24"/>
        </w:rPr>
        <w:t>Prinstein</w:t>
      </w:r>
      <w:proofErr w:type="spellEnd"/>
      <w:r w:rsidR="00EA7A50" w:rsidRPr="003C36FF">
        <w:rPr>
          <w:rFonts w:ascii="Times New Roman" w:hAnsi="Times New Roman" w:cs="Times New Roman"/>
          <w:sz w:val="24"/>
          <w:szCs w:val="24"/>
        </w:rPr>
        <w:t xml:space="preserve"> et al. (study 1), 2010; </w:t>
      </w:r>
      <w:proofErr w:type="spellStart"/>
      <w:r w:rsidR="00EA7A50" w:rsidRPr="003C36FF">
        <w:rPr>
          <w:rFonts w:ascii="Times New Roman" w:hAnsi="Times New Roman" w:cs="Times New Roman"/>
          <w:sz w:val="24"/>
          <w:szCs w:val="24"/>
        </w:rPr>
        <w:t>Hasking</w:t>
      </w:r>
      <w:proofErr w:type="spellEnd"/>
      <w:r w:rsidR="00EA7A50" w:rsidRPr="003C36FF">
        <w:rPr>
          <w:rFonts w:ascii="Times New Roman" w:hAnsi="Times New Roman" w:cs="Times New Roman"/>
          <w:sz w:val="24"/>
          <w:szCs w:val="24"/>
        </w:rPr>
        <w:t xml:space="preserve"> et al., 2013; You et al., 2013; </w:t>
      </w:r>
      <w:proofErr w:type="spellStart"/>
      <w:r w:rsidR="00EA7A50" w:rsidRPr="003C36FF">
        <w:rPr>
          <w:rFonts w:ascii="Times New Roman" w:hAnsi="Times New Roman" w:cs="Times New Roman"/>
          <w:sz w:val="24"/>
          <w:szCs w:val="24"/>
        </w:rPr>
        <w:t>Giletta</w:t>
      </w:r>
      <w:proofErr w:type="spellEnd"/>
      <w:r w:rsidR="00EA7A50" w:rsidRPr="003C36FF">
        <w:rPr>
          <w:rFonts w:ascii="Times New Roman" w:hAnsi="Times New Roman" w:cs="Times New Roman"/>
          <w:sz w:val="24"/>
          <w:szCs w:val="24"/>
        </w:rPr>
        <w:t xml:space="preserve"> et al., 2013; You et al., 2016; Berger et al., 2017) and one study used both these terms (Fisher et al., 2017). Furthermore, one study used the term ‘acquaintances’ (Claes et al., 2010), which </w:t>
      </w:r>
      <w:r w:rsidR="00D722EC" w:rsidRPr="003C36FF">
        <w:rPr>
          <w:rFonts w:ascii="Times New Roman" w:hAnsi="Times New Roman" w:cs="Times New Roman"/>
          <w:sz w:val="24"/>
          <w:szCs w:val="24"/>
        </w:rPr>
        <w:t xml:space="preserve">potentially </w:t>
      </w:r>
      <w:r w:rsidR="00EA7A50" w:rsidRPr="003C36FF">
        <w:rPr>
          <w:rFonts w:ascii="Times New Roman" w:hAnsi="Times New Roman" w:cs="Times New Roman"/>
          <w:sz w:val="24"/>
          <w:szCs w:val="24"/>
        </w:rPr>
        <w:t xml:space="preserve">implies something quite different. </w:t>
      </w:r>
    </w:p>
    <w:p w14:paraId="7A1A365A" w14:textId="07F6FC49" w:rsidR="0044368B" w:rsidRPr="003C36FF" w:rsidRDefault="007A395C" w:rsidP="00BE12B7">
      <w:pPr>
        <w:spacing w:line="480" w:lineRule="auto"/>
        <w:rPr>
          <w:rFonts w:ascii="Times New Roman" w:hAnsi="Times New Roman" w:cs="Times New Roman"/>
          <w:b/>
          <w:sz w:val="24"/>
          <w:szCs w:val="24"/>
        </w:rPr>
      </w:pPr>
      <w:r w:rsidRPr="003C36FF">
        <w:rPr>
          <w:rFonts w:ascii="Times New Roman" w:hAnsi="Times New Roman" w:cs="Times New Roman"/>
          <w:b/>
          <w:sz w:val="24"/>
          <w:szCs w:val="24"/>
        </w:rPr>
        <w:t>Outcomes</w:t>
      </w:r>
    </w:p>
    <w:p w14:paraId="1E303713" w14:textId="083FA9FD" w:rsidR="007A395C" w:rsidRPr="00440445" w:rsidRDefault="007A395C" w:rsidP="00522D89">
      <w:pPr>
        <w:spacing w:line="480" w:lineRule="auto"/>
        <w:ind w:firstLine="720"/>
        <w:rPr>
          <w:rFonts w:ascii="Times New Roman" w:hAnsi="Times New Roman" w:cs="Times New Roman"/>
          <w:color w:val="FF0000"/>
          <w:sz w:val="24"/>
          <w:szCs w:val="24"/>
        </w:rPr>
      </w:pPr>
      <w:r w:rsidRPr="00440445">
        <w:rPr>
          <w:rFonts w:ascii="Times New Roman" w:hAnsi="Times New Roman" w:cs="Times New Roman"/>
          <w:sz w:val="24"/>
          <w:szCs w:val="24"/>
        </w:rPr>
        <w:t>Talking and listening to adolescents who self-harm was the most common view about how friends could help (Berger et al., 2017). Friends provided stability, however they were also a risk factor (Yip et al., 2002) and the supportive role was found to have negative consequences as well as positive (Fisher et al., 2017). In addition, variables related to friendship that were found to predict or influence adolescents’ engagement in self-harm included friends’ actual or perceived engagement in this behaviour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1), 2010;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2), 2010; Claes et al., 2010; </w:t>
      </w: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et al., 2013; You et al., 2013), friends’ depressive symptoms (</w:t>
      </w:r>
      <w:proofErr w:type="spellStart"/>
      <w:r w:rsidRPr="00440445">
        <w:rPr>
          <w:rFonts w:ascii="Times New Roman" w:hAnsi="Times New Roman" w:cs="Times New Roman"/>
          <w:sz w:val="24"/>
          <w:szCs w:val="24"/>
        </w:rPr>
        <w:t>Giletta</w:t>
      </w:r>
      <w:proofErr w:type="spellEnd"/>
      <w:r w:rsidRPr="00440445">
        <w:rPr>
          <w:rFonts w:ascii="Times New Roman" w:hAnsi="Times New Roman" w:cs="Times New Roman"/>
          <w:sz w:val="24"/>
          <w:szCs w:val="24"/>
        </w:rPr>
        <w:t xml:space="preserve"> et al., 2013) and impulsivity in friendship groups (You et al., 2016). Factors found to mediate the influence for risk of self-harm </w:t>
      </w:r>
      <w:r w:rsidRPr="00440445">
        <w:rPr>
          <w:rFonts w:ascii="Times New Roman" w:hAnsi="Times New Roman" w:cs="Times New Roman"/>
          <w:sz w:val="24"/>
          <w:szCs w:val="24"/>
        </w:rPr>
        <w:lastRenderedPageBreak/>
        <w:t>amongst peers included adverse life events (</w:t>
      </w: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et al., 2013), negative self-concept (Claes et al., 2010), age, gender and the quality of the relationship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1), 2010). </w:t>
      </w:r>
      <w:r w:rsidR="006C7663" w:rsidRPr="00440445">
        <w:rPr>
          <w:rFonts w:ascii="Times New Roman" w:hAnsi="Times New Roman" w:cs="Times New Roman"/>
          <w:b/>
          <w:i/>
          <w:color w:val="FF0000"/>
          <w:sz w:val="24"/>
          <w:szCs w:val="24"/>
        </w:rPr>
        <w:t xml:space="preserve">            </w:t>
      </w:r>
    </w:p>
    <w:p w14:paraId="13AA8096" w14:textId="6B0DC848" w:rsidR="007A395C" w:rsidRPr="00440445" w:rsidRDefault="007A395C" w:rsidP="003A34B3">
      <w:pPr>
        <w:tabs>
          <w:tab w:val="left" w:pos="8040"/>
        </w:tabs>
        <w:spacing w:line="480" w:lineRule="auto"/>
        <w:rPr>
          <w:rFonts w:ascii="Times New Roman" w:hAnsi="Times New Roman" w:cs="Times New Roman"/>
          <w:b/>
          <w:sz w:val="24"/>
          <w:szCs w:val="24"/>
        </w:rPr>
      </w:pPr>
      <w:r w:rsidRPr="00440445">
        <w:rPr>
          <w:rFonts w:ascii="Times New Roman" w:hAnsi="Times New Roman" w:cs="Times New Roman"/>
          <w:b/>
          <w:sz w:val="24"/>
          <w:szCs w:val="24"/>
        </w:rPr>
        <w:t>Synthesis of Findings</w:t>
      </w:r>
    </w:p>
    <w:p w14:paraId="0F13C02E" w14:textId="6EC7D974" w:rsidR="007A395C" w:rsidRPr="004E19F7" w:rsidRDefault="007A395C" w:rsidP="00522D89">
      <w:pPr>
        <w:spacing w:line="480" w:lineRule="auto"/>
        <w:ind w:firstLine="720"/>
        <w:rPr>
          <w:rFonts w:ascii="Times New Roman" w:hAnsi="Times New Roman" w:cs="Times New Roman"/>
          <w:b/>
          <w:bCs/>
          <w:iCs/>
          <w:sz w:val="24"/>
          <w:szCs w:val="24"/>
        </w:rPr>
      </w:pPr>
      <w:r w:rsidRPr="004E19F7">
        <w:rPr>
          <w:rFonts w:ascii="Times New Roman" w:hAnsi="Times New Roman" w:cs="Times New Roman"/>
          <w:sz w:val="24"/>
          <w:szCs w:val="24"/>
        </w:rPr>
        <w:t xml:space="preserve">The </w:t>
      </w:r>
      <w:r w:rsidR="000F1F02" w:rsidRPr="004E19F7">
        <w:rPr>
          <w:rFonts w:ascii="Times New Roman" w:hAnsi="Times New Roman" w:cs="Times New Roman"/>
          <w:sz w:val="24"/>
          <w:szCs w:val="24"/>
        </w:rPr>
        <w:t xml:space="preserve">thematic </w:t>
      </w:r>
      <w:r w:rsidRPr="004E19F7">
        <w:rPr>
          <w:rFonts w:ascii="Times New Roman" w:hAnsi="Times New Roman" w:cs="Times New Roman"/>
          <w:sz w:val="24"/>
          <w:szCs w:val="24"/>
        </w:rPr>
        <w:t>synthesis of results identified two main themes, with two sub-themes in each. The first: friends</w:t>
      </w:r>
      <w:r w:rsidR="006F5D7A" w:rsidRPr="004E19F7">
        <w:rPr>
          <w:rFonts w:ascii="Times New Roman" w:hAnsi="Times New Roman" w:cs="Times New Roman"/>
          <w:sz w:val="24"/>
          <w:szCs w:val="24"/>
        </w:rPr>
        <w:t xml:space="preserve"> as first-line support</w:t>
      </w:r>
      <w:r w:rsidRPr="004E19F7">
        <w:rPr>
          <w:rFonts w:ascii="Times New Roman" w:hAnsi="Times New Roman" w:cs="Times New Roman"/>
          <w:sz w:val="24"/>
          <w:szCs w:val="24"/>
        </w:rPr>
        <w:t xml:space="preserve">, with sub-themes: </w:t>
      </w:r>
      <w:r w:rsidR="006F5D7A" w:rsidRPr="004E19F7">
        <w:rPr>
          <w:rFonts w:ascii="Times New Roman" w:hAnsi="Times New Roman" w:cs="Times New Roman"/>
          <w:iCs/>
          <w:sz w:val="24"/>
          <w:szCs w:val="24"/>
        </w:rPr>
        <w:t>being available</w:t>
      </w:r>
      <w:r w:rsidR="009F0333" w:rsidRPr="004E19F7">
        <w:rPr>
          <w:rFonts w:ascii="Times New Roman" w:hAnsi="Times New Roman" w:cs="Times New Roman"/>
          <w:iCs/>
          <w:sz w:val="24"/>
          <w:szCs w:val="24"/>
        </w:rPr>
        <w:t>, it was all-consuming</w:t>
      </w:r>
      <w:r w:rsidR="006F5D7A" w:rsidRPr="004E19F7">
        <w:rPr>
          <w:rFonts w:ascii="Times New Roman" w:hAnsi="Times New Roman" w:cs="Times New Roman"/>
          <w:sz w:val="24"/>
          <w:szCs w:val="24"/>
        </w:rPr>
        <w:t xml:space="preserve"> </w:t>
      </w:r>
      <w:r w:rsidRPr="004E19F7">
        <w:rPr>
          <w:rFonts w:ascii="Times New Roman" w:hAnsi="Times New Roman" w:cs="Times New Roman"/>
          <w:sz w:val="24"/>
          <w:szCs w:val="24"/>
        </w:rPr>
        <w:t xml:space="preserve">and </w:t>
      </w:r>
      <w:r w:rsidRPr="004E19F7">
        <w:rPr>
          <w:rFonts w:ascii="Times New Roman" w:hAnsi="Times New Roman" w:cs="Times New Roman"/>
          <w:iCs/>
          <w:sz w:val="24"/>
          <w:szCs w:val="24"/>
        </w:rPr>
        <w:t xml:space="preserve">friends as vehicles for ending self-harm and </w:t>
      </w:r>
      <w:r w:rsidR="002154CD" w:rsidRPr="004E19F7">
        <w:rPr>
          <w:rFonts w:ascii="Times New Roman" w:hAnsi="Times New Roman" w:cs="Times New Roman"/>
          <w:iCs/>
          <w:sz w:val="24"/>
          <w:szCs w:val="24"/>
        </w:rPr>
        <w:t xml:space="preserve">disclosure </w:t>
      </w:r>
      <w:r w:rsidR="00A44A7F" w:rsidRPr="004E19F7">
        <w:rPr>
          <w:rFonts w:ascii="Times New Roman" w:hAnsi="Times New Roman" w:cs="Times New Roman"/>
          <w:iCs/>
          <w:sz w:val="24"/>
          <w:szCs w:val="24"/>
        </w:rPr>
        <w:t xml:space="preserve">to </w:t>
      </w:r>
      <w:r w:rsidRPr="004E19F7">
        <w:rPr>
          <w:rFonts w:ascii="Times New Roman" w:hAnsi="Times New Roman" w:cs="Times New Roman"/>
          <w:iCs/>
          <w:sz w:val="24"/>
          <w:szCs w:val="24"/>
        </w:rPr>
        <w:t>adults</w:t>
      </w:r>
      <w:r w:rsidRPr="004E19F7">
        <w:rPr>
          <w:rFonts w:ascii="Times New Roman" w:hAnsi="Times New Roman" w:cs="Times New Roman"/>
          <w:sz w:val="24"/>
          <w:szCs w:val="24"/>
        </w:rPr>
        <w:t xml:space="preserve">. The second: </w:t>
      </w:r>
      <w:r w:rsidR="00F13136" w:rsidRPr="004E19F7">
        <w:rPr>
          <w:rFonts w:ascii="Times New Roman" w:hAnsi="Times New Roman" w:cs="Times New Roman"/>
          <w:sz w:val="24"/>
          <w:szCs w:val="24"/>
        </w:rPr>
        <w:t>the downsides</w:t>
      </w:r>
      <w:r w:rsidRPr="004E19F7">
        <w:rPr>
          <w:rFonts w:ascii="Times New Roman" w:hAnsi="Times New Roman" w:cs="Times New Roman"/>
          <w:sz w:val="24"/>
          <w:szCs w:val="24"/>
        </w:rPr>
        <w:t xml:space="preserve">, with sub-themes: </w:t>
      </w:r>
      <w:r w:rsidR="001206A9">
        <w:rPr>
          <w:rFonts w:ascii="Times New Roman" w:hAnsi="Times New Roman" w:cs="Times New Roman"/>
          <w:bCs/>
          <w:sz w:val="24"/>
          <w:szCs w:val="24"/>
        </w:rPr>
        <w:t>s</w:t>
      </w:r>
      <w:r w:rsidR="00D061FE" w:rsidRPr="004E19F7">
        <w:rPr>
          <w:rFonts w:ascii="Times New Roman" w:hAnsi="Times New Roman" w:cs="Times New Roman"/>
          <w:bCs/>
          <w:sz w:val="24"/>
          <w:szCs w:val="24"/>
        </w:rPr>
        <w:t>elf-ha</w:t>
      </w:r>
      <w:r w:rsidR="00803D69">
        <w:rPr>
          <w:rFonts w:ascii="Times New Roman" w:hAnsi="Times New Roman" w:cs="Times New Roman"/>
          <w:bCs/>
          <w:sz w:val="24"/>
          <w:szCs w:val="24"/>
        </w:rPr>
        <w:t>rm as a ‘release’</w:t>
      </w:r>
      <w:r w:rsidR="00D061FE" w:rsidRPr="004E19F7">
        <w:rPr>
          <w:rFonts w:ascii="Times New Roman" w:hAnsi="Times New Roman" w:cs="Times New Roman"/>
          <w:bCs/>
          <w:sz w:val="24"/>
          <w:szCs w:val="24"/>
        </w:rPr>
        <w:t xml:space="preserve"> from or communication tool for interpersonal tensions</w:t>
      </w:r>
      <w:r w:rsidR="00D061FE" w:rsidRPr="004E19F7">
        <w:rPr>
          <w:rFonts w:ascii="Times New Roman" w:hAnsi="Times New Roman" w:cs="Times New Roman"/>
          <w:b/>
          <w:sz w:val="24"/>
          <w:szCs w:val="24"/>
        </w:rPr>
        <w:t xml:space="preserve"> </w:t>
      </w:r>
      <w:r w:rsidRPr="004E19F7">
        <w:rPr>
          <w:rFonts w:ascii="Times New Roman" w:hAnsi="Times New Roman" w:cs="Times New Roman"/>
          <w:sz w:val="24"/>
          <w:szCs w:val="24"/>
        </w:rPr>
        <w:t>and</w:t>
      </w:r>
      <w:r w:rsidR="00BD49B4">
        <w:rPr>
          <w:rFonts w:ascii="Times New Roman" w:hAnsi="Times New Roman" w:cs="Times New Roman"/>
          <w:sz w:val="24"/>
          <w:szCs w:val="24"/>
        </w:rPr>
        <w:t xml:space="preserve"> f</w:t>
      </w:r>
      <w:r w:rsidR="00CE0A22" w:rsidRPr="004E19F7">
        <w:rPr>
          <w:rFonts w:ascii="Times New Roman" w:hAnsi="Times New Roman" w:cs="Times New Roman"/>
          <w:iCs/>
          <w:sz w:val="24"/>
          <w:szCs w:val="24"/>
        </w:rPr>
        <w:t>riendship groups may be selected around self-harm or increase personal vulnerability for self-harm.</w:t>
      </w:r>
      <w:r w:rsidR="004E19F7">
        <w:rPr>
          <w:rFonts w:ascii="Times New Roman" w:hAnsi="Times New Roman" w:cs="Times New Roman"/>
          <w:b/>
          <w:bCs/>
          <w:iCs/>
          <w:sz w:val="24"/>
          <w:szCs w:val="24"/>
        </w:rPr>
        <w:t xml:space="preserve"> </w:t>
      </w:r>
      <w:r w:rsidRPr="004E19F7">
        <w:rPr>
          <w:rFonts w:ascii="Times New Roman" w:hAnsi="Times New Roman" w:cs="Times New Roman"/>
          <w:sz w:val="24"/>
          <w:szCs w:val="24"/>
        </w:rPr>
        <w:t xml:space="preserve">They are discussed below. </w:t>
      </w:r>
    </w:p>
    <w:p w14:paraId="03C05558" w14:textId="6053897E" w:rsidR="007A395C" w:rsidRPr="00440445" w:rsidRDefault="001E500C" w:rsidP="00522D89">
      <w:pPr>
        <w:spacing w:line="480" w:lineRule="auto"/>
        <w:ind w:firstLine="720"/>
        <w:rPr>
          <w:rFonts w:ascii="Times New Roman" w:hAnsi="Times New Roman" w:cs="Times New Roman"/>
          <w:b/>
          <w:sz w:val="24"/>
          <w:szCs w:val="24"/>
        </w:rPr>
      </w:pPr>
      <w:r w:rsidRPr="00440445">
        <w:rPr>
          <w:rFonts w:ascii="Times New Roman" w:hAnsi="Times New Roman" w:cs="Times New Roman"/>
          <w:b/>
          <w:sz w:val="24"/>
          <w:szCs w:val="24"/>
        </w:rPr>
        <w:t xml:space="preserve">Theme 1: </w:t>
      </w:r>
      <w:r w:rsidR="006C7663" w:rsidRPr="00440445">
        <w:rPr>
          <w:rFonts w:ascii="Times New Roman" w:hAnsi="Times New Roman" w:cs="Times New Roman"/>
          <w:b/>
          <w:sz w:val="24"/>
          <w:szCs w:val="24"/>
        </w:rPr>
        <w:t xml:space="preserve">Friends as </w:t>
      </w:r>
      <w:r w:rsidR="0016768C" w:rsidRPr="00440445">
        <w:rPr>
          <w:rFonts w:ascii="Times New Roman" w:hAnsi="Times New Roman" w:cs="Times New Roman"/>
          <w:b/>
          <w:sz w:val="24"/>
          <w:szCs w:val="24"/>
        </w:rPr>
        <w:t xml:space="preserve">first-line support </w:t>
      </w:r>
    </w:p>
    <w:p w14:paraId="0496C007" w14:textId="26FBB46F" w:rsidR="007A395C" w:rsidRPr="00440445" w:rsidRDefault="00C22BC9"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This theme </w:t>
      </w:r>
      <w:r w:rsidR="00DF0178" w:rsidRPr="00440445">
        <w:rPr>
          <w:rFonts w:ascii="Times New Roman" w:hAnsi="Times New Roman" w:cs="Times New Roman"/>
          <w:sz w:val="24"/>
          <w:szCs w:val="24"/>
        </w:rPr>
        <w:t xml:space="preserve">was related to </w:t>
      </w:r>
      <w:r w:rsidRPr="00440445">
        <w:rPr>
          <w:rFonts w:ascii="Times New Roman" w:hAnsi="Times New Roman" w:cs="Times New Roman"/>
          <w:sz w:val="24"/>
          <w:szCs w:val="24"/>
        </w:rPr>
        <w:t xml:space="preserve">friends </w:t>
      </w:r>
      <w:r w:rsidR="00DF0178" w:rsidRPr="00440445">
        <w:rPr>
          <w:rFonts w:ascii="Times New Roman" w:hAnsi="Times New Roman" w:cs="Times New Roman"/>
          <w:sz w:val="24"/>
          <w:szCs w:val="24"/>
        </w:rPr>
        <w:t xml:space="preserve">often being </w:t>
      </w:r>
      <w:r w:rsidRPr="00440445">
        <w:rPr>
          <w:rFonts w:ascii="Times New Roman" w:hAnsi="Times New Roman" w:cs="Times New Roman"/>
          <w:sz w:val="24"/>
          <w:szCs w:val="24"/>
        </w:rPr>
        <w:t xml:space="preserve">the </w:t>
      </w:r>
      <w:r w:rsidR="00DF0178" w:rsidRPr="00440445">
        <w:rPr>
          <w:rFonts w:ascii="Times New Roman" w:hAnsi="Times New Roman" w:cs="Times New Roman"/>
          <w:sz w:val="24"/>
          <w:szCs w:val="24"/>
        </w:rPr>
        <w:t xml:space="preserve">main source of support for adolescents who self-harm, representing the people adolescents </w:t>
      </w:r>
      <w:r w:rsidRPr="00440445">
        <w:rPr>
          <w:rFonts w:ascii="Times New Roman" w:hAnsi="Times New Roman" w:cs="Times New Roman"/>
          <w:sz w:val="24"/>
          <w:szCs w:val="24"/>
        </w:rPr>
        <w:t>most commonly disclose</w:t>
      </w:r>
      <w:r w:rsidR="00DF0178" w:rsidRPr="00440445">
        <w:rPr>
          <w:rFonts w:ascii="Times New Roman" w:hAnsi="Times New Roman" w:cs="Times New Roman"/>
          <w:sz w:val="24"/>
          <w:szCs w:val="24"/>
        </w:rPr>
        <w:t xml:space="preserve"> self-harm to. </w:t>
      </w:r>
      <w:r w:rsidR="00525D7E" w:rsidRPr="00440445">
        <w:rPr>
          <w:rFonts w:ascii="Times New Roman" w:hAnsi="Times New Roman" w:cs="Times New Roman"/>
          <w:sz w:val="24"/>
          <w:szCs w:val="24"/>
        </w:rPr>
        <w:t xml:space="preserve">Three of the papers reviewed supported this theme (Yip et al., 2002; Fisher et al., 2017; Berger et al., 2017).  </w:t>
      </w:r>
      <w:r w:rsidR="007A395C" w:rsidRPr="00440445">
        <w:rPr>
          <w:rFonts w:ascii="Times New Roman" w:hAnsi="Times New Roman" w:cs="Times New Roman"/>
          <w:sz w:val="24"/>
          <w:szCs w:val="24"/>
        </w:rPr>
        <w:t xml:space="preserve">Furthermore, forming positive peer relationships was a key idea adolescents suggested </w:t>
      </w:r>
      <w:r w:rsidR="00962EB6" w:rsidRPr="00440445">
        <w:rPr>
          <w:rFonts w:ascii="Times New Roman" w:hAnsi="Times New Roman" w:cs="Times New Roman"/>
          <w:sz w:val="24"/>
          <w:szCs w:val="24"/>
        </w:rPr>
        <w:t>to</w:t>
      </w:r>
      <w:r w:rsidR="007A395C" w:rsidRPr="00440445">
        <w:rPr>
          <w:rFonts w:ascii="Times New Roman" w:hAnsi="Times New Roman" w:cs="Times New Roman"/>
          <w:sz w:val="24"/>
          <w:szCs w:val="24"/>
        </w:rPr>
        <w:t xml:space="preserve"> help young people who self-harm, indicating adolescents believe that having good relationships with peers may act as a protective factor against self-harm. </w:t>
      </w:r>
    </w:p>
    <w:p w14:paraId="71E8E88A" w14:textId="59C95BBF" w:rsidR="00803D69" w:rsidRPr="00C2782B" w:rsidRDefault="00C2782B" w:rsidP="00803D69">
      <w:pPr>
        <w:spacing w:line="480" w:lineRule="auto"/>
        <w:ind w:firstLine="720"/>
        <w:rPr>
          <w:rFonts w:ascii="Times New Roman" w:hAnsi="Times New Roman" w:cs="Times New Roman"/>
          <w:b/>
          <w:i/>
          <w:sz w:val="24"/>
          <w:szCs w:val="24"/>
        </w:rPr>
      </w:pPr>
      <w:r w:rsidRPr="00C2782B">
        <w:rPr>
          <w:rFonts w:ascii="Times New Roman" w:hAnsi="Times New Roman" w:cs="Times New Roman"/>
          <w:b/>
          <w:i/>
          <w:sz w:val="24"/>
          <w:szCs w:val="24"/>
        </w:rPr>
        <w:t>Being available.</w:t>
      </w:r>
    </w:p>
    <w:p w14:paraId="20108CD6" w14:textId="58A009B1" w:rsidR="007A395C" w:rsidRPr="00803D69" w:rsidRDefault="00C82E1A" w:rsidP="00522D89">
      <w:pPr>
        <w:spacing w:line="480" w:lineRule="auto"/>
        <w:ind w:firstLine="720"/>
        <w:rPr>
          <w:rFonts w:ascii="Times New Roman" w:hAnsi="Times New Roman" w:cs="Times New Roman"/>
          <w:b/>
          <w:i/>
          <w:sz w:val="24"/>
          <w:szCs w:val="24"/>
        </w:rPr>
      </w:pPr>
      <w:r w:rsidRPr="003C36FF">
        <w:rPr>
          <w:rFonts w:ascii="Times New Roman" w:hAnsi="Times New Roman" w:cs="Times New Roman"/>
          <w:sz w:val="24"/>
          <w:szCs w:val="24"/>
        </w:rPr>
        <w:t xml:space="preserve">This subtheme </w:t>
      </w:r>
      <w:r w:rsidR="004143A9" w:rsidRPr="003C36FF">
        <w:rPr>
          <w:rFonts w:ascii="Times New Roman" w:hAnsi="Times New Roman" w:cs="Times New Roman"/>
          <w:sz w:val="24"/>
          <w:szCs w:val="24"/>
        </w:rPr>
        <w:t xml:space="preserve">was supported by three studies (Yip et al., 2002; Berger et al., 2017; Fisher et al., 2017) and </w:t>
      </w:r>
      <w:r w:rsidRPr="003C36FF">
        <w:rPr>
          <w:rFonts w:ascii="Times New Roman" w:hAnsi="Times New Roman" w:cs="Times New Roman"/>
          <w:sz w:val="24"/>
          <w:szCs w:val="24"/>
        </w:rPr>
        <w:t xml:space="preserve">related to friends </w:t>
      </w:r>
      <w:r w:rsidR="007A395C" w:rsidRPr="003C36FF">
        <w:rPr>
          <w:rFonts w:ascii="Times New Roman" w:hAnsi="Times New Roman" w:cs="Times New Roman"/>
          <w:sz w:val="24"/>
          <w:szCs w:val="24"/>
        </w:rPr>
        <w:t xml:space="preserve">of adolescents who self-harm </w:t>
      </w:r>
      <w:r w:rsidR="00E04C94" w:rsidRPr="003C36FF">
        <w:rPr>
          <w:rFonts w:ascii="Times New Roman" w:hAnsi="Times New Roman" w:cs="Times New Roman"/>
          <w:sz w:val="24"/>
          <w:szCs w:val="24"/>
        </w:rPr>
        <w:t xml:space="preserve">needing to </w:t>
      </w:r>
      <w:r w:rsidR="00ED7E50" w:rsidRPr="003C36FF">
        <w:rPr>
          <w:rFonts w:ascii="Times New Roman" w:hAnsi="Times New Roman" w:cs="Times New Roman"/>
          <w:sz w:val="24"/>
          <w:szCs w:val="24"/>
        </w:rPr>
        <w:t xml:space="preserve">demonstrate physical </w:t>
      </w:r>
      <w:r w:rsidR="00ED7E50" w:rsidRPr="00440445">
        <w:rPr>
          <w:rFonts w:ascii="Times New Roman" w:hAnsi="Times New Roman" w:cs="Times New Roman"/>
          <w:sz w:val="24"/>
          <w:szCs w:val="24"/>
        </w:rPr>
        <w:t>and emotional availability. This include</w:t>
      </w:r>
      <w:r w:rsidR="00EE46D8" w:rsidRPr="00440445">
        <w:rPr>
          <w:rFonts w:ascii="Times New Roman" w:hAnsi="Times New Roman" w:cs="Times New Roman"/>
          <w:sz w:val="24"/>
          <w:szCs w:val="24"/>
        </w:rPr>
        <w:t>d</w:t>
      </w:r>
      <w:r w:rsidR="00ED7E50" w:rsidRPr="00440445">
        <w:rPr>
          <w:rFonts w:ascii="Times New Roman" w:hAnsi="Times New Roman" w:cs="Times New Roman"/>
          <w:sz w:val="24"/>
          <w:szCs w:val="24"/>
        </w:rPr>
        <w:t xml:space="preserve"> being available to talk</w:t>
      </w:r>
      <w:r w:rsidR="00BB262B" w:rsidRPr="00440445">
        <w:rPr>
          <w:rFonts w:ascii="Times New Roman" w:hAnsi="Times New Roman" w:cs="Times New Roman"/>
          <w:sz w:val="24"/>
          <w:szCs w:val="24"/>
        </w:rPr>
        <w:t xml:space="preserve">, </w:t>
      </w:r>
      <w:r w:rsidR="00ED7E50" w:rsidRPr="00440445">
        <w:rPr>
          <w:rFonts w:ascii="Times New Roman" w:hAnsi="Times New Roman" w:cs="Times New Roman"/>
          <w:sz w:val="24"/>
          <w:szCs w:val="24"/>
        </w:rPr>
        <w:t>listen</w:t>
      </w:r>
      <w:r w:rsidR="00BB262B" w:rsidRPr="00440445">
        <w:rPr>
          <w:rFonts w:ascii="Times New Roman" w:hAnsi="Times New Roman" w:cs="Times New Roman"/>
          <w:sz w:val="24"/>
          <w:szCs w:val="24"/>
        </w:rPr>
        <w:t xml:space="preserve"> and discuss problems,</w:t>
      </w:r>
      <w:r w:rsidR="00ED7E50" w:rsidRPr="00440445">
        <w:rPr>
          <w:rFonts w:ascii="Times New Roman" w:hAnsi="Times New Roman" w:cs="Times New Roman"/>
          <w:sz w:val="24"/>
          <w:szCs w:val="24"/>
        </w:rPr>
        <w:t xml:space="preserve"> providing </w:t>
      </w:r>
      <w:r w:rsidR="007A395C" w:rsidRPr="00440445">
        <w:rPr>
          <w:rFonts w:ascii="Times New Roman" w:hAnsi="Times New Roman" w:cs="Times New Roman"/>
          <w:sz w:val="24"/>
          <w:szCs w:val="24"/>
        </w:rPr>
        <w:t>emotional support</w:t>
      </w:r>
      <w:r w:rsidR="00E04C94" w:rsidRPr="00440445">
        <w:rPr>
          <w:rFonts w:ascii="Times New Roman" w:hAnsi="Times New Roman" w:cs="Times New Roman"/>
          <w:sz w:val="24"/>
          <w:szCs w:val="24"/>
        </w:rPr>
        <w:t>,</w:t>
      </w:r>
      <w:r w:rsidR="007A395C" w:rsidRPr="00440445">
        <w:rPr>
          <w:rFonts w:ascii="Times New Roman" w:hAnsi="Times New Roman" w:cs="Times New Roman"/>
          <w:sz w:val="24"/>
          <w:szCs w:val="24"/>
        </w:rPr>
        <w:t xml:space="preserve"> physical comfort and reassurance.</w:t>
      </w:r>
      <w:r w:rsidR="001206A9">
        <w:rPr>
          <w:rFonts w:ascii="Times New Roman" w:hAnsi="Times New Roman" w:cs="Times New Roman"/>
          <w:sz w:val="24"/>
          <w:szCs w:val="24"/>
        </w:rPr>
        <w:t xml:space="preserve"> </w:t>
      </w:r>
      <w:r w:rsidR="00CA59CA" w:rsidRPr="00440445">
        <w:rPr>
          <w:rFonts w:ascii="Times New Roman" w:hAnsi="Times New Roman" w:cs="Times New Roman"/>
          <w:sz w:val="24"/>
          <w:szCs w:val="24"/>
        </w:rPr>
        <w:lastRenderedPageBreak/>
        <w:t>Friends also perceived this to be the most helpful way adolescents who self-harm could be helped</w:t>
      </w:r>
      <w:r w:rsidR="008426CA" w:rsidRPr="00440445">
        <w:rPr>
          <w:rFonts w:ascii="Times New Roman" w:hAnsi="Times New Roman" w:cs="Times New Roman"/>
          <w:sz w:val="24"/>
          <w:szCs w:val="24"/>
        </w:rPr>
        <w:t xml:space="preserve">, </w:t>
      </w:r>
      <w:r w:rsidR="001206A9" w:rsidRPr="00440445">
        <w:rPr>
          <w:rFonts w:ascii="Times New Roman" w:hAnsi="Times New Roman" w:cs="Times New Roman"/>
          <w:sz w:val="24"/>
          <w:szCs w:val="24"/>
        </w:rPr>
        <w:t>either in established friendships or</w:t>
      </w:r>
      <w:r w:rsidR="008426CA" w:rsidRPr="00440445">
        <w:rPr>
          <w:rFonts w:ascii="Times New Roman" w:hAnsi="Times New Roman" w:cs="Times New Roman"/>
          <w:sz w:val="24"/>
          <w:szCs w:val="24"/>
        </w:rPr>
        <w:t xml:space="preserve"> via online friends</w:t>
      </w:r>
      <w:r w:rsidR="00CA59CA" w:rsidRPr="00440445">
        <w:rPr>
          <w:rFonts w:ascii="Times New Roman" w:hAnsi="Times New Roman" w:cs="Times New Roman"/>
          <w:sz w:val="24"/>
          <w:szCs w:val="24"/>
        </w:rPr>
        <w:t xml:space="preserve">. </w:t>
      </w:r>
    </w:p>
    <w:p w14:paraId="35F7A5DD" w14:textId="6869175E" w:rsidR="007A395C" w:rsidRPr="00803D69" w:rsidRDefault="007A395C"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“I tried every means to get her to share her negative feelings. I told her if she had any frustration, share it with me. I tried my best to comfort her… Sometimes, we had a long chat at school, sometimes by phone, and sometimes even by letters.” (Yip et al., 2002, p.393)</w:t>
      </w:r>
    </w:p>
    <w:p w14:paraId="22B2545B" w14:textId="2EAD4E93" w:rsidR="004143A9" w:rsidRPr="00803D69" w:rsidRDefault="004143A9"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“Ask how they are and talk about their problems with them.” (Berger et al., 2017, p.8)</w:t>
      </w:r>
    </w:p>
    <w:p w14:paraId="49AC23C2" w14:textId="7E051D90" w:rsidR="004143A9" w:rsidRPr="00803D69" w:rsidRDefault="004143A9"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“…she said that if I wasn’t there, she probably would have died…because it would have been so much harder on her.” (Fisher et al., 2017, p.149)</w:t>
      </w:r>
    </w:p>
    <w:p w14:paraId="07E96027" w14:textId="27AFACF2" w:rsidR="005D4AA5" w:rsidRPr="00C2782B" w:rsidRDefault="005D4AA5" w:rsidP="005D4AA5">
      <w:pPr>
        <w:spacing w:line="480" w:lineRule="auto"/>
        <w:ind w:firstLine="720"/>
        <w:rPr>
          <w:rFonts w:ascii="Times New Roman" w:hAnsi="Times New Roman" w:cs="Times New Roman"/>
          <w:b/>
          <w:sz w:val="24"/>
          <w:szCs w:val="24"/>
        </w:rPr>
      </w:pPr>
      <w:r w:rsidRPr="00C2782B">
        <w:rPr>
          <w:rFonts w:ascii="Times New Roman" w:hAnsi="Times New Roman" w:cs="Times New Roman"/>
          <w:b/>
          <w:i/>
          <w:sz w:val="24"/>
          <w:szCs w:val="24"/>
        </w:rPr>
        <w:t>It was all-consuming</w:t>
      </w:r>
      <w:r w:rsidR="00C2782B" w:rsidRPr="00C2782B">
        <w:rPr>
          <w:rFonts w:ascii="Times New Roman" w:hAnsi="Times New Roman" w:cs="Times New Roman"/>
          <w:b/>
          <w:sz w:val="24"/>
          <w:szCs w:val="24"/>
        </w:rPr>
        <w:t>.</w:t>
      </w:r>
      <w:r w:rsidRPr="00C2782B">
        <w:rPr>
          <w:rFonts w:ascii="Times New Roman" w:hAnsi="Times New Roman" w:cs="Times New Roman"/>
          <w:b/>
          <w:sz w:val="24"/>
          <w:szCs w:val="24"/>
        </w:rPr>
        <w:t xml:space="preserve"> </w:t>
      </w:r>
    </w:p>
    <w:p w14:paraId="1F1A60DB" w14:textId="6079E49D" w:rsidR="005D4AA5" w:rsidRPr="00440445" w:rsidRDefault="005D4AA5" w:rsidP="00522D89">
      <w:pPr>
        <w:spacing w:line="480" w:lineRule="auto"/>
        <w:ind w:firstLine="720"/>
        <w:rPr>
          <w:rFonts w:ascii="Times New Roman" w:hAnsi="Times New Roman" w:cs="Times New Roman"/>
          <w:i/>
          <w:sz w:val="24"/>
          <w:szCs w:val="24"/>
        </w:rPr>
      </w:pPr>
      <w:r w:rsidRPr="003C36FF">
        <w:rPr>
          <w:rFonts w:ascii="Times New Roman" w:hAnsi="Times New Roman" w:cs="Times New Roman"/>
          <w:sz w:val="24"/>
          <w:szCs w:val="24"/>
        </w:rPr>
        <w:t>This subtheme</w:t>
      </w:r>
      <w:r w:rsidR="004143A9" w:rsidRPr="003C36FF">
        <w:rPr>
          <w:rFonts w:ascii="Times New Roman" w:hAnsi="Times New Roman" w:cs="Times New Roman"/>
          <w:sz w:val="24"/>
          <w:szCs w:val="24"/>
        </w:rPr>
        <w:t xml:space="preserve"> was supported by two studies (Yip et al., 2002; Fisher et al., 2017)</w:t>
      </w:r>
      <w:r w:rsidRPr="003C36FF">
        <w:rPr>
          <w:rFonts w:ascii="Times New Roman" w:hAnsi="Times New Roman" w:cs="Times New Roman"/>
          <w:sz w:val="24"/>
          <w:szCs w:val="24"/>
        </w:rPr>
        <w:t xml:space="preserve"> </w:t>
      </w:r>
      <w:r w:rsidR="004143A9">
        <w:rPr>
          <w:rFonts w:ascii="Times New Roman" w:hAnsi="Times New Roman" w:cs="Times New Roman"/>
          <w:sz w:val="24"/>
          <w:szCs w:val="24"/>
        </w:rPr>
        <w:t xml:space="preserve">and </w:t>
      </w:r>
      <w:r w:rsidRPr="00440445">
        <w:rPr>
          <w:rFonts w:ascii="Times New Roman" w:hAnsi="Times New Roman" w:cs="Times New Roman"/>
          <w:sz w:val="24"/>
          <w:szCs w:val="24"/>
        </w:rPr>
        <w:t>reflected the negative implications of being in a supportive role and friends’ experiences of needing to prioritise their friend’s problems. This could feel all-consuming, bringing with it distress, high levels of responsibility and meaning friend’s own lives and needs were subjugated.</w:t>
      </w:r>
    </w:p>
    <w:p w14:paraId="3908734B" w14:textId="1167C89C" w:rsidR="00B04289" w:rsidRPr="00803D69" w:rsidRDefault="00B04289" w:rsidP="005D4AA5">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“I felt anxious and frustrated whenever I saw B tried to cut herself.” (Yip et al., 2002, p.392)</w:t>
      </w:r>
    </w:p>
    <w:p w14:paraId="5587BDF2" w14:textId="4ACA9088" w:rsidR="00B53813" w:rsidRPr="00803D69" w:rsidRDefault="00B53813" w:rsidP="005D4AA5">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“You know once, A cut herself and ran away from home. His father rang me and told me to encourage A to go home. I did so.” (Yip et al., 2002, p.394)</w:t>
      </w:r>
    </w:p>
    <w:p w14:paraId="52027D3C" w14:textId="5EF35B75" w:rsidR="005D4AA5" w:rsidRPr="00803D69" w:rsidRDefault="005D4AA5" w:rsidP="005D4AA5">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“…it made my whole life just kind of intoxicated with this kind of worry about this person” (Fisher et al., 2017, p.150)</w:t>
      </w:r>
    </w:p>
    <w:p w14:paraId="6C0AE127" w14:textId="3C7010D7" w:rsidR="004143A9" w:rsidRPr="00803D69" w:rsidRDefault="004143A9" w:rsidP="004143A9">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lastRenderedPageBreak/>
        <w:t>“I felt like I couldn’t partake in other things or be friends with other people because she was hurting herself and I felt like I owed my attention, like all my attention had to be on her always.” (Fisher et al., 2017, p.150)</w:t>
      </w:r>
    </w:p>
    <w:p w14:paraId="448B522B" w14:textId="77777777" w:rsidR="005D4AA5" w:rsidRPr="00803D69" w:rsidRDefault="005D4AA5" w:rsidP="005D4AA5">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“I kind of forgot about what was going on in my life and made them [friends self-harming] more important because I felt like that my problems were slim to nil to what their big problems were” (Fisher et al., 2017, p.151)</w:t>
      </w:r>
    </w:p>
    <w:p w14:paraId="2FDC20A0" w14:textId="77777777" w:rsidR="005D4AA5" w:rsidRPr="003C36FF" w:rsidRDefault="005D4AA5" w:rsidP="005D4AA5">
      <w:pPr>
        <w:spacing w:line="480" w:lineRule="auto"/>
        <w:rPr>
          <w:rFonts w:ascii="Times New Roman" w:hAnsi="Times New Roman" w:cs="Times New Roman"/>
          <w:sz w:val="24"/>
          <w:szCs w:val="24"/>
        </w:rPr>
      </w:pPr>
      <w:r w:rsidRPr="003C36FF">
        <w:rPr>
          <w:rFonts w:ascii="Times New Roman" w:hAnsi="Times New Roman" w:cs="Times New Roman"/>
          <w:sz w:val="24"/>
          <w:szCs w:val="24"/>
        </w:rPr>
        <w:t xml:space="preserve">Despite this, there were some benefits of this role for the supporters, including providing a social connection, a sense of satisfaction and a way to deflect from one’s own difficulties.   </w:t>
      </w:r>
    </w:p>
    <w:p w14:paraId="2ADC6E45" w14:textId="779FDED7" w:rsidR="005D4AA5" w:rsidRPr="00803D69" w:rsidRDefault="005D4AA5" w:rsidP="005D4AA5">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“I’ve always been a fixer… I don’t like people being uncomfortable around me and I think that is me running away from [my] own problems probably… like having to fix everyone else’s” (Fisher et al., 2017, p.149)</w:t>
      </w:r>
    </w:p>
    <w:p w14:paraId="78A2EAFF" w14:textId="2146ACF9" w:rsidR="007A395C" w:rsidRPr="00C2782B" w:rsidRDefault="007A395C" w:rsidP="00864F27">
      <w:pPr>
        <w:spacing w:line="480" w:lineRule="auto"/>
        <w:ind w:left="720"/>
        <w:rPr>
          <w:rFonts w:ascii="Times New Roman" w:hAnsi="Times New Roman" w:cs="Times New Roman"/>
          <w:b/>
          <w:i/>
          <w:sz w:val="24"/>
          <w:szCs w:val="24"/>
        </w:rPr>
      </w:pPr>
      <w:r w:rsidRPr="00C2782B">
        <w:rPr>
          <w:rFonts w:ascii="Times New Roman" w:hAnsi="Times New Roman" w:cs="Times New Roman"/>
          <w:b/>
          <w:i/>
          <w:sz w:val="24"/>
          <w:szCs w:val="24"/>
        </w:rPr>
        <w:t xml:space="preserve">Friends as vehicles for ending self-harm and </w:t>
      </w:r>
      <w:r w:rsidR="001E6E6A" w:rsidRPr="00C2782B">
        <w:rPr>
          <w:rFonts w:ascii="Times New Roman" w:hAnsi="Times New Roman" w:cs="Times New Roman"/>
          <w:b/>
          <w:i/>
          <w:sz w:val="24"/>
          <w:szCs w:val="24"/>
        </w:rPr>
        <w:t xml:space="preserve">disclosure </w:t>
      </w:r>
      <w:r w:rsidR="00AB5E44" w:rsidRPr="00C2782B">
        <w:rPr>
          <w:rFonts w:ascii="Times New Roman" w:hAnsi="Times New Roman" w:cs="Times New Roman"/>
          <w:b/>
          <w:i/>
          <w:sz w:val="24"/>
          <w:szCs w:val="24"/>
        </w:rPr>
        <w:t xml:space="preserve">to </w:t>
      </w:r>
      <w:r w:rsidR="00C2782B" w:rsidRPr="00C2782B">
        <w:rPr>
          <w:rFonts w:ascii="Times New Roman" w:hAnsi="Times New Roman" w:cs="Times New Roman"/>
          <w:b/>
          <w:i/>
          <w:sz w:val="24"/>
          <w:szCs w:val="24"/>
        </w:rPr>
        <w:t>adults.</w:t>
      </w:r>
    </w:p>
    <w:p w14:paraId="1D1E1F11" w14:textId="6BAEAA49" w:rsidR="007A395C" w:rsidRPr="00440445" w:rsidRDefault="00825569" w:rsidP="00522D89">
      <w:pPr>
        <w:spacing w:line="480" w:lineRule="auto"/>
        <w:ind w:firstLine="720"/>
        <w:rPr>
          <w:rFonts w:ascii="Times New Roman" w:hAnsi="Times New Roman" w:cs="Times New Roman"/>
          <w:sz w:val="24"/>
          <w:szCs w:val="24"/>
        </w:rPr>
      </w:pPr>
      <w:r w:rsidRPr="003C36FF">
        <w:rPr>
          <w:rFonts w:ascii="Times New Roman" w:hAnsi="Times New Roman" w:cs="Times New Roman"/>
          <w:sz w:val="24"/>
          <w:szCs w:val="24"/>
        </w:rPr>
        <w:t xml:space="preserve">This subtheme </w:t>
      </w:r>
      <w:r w:rsidR="00B53813" w:rsidRPr="003C36FF">
        <w:rPr>
          <w:rFonts w:ascii="Times New Roman" w:hAnsi="Times New Roman" w:cs="Times New Roman"/>
          <w:sz w:val="24"/>
          <w:szCs w:val="24"/>
        </w:rPr>
        <w:t xml:space="preserve">was supported by three studies (Yip et a., 2002; Berger et al., 2017; Fisher et al., 2017) and </w:t>
      </w:r>
      <w:r w:rsidRPr="003C36FF">
        <w:rPr>
          <w:rFonts w:ascii="Times New Roman" w:hAnsi="Times New Roman" w:cs="Times New Roman"/>
          <w:sz w:val="24"/>
          <w:szCs w:val="24"/>
        </w:rPr>
        <w:t xml:space="preserve">relates to </w:t>
      </w:r>
      <w:r w:rsidR="00256A93" w:rsidRPr="003C36FF">
        <w:rPr>
          <w:rFonts w:ascii="Times New Roman" w:hAnsi="Times New Roman" w:cs="Times New Roman"/>
          <w:sz w:val="24"/>
          <w:szCs w:val="24"/>
        </w:rPr>
        <w:t xml:space="preserve">the crucial role </w:t>
      </w:r>
      <w:r w:rsidRPr="003C36FF">
        <w:rPr>
          <w:rFonts w:ascii="Times New Roman" w:hAnsi="Times New Roman" w:cs="Times New Roman"/>
          <w:sz w:val="24"/>
          <w:szCs w:val="24"/>
        </w:rPr>
        <w:t>friends</w:t>
      </w:r>
      <w:r w:rsidR="00256A93" w:rsidRPr="003C36FF">
        <w:rPr>
          <w:rFonts w:ascii="Times New Roman" w:hAnsi="Times New Roman" w:cs="Times New Roman"/>
          <w:sz w:val="24"/>
          <w:szCs w:val="24"/>
        </w:rPr>
        <w:t xml:space="preserve"> play in enabling their self-harming friends to </w:t>
      </w:r>
      <w:r w:rsidR="007A395C" w:rsidRPr="003C36FF">
        <w:rPr>
          <w:rFonts w:ascii="Times New Roman" w:hAnsi="Times New Roman" w:cs="Times New Roman"/>
          <w:sz w:val="24"/>
          <w:szCs w:val="24"/>
        </w:rPr>
        <w:t xml:space="preserve">resolve </w:t>
      </w:r>
      <w:r w:rsidR="00256A93" w:rsidRPr="003C36FF">
        <w:rPr>
          <w:rFonts w:ascii="Times New Roman" w:hAnsi="Times New Roman" w:cs="Times New Roman"/>
          <w:sz w:val="24"/>
          <w:szCs w:val="24"/>
        </w:rPr>
        <w:t>this behaviour</w:t>
      </w:r>
      <w:r w:rsidR="00DC04E3" w:rsidRPr="003C36FF">
        <w:rPr>
          <w:rFonts w:ascii="Times New Roman" w:hAnsi="Times New Roman" w:cs="Times New Roman"/>
          <w:sz w:val="24"/>
          <w:szCs w:val="24"/>
        </w:rPr>
        <w:t xml:space="preserve"> and in aiding disclosure to a</w:t>
      </w:r>
      <w:r w:rsidR="00DC04E3" w:rsidRPr="00440445">
        <w:rPr>
          <w:rFonts w:ascii="Times New Roman" w:hAnsi="Times New Roman" w:cs="Times New Roman"/>
          <w:sz w:val="24"/>
          <w:szCs w:val="24"/>
        </w:rPr>
        <w:t>dults</w:t>
      </w:r>
      <w:r w:rsidR="00FD1AAC" w:rsidRPr="00440445">
        <w:rPr>
          <w:rFonts w:ascii="Times New Roman" w:hAnsi="Times New Roman" w:cs="Times New Roman"/>
          <w:sz w:val="24"/>
          <w:szCs w:val="24"/>
        </w:rPr>
        <w:t>.</w:t>
      </w:r>
      <w:r w:rsidR="00256A93" w:rsidRPr="00440445">
        <w:rPr>
          <w:rFonts w:ascii="Times New Roman" w:hAnsi="Times New Roman" w:cs="Times New Roman"/>
          <w:sz w:val="24"/>
          <w:szCs w:val="24"/>
        </w:rPr>
        <w:t xml:space="preserve"> </w:t>
      </w:r>
    </w:p>
    <w:p w14:paraId="279A8E58" w14:textId="5BB377A7" w:rsidR="007A395C" w:rsidRPr="00803D69" w:rsidRDefault="007A395C"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“I told her if you continuously cut yourself, I would not be your friend.” (Yip et al., 2002, p.393)</w:t>
      </w:r>
    </w:p>
    <w:p w14:paraId="6F537E2A" w14:textId="492D3F35" w:rsidR="007A395C" w:rsidRPr="00803D69" w:rsidRDefault="00B04289"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 xml:space="preserve"> </w:t>
      </w:r>
      <w:r w:rsidR="007A395C" w:rsidRPr="00803D69">
        <w:rPr>
          <w:rFonts w:ascii="Times New Roman" w:hAnsi="Times New Roman" w:cs="Times New Roman"/>
          <w:i/>
          <w:sz w:val="24"/>
          <w:szCs w:val="24"/>
        </w:rPr>
        <w:t>“Oh I would be like why are you cutting are you okay or something or I’d be like don’t do that you know…” (Fisher et al., 2017, p.149)</w:t>
      </w:r>
    </w:p>
    <w:p w14:paraId="151C3CA6" w14:textId="77777777" w:rsidR="009D3501" w:rsidRPr="00803D69" w:rsidRDefault="009D3501" w:rsidP="009D3501">
      <w:pPr>
        <w:spacing w:line="480" w:lineRule="auto"/>
        <w:ind w:firstLine="720"/>
        <w:rPr>
          <w:rFonts w:ascii="Times New Roman" w:hAnsi="Times New Roman" w:cs="Times New Roman"/>
          <w:i/>
          <w:sz w:val="24"/>
          <w:szCs w:val="24"/>
        </w:rPr>
      </w:pPr>
      <w:r w:rsidRPr="00803D69">
        <w:rPr>
          <w:rFonts w:ascii="Times New Roman" w:hAnsi="Times New Roman" w:cs="Times New Roman"/>
          <w:i/>
          <w:sz w:val="24"/>
          <w:szCs w:val="24"/>
        </w:rPr>
        <w:t>“Tell a trustworthy adult.” (Berger et al., 2017, p.11)</w:t>
      </w:r>
    </w:p>
    <w:p w14:paraId="711BF3F0" w14:textId="0CA0DAC1" w:rsidR="007A395C" w:rsidRPr="00440445" w:rsidRDefault="007A395C" w:rsidP="00803D69">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Friends </w:t>
      </w:r>
      <w:r w:rsidR="008B31E8" w:rsidRPr="00440445">
        <w:rPr>
          <w:rFonts w:ascii="Times New Roman" w:hAnsi="Times New Roman" w:cs="Times New Roman"/>
          <w:sz w:val="24"/>
          <w:szCs w:val="24"/>
        </w:rPr>
        <w:t xml:space="preserve">perceived a way in which peers or online friends could be most useful in the context of self-harm was in aiding disclosure to adults. </w:t>
      </w:r>
      <w:r w:rsidRPr="00440445">
        <w:rPr>
          <w:rFonts w:ascii="Times New Roman" w:hAnsi="Times New Roman" w:cs="Times New Roman"/>
          <w:sz w:val="24"/>
          <w:szCs w:val="24"/>
        </w:rPr>
        <w:t xml:space="preserve">They </w:t>
      </w:r>
      <w:r w:rsidR="008B31E8" w:rsidRPr="00440445">
        <w:rPr>
          <w:rFonts w:ascii="Times New Roman" w:hAnsi="Times New Roman" w:cs="Times New Roman"/>
          <w:sz w:val="24"/>
          <w:szCs w:val="24"/>
        </w:rPr>
        <w:t xml:space="preserve">acted as a conduit </w:t>
      </w:r>
      <w:r w:rsidR="007F3D4D" w:rsidRPr="00440445">
        <w:rPr>
          <w:rFonts w:ascii="Times New Roman" w:hAnsi="Times New Roman" w:cs="Times New Roman"/>
          <w:sz w:val="24"/>
          <w:szCs w:val="24"/>
        </w:rPr>
        <w:t xml:space="preserve">between </w:t>
      </w:r>
      <w:r w:rsidRPr="00440445">
        <w:rPr>
          <w:rFonts w:ascii="Times New Roman" w:hAnsi="Times New Roman" w:cs="Times New Roman"/>
          <w:sz w:val="24"/>
          <w:szCs w:val="24"/>
        </w:rPr>
        <w:t xml:space="preserve">their friend and their parents, teachers and other peers. </w:t>
      </w:r>
    </w:p>
    <w:p w14:paraId="586A2091" w14:textId="77777777" w:rsidR="007A395C" w:rsidRPr="00803D69" w:rsidRDefault="007A395C"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lastRenderedPageBreak/>
        <w:t>“Very often, the schoolteachers approached me and asked whether I had seen A cutting herself. I knew that they were reluctant to ask A for she was impulsive and rude.” (Yip et al., 2002, p.394)</w:t>
      </w:r>
    </w:p>
    <w:p w14:paraId="40759CC7" w14:textId="5F602DFC"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However, friends often </w:t>
      </w:r>
      <w:r w:rsidR="006B7E79" w:rsidRPr="00440445">
        <w:rPr>
          <w:rFonts w:ascii="Times New Roman" w:hAnsi="Times New Roman" w:cs="Times New Roman"/>
          <w:sz w:val="24"/>
          <w:szCs w:val="24"/>
        </w:rPr>
        <w:t xml:space="preserve">experienced </w:t>
      </w:r>
      <w:r w:rsidRPr="00440445">
        <w:rPr>
          <w:rFonts w:ascii="Times New Roman" w:hAnsi="Times New Roman" w:cs="Times New Roman"/>
          <w:sz w:val="24"/>
          <w:szCs w:val="24"/>
        </w:rPr>
        <w:t xml:space="preserve">a dilemma about </w:t>
      </w:r>
      <w:r w:rsidR="006B7E79" w:rsidRPr="00440445">
        <w:rPr>
          <w:rFonts w:ascii="Times New Roman" w:hAnsi="Times New Roman" w:cs="Times New Roman"/>
          <w:sz w:val="24"/>
          <w:szCs w:val="24"/>
        </w:rPr>
        <w:t xml:space="preserve">being positioned in </w:t>
      </w:r>
      <w:r w:rsidRPr="00440445">
        <w:rPr>
          <w:rFonts w:ascii="Times New Roman" w:hAnsi="Times New Roman" w:cs="Times New Roman"/>
          <w:sz w:val="24"/>
          <w:szCs w:val="24"/>
        </w:rPr>
        <w:t>this</w:t>
      </w:r>
      <w:r w:rsidR="006B7E79" w:rsidRPr="00440445">
        <w:rPr>
          <w:rFonts w:ascii="Times New Roman" w:hAnsi="Times New Roman" w:cs="Times New Roman"/>
          <w:sz w:val="24"/>
          <w:szCs w:val="24"/>
        </w:rPr>
        <w:t xml:space="preserve"> way</w:t>
      </w:r>
      <w:r w:rsidRPr="00440445">
        <w:rPr>
          <w:rFonts w:ascii="Times New Roman" w:hAnsi="Times New Roman" w:cs="Times New Roman"/>
          <w:sz w:val="24"/>
          <w:szCs w:val="24"/>
        </w:rPr>
        <w:t xml:space="preserve"> and worried about the impact it could have on their friendship. </w:t>
      </w:r>
    </w:p>
    <w:p w14:paraId="7B0C4CBD" w14:textId="4E8749FB" w:rsidR="007A395C" w:rsidRPr="00803D69" w:rsidRDefault="007A395C"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“…you’re put in the most difficult spot because you don’t want to break that person’s trust or you don’t want to make them feel like they couldn’t tell you things because at the end of the day you want to be trusted, you want people to be able to tell you things…” (Fisher et al., 2017, p.149)</w:t>
      </w:r>
    </w:p>
    <w:p w14:paraId="21E8F5AF" w14:textId="5F5173BE" w:rsidR="007A395C" w:rsidRPr="00440445" w:rsidRDefault="008609F4" w:rsidP="00864F27">
      <w:pPr>
        <w:spacing w:line="480" w:lineRule="auto"/>
        <w:ind w:firstLine="720"/>
        <w:rPr>
          <w:rFonts w:ascii="Times New Roman" w:hAnsi="Times New Roman" w:cs="Times New Roman"/>
          <w:b/>
          <w:sz w:val="24"/>
          <w:szCs w:val="24"/>
        </w:rPr>
      </w:pPr>
      <w:r w:rsidRPr="00440445">
        <w:rPr>
          <w:rFonts w:ascii="Times New Roman" w:hAnsi="Times New Roman" w:cs="Times New Roman"/>
          <w:b/>
          <w:sz w:val="24"/>
          <w:szCs w:val="24"/>
        </w:rPr>
        <w:t xml:space="preserve">Theme 2: </w:t>
      </w:r>
      <w:r w:rsidR="00ED1E27" w:rsidRPr="00440445">
        <w:rPr>
          <w:rFonts w:ascii="Times New Roman" w:hAnsi="Times New Roman" w:cs="Times New Roman"/>
          <w:b/>
          <w:sz w:val="24"/>
          <w:szCs w:val="24"/>
        </w:rPr>
        <w:t>The downsides</w:t>
      </w:r>
    </w:p>
    <w:p w14:paraId="597FECA6" w14:textId="5393581B" w:rsidR="00561E2C" w:rsidRPr="00440445" w:rsidRDefault="007A395C"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Th</w:t>
      </w:r>
      <w:r w:rsidR="00561E2C" w:rsidRPr="00440445">
        <w:rPr>
          <w:rFonts w:ascii="Times New Roman" w:hAnsi="Times New Roman" w:cs="Times New Roman"/>
          <w:sz w:val="24"/>
          <w:szCs w:val="24"/>
        </w:rPr>
        <w:t xml:space="preserve">is theme </w:t>
      </w:r>
      <w:r w:rsidR="006D19D9" w:rsidRPr="00440445">
        <w:rPr>
          <w:rFonts w:ascii="Times New Roman" w:hAnsi="Times New Roman" w:cs="Times New Roman"/>
          <w:sz w:val="24"/>
          <w:szCs w:val="24"/>
        </w:rPr>
        <w:t xml:space="preserve">related to the </w:t>
      </w:r>
      <w:r w:rsidR="00EA25D8" w:rsidRPr="00440445">
        <w:rPr>
          <w:rFonts w:ascii="Times New Roman" w:hAnsi="Times New Roman" w:cs="Times New Roman"/>
          <w:sz w:val="24"/>
          <w:szCs w:val="24"/>
        </w:rPr>
        <w:t xml:space="preserve">negative implications </w:t>
      </w:r>
      <w:r w:rsidR="006D19D9" w:rsidRPr="00440445">
        <w:rPr>
          <w:rFonts w:ascii="Times New Roman" w:hAnsi="Times New Roman" w:cs="Times New Roman"/>
          <w:sz w:val="24"/>
          <w:szCs w:val="24"/>
        </w:rPr>
        <w:t xml:space="preserve">for friends of being </w:t>
      </w:r>
      <w:r w:rsidR="00D417D4" w:rsidRPr="00440445">
        <w:rPr>
          <w:rFonts w:ascii="Times New Roman" w:hAnsi="Times New Roman" w:cs="Times New Roman"/>
          <w:sz w:val="24"/>
          <w:szCs w:val="24"/>
        </w:rPr>
        <w:t xml:space="preserve">exposed to their friend’s self-harm </w:t>
      </w:r>
      <w:r w:rsidR="002E6441" w:rsidRPr="00440445">
        <w:rPr>
          <w:rFonts w:ascii="Times New Roman" w:hAnsi="Times New Roman" w:cs="Times New Roman"/>
          <w:sz w:val="24"/>
          <w:szCs w:val="24"/>
        </w:rPr>
        <w:t xml:space="preserve">or </w:t>
      </w:r>
      <w:r w:rsidR="003C7129" w:rsidRPr="00440445">
        <w:rPr>
          <w:rFonts w:ascii="Times New Roman" w:hAnsi="Times New Roman" w:cs="Times New Roman"/>
          <w:sz w:val="24"/>
          <w:szCs w:val="24"/>
        </w:rPr>
        <w:t xml:space="preserve">how friendship dynamics could impact on adolescent’s self-harm </w:t>
      </w:r>
      <w:r w:rsidR="00015138" w:rsidRPr="00440445">
        <w:rPr>
          <w:rFonts w:ascii="Times New Roman" w:hAnsi="Times New Roman" w:cs="Times New Roman"/>
          <w:sz w:val="24"/>
          <w:szCs w:val="24"/>
        </w:rPr>
        <w:t xml:space="preserve">and </w:t>
      </w:r>
      <w:r w:rsidR="00561E2C" w:rsidRPr="00440445">
        <w:rPr>
          <w:rFonts w:ascii="Times New Roman" w:hAnsi="Times New Roman" w:cs="Times New Roman"/>
          <w:sz w:val="24"/>
          <w:szCs w:val="24"/>
        </w:rPr>
        <w:t xml:space="preserve">was supported by </w:t>
      </w:r>
      <w:r w:rsidR="00FC5DC8" w:rsidRPr="00440445">
        <w:rPr>
          <w:rFonts w:ascii="Times New Roman" w:hAnsi="Times New Roman" w:cs="Times New Roman"/>
          <w:sz w:val="24"/>
          <w:szCs w:val="24"/>
        </w:rPr>
        <w:t xml:space="preserve">most </w:t>
      </w:r>
      <w:r w:rsidR="00561E2C" w:rsidRPr="00440445">
        <w:rPr>
          <w:rFonts w:ascii="Times New Roman" w:hAnsi="Times New Roman" w:cs="Times New Roman"/>
          <w:sz w:val="24"/>
          <w:szCs w:val="24"/>
        </w:rPr>
        <w:t xml:space="preserve">studies (Yip et a., 2002; </w:t>
      </w:r>
      <w:proofErr w:type="spellStart"/>
      <w:r w:rsidR="00561E2C" w:rsidRPr="00440445">
        <w:rPr>
          <w:rFonts w:ascii="Times New Roman" w:hAnsi="Times New Roman" w:cs="Times New Roman"/>
          <w:sz w:val="24"/>
          <w:szCs w:val="24"/>
        </w:rPr>
        <w:t>Prinstein</w:t>
      </w:r>
      <w:proofErr w:type="spellEnd"/>
      <w:r w:rsidR="00561E2C" w:rsidRPr="00440445">
        <w:rPr>
          <w:rFonts w:ascii="Times New Roman" w:hAnsi="Times New Roman" w:cs="Times New Roman"/>
          <w:sz w:val="24"/>
          <w:szCs w:val="24"/>
        </w:rPr>
        <w:t xml:space="preserve"> et al. (study 1), 2010; </w:t>
      </w:r>
      <w:proofErr w:type="spellStart"/>
      <w:r w:rsidR="00561E2C" w:rsidRPr="00440445">
        <w:rPr>
          <w:rFonts w:ascii="Times New Roman" w:hAnsi="Times New Roman" w:cs="Times New Roman"/>
          <w:sz w:val="24"/>
          <w:szCs w:val="24"/>
        </w:rPr>
        <w:t>Prinstein</w:t>
      </w:r>
      <w:proofErr w:type="spellEnd"/>
      <w:r w:rsidR="00561E2C" w:rsidRPr="00440445">
        <w:rPr>
          <w:rFonts w:ascii="Times New Roman" w:hAnsi="Times New Roman" w:cs="Times New Roman"/>
          <w:sz w:val="24"/>
          <w:szCs w:val="24"/>
        </w:rPr>
        <w:t xml:space="preserve"> et al. (study 2), 2010; Claes et al., 2010; </w:t>
      </w:r>
      <w:proofErr w:type="spellStart"/>
      <w:r w:rsidR="00561E2C" w:rsidRPr="00440445">
        <w:rPr>
          <w:rFonts w:ascii="Times New Roman" w:hAnsi="Times New Roman" w:cs="Times New Roman"/>
          <w:sz w:val="24"/>
          <w:szCs w:val="24"/>
        </w:rPr>
        <w:t>Hasking</w:t>
      </w:r>
      <w:proofErr w:type="spellEnd"/>
      <w:r w:rsidR="00561E2C" w:rsidRPr="00440445">
        <w:rPr>
          <w:rFonts w:ascii="Times New Roman" w:hAnsi="Times New Roman" w:cs="Times New Roman"/>
          <w:sz w:val="24"/>
          <w:szCs w:val="24"/>
        </w:rPr>
        <w:t xml:space="preserve"> et al., 2013; You et al., 2013; </w:t>
      </w:r>
      <w:proofErr w:type="spellStart"/>
      <w:r w:rsidR="00561E2C" w:rsidRPr="00440445">
        <w:rPr>
          <w:rFonts w:ascii="Times New Roman" w:hAnsi="Times New Roman" w:cs="Times New Roman"/>
          <w:sz w:val="24"/>
          <w:szCs w:val="24"/>
        </w:rPr>
        <w:t>Giletta</w:t>
      </w:r>
      <w:proofErr w:type="spellEnd"/>
      <w:r w:rsidR="00561E2C" w:rsidRPr="00440445">
        <w:rPr>
          <w:rFonts w:ascii="Times New Roman" w:hAnsi="Times New Roman" w:cs="Times New Roman"/>
          <w:sz w:val="24"/>
          <w:szCs w:val="24"/>
        </w:rPr>
        <w:t xml:space="preserve"> et al., 2013; You et al., 2016; Fisher et al, 2017). </w:t>
      </w:r>
    </w:p>
    <w:p w14:paraId="6C654DAE" w14:textId="6216647C" w:rsidR="007A395C" w:rsidRPr="00440445" w:rsidRDefault="00C147E2" w:rsidP="00864F27">
      <w:pPr>
        <w:spacing w:line="480" w:lineRule="auto"/>
        <w:ind w:firstLine="720"/>
        <w:rPr>
          <w:rFonts w:ascii="Times New Roman" w:hAnsi="Times New Roman" w:cs="Times New Roman"/>
          <w:b/>
          <w:i/>
          <w:sz w:val="24"/>
          <w:szCs w:val="24"/>
        </w:rPr>
      </w:pPr>
      <w:r w:rsidRPr="00440445">
        <w:rPr>
          <w:rFonts w:ascii="Times New Roman" w:hAnsi="Times New Roman" w:cs="Times New Roman"/>
          <w:b/>
          <w:i/>
          <w:sz w:val="24"/>
          <w:szCs w:val="24"/>
        </w:rPr>
        <w:t>Self-harm as a “release” from</w:t>
      </w:r>
      <w:r w:rsidR="00BC08FE" w:rsidRPr="00440445">
        <w:rPr>
          <w:rFonts w:ascii="Times New Roman" w:hAnsi="Times New Roman" w:cs="Times New Roman"/>
          <w:b/>
          <w:i/>
          <w:sz w:val="24"/>
          <w:szCs w:val="24"/>
        </w:rPr>
        <w:t xml:space="preserve"> or </w:t>
      </w:r>
      <w:r w:rsidR="006B46B7" w:rsidRPr="00440445">
        <w:rPr>
          <w:rFonts w:ascii="Times New Roman" w:hAnsi="Times New Roman" w:cs="Times New Roman"/>
          <w:b/>
          <w:i/>
          <w:sz w:val="24"/>
          <w:szCs w:val="24"/>
        </w:rPr>
        <w:t xml:space="preserve">communication tool for </w:t>
      </w:r>
      <w:r w:rsidRPr="00440445">
        <w:rPr>
          <w:rFonts w:ascii="Times New Roman" w:hAnsi="Times New Roman" w:cs="Times New Roman"/>
          <w:b/>
          <w:i/>
          <w:sz w:val="24"/>
          <w:szCs w:val="24"/>
        </w:rPr>
        <w:t>interpersonal tensions</w:t>
      </w:r>
      <w:r w:rsidR="00C2782B">
        <w:rPr>
          <w:rFonts w:ascii="Times New Roman" w:hAnsi="Times New Roman" w:cs="Times New Roman"/>
          <w:b/>
          <w:i/>
          <w:sz w:val="24"/>
          <w:szCs w:val="24"/>
        </w:rPr>
        <w:t>.</w:t>
      </w:r>
      <w:r w:rsidRPr="00440445">
        <w:rPr>
          <w:rFonts w:ascii="Times New Roman" w:hAnsi="Times New Roman" w:cs="Times New Roman"/>
          <w:b/>
          <w:i/>
          <w:sz w:val="24"/>
          <w:szCs w:val="24"/>
        </w:rPr>
        <w:t xml:space="preserve"> </w:t>
      </w:r>
    </w:p>
    <w:p w14:paraId="0561FC62" w14:textId="6DBB176A" w:rsidR="007A395C" w:rsidRPr="00440445" w:rsidRDefault="005F31B9" w:rsidP="00522D89">
      <w:pPr>
        <w:spacing w:line="480" w:lineRule="auto"/>
        <w:ind w:firstLine="720"/>
        <w:rPr>
          <w:rFonts w:ascii="Times New Roman" w:hAnsi="Times New Roman" w:cs="Times New Roman"/>
          <w:color w:val="FF0000"/>
          <w:sz w:val="24"/>
          <w:szCs w:val="24"/>
        </w:rPr>
      </w:pPr>
      <w:r w:rsidRPr="00440445">
        <w:rPr>
          <w:rFonts w:ascii="Times New Roman" w:hAnsi="Times New Roman" w:cs="Times New Roman"/>
          <w:sz w:val="24"/>
          <w:szCs w:val="24"/>
        </w:rPr>
        <w:t xml:space="preserve">This </w:t>
      </w:r>
      <w:r w:rsidRPr="003C36FF">
        <w:rPr>
          <w:rFonts w:ascii="Times New Roman" w:hAnsi="Times New Roman" w:cs="Times New Roman"/>
          <w:sz w:val="24"/>
          <w:szCs w:val="24"/>
        </w:rPr>
        <w:t xml:space="preserve">subtheme </w:t>
      </w:r>
      <w:r w:rsidR="00B53813" w:rsidRPr="003C36FF">
        <w:rPr>
          <w:rFonts w:ascii="Times New Roman" w:hAnsi="Times New Roman" w:cs="Times New Roman"/>
          <w:sz w:val="24"/>
          <w:szCs w:val="24"/>
        </w:rPr>
        <w:t xml:space="preserve">was supported by </w:t>
      </w:r>
      <w:r w:rsidR="00D1253D">
        <w:rPr>
          <w:rFonts w:ascii="Times New Roman" w:hAnsi="Times New Roman" w:cs="Times New Roman"/>
          <w:sz w:val="24"/>
          <w:szCs w:val="24"/>
        </w:rPr>
        <w:t>one study</w:t>
      </w:r>
      <w:r w:rsidR="00B53813" w:rsidRPr="003C36FF">
        <w:rPr>
          <w:rFonts w:ascii="Times New Roman" w:hAnsi="Times New Roman" w:cs="Times New Roman"/>
          <w:sz w:val="24"/>
          <w:szCs w:val="24"/>
        </w:rPr>
        <w:t xml:space="preserve"> </w:t>
      </w:r>
      <w:r w:rsidR="00D1253D">
        <w:rPr>
          <w:rFonts w:ascii="Times New Roman" w:hAnsi="Times New Roman" w:cs="Times New Roman"/>
          <w:sz w:val="24"/>
          <w:szCs w:val="24"/>
        </w:rPr>
        <w:t>(Yip et al., 2002</w:t>
      </w:r>
      <w:r w:rsidR="00B53813" w:rsidRPr="003C36FF">
        <w:rPr>
          <w:rFonts w:ascii="Times New Roman" w:hAnsi="Times New Roman" w:cs="Times New Roman"/>
          <w:sz w:val="24"/>
          <w:szCs w:val="24"/>
        </w:rPr>
        <w:t xml:space="preserve">) and </w:t>
      </w:r>
      <w:r w:rsidRPr="00B53813">
        <w:rPr>
          <w:rFonts w:ascii="Times New Roman" w:hAnsi="Times New Roman" w:cs="Times New Roman"/>
          <w:sz w:val="24"/>
          <w:szCs w:val="24"/>
        </w:rPr>
        <w:t>refle</w:t>
      </w:r>
      <w:r w:rsidRPr="00440445">
        <w:rPr>
          <w:rFonts w:ascii="Times New Roman" w:hAnsi="Times New Roman" w:cs="Times New Roman"/>
          <w:sz w:val="24"/>
          <w:szCs w:val="24"/>
        </w:rPr>
        <w:t xml:space="preserve">cts the finding that adolescent self-harm </w:t>
      </w:r>
      <w:r w:rsidR="0051031E" w:rsidRPr="00440445">
        <w:rPr>
          <w:rFonts w:ascii="Times New Roman" w:hAnsi="Times New Roman" w:cs="Times New Roman"/>
          <w:sz w:val="24"/>
          <w:szCs w:val="24"/>
        </w:rPr>
        <w:t xml:space="preserve">can </w:t>
      </w:r>
      <w:r w:rsidRPr="00440445">
        <w:rPr>
          <w:rFonts w:ascii="Times New Roman" w:hAnsi="Times New Roman" w:cs="Times New Roman"/>
          <w:sz w:val="24"/>
          <w:szCs w:val="24"/>
        </w:rPr>
        <w:t>be mainta</w:t>
      </w:r>
      <w:r w:rsidR="00890D68" w:rsidRPr="00440445">
        <w:rPr>
          <w:rFonts w:ascii="Times New Roman" w:hAnsi="Times New Roman" w:cs="Times New Roman"/>
          <w:sz w:val="24"/>
          <w:szCs w:val="24"/>
        </w:rPr>
        <w:t>in</w:t>
      </w:r>
      <w:r w:rsidRPr="00440445">
        <w:rPr>
          <w:rFonts w:ascii="Times New Roman" w:hAnsi="Times New Roman" w:cs="Times New Roman"/>
          <w:sz w:val="24"/>
          <w:szCs w:val="24"/>
        </w:rPr>
        <w:t xml:space="preserve">ed </w:t>
      </w:r>
      <w:r w:rsidR="00F34FD5" w:rsidRPr="00440445">
        <w:rPr>
          <w:rFonts w:ascii="Times New Roman" w:hAnsi="Times New Roman" w:cs="Times New Roman"/>
          <w:sz w:val="24"/>
          <w:szCs w:val="24"/>
        </w:rPr>
        <w:t>by</w:t>
      </w:r>
      <w:r w:rsidR="00D75F80" w:rsidRPr="00440445">
        <w:rPr>
          <w:rFonts w:ascii="Times New Roman" w:hAnsi="Times New Roman" w:cs="Times New Roman"/>
          <w:sz w:val="24"/>
          <w:szCs w:val="24"/>
        </w:rPr>
        <w:t xml:space="preserve"> interpersonal</w:t>
      </w:r>
      <w:r w:rsidR="00F34FD5" w:rsidRPr="00440445">
        <w:rPr>
          <w:rFonts w:ascii="Times New Roman" w:hAnsi="Times New Roman" w:cs="Times New Roman"/>
          <w:sz w:val="24"/>
          <w:szCs w:val="24"/>
        </w:rPr>
        <w:t xml:space="preserve"> problems</w:t>
      </w:r>
      <w:r w:rsidR="00D75F80" w:rsidRPr="00440445">
        <w:rPr>
          <w:rFonts w:ascii="Times New Roman" w:hAnsi="Times New Roman" w:cs="Times New Roman"/>
          <w:sz w:val="24"/>
          <w:szCs w:val="24"/>
        </w:rPr>
        <w:t>,</w:t>
      </w:r>
      <w:r w:rsidR="00F34FD5" w:rsidRPr="00440445">
        <w:rPr>
          <w:rFonts w:ascii="Times New Roman" w:hAnsi="Times New Roman" w:cs="Times New Roman"/>
          <w:sz w:val="24"/>
          <w:szCs w:val="24"/>
        </w:rPr>
        <w:t xml:space="preserve"> </w:t>
      </w:r>
      <w:r w:rsidR="0006363B" w:rsidRPr="00440445">
        <w:rPr>
          <w:rFonts w:ascii="Times New Roman" w:hAnsi="Times New Roman" w:cs="Times New Roman"/>
          <w:sz w:val="24"/>
          <w:szCs w:val="24"/>
        </w:rPr>
        <w:t xml:space="preserve">can act as a means of communication (e.g., revenge) </w:t>
      </w:r>
      <w:r w:rsidR="0079546F" w:rsidRPr="00440445">
        <w:rPr>
          <w:rFonts w:ascii="Times New Roman" w:hAnsi="Times New Roman" w:cs="Times New Roman"/>
          <w:sz w:val="24"/>
          <w:szCs w:val="24"/>
        </w:rPr>
        <w:t xml:space="preserve">in friendships </w:t>
      </w:r>
      <w:r w:rsidR="0006363B" w:rsidRPr="00440445">
        <w:rPr>
          <w:rFonts w:ascii="Times New Roman" w:hAnsi="Times New Roman" w:cs="Times New Roman"/>
          <w:sz w:val="24"/>
          <w:szCs w:val="24"/>
        </w:rPr>
        <w:t xml:space="preserve">or </w:t>
      </w:r>
      <w:r w:rsidR="0079546F" w:rsidRPr="00440445">
        <w:rPr>
          <w:rFonts w:ascii="Times New Roman" w:hAnsi="Times New Roman" w:cs="Times New Roman"/>
          <w:sz w:val="24"/>
          <w:szCs w:val="24"/>
        </w:rPr>
        <w:t xml:space="preserve">be used </w:t>
      </w:r>
      <w:r w:rsidR="0006363B" w:rsidRPr="00440445">
        <w:rPr>
          <w:rFonts w:ascii="Times New Roman" w:hAnsi="Times New Roman" w:cs="Times New Roman"/>
          <w:sz w:val="24"/>
          <w:szCs w:val="24"/>
        </w:rPr>
        <w:t>to obtain a response from friends (e.g., to gain care)</w:t>
      </w:r>
      <w:r w:rsidR="0079546F" w:rsidRPr="00440445">
        <w:rPr>
          <w:rFonts w:ascii="Times New Roman" w:hAnsi="Times New Roman" w:cs="Times New Roman"/>
          <w:sz w:val="24"/>
          <w:szCs w:val="24"/>
        </w:rPr>
        <w:t xml:space="preserve">. </w:t>
      </w:r>
    </w:p>
    <w:p w14:paraId="1B1BEBEF" w14:textId="77777777" w:rsidR="007A395C" w:rsidRPr="00803D69" w:rsidRDefault="007A395C" w:rsidP="00864F27">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“I feel extremely frustrated when my friends and my teachers blame me… I feel really frustrated inside and I need to do something, like self-cutting to release that sense of emptiness.” (Yip et al., 2002, p.391)</w:t>
      </w:r>
    </w:p>
    <w:p w14:paraId="73E86AF6" w14:textId="140F6911" w:rsidR="00C2782B" w:rsidRPr="00C2782B" w:rsidRDefault="007D3322" w:rsidP="00C2782B">
      <w:pPr>
        <w:spacing w:line="480" w:lineRule="auto"/>
        <w:ind w:left="720"/>
        <w:rPr>
          <w:rFonts w:ascii="Times New Roman" w:hAnsi="Times New Roman" w:cs="Times New Roman"/>
          <w:iCs/>
          <w:sz w:val="24"/>
          <w:szCs w:val="24"/>
        </w:rPr>
      </w:pPr>
      <w:r w:rsidRPr="00803D69">
        <w:rPr>
          <w:rFonts w:ascii="Times New Roman" w:hAnsi="Times New Roman" w:cs="Times New Roman"/>
          <w:i/>
          <w:sz w:val="24"/>
          <w:szCs w:val="24"/>
        </w:rPr>
        <w:lastRenderedPageBreak/>
        <w:t xml:space="preserve"> </w:t>
      </w:r>
      <w:r w:rsidR="007A395C" w:rsidRPr="00803D69">
        <w:rPr>
          <w:rFonts w:ascii="Times New Roman" w:hAnsi="Times New Roman" w:cs="Times New Roman"/>
          <w:i/>
          <w:sz w:val="24"/>
          <w:szCs w:val="24"/>
        </w:rPr>
        <w:t>“Self-cutting was a way to express my feelings, especially in front of my boyfriend… Let my boyfriend feel guilty. Let him suffer my pain…” (Yip et al., 2002, p.391)</w:t>
      </w:r>
    </w:p>
    <w:p w14:paraId="5BE9CEB7" w14:textId="101CBE17" w:rsidR="005941A0" w:rsidRPr="00440445" w:rsidRDefault="005941A0" w:rsidP="00803D69">
      <w:pPr>
        <w:spacing w:line="480" w:lineRule="auto"/>
        <w:ind w:left="720"/>
        <w:rPr>
          <w:rFonts w:ascii="Times New Roman" w:hAnsi="Times New Roman" w:cs="Times New Roman"/>
          <w:b/>
          <w:bCs/>
          <w:i/>
          <w:iCs/>
          <w:sz w:val="24"/>
          <w:szCs w:val="24"/>
        </w:rPr>
      </w:pPr>
      <w:r w:rsidRPr="00440445">
        <w:rPr>
          <w:rFonts w:ascii="Times New Roman" w:hAnsi="Times New Roman" w:cs="Times New Roman"/>
          <w:b/>
          <w:bCs/>
          <w:i/>
          <w:iCs/>
          <w:sz w:val="24"/>
          <w:szCs w:val="24"/>
        </w:rPr>
        <w:t>Friends</w:t>
      </w:r>
      <w:r w:rsidR="00831CBF" w:rsidRPr="00440445">
        <w:rPr>
          <w:rFonts w:ascii="Times New Roman" w:hAnsi="Times New Roman" w:cs="Times New Roman"/>
          <w:b/>
          <w:bCs/>
          <w:i/>
          <w:iCs/>
          <w:sz w:val="24"/>
          <w:szCs w:val="24"/>
        </w:rPr>
        <w:t>hip groups</w:t>
      </w:r>
      <w:r w:rsidRPr="00440445">
        <w:rPr>
          <w:rFonts w:ascii="Times New Roman" w:hAnsi="Times New Roman" w:cs="Times New Roman"/>
          <w:b/>
          <w:bCs/>
          <w:i/>
          <w:iCs/>
          <w:sz w:val="24"/>
          <w:szCs w:val="24"/>
        </w:rPr>
        <w:t xml:space="preserve"> </w:t>
      </w:r>
      <w:r w:rsidR="00B708C2" w:rsidRPr="00440445">
        <w:rPr>
          <w:rFonts w:ascii="Times New Roman" w:hAnsi="Times New Roman" w:cs="Times New Roman"/>
          <w:b/>
          <w:bCs/>
          <w:i/>
          <w:iCs/>
          <w:sz w:val="24"/>
          <w:szCs w:val="24"/>
        </w:rPr>
        <w:t xml:space="preserve">may be selected around self-harm or </w:t>
      </w:r>
      <w:r w:rsidRPr="00440445">
        <w:rPr>
          <w:rFonts w:ascii="Times New Roman" w:hAnsi="Times New Roman" w:cs="Times New Roman"/>
          <w:b/>
          <w:bCs/>
          <w:i/>
          <w:iCs/>
          <w:sz w:val="24"/>
          <w:szCs w:val="24"/>
        </w:rPr>
        <w:t xml:space="preserve">increase personal vulnerability </w:t>
      </w:r>
      <w:r w:rsidR="00B708C2" w:rsidRPr="00440445">
        <w:rPr>
          <w:rFonts w:ascii="Times New Roman" w:hAnsi="Times New Roman" w:cs="Times New Roman"/>
          <w:b/>
          <w:bCs/>
          <w:i/>
          <w:iCs/>
          <w:sz w:val="24"/>
          <w:szCs w:val="24"/>
        </w:rPr>
        <w:t>for self-harm</w:t>
      </w:r>
      <w:r w:rsidR="00C2782B">
        <w:rPr>
          <w:rFonts w:ascii="Times New Roman" w:hAnsi="Times New Roman" w:cs="Times New Roman"/>
          <w:b/>
          <w:bCs/>
          <w:i/>
          <w:iCs/>
          <w:sz w:val="24"/>
          <w:szCs w:val="24"/>
        </w:rPr>
        <w:t>.</w:t>
      </w:r>
    </w:p>
    <w:p w14:paraId="495C879B" w14:textId="77777777" w:rsidR="007249D0" w:rsidRDefault="00AA3CF0" w:rsidP="00522D89">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This subtheme reflects the finding that </w:t>
      </w:r>
      <w:r w:rsidR="007C66AA" w:rsidRPr="00440445">
        <w:rPr>
          <w:rFonts w:ascii="Times New Roman" w:hAnsi="Times New Roman" w:cs="Times New Roman"/>
          <w:sz w:val="24"/>
          <w:szCs w:val="24"/>
        </w:rPr>
        <w:t>knowing others who self-harm or being part of a friendship group in which this behaviour occurred were more likely in individuals who self-harmed</w:t>
      </w:r>
      <w:r w:rsidRPr="00440445">
        <w:rPr>
          <w:rFonts w:ascii="Times New Roman" w:hAnsi="Times New Roman" w:cs="Times New Roman"/>
          <w:sz w:val="24"/>
          <w:szCs w:val="24"/>
        </w:rPr>
        <w:t>.</w:t>
      </w:r>
      <w:r w:rsidR="007C66AA" w:rsidRPr="00440445">
        <w:rPr>
          <w:rFonts w:ascii="Times New Roman" w:hAnsi="Times New Roman" w:cs="Times New Roman"/>
          <w:sz w:val="24"/>
          <w:szCs w:val="24"/>
        </w:rPr>
        <w:t xml:space="preserve"> </w:t>
      </w:r>
      <w:r w:rsidR="003F5A4F">
        <w:rPr>
          <w:rFonts w:ascii="Times New Roman" w:hAnsi="Times New Roman" w:cs="Times New Roman"/>
          <w:sz w:val="24"/>
          <w:szCs w:val="24"/>
        </w:rPr>
        <w:t xml:space="preserve">This subtheme was supported by </w:t>
      </w:r>
      <w:r w:rsidR="003F5A4F" w:rsidRPr="003F5A4F">
        <w:rPr>
          <w:rFonts w:ascii="Times New Roman" w:hAnsi="Times New Roman" w:cs="Times New Roman"/>
          <w:sz w:val="24"/>
          <w:szCs w:val="24"/>
        </w:rPr>
        <w:t>seven</w:t>
      </w:r>
      <w:r w:rsidR="003F5A4F">
        <w:rPr>
          <w:rFonts w:ascii="Times New Roman" w:hAnsi="Times New Roman" w:cs="Times New Roman"/>
          <w:sz w:val="24"/>
          <w:szCs w:val="24"/>
        </w:rPr>
        <w:t xml:space="preserve"> </w:t>
      </w:r>
      <w:r w:rsidRPr="00440445">
        <w:rPr>
          <w:rFonts w:ascii="Times New Roman" w:hAnsi="Times New Roman" w:cs="Times New Roman"/>
          <w:sz w:val="24"/>
          <w:szCs w:val="24"/>
        </w:rPr>
        <w:t xml:space="preserve">studies </w:t>
      </w:r>
      <w:r w:rsidR="007A395C" w:rsidRPr="00440445">
        <w:rPr>
          <w:rFonts w:ascii="Times New Roman" w:hAnsi="Times New Roman" w:cs="Times New Roman"/>
          <w:sz w:val="24"/>
          <w:szCs w:val="24"/>
        </w:rPr>
        <w:t>(</w:t>
      </w:r>
      <w:r w:rsidR="003F5A4F" w:rsidRPr="00440445">
        <w:rPr>
          <w:rFonts w:ascii="Times New Roman" w:hAnsi="Times New Roman" w:cs="Times New Roman"/>
          <w:sz w:val="24"/>
          <w:szCs w:val="24"/>
        </w:rPr>
        <w:t xml:space="preserve">Yip et a., 2002; </w:t>
      </w:r>
      <w:proofErr w:type="spellStart"/>
      <w:r w:rsidR="003F5A4F" w:rsidRPr="00440445">
        <w:rPr>
          <w:rFonts w:ascii="Times New Roman" w:hAnsi="Times New Roman" w:cs="Times New Roman"/>
          <w:sz w:val="24"/>
          <w:szCs w:val="24"/>
        </w:rPr>
        <w:t>Prinstein</w:t>
      </w:r>
      <w:proofErr w:type="spellEnd"/>
      <w:r w:rsidR="003F5A4F" w:rsidRPr="00440445">
        <w:rPr>
          <w:rFonts w:ascii="Times New Roman" w:hAnsi="Times New Roman" w:cs="Times New Roman"/>
          <w:sz w:val="24"/>
          <w:szCs w:val="24"/>
        </w:rPr>
        <w:t xml:space="preserve"> et al. (study 2), 2010; Claes et al., 2010; </w:t>
      </w:r>
      <w:proofErr w:type="spellStart"/>
      <w:r w:rsidR="003F5A4F" w:rsidRPr="00440445">
        <w:rPr>
          <w:rFonts w:ascii="Times New Roman" w:hAnsi="Times New Roman" w:cs="Times New Roman"/>
          <w:sz w:val="24"/>
          <w:szCs w:val="24"/>
        </w:rPr>
        <w:t>Hasking</w:t>
      </w:r>
      <w:proofErr w:type="spellEnd"/>
      <w:r w:rsidR="003F5A4F" w:rsidRPr="00440445">
        <w:rPr>
          <w:rFonts w:ascii="Times New Roman" w:hAnsi="Times New Roman" w:cs="Times New Roman"/>
          <w:sz w:val="24"/>
          <w:szCs w:val="24"/>
        </w:rPr>
        <w:t xml:space="preserve"> et al., 2013; You et al., 2013; </w:t>
      </w:r>
      <w:proofErr w:type="spellStart"/>
      <w:r w:rsidR="003F5A4F" w:rsidRPr="00440445">
        <w:rPr>
          <w:rFonts w:ascii="Times New Roman" w:hAnsi="Times New Roman" w:cs="Times New Roman"/>
          <w:sz w:val="24"/>
          <w:szCs w:val="24"/>
        </w:rPr>
        <w:t>Giletta</w:t>
      </w:r>
      <w:proofErr w:type="spellEnd"/>
      <w:r w:rsidR="003F5A4F" w:rsidRPr="00440445">
        <w:rPr>
          <w:rFonts w:ascii="Times New Roman" w:hAnsi="Times New Roman" w:cs="Times New Roman"/>
          <w:sz w:val="24"/>
          <w:szCs w:val="24"/>
        </w:rPr>
        <w:t xml:space="preserve"> et al., 2013; You et al., 2016;</w:t>
      </w:r>
      <w:r w:rsidR="007A395C" w:rsidRPr="00440445">
        <w:rPr>
          <w:rFonts w:ascii="Times New Roman" w:hAnsi="Times New Roman" w:cs="Times New Roman"/>
          <w:sz w:val="24"/>
          <w:szCs w:val="24"/>
        </w:rPr>
        <w:t xml:space="preserve">). </w:t>
      </w:r>
    </w:p>
    <w:p w14:paraId="41209C10" w14:textId="02A2C29B" w:rsidR="007249D0" w:rsidRPr="007249D0" w:rsidRDefault="007249D0" w:rsidP="007249D0">
      <w:pPr>
        <w:spacing w:line="480" w:lineRule="auto"/>
        <w:ind w:left="720"/>
        <w:rPr>
          <w:rFonts w:ascii="Times New Roman" w:hAnsi="Times New Roman" w:cs="Times New Roman"/>
          <w:i/>
          <w:sz w:val="24"/>
          <w:szCs w:val="24"/>
        </w:rPr>
      </w:pPr>
      <w:r w:rsidRPr="00803D69">
        <w:rPr>
          <w:rFonts w:ascii="Times New Roman" w:hAnsi="Times New Roman" w:cs="Times New Roman"/>
          <w:i/>
          <w:sz w:val="24"/>
          <w:szCs w:val="24"/>
        </w:rPr>
        <w:t>“At school sometimes, I cut with my schoolmates.” (Yip et al., 2002, p.391)</w:t>
      </w:r>
    </w:p>
    <w:p w14:paraId="31477DFC" w14:textId="5771BB05" w:rsidR="00EF6AAB" w:rsidRPr="00440445" w:rsidRDefault="00EF6AAB" w:rsidP="007249D0">
      <w:pPr>
        <w:spacing w:line="480" w:lineRule="auto"/>
        <w:rPr>
          <w:rFonts w:ascii="Times New Roman" w:hAnsi="Times New Roman" w:cs="Times New Roman"/>
          <w:sz w:val="24"/>
          <w:szCs w:val="24"/>
        </w:rPr>
      </w:pPr>
      <w:r w:rsidRPr="00440445">
        <w:rPr>
          <w:rFonts w:ascii="Times New Roman" w:hAnsi="Times New Roman" w:cs="Times New Roman"/>
          <w:sz w:val="24"/>
          <w:szCs w:val="24"/>
        </w:rPr>
        <w:t>In some cases</w:t>
      </w:r>
      <w:r w:rsidR="00FD4F66" w:rsidRPr="00440445">
        <w:rPr>
          <w:rFonts w:ascii="Times New Roman" w:hAnsi="Times New Roman" w:cs="Times New Roman"/>
          <w:sz w:val="24"/>
          <w:szCs w:val="24"/>
        </w:rPr>
        <w:t>,</w:t>
      </w:r>
      <w:r w:rsidRPr="00440445">
        <w:rPr>
          <w:rFonts w:ascii="Times New Roman" w:hAnsi="Times New Roman" w:cs="Times New Roman"/>
          <w:sz w:val="24"/>
          <w:szCs w:val="24"/>
        </w:rPr>
        <w:t xml:space="preserve"> individuals who self-harmed tended to join peer groups who also engaged in this behaviour (You et al., 2013).  </w:t>
      </w:r>
    </w:p>
    <w:p w14:paraId="23775E7A" w14:textId="0235DE0B" w:rsidR="007A395C" w:rsidRPr="00440445" w:rsidRDefault="00451884"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However, other </w:t>
      </w:r>
      <w:r w:rsidR="0084565D" w:rsidRPr="00440445">
        <w:rPr>
          <w:rFonts w:ascii="Times New Roman" w:hAnsi="Times New Roman" w:cs="Times New Roman"/>
          <w:sz w:val="24"/>
          <w:szCs w:val="24"/>
        </w:rPr>
        <w:t xml:space="preserve">vulnerability </w:t>
      </w:r>
      <w:r w:rsidRPr="00440445">
        <w:rPr>
          <w:rFonts w:ascii="Times New Roman" w:hAnsi="Times New Roman" w:cs="Times New Roman"/>
          <w:sz w:val="24"/>
          <w:szCs w:val="24"/>
        </w:rPr>
        <w:t xml:space="preserve">factors </w:t>
      </w:r>
      <w:r w:rsidR="00B64D3C" w:rsidRPr="00440445">
        <w:rPr>
          <w:rFonts w:ascii="Times New Roman" w:hAnsi="Times New Roman" w:cs="Times New Roman"/>
          <w:sz w:val="24"/>
          <w:szCs w:val="24"/>
        </w:rPr>
        <w:t xml:space="preserve">often </w:t>
      </w:r>
      <w:r w:rsidR="0084565D" w:rsidRPr="00440445">
        <w:rPr>
          <w:rFonts w:ascii="Times New Roman" w:hAnsi="Times New Roman" w:cs="Times New Roman"/>
          <w:sz w:val="24"/>
          <w:szCs w:val="24"/>
        </w:rPr>
        <w:t>need</w:t>
      </w:r>
      <w:r w:rsidR="00B64D3C" w:rsidRPr="00440445">
        <w:rPr>
          <w:rFonts w:ascii="Times New Roman" w:hAnsi="Times New Roman" w:cs="Times New Roman"/>
          <w:sz w:val="24"/>
          <w:szCs w:val="24"/>
        </w:rPr>
        <w:t>ed</w:t>
      </w:r>
      <w:r w:rsidR="0084565D" w:rsidRPr="00440445">
        <w:rPr>
          <w:rFonts w:ascii="Times New Roman" w:hAnsi="Times New Roman" w:cs="Times New Roman"/>
          <w:sz w:val="24"/>
          <w:szCs w:val="24"/>
        </w:rPr>
        <w:t xml:space="preserve"> to be present</w:t>
      </w:r>
      <w:r w:rsidR="000223BC" w:rsidRPr="00440445">
        <w:rPr>
          <w:rFonts w:ascii="Times New Roman" w:hAnsi="Times New Roman" w:cs="Times New Roman"/>
          <w:sz w:val="24"/>
          <w:szCs w:val="24"/>
        </w:rPr>
        <w:t>,</w:t>
      </w:r>
      <w:r w:rsidR="0084565D" w:rsidRPr="00440445">
        <w:rPr>
          <w:rFonts w:ascii="Times New Roman" w:hAnsi="Times New Roman" w:cs="Times New Roman"/>
          <w:sz w:val="24"/>
          <w:szCs w:val="24"/>
        </w:rPr>
        <w:t xml:space="preserve"> in order for adolescents to be influenced by </w:t>
      </w:r>
      <w:r w:rsidR="00FC1938" w:rsidRPr="00440445">
        <w:rPr>
          <w:rFonts w:ascii="Times New Roman" w:hAnsi="Times New Roman" w:cs="Times New Roman"/>
          <w:sz w:val="24"/>
          <w:szCs w:val="24"/>
        </w:rPr>
        <w:t xml:space="preserve">self-harm </w:t>
      </w:r>
      <w:r w:rsidR="0084565D" w:rsidRPr="00440445">
        <w:rPr>
          <w:rFonts w:ascii="Times New Roman" w:hAnsi="Times New Roman" w:cs="Times New Roman"/>
          <w:sz w:val="24"/>
          <w:szCs w:val="24"/>
        </w:rPr>
        <w:t>of others</w:t>
      </w:r>
      <w:r w:rsidRPr="00440445">
        <w:rPr>
          <w:rFonts w:ascii="Times New Roman" w:hAnsi="Times New Roman" w:cs="Times New Roman"/>
          <w:sz w:val="24"/>
          <w:szCs w:val="24"/>
        </w:rPr>
        <w:t>. This included;</w:t>
      </w:r>
      <w:r w:rsidR="00F17591" w:rsidRPr="00440445">
        <w:rPr>
          <w:rFonts w:ascii="Times New Roman" w:hAnsi="Times New Roman" w:cs="Times New Roman"/>
          <w:sz w:val="24"/>
          <w:szCs w:val="24"/>
        </w:rPr>
        <w:t xml:space="preserve"> more negative self-concept (</w:t>
      </w:r>
      <w:r w:rsidR="007A395C" w:rsidRPr="00440445">
        <w:rPr>
          <w:rFonts w:ascii="Times New Roman" w:hAnsi="Times New Roman" w:cs="Times New Roman"/>
          <w:sz w:val="24"/>
          <w:szCs w:val="24"/>
        </w:rPr>
        <w:t>Claes et al., 2010)</w:t>
      </w:r>
      <w:r w:rsidR="00F17591" w:rsidRPr="00440445">
        <w:rPr>
          <w:rFonts w:ascii="Times New Roman" w:hAnsi="Times New Roman" w:cs="Times New Roman"/>
          <w:sz w:val="24"/>
          <w:szCs w:val="24"/>
        </w:rPr>
        <w:t xml:space="preserve">, </w:t>
      </w:r>
      <w:r w:rsidR="00C9543D" w:rsidRPr="00440445">
        <w:rPr>
          <w:rFonts w:ascii="Times New Roman" w:hAnsi="Times New Roman" w:cs="Times New Roman"/>
          <w:sz w:val="24"/>
          <w:szCs w:val="24"/>
        </w:rPr>
        <w:t xml:space="preserve">higher numbers of </w:t>
      </w:r>
      <w:r w:rsidR="007A395C" w:rsidRPr="00440445">
        <w:rPr>
          <w:rFonts w:ascii="Times New Roman" w:hAnsi="Times New Roman" w:cs="Times New Roman"/>
          <w:sz w:val="24"/>
          <w:szCs w:val="24"/>
        </w:rPr>
        <w:t>adverse life events (</w:t>
      </w:r>
      <w:proofErr w:type="spellStart"/>
      <w:r w:rsidR="007A395C" w:rsidRPr="00440445">
        <w:rPr>
          <w:rFonts w:ascii="Times New Roman" w:hAnsi="Times New Roman" w:cs="Times New Roman"/>
          <w:sz w:val="24"/>
          <w:szCs w:val="24"/>
        </w:rPr>
        <w:t>Hasking</w:t>
      </w:r>
      <w:proofErr w:type="spellEnd"/>
      <w:r w:rsidR="007A395C" w:rsidRPr="00440445">
        <w:rPr>
          <w:rFonts w:ascii="Times New Roman" w:hAnsi="Times New Roman" w:cs="Times New Roman"/>
          <w:sz w:val="24"/>
          <w:szCs w:val="24"/>
        </w:rPr>
        <w:t xml:space="preserve"> et al., 2013), </w:t>
      </w:r>
      <w:r w:rsidR="00CC4F28" w:rsidRPr="00440445">
        <w:rPr>
          <w:rFonts w:ascii="Times New Roman" w:hAnsi="Times New Roman" w:cs="Times New Roman"/>
          <w:sz w:val="24"/>
          <w:szCs w:val="24"/>
        </w:rPr>
        <w:t xml:space="preserve">having </w:t>
      </w:r>
      <w:r w:rsidR="007A395C" w:rsidRPr="00440445">
        <w:rPr>
          <w:rFonts w:ascii="Times New Roman" w:hAnsi="Times New Roman" w:cs="Times New Roman"/>
          <w:sz w:val="24"/>
          <w:szCs w:val="24"/>
        </w:rPr>
        <w:t xml:space="preserve">friends </w:t>
      </w:r>
      <w:r w:rsidR="00CC4F28" w:rsidRPr="00440445">
        <w:rPr>
          <w:rFonts w:ascii="Times New Roman" w:hAnsi="Times New Roman" w:cs="Times New Roman"/>
          <w:sz w:val="24"/>
          <w:szCs w:val="24"/>
        </w:rPr>
        <w:t xml:space="preserve">who </w:t>
      </w:r>
      <w:r w:rsidR="007A395C" w:rsidRPr="00440445">
        <w:rPr>
          <w:rFonts w:ascii="Times New Roman" w:hAnsi="Times New Roman" w:cs="Times New Roman"/>
          <w:sz w:val="24"/>
          <w:szCs w:val="24"/>
        </w:rPr>
        <w:t>had more depressive symptoms (</w:t>
      </w:r>
      <w:proofErr w:type="spellStart"/>
      <w:r w:rsidR="007A395C" w:rsidRPr="00440445">
        <w:rPr>
          <w:rFonts w:ascii="Times New Roman" w:hAnsi="Times New Roman" w:cs="Times New Roman"/>
          <w:sz w:val="24"/>
          <w:szCs w:val="24"/>
        </w:rPr>
        <w:t>Giletta</w:t>
      </w:r>
      <w:proofErr w:type="spellEnd"/>
      <w:r w:rsidR="007A395C" w:rsidRPr="00440445">
        <w:rPr>
          <w:rFonts w:ascii="Times New Roman" w:hAnsi="Times New Roman" w:cs="Times New Roman"/>
          <w:sz w:val="24"/>
          <w:szCs w:val="24"/>
        </w:rPr>
        <w:t xml:space="preserve"> et al., 2013)</w:t>
      </w:r>
      <w:r w:rsidR="004F22C4" w:rsidRPr="00440445">
        <w:rPr>
          <w:rFonts w:ascii="Times New Roman" w:hAnsi="Times New Roman" w:cs="Times New Roman"/>
          <w:sz w:val="24"/>
          <w:szCs w:val="24"/>
        </w:rPr>
        <w:t xml:space="preserve"> or </w:t>
      </w:r>
      <w:r w:rsidR="00037A6A" w:rsidRPr="00440445">
        <w:rPr>
          <w:rFonts w:ascii="Times New Roman" w:hAnsi="Times New Roman" w:cs="Times New Roman"/>
          <w:sz w:val="24"/>
          <w:szCs w:val="24"/>
        </w:rPr>
        <w:t>who presented with higher levels of impulsivity (You et al., 2016)</w:t>
      </w:r>
      <w:r w:rsidR="00351519" w:rsidRPr="00440445">
        <w:rPr>
          <w:rFonts w:ascii="Times New Roman" w:hAnsi="Times New Roman" w:cs="Times New Roman"/>
          <w:sz w:val="24"/>
          <w:szCs w:val="24"/>
        </w:rPr>
        <w:t xml:space="preserve"> also partially su</w:t>
      </w:r>
      <w:r w:rsidR="003F5A4F">
        <w:rPr>
          <w:rFonts w:ascii="Times New Roman" w:hAnsi="Times New Roman" w:cs="Times New Roman"/>
          <w:sz w:val="24"/>
          <w:szCs w:val="24"/>
        </w:rPr>
        <w:t xml:space="preserve">pported by </w:t>
      </w:r>
      <w:proofErr w:type="spellStart"/>
      <w:r w:rsidR="003F5A4F">
        <w:rPr>
          <w:rFonts w:ascii="Times New Roman" w:hAnsi="Times New Roman" w:cs="Times New Roman"/>
          <w:sz w:val="24"/>
          <w:szCs w:val="24"/>
        </w:rPr>
        <w:t>Giletta</w:t>
      </w:r>
      <w:proofErr w:type="spellEnd"/>
      <w:r w:rsidR="003F5A4F">
        <w:rPr>
          <w:rFonts w:ascii="Times New Roman" w:hAnsi="Times New Roman" w:cs="Times New Roman"/>
          <w:sz w:val="24"/>
          <w:szCs w:val="24"/>
        </w:rPr>
        <w:t xml:space="preserve"> et al (2013)</w:t>
      </w:r>
      <w:r w:rsidR="00037A6A" w:rsidRPr="00440445">
        <w:rPr>
          <w:rFonts w:ascii="Times New Roman" w:hAnsi="Times New Roman" w:cs="Times New Roman"/>
          <w:sz w:val="24"/>
          <w:szCs w:val="24"/>
        </w:rPr>
        <w:t xml:space="preserve"> </w:t>
      </w:r>
      <w:r w:rsidR="006B0883" w:rsidRPr="00440445">
        <w:rPr>
          <w:rFonts w:ascii="Times New Roman" w:hAnsi="Times New Roman" w:cs="Times New Roman"/>
          <w:sz w:val="24"/>
          <w:szCs w:val="24"/>
        </w:rPr>
        <w:t xml:space="preserve">or being a younger female with a best friend who self-harmed </w:t>
      </w:r>
      <w:r w:rsidR="007A395C" w:rsidRPr="00440445">
        <w:rPr>
          <w:rFonts w:ascii="Times New Roman" w:hAnsi="Times New Roman" w:cs="Times New Roman"/>
          <w:sz w:val="24"/>
          <w:szCs w:val="24"/>
        </w:rPr>
        <w:t>(</w:t>
      </w:r>
      <w:proofErr w:type="spellStart"/>
      <w:r w:rsidR="007A395C" w:rsidRPr="00440445">
        <w:rPr>
          <w:rFonts w:ascii="Times New Roman" w:hAnsi="Times New Roman" w:cs="Times New Roman"/>
          <w:sz w:val="24"/>
          <w:szCs w:val="24"/>
        </w:rPr>
        <w:t>Prinstein</w:t>
      </w:r>
      <w:proofErr w:type="spellEnd"/>
      <w:r w:rsidR="007A395C" w:rsidRPr="00440445">
        <w:rPr>
          <w:rFonts w:ascii="Times New Roman" w:hAnsi="Times New Roman" w:cs="Times New Roman"/>
          <w:sz w:val="24"/>
          <w:szCs w:val="24"/>
        </w:rPr>
        <w:t xml:space="preserve"> et al., (study 1), 2010). </w:t>
      </w:r>
    </w:p>
    <w:p w14:paraId="35703487" w14:textId="4825F74A" w:rsidR="007A395C" w:rsidRPr="00440445" w:rsidRDefault="00597847"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A</w:t>
      </w:r>
      <w:r w:rsidR="00CB53A9" w:rsidRPr="00440445">
        <w:rPr>
          <w:rFonts w:ascii="Times New Roman" w:hAnsi="Times New Roman" w:cs="Times New Roman"/>
          <w:sz w:val="24"/>
          <w:szCs w:val="24"/>
        </w:rPr>
        <w:t xml:space="preserve"> significant factor </w:t>
      </w:r>
      <w:r w:rsidR="00805EAF" w:rsidRPr="00440445">
        <w:rPr>
          <w:rFonts w:ascii="Times New Roman" w:hAnsi="Times New Roman" w:cs="Times New Roman"/>
          <w:sz w:val="24"/>
          <w:szCs w:val="24"/>
        </w:rPr>
        <w:t xml:space="preserve">in whether adolescents with friends who self-harmed engaged in this behaviour themselves </w:t>
      </w:r>
      <w:r w:rsidR="00CB53A9" w:rsidRPr="00440445">
        <w:rPr>
          <w:rFonts w:ascii="Times New Roman" w:hAnsi="Times New Roman" w:cs="Times New Roman"/>
          <w:sz w:val="24"/>
          <w:szCs w:val="24"/>
        </w:rPr>
        <w:t xml:space="preserve">appeared to be </w:t>
      </w:r>
      <w:r w:rsidRPr="00440445">
        <w:rPr>
          <w:rFonts w:ascii="Times New Roman" w:hAnsi="Times New Roman" w:cs="Times New Roman"/>
          <w:sz w:val="24"/>
          <w:szCs w:val="24"/>
        </w:rPr>
        <w:t xml:space="preserve">the closeness of the relationship (You </w:t>
      </w:r>
      <w:r w:rsidRPr="00440445">
        <w:rPr>
          <w:rFonts w:ascii="Times New Roman" w:hAnsi="Times New Roman" w:cs="Times New Roman"/>
          <w:i/>
          <w:iCs/>
          <w:sz w:val="24"/>
          <w:szCs w:val="24"/>
        </w:rPr>
        <w:t>et al</w:t>
      </w:r>
      <w:r w:rsidRPr="00440445">
        <w:rPr>
          <w:rFonts w:ascii="Times New Roman" w:hAnsi="Times New Roman" w:cs="Times New Roman"/>
          <w:sz w:val="24"/>
          <w:szCs w:val="24"/>
        </w:rPr>
        <w:t xml:space="preserve">, 2013;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et al (study 1; 2010); Yip et al, 2002)</w:t>
      </w:r>
      <w:r w:rsidR="00A86DBF" w:rsidRPr="00440445">
        <w:rPr>
          <w:rFonts w:ascii="Times New Roman" w:hAnsi="Times New Roman" w:cs="Times New Roman"/>
          <w:sz w:val="24"/>
          <w:szCs w:val="24"/>
        </w:rPr>
        <w:t xml:space="preserve">. In the case of You et al (2013) </w:t>
      </w:r>
      <w:r w:rsidR="007A395C" w:rsidRPr="00440445">
        <w:rPr>
          <w:rFonts w:ascii="Times New Roman" w:hAnsi="Times New Roman" w:cs="Times New Roman"/>
          <w:sz w:val="24"/>
          <w:szCs w:val="24"/>
        </w:rPr>
        <w:t xml:space="preserve">the quality of </w:t>
      </w:r>
      <w:r w:rsidR="007A395C" w:rsidRPr="00440445">
        <w:rPr>
          <w:rFonts w:ascii="Times New Roman" w:hAnsi="Times New Roman" w:cs="Times New Roman"/>
          <w:sz w:val="24"/>
          <w:szCs w:val="24"/>
        </w:rPr>
        <w:lastRenderedPageBreak/>
        <w:t>the relationship</w:t>
      </w:r>
      <w:r w:rsidR="00A86DBF" w:rsidRPr="00440445">
        <w:rPr>
          <w:rFonts w:ascii="Times New Roman" w:hAnsi="Times New Roman" w:cs="Times New Roman"/>
          <w:sz w:val="24"/>
          <w:szCs w:val="24"/>
        </w:rPr>
        <w:t xml:space="preserve"> predicted best friends’ engagement in self-harm even after controlling for </w:t>
      </w:r>
      <w:r w:rsidR="007A395C" w:rsidRPr="00440445">
        <w:rPr>
          <w:rFonts w:ascii="Times New Roman" w:hAnsi="Times New Roman" w:cs="Times New Roman"/>
          <w:sz w:val="24"/>
          <w:szCs w:val="24"/>
        </w:rPr>
        <w:t xml:space="preserve">depressive symptoms and impulsivity. </w:t>
      </w:r>
    </w:p>
    <w:p w14:paraId="2C9C0074" w14:textId="440C4DC9" w:rsidR="007A395C" w:rsidRPr="00440445" w:rsidRDefault="007A395C"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In addition to individuals’ friends’ actual self-harming behaviours, adolescent females’ perceptions of these behaviours</w:t>
      </w:r>
      <w:r w:rsidR="0072595B" w:rsidRPr="00440445">
        <w:rPr>
          <w:rFonts w:ascii="Times New Roman" w:hAnsi="Times New Roman" w:cs="Times New Roman"/>
          <w:sz w:val="24"/>
          <w:szCs w:val="24"/>
        </w:rPr>
        <w:t>; that is, their own beliefs about their friends’ self-harm;</w:t>
      </w:r>
      <w:r w:rsidRPr="00440445">
        <w:rPr>
          <w:rFonts w:ascii="Times New Roman" w:hAnsi="Times New Roman" w:cs="Times New Roman"/>
          <w:sz w:val="24"/>
          <w:szCs w:val="24"/>
        </w:rPr>
        <w:t xml:space="preserve"> were found to influence their own engagement in this behaviour (</w:t>
      </w:r>
      <w:proofErr w:type="spellStart"/>
      <w:r w:rsidRPr="00440445">
        <w:rPr>
          <w:rFonts w:ascii="Times New Roman" w:hAnsi="Times New Roman" w:cs="Times New Roman"/>
          <w:sz w:val="24"/>
          <w:szCs w:val="24"/>
        </w:rPr>
        <w:t>Prin</w:t>
      </w:r>
      <w:r w:rsidR="0072595B" w:rsidRPr="00440445">
        <w:rPr>
          <w:rFonts w:ascii="Times New Roman" w:hAnsi="Times New Roman" w:cs="Times New Roman"/>
          <w:sz w:val="24"/>
          <w:szCs w:val="24"/>
        </w:rPr>
        <w:t>stein</w:t>
      </w:r>
      <w:proofErr w:type="spellEnd"/>
      <w:r w:rsidR="0072595B" w:rsidRPr="00440445">
        <w:rPr>
          <w:rFonts w:ascii="Times New Roman" w:hAnsi="Times New Roman" w:cs="Times New Roman"/>
          <w:sz w:val="24"/>
          <w:szCs w:val="24"/>
        </w:rPr>
        <w:t xml:space="preserve"> et al., (study 2), 2010</w:t>
      </w:r>
      <w:r w:rsidR="0084002B" w:rsidRPr="00440445">
        <w:rPr>
          <w:rFonts w:ascii="Times New Roman" w:hAnsi="Times New Roman" w:cs="Times New Roman"/>
          <w:sz w:val="24"/>
          <w:szCs w:val="24"/>
        </w:rPr>
        <w:t>;</w:t>
      </w:r>
      <w:r w:rsidRPr="00440445">
        <w:rPr>
          <w:rFonts w:ascii="Times New Roman" w:hAnsi="Times New Roman" w:cs="Times New Roman"/>
          <w:sz w:val="24"/>
          <w:szCs w:val="24"/>
        </w:rPr>
        <w:t xml:space="preserve"> Claes et al., 2010; </w:t>
      </w: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et al., 2013).    </w:t>
      </w:r>
    </w:p>
    <w:p w14:paraId="4D87FA2E" w14:textId="33C53C15" w:rsidR="00323E8C" w:rsidRPr="00440445" w:rsidRDefault="007A395C"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Friends of self-harming adolescents in the study by Fisher et al. (2017) referred to their </w:t>
      </w:r>
      <w:r w:rsidR="00812EF6" w:rsidRPr="00440445">
        <w:rPr>
          <w:rFonts w:ascii="Times New Roman" w:hAnsi="Times New Roman" w:cs="Times New Roman"/>
          <w:sz w:val="24"/>
          <w:szCs w:val="24"/>
        </w:rPr>
        <w:t xml:space="preserve">past difficulties, including </w:t>
      </w:r>
      <w:r w:rsidRPr="00440445">
        <w:rPr>
          <w:rFonts w:ascii="Times New Roman" w:hAnsi="Times New Roman" w:cs="Times New Roman"/>
          <w:sz w:val="24"/>
          <w:szCs w:val="24"/>
        </w:rPr>
        <w:t xml:space="preserve">historical self-harm, though it was not clear if this was known to their friends, making it difficult to determine whether or not this had any influence on friendship selection or their friends’ behaviour. </w:t>
      </w:r>
    </w:p>
    <w:p w14:paraId="282629F4" w14:textId="77777777" w:rsidR="007A395C" w:rsidRPr="00440445" w:rsidRDefault="007A395C" w:rsidP="00864F27">
      <w:pPr>
        <w:spacing w:line="480" w:lineRule="auto"/>
        <w:jc w:val="center"/>
        <w:rPr>
          <w:rFonts w:ascii="Times New Roman" w:hAnsi="Times New Roman" w:cs="Times New Roman"/>
          <w:b/>
          <w:sz w:val="24"/>
          <w:szCs w:val="24"/>
        </w:rPr>
      </w:pPr>
      <w:r w:rsidRPr="00440445">
        <w:rPr>
          <w:rFonts w:ascii="Times New Roman" w:hAnsi="Times New Roman" w:cs="Times New Roman"/>
          <w:b/>
          <w:sz w:val="24"/>
          <w:szCs w:val="24"/>
        </w:rPr>
        <w:t>Discussion</w:t>
      </w:r>
    </w:p>
    <w:p w14:paraId="5B243780" w14:textId="0239EE69" w:rsidR="007A395C" w:rsidRPr="00440445" w:rsidRDefault="007A395C" w:rsidP="007249D0">
      <w:pPr>
        <w:spacing w:line="480" w:lineRule="auto"/>
        <w:ind w:firstLine="720"/>
        <w:rPr>
          <w:rFonts w:ascii="Times New Roman" w:hAnsi="Times New Roman" w:cs="Times New Roman"/>
          <w:color w:val="FF0000"/>
          <w:sz w:val="24"/>
          <w:szCs w:val="24"/>
        </w:rPr>
      </w:pPr>
      <w:r w:rsidRPr="00440445">
        <w:rPr>
          <w:rFonts w:ascii="Times New Roman" w:hAnsi="Times New Roman" w:cs="Times New Roman"/>
          <w:sz w:val="24"/>
          <w:szCs w:val="24"/>
        </w:rPr>
        <w:t xml:space="preserve">The </w:t>
      </w:r>
      <w:r w:rsidR="00167516" w:rsidRPr="00440445">
        <w:rPr>
          <w:rFonts w:ascii="Times New Roman" w:hAnsi="Times New Roman" w:cs="Times New Roman"/>
          <w:sz w:val="24"/>
          <w:szCs w:val="24"/>
        </w:rPr>
        <w:t xml:space="preserve">aim of this review was to synthesise what is known about the role </w:t>
      </w:r>
      <w:r w:rsidRPr="00440445">
        <w:rPr>
          <w:rFonts w:ascii="Times New Roman" w:hAnsi="Times New Roman" w:cs="Times New Roman"/>
          <w:sz w:val="24"/>
          <w:szCs w:val="24"/>
        </w:rPr>
        <w:t xml:space="preserve">of friendship in adolescent self-harm. </w:t>
      </w:r>
      <w:r w:rsidR="00150957" w:rsidRPr="00440445">
        <w:rPr>
          <w:rFonts w:ascii="Times New Roman" w:hAnsi="Times New Roman" w:cs="Times New Roman"/>
          <w:sz w:val="24"/>
          <w:szCs w:val="24"/>
        </w:rPr>
        <w:t xml:space="preserve">Nine papers, comprising of </w:t>
      </w:r>
      <w:r w:rsidRPr="00440445">
        <w:rPr>
          <w:rFonts w:ascii="Times New Roman" w:hAnsi="Times New Roman" w:cs="Times New Roman"/>
          <w:sz w:val="24"/>
          <w:szCs w:val="24"/>
        </w:rPr>
        <w:t>ten studies</w:t>
      </w:r>
      <w:r w:rsidR="00150957" w:rsidRPr="00440445">
        <w:rPr>
          <w:rFonts w:ascii="Times New Roman" w:hAnsi="Times New Roman" w:cs="Times New Roman"/>
          <w:sz w:val="24"/>
          <w:szCs w:val="24"/>
        </w:rPr>
        <w:t xml:space="preserve"> were reviewed which resulted in two </w:t>
      </w:r>
      <w:r w:rsidR="006278E1" w:rsidRPr="00440445">
        <w:rPr>
          <w:rFonts w:ascii="Times New Roman" w:hAnsi="Times New Roman" w:cs="Times New Roman"/>
          <w:sz w:val="24"/>
          <w:szCs w:val="24"/>
        </w:rPr>
        <w:t xml:space="preserve">main themes: </w:t>
      </w:r>
      <w:r w:rsidR="00A45074" w:rsidRPr="00440445">
        <w:rPr>
          <w:rFonts w:ascii="Times New Roman" w:hAnsi="Times New Roman" w:cs="Times New Roman"/>
          <w:i/>
          <w:iCs/>
          <w:sz w:val="24"/>
          <w:szCs w:val="24"/>
        </w:rPr>
        <w:t xml:space="preserve">Friends as </w:t>
      </w:r>
      <w:r w:rsidR="006278E1" w:rsidRPr="00440445">
        <w:rPr>
          <w:rFonts w:ascii="Times New Roman" w:hAnsi="Times New Roman" w:cs="Times New Roman"/>
          <w:i/>
          <w:iCs/>
          <w:sz w:val="24"/>
          <w:szCs w:val="24"/>
        </w:rPr>
        <w:t>first-line support</w:t>
      </w:r>
      <w:r w:rsidR="006278E1" w:rsidRPr="00440445">
        <w:rPr>
          <w:rFonts w:ascii="Times New Roman" w:hAnsi="Times New Roman" w:cs="Times New Roman"/>
          <w:sz w:val="24"/>
          <w:szCs w:val="24"/>
        </w:rPr>
        <w:t xml:space="preserve"> and </w:t>
      </w:r>
      <w:proofErr w:type="gramStart"/>
      <w:r w:rsidR="00803D69">
        <w:rPr>
          <w:rFonts w:ascii="Times New Roman" w:hAnsi="Times New Roman" w:cs="Times New Roman"/>
          <w:i/>
          <w:iCs/>
          <w:sz w:val="24"/>
          <w:szCs w:val="24"/>
        </w:rPr>
        <w:t>T</w:t>
      </w:r>
      <w:r w:rsidR="006278E1" w:rsidRPr="00440445">
        <w:rPr>
          <w:rFonts w:ascii="Times New Roman" w:hAnsi="Times New Roman" w:cs="Times New Roman"/>
          <w:i/>
          <w:iCs/>
          <w:sz w:val="24"/>
          <w:szCs w:val="24"/>
        </w:rPr>
        <w:t>he</w:t>
      </w:r>
      <w:proofErr w:type="gramEnd"/>
      <w:r w:rsidR="006278E1" w:rsidRPr="00440445">
        <w:rPr>
          <w:rFonts w:ascii="Times New Roman" w:hAnsi="Times New Roman" w:cs="Times New Roman"/>
          <w:i/>
          <w:iCs/>
          <w:sz w:val="24"/>
          <w:szCs w:val="24"/>
        </w:rPr>
        <w:t xml:space="preserve"> downsides</w:t>
      </w:r>
      <w:r w:rsidR="001206A9">
        <w:rPr>
          <w:rFonts w:ascii="Times New Roman" w:hAnsi="Times New Roman" w:cs="Times New Roman"/>
          <w:i/>
          <w:iCs/>
          <w:sz w:val="24"/>
          <w:szCs w:val="24"/>
        </w:rPr>
        <w:t>,</w:t>
      </w:r>
      <w:r w:rsidR="00150957" w:rsidRPr="00440445">
        <w:rPr>
          <w:rFonts w:ascii="Times New Roman" w:hAnsi="Times New Roman" w:cs="Times New Roman"/>
          <w:i/>
          <w:iCs/>
          <w:sz w:val="24"/>
          <w:szCs w:val="24"/>
        </w:rPr>
        <w:t xml:space="preserve"> </w:t>
      </w:r>
      <w:r w:rsidR="00150957" w:rsidRPr="00440445">
        <w:rPr>
          <w:rFonts w:ascii="Times New Roman" w:hAnsi="Times New Roman" w:cs="Times New Roman"/>
          <w:sz w:val="24"/>
          <w:szCs w:val="24"/>
        </w:rPr>
        <w:t>a</w:t>
      </w:r>
      <w:r w:rsidR="005F0206" w:rsidRPr="00440445">
        <w:rPr>
          <w:rFonts w:ascii="Times New Roman" w:hAnsi="Times New Roman" w:cs="Times New Roman"/>
          <w:sz w:val="24"/>
          <w:szCs w:val="24"/>
        </w:rPr>
        <w:t xml:space="preserve">long with </w:t>
      </w:r>
      <w:r w:rsidR="00150957" w:rsidRPr="00440445">
        <w:rPr>
          <w:rFonts w:ascii="Times New Roman" w:hAnsi="Times New Roman" w:cs="Times New Roman"/>
          <w:sz w:val="24"/>
          <w:szCs w:val="24"/>
        </w:rPr>
        <w:t>further subthemes</w:t>
      </w:r>
      <w:r w:rsidRPr="00440445">
        <w:rPr>
          <w:rFonts w:ascii="Times New Roman" w:hAnsi="Times New Roman" w:cs="Times New Roman"/>
          <w:sz w:val="24"/>
          <w:szCs w:val="24"/>
        </w:rPr>
        <w:t>.</w:t>
      </w:r>
      <w:r w:rsidR="00847F39" w:rsidRPr="00440445">
        <w:rPr>
          <w:rFonts w:ascii="Times New Roman" w:hAnsi="Times New Roman" w:cs="Times New Roman"/>
          <w:color w:val="FF0000"/>
          <w:sz w:val="24"/>
          <w:szCs w:val="24"/>
        </w:rPr>
        <w:t xml:space="preserve"> </w:t>
      </w:r>
      <w:r w:rsidR="00150957" w:rsidRPr="00440445">
        <w:rPr>
          <w:rFonts w:ascii="Times New Roman" w:hAnsi="Times New Roman" w:cs="Times New Roman"/>
          <w:color w:val="FF0000"/>
          <w:sz w:val="24"/>
          <w:szCs w:val="24"/>
        </w:rPr>
        <w:t xml:space="preserve"> </w:t>
      </w:r>
      <w:r w:rsidRPr="00440445">
        <w:rPr>
          <w:rFonts w:ascii="Times New Roman" w:hAnsi="Times New Roman" w:cs="Times New Roman"/>
          <w:color w:val="FF0000"/>
          <w:sz w:val="24"/>
          <w:szCs w:val="24"/>
        </w:rPr>
        <w:t xml:space="preserve"> </w:t>
      </w:r>
    </w:p>
    <w:p w14:paraId="2291DAFE" w14:textId="0572A990" w:rsidR="00DC167B" w:rsidRPr="00440445" w:rsidRDefault="00DC167B" w:rsidP="00864F27">
      <w:pPr>
        <w:spacing w:line="480" w:lineRule="auto"/>
        <w:rPr>
          <w:rFonts w:ascii="Times New Roman" w:hAnsi="Times New Roman" w:cs="Times New Roman"/>
          <w:b/>
          <w:bCs/>
          <w:sz w:val="24"/>
          <w:szCs w:val="24"/>
        </w:rPr>
      </w:pPr>
      <w:r w:rsidRPr="00440445">
        <w:rPr>
          <w:rFonts w:ascii="Times New Roman" w:hAnsi="Times New Roman" w:cs="Times New Roman"/>
          <w:b/>
          <w:bCs/>
          <w:sz w:val="24"/>
          <w:szCs w:val="24"/>
        </w:rPr>
        <w:t xml:space="preserve">Theme 1: Friends as first-line support </w:t>
      </w:r>
    </w:p>
    <w:p w14:paraId="2450A66A" w14:textId="2005D08F" w:rsidR="00E80912" w:rsidRPr="00440445" w:rsidRDefault="00E530F2"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Th</w:t>
      </w:r>
      <w:r w:rsidR="00942C8F" w:rsidRPr="00440445">
        <w:rPr>
          <w:rFonts w:ascii="Times New Roman" w:hAnsi="Times New Roman" w:cs="Times New Roman"/>
          <w:sz w:val="24"/>
          <w:szCs w:val="24"/>
        </w:rPr>
        <w:t>e first main</w:t>
      </w:r>
      <w:r w:rsidR="00E65CF6" w:rsidRPr="00440445">
        <w:rPr>
          <w:rFonts w:ascii="Times New Roman" w:hAnsi="Times New Roman" w:cs="Times New Roman"/>
          <w:sz w:val="24"/>
          <w:szCs w:val="24"/>
        </w:rPr>
        <w:t xml:space="preserve"> theme</w:t>
      </w:r>
      <w:r w:rsidR="00942C8F" w:rsidRPr="00440445">
        <w:rPr>
          <w:rFonts w:ascii="Times New Roman" w:hAnsi="Times New Roman" w:cs="Times New Roman"/>
          <w:sz w:val="24"/>
          <w:szCs w:val="24"/>
        </w:rPr>
        <w:t xml:space="preserve"> </w:t>
      </w:r>
      <w:r w:rsidR="00E45308">
        <w:rPr>
          <w:rFonts w:ascii="Times New Roman" w:hAnsi="Times New Roman" w:cs="Times New Roman"/>
          <w:i/>
          <w:iCs/>
          <w:sz w:val="24"/>
          <w:szCs w:val="24"/>
        </w:rPr>
        <w:t>F</w:t>
      </w:r>
      <w:r w:rsidR="00942C8F" w:rsidRPr="00440445">
        <w:rPr>
          <w:rFonts w:ascii="Times New Roman" w:hAnsi="Times New Roman" w:cs="Times New Roman"/>
          <w:i/>
          <w:iCs/>
          <w:sz w:val="24"/>
          <w:szCs w:val="24"/>
        </w:rPr>
        <w:t>riends as first-line support</w:t>
      </w:r>
      <w:r w:rsidR="00E65CF6" w:rsidRPr="00440445">
        <w:rPr>
          <w:rFonts w:ascii="Times New Roman" w:hAnsi="Times New Roman" w:cs="Times New Roman"/>
          <w:sz w:val="24"/>
          <w:szCs w:val="24"/>
        </w:rPr>
        <w:t xml:space="preserve"> reflected the level of emotional and physical availability friends provide to the </w:t>
      </w:r>
      <w:r w:rsidRPr="00440445">
        <w:rPr>
          <w:rFonts w:ascii="Times New Roman" w:hAnsi="Times New Roman" w:cs="Times New Roman"/>
          <w:sz w:val="24"/>
          <w:szCs w:val="24"/>
        </w:rPr>
        <w:t>person self-harming</w:t>
      </w:r>
      <w:r w:rsidR="00B17B5B" w:rsidRPr="00440445">
        <w:rPr>
          <w:rFonts w:ascii="Times New Roman" w:hAnsi="Times New Roman" w:cs="Times New Roman"/>
          <w:sz w:val="24"/>
          <w:szCs w:val="24"/>
        </w:rPr>
        <w:t xml:space="preserve">. Friends act </w:t>
      </w:r>
      <w:r w:rsidR="00E65CF6" w:rsidRPr="00440445">
        <w:rPr>
          <w:rFonts w:ascii="Times New Roman" w:hAnsi="Times New Roman" w:cs="Times New Roman"/>
          <w:sz w:val="24"/>
          <w:szCs w:val="24"/>
        </w:rPr>
        <w:t xml:space="preserve">as </w:t>
      </w:r>
      <w:r w:rsidRPr="00440445">
        <w:rPr>
          <w:rFonts w:ascii="Times New Roman" w:hAnsi="Times New Roman" w:cs="Times New Roman"/>
          <w:sz w:val="24"/>
          <w:szCs w:val="24"/>
        </w:rPr>
        <w:t>an important protective factor</w:t>
      </w:r>
      <w:r w:rsidR="00794651" w:rsidRPr="00440445">
        <w:rPr>
          <w:rFonts w:ascii="Times New Roman" w:hAnsi="Times New Roman" w:cs="Times New Roman"/>
          <w:sz w:val="24"/>
          <w:szCs w:val="24"/>
        </w:rPr>
        <w:t xml:space="preserve"> </w:t>
      </w:r>
      <w:r w:rsidR="002057E1" w:rsidRPr="00440445">
        <w:rPr>
          <w:rFonts w:ascii="Times New Roman" w:hAnsi="Times New Roman" w:cs="Times New Roman"/>
          <w:sz w:val="24"/>
          <w:szCs w:val="24"/>
        </w:rPr>
        <w:t>in</w:t>
      </w:r>
      <w:r w:rsidR="00794651" w:rsidRPr="00440445">
        <w:rPr>
          <w:rFonts w:ascii="Times New Roman" w:hAnsi="Times New Roman" w:cs="Times New Roman"/>
          <w:sz w:val="24"/>
          <w:szCs w:val="24"/>
        </w:rPr>
        <w:t xml:space="preserve"> encourag</w:t>
      </w:r>
      <w:r w:rsidR="002057E1" w:rsidRPr="00440445">
        <w:rPr>
          <w:rFonts w:ascii="Times New Roman" w:hAnsi="Times New Roman" w:cs="Times New Roman"/>
          <w:sz w:val="24"/>
          <w:szCs w:val="24"/>
        </w:rPr>
        <w:t>ing</w:t>
      </w:r>
      <w:r w:rsidR="00794651" w:rsidRPr="00440445">
        <w:rPr>
          <w:rFonts w:ascii="Times New Roman" w:hAnsi="Times New Roman" w:cs="Times New Roman"/>
          <w:sz w:val="24"/>
          <w:szCs w:val="24"/>
        </w:rPr>
        <w:t xml:space="preserve"> friends to cease </w:t>
      </w:r>
      <w:r w:rsidR="004553D8" w:rsidRPr="00440445">
        <w:rPr>
          <w:rFonts w:ascii="Times New Roman" w:hAnsi="Times New Roman" w:cs="Times New Roman"/>
          <w:sz w:val="24"/>
          <w:szCs w:val="24"/>
        </w:rPr>
        <w:t xml:space="preserve">self-harming </w:t>
      </w:r>
      <w:r w:rsidR="00794651" w:rsidRPr="00440445">
        <w:rPr>
          <w:rFonts w:ascii="Times New Roman" w:hAnsi="Times New Roman" w:cs="Times New Roman"/>
          <w:sz w:val="24"/>
          <w:szCs w:val="24"/>
        </w:rPr>
        <w:t xml:space="preserve">and aid </w:t>
      </w:r>
      <w:r w:rsidRPr="00440445">
        <w:rPr>
          <w:rFonts w:ascii="Times New Roman" w:hAnsi="Times New Roman" w:cs="Times New Roman"/>
          <w:sz w:val="24"/>
          <w:szCs w:val="24"/>
        </w:rPr>
        <w:t>further help-seeking through disclosure to adults.</w:t>
      </w:r>
      <w:r w:rsidR="00AC64A2" w:rsidRPr="00440445">
        <w:rPr>
          <w:rFonts w:ascii="Times New Roman" w:hAnsi="Times New Roman" w:cs="Times New Roman"/>
          <w:sz w:val="24"/>
          <w:szCs w:val="24"/>
        </w:rPr>
        <w:t xml:space="preserve"> </w:t>
      </w:r>
      <w:r w:rsidR="00980E2D" w:rsidRPr="00440445">
        <w:rPr>
          <w:rFonts w:ascii="Times New Roman" w:hAnsi="Times New Roman" w:cs="Times New Roman"/>
          <w:sz w:val="24"/>
          <w:szCs w:val="24"/>
        </w:rPr>
        <w:t xml:space="preserve">However, this can be at personal cost to themselves, </w:t>
      </w:r>
      <w:r w:rsidR="00C1517D" w:rsidRPr="00440445">
        <w:rPr>
          <w:rFonts w:ascii="Times New Roman" w:hAnsi="Times New Roman" w:cs="Times New Roman"/>
          <w:sz w:val="24"/>
          <w:szCs w:val="24"/>
        </w:rPr>
        <w:t>with friends describing experiences of feeling overwhelmed, distressed, taking on high levels of responsibility</w:t>
      </w:r>
      <w:r w:rsidR="00375C78" w:rsidRPr="00440445">
        <w:rPr>
          <w:rFonts w:ascii="Times New Roman" w:hAnsi="Times New Roman" w:cs="Times New Roman"/>
          <w:sz w:val="24"/>
          <w:szCs w:val="24"/>
        </w:rPr>
        <w:t>,</w:t>
      </w:r>
      <w:r w:rsidR="00C1517D" w:rsidRPr="00440445">
        <w:rPr>
          <w:rFonts w:ascii="Times New Roman" w:hAnsi="Times New Roman" w:cs="Times New Roman"/>
          <w:sz w:val="24"/>
          <w:szCs w:val="24"/>
        </w:rPr>
        <w:t xml:space="preserve"> with their own needs side-lined to prioritise their friends</w:t>
      </w:r>
      <w:r w:rsidR="0057209E" w:rsidRPr="00440445">
        <w:rPr>
          <w:rFonts w:ascii="Times New Roman" w:hAnsi="Times New Roman" w:cs="Times New Roman"/>
          <w:sz w:val="24"/>
          <w:szCs w:val="24"/>
        </w:rPr>
        <w:t>’</w:t>
      </w:r>
      <w:r w:rsidR="00C1517D" w:rsidRPr="00440445">
        <w:rPr>
          <w:rFonts w:ascii="Times New Roman" w:hAnsi="Times New Roman" w:cs="Times New Roman"/>
          <w:sz w:val="24"/>
          <w:szCs w:val="24"/>
        </w:rPr>
        <w:t xml:space="preserve"> problems.  </w:t>
      </w:r>
      <w:r w:rsidR="00E80912" w:rsidRPr="00440445">
        <w:rPr>
          <w:rFonts w:ascii="Times New Roman" w:hAnsi="Times New Roman" w:cs="Times New Roman"/>
          <w:sz w:val="24"/>
          <w:szCs w:val="24"/>
        </w:rPr>
        <w:t xml:space="preserve">Similar impacts have been found before on friends (Heath, 2016) and on parents (Kelada, Whitlock, </w:t>
      </w:r>
      <w:proofErr w:type="spellStart"/>
      <w:r w:rsidR="00E80912" w:rsidRPr="00440445">
        <w:rPr>
          <w:rFonts w:ascii="Times New Roman" w:hAnsi="Times New Roman" w:cs="Times New Roman"/>
          <w:sz w:val="24"/>
          <w:szCs w:val="24"/>
        </w:rPr>
        <w:lastRenderedPageBreak/>
        <w:t>Hasking</w:t>
      </w:r>
      <w:proofErr w:type="spellEnd"/>
      <w:r w:rsidR="00E80912" w:rsidRPr="00440445">
        <w:rPr>
          <w:rFonts w:ascii="Times New Roman" w:hAnsi="Times New Roman" w:cs="Times New Roman"/>
          <w:sz w:val="24"/>
          <w:szCs w:val="24"/>
        </w:rPr>
        <w:t xml:space="preserve"> and Melvin, 2016) of adolescents who self-harm. The distress experienced by friends, including feelings of being overwhelmed and exhausted (Fisher et al., 2017), has been termed as ‘empathetic distress’ in the literature (Smith and Rose, 2011) and is similar to compassion fatigue, or secondary traumatic stress (Figley, 1995); something that often affects mental health professionals and other frontline professionals, such as social workers (Kanno and Giddings, 2017). </w:t>
      </w:r>
    </w:p>
    <w:p w14:paraId="041F3FD6" w14:textId="711A13A7" w:rsidR="00782BE1" w:rsidRPr="00440445" w:rsidRDefault="000157D9"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There is increasing interest in mental health promotion </w:t>
      </w:r>
      <w:r w:rsidR="00290F62" w:rsidRPr="00440445">
        <w:rPr>
          <w:rFonts w:ascii="Times New Roman" w:hAnsi="Times New Roman" w:cs="Times New Roman"/>
          <w:sz w:val="24"/>
          <w:szCs w:val="24"/>
        </w:rPr>
        <w:t xml:space="preserve">interventions to </w:t>
      </w:r>
      <w:r w:rsidRPr="00440445">
        <w:rPr>
          <w:rFonts w:ascii="Times New Roman" w:hAnsi="Times New Roman" w:cs="Times New Roman"/>
          <w:sz w:val="24"/>
          <w:szCs w:val="24"/>
        </w:rPr>
        <w:t>empower young people to manage challenging real-life situation</w:t>
      </w:r>
      <w:r w:rsidR="007042B7" w:rsidRPr="00440445">
        <w:rPr>
          <w:rFonts w:ascii="Times New Roman" w:hAnsi="Times New Roman" w:cs="Times New Roman"/>
          <w:sz w:val="24"/>
          <w:szCs w:val="24"/>
        </w:rPr>
        <w:t>s</w:t>
      </w:r>
      <w:r w:rsidRPr="00440445">
        <w:rPr>
          <w:rFonts w:ascii="Times New Roman" w:hAnsi="Times New Roman" w:cs="Times New Roman"/>
          <w:sz w:val="24"/>
          <w:szCs w:val="24"/>
        </w:rPr>
        <w:t xml:space="preserve"> and </w:t>
      </w:r>
      <w:r w:rsidR="00CD76C6" w:rsidRPr="00440445">
        <w:rPr>
          <w:rFonts w:ascii="Times New Roman" w:hAnsi="Times New Roman" w:cs="Times New Roman"/>
          <w:sz w:val="24"/>
          <w:szCs w:val="24"/>
        </w:rPr>
        <w:t xml:space="preserve">know </w:t>
      </w:r>
      <w:r w:rsidRPr="00440445">
        <w:rPr>
          <w:rFonts w:ascii="Times New Roman" w:hAnsi="Times New Roman" w:cs="Times New Roman"/>
          <w:sz w:val="24"/>
          <w:szCs w:val="24"/>
        </w:rPr>
        <w:t xml:space="preserve">how to access professional support, if needed. </w:t>
      </w:r>
      <w:r w:rsidR="00721F2A" w:rsidRPr="00440445">
        <w:rPr>
          <w:rFonts w:ascii="Times New Roman" w:hAnsi="Times New Roman" w:cs="Times New Roman"/>
          <w:sz w:val="24"/>
          <w:szCs w:val="24"/>
        </w:rPr>
        <w:t>The present review demonstrates that young people already serve as a prima</w:t>
      </w:r>
      <w:r w:rsidR="001206A9">
        <w:rPr>
          <w:rFonts w:ascii="Times New Roman" w:hAnsi="Times New Roman" w:cs="Times New Roman"/>
          <w:sz w:val="24"/>
          <w:szCs w:val="24"/>
        </w:rPr>
        <w:t>ry source of support for friend</w:t>
      </w:r>
      <w:r w:rsidR="00721F2A" w:rsidRPr="00440445">
        <w:rPr>
          <w:rFonts w:ascii="Times New Roman" w:hAnsi="Times New Roman" w:cs="Times New Roman"/>
          <w:sz w:val="24"/>
          <w:szCs w:val="24"/>
        </w:rPr>
        <w:t xml:space="preserve">s </w:t>
      </w:r>
      <w:r w:rsidR="005D176E" w:rsidRPr="00440445">
        <w:rPr>
          <w:rFonts w:ascii="Times New Roman" w:hAnsi="Times New Roman" w:cs="Times New Roman"/>
          <w:sz w:val="24"/>
          <w:szCs w:val="24"/>
        </w:rPr>
        <w:t xml:space="preserve">experiencing </w:t>
      </w:r>
      <w:r w:rsidR="00721F2A" w:rsidRPr="00440445">
        <w:rPr>
          <w:rFonts w:ascii="Times New Roman" w:hAnsi="Times New Roman" w:cs="Times New Roman"/>
          <w:sz w:val="24"/>
          <w:szCs w:val="24"/>
        </w:rPr>
        <w:t xml:space="preserve">distress </w:t>
      </w:r>
      <w:r w:rsidR="005D176E" w:rsidRPr="00440445">
        <w:rPr>
          <w:rFonts w:ascii="Times New Roman" w:hAnsi="Times New Roman" w:cs="Times New Roman"/>
          <w:sz w:val="24"/>
          <w:szCs w:val="24"/>
        </w:rPr>
        <w:t>and presenting with associated risks such as self-harm</w:t>
      </w:r>
      <w:r w:rsidR="00721F2A" w:rsidRPr="00440445">
        <w:rPr>
          <w:rFonts w:ascii="Times New Roman" w:hAnsi="Times New Roman" w:cs="Times New Roman"/>
          <w:sz w:val="24"/>
          <w:szCs w:val="24"/>
        </w:rPr>
        <w:t xml:space="preserve">. </w:t>
      </w:r>
      <w:r w:rsidR="005D176E" w:rsidRPr="00440445">
        <w:rPr>
          <w:rFonts w:ascii="Times New Roman" w:hAnsi="Times New Roman" w:cs="Times New Roman"/>
          <w:sz w:val="24"/>
          <w:szCs w:val="24"/>
        </w:rPr>
        <w:t xml:space="preserve">It is therefore vital that </w:t>
      </w:r>
      <w:r w:rsidR="007549D6" w:rsidRPr="00440445">
        <w:rPr>
          <w:rFonts w:ascii="Times New Roman" w:hAnsi="Times New Roman" w:cs="Times New Roman"/>
          <w:sz w:val="24"/>
          <w:szCs w:val="24"/>
        </w:rPr>
        <w:t xml:space="preserve">young people are given appropriate education about mental health and skills to cope. </w:t>
      </w:r>
      <w:r w:rsidR="0096669B" w:rsidRPr="00440445">
        <w:rPr>
          <w:rFonts w:ascii="Times New Roman" w:hAnsi="Times New Roman" w:cs="Times New Roman"/>
          <w:sz w:val="24"/>
          <w:szCs w:val="24"/>
        </w:rPr>
        <w:t>Th</w:t>
      </w:r>
      <w:r w:rsidR="005E6823" w:rsidRPr="00440445">
        <w:rPr>
          <w:rFonts w:ascii="Times New Roman" w:hAnsi="Times New Roman" w:cs="Times New Roman"/>
          <w:sz w:val="24"/>
          <w:szCs w:val="24"/>
        </w:rPr>
        <w:t xml:space="preserve">is </w:t>
      </w:r>
      <w:r w:rsidR="008E33C5" w:rsidRPr="00440445">
        <w:rPr>
          <w:rFonts w:ascii="Times New Roman" w:hAnsi="Times New Roman" w:cs="Times New Roman"/>
          <w:sz w:val="24"/>
          <w:szCs w:val="24"/>
        </w:rPr>
        <w:t>c</w:t>
      </w:r>
      <w:r w:rsidR="00FC0B29" w:rsidRPr="00440445">
        <w:rPr>
          <w:rFonts w:ascii="Times New Roman" w:hAnsi="Times New Roman" w:cs="Times New Roman"/>
          <w:sz w:val="24"/>
          <w:szCs w:val="24"/>
        </w:rPr>
        <w:t xml:space="preserve">ould </w:t>
      </w:r>
      <w:r w:rsidR="005E6823" w:rsidRPr="00440445">
        <w:rPr>
          <w:rFonts w:ascii="Times New Roman" w:hAnsi="Times New Roman" w:cs="Times New Roman"/>
          <w:sz w:val="24"/>
          <w:szCs w:val="24"/>
        </w:rPr>
        <w:t>include routine implementation of</w:t>
      </w:r>
      <w:r w:rsidR="00080F46" w:rsidRPr="00440445">
        <w:rPr>
          <w:rFonts w:ascii="Times New Roman" w:hAnsi="Times New Roman" w:cs="Times New Roman"/>
          <w:sz w:val="24"/>
          <w:szCs w:val="24"/>
        </w:rPr>
        <w:t xml:space="preserve"> universal </w:t>
      </w:r>
      <w:r w:rsidR="005E6823" w:rsidRPr="00440445">
        <w:rPr>
          <w:rFonts w:ascii="Times New Roman" w:hAnsi="Times New Roman" w:cs="Times New Roman"/>
          <w:sz w:val="24"/>
          <w:szCs w:val="24"/>
        </w:rPr>
        <w:t xml:space="preserve">evidence-based interventions such as the </w:t>
      </w:r>
      <w:r w:rsidRPr="00440445">
        <w:rPr>
          <w:rFonts w:ascii="Times New Roman" w:hAnsi="Times New Roman" w:cs="Times New Roman"/>
          <w:sz w:val="24"/>
          <w:szCs w:val="24"/>
        </w:rPr>
        <w:t xml:space="preserve">Youth Aware of Mental Health (YAM) project </w:t>
      </w:r>
      <w:r w:rsidR="00D1025E" w:rsidRPr="00440445">
        <w:rPr>
          <w:rFonts w:ascii="Times New Roman" w:hAnsi="Times New Roman" w:cs="Times New Roman"/>
          <w:sz w:val="24"/>
          <w:szCs w:val="24"/>
        </w:rPr>
        <w:t>for 13-17 year olds</w:t>
      </w:r>
      <w:r w:rsidR="00D4291B" w:rsidRPr="00440445">
        <w:rPr>
          <w:rFonts w:ascii="Times New Roman" w:hAnsi="Times New Roman" w:cs="Times New Roman"/>
          <w:sz w:val="24"/>
          <w:szCs w:val="24"/>
        </w:rPr>
        <w:t>,</w:t>
      </w:r>
      <w:r w:rsidR="00D1025E" w:rsidRPr="00440445">
        <w:rPr>
          <w:rFonts w:ascii="Times New Roman" w:hAnsi="Times New Roman" w:cs="Times New Roman"/>
          <w:sz w:val="24"/>
          <w:szCs w:val="24"/>
        </w:rPr>
        <w:t xml:space="preserve"> a </w:t>
      </w:r>
      <w:r w:rsidR="00E43332" w:rsidRPr="00440445">
        <w:rPr>
          <w:rFonts w:ascii="Times New Roman" w:hAnsi="Times New Roman" w:cs="Times New Roman"/>
          <w:sz w:val="24"/>
          <w:szCs w:val="24"/>
        </w:rPr>
        <w:t xml:space="preserve">brief </w:t>
      </w:r>
      <w:r w:rsidR="00D1025E" w:rsidRPr="00440445">
        <w:rPr>
          <w:rFonts w:ascii="Times New Roman" w:hAnsi="Times New Roman" w:cs="Times New Roman"/>
          <w:sz w:val="24"/>
          <w:szCs w:val="24"/>
        </w:rPr>
        <w:t>school-based</w:t>
      </w:r>
      <w:r w:rsidR="00154F65" w:rsidRPr="00440445">
        <w:rPr>
          <w:rFonts w:ascii="Times New Roman" w:hAnsi="Times New Roman" w:cs="Times New Roman"/>
          <w:sz w:val="24"/>
          <w:szCs w:val="24"/>
        </w:rPr>
        <w:t xml:space="preserve"> </w:t>
      </w:r>
      <w:r w:rsidR="00E37D1D" w:rsidRPr="00440445">
        <w:rPr>
          <w:rFonts w:ascii="Times New Roman" w:hAnsi="Times New Roman" w:cs="Times New Roman"/>
          <w:sz w:val="24"/>
          <w:szCs w:val="24"/>
        </w:rPr>
        <w:t xml:space="preserve">programme </w:t>
      </w:r>
      <w:r w:rsidR="00F31C15" w:rsidRPr="00440445">
        <w:rPr>
          <w:rFonts w:ascii="Times New Roman" w:hAnsi="Times New Roman" w:cs="Times New Roman"/>
          <w:sz w:val="24"/>
          <w:szCs w:val="24"/>
        </w:rPr>
        <w:t xml:space="preserve">aimed at raising mental health awareness about risks and </w:t>
      </w:r>
      <w:r w:rsidR="0057209E" w:rsidRPr="00440445">
        <w:rPr>
          <w:rFonts w:ascii="Times New Roman" w:hAnsi="Times New Roman" w:cs="Times New Roman"/>
          <w:sz w:val="24"/>
          <w:szCs w:val="24"/>
        </w:rPr>
        <w:t>'</w:t>
      </w:r>
      <w:r w:rsidR="00F31C15" w:rsidRPr="00440445">
        <w:rPr>
          <w:rFonts w:ascii="Times New Roman" w:hAnsi="Times New Roman" w:cs="Times New Roman"/>
          <w:sz w:val="24"/>
          <w:szCs w:val="24"/>
        </w:rPr>
        <w:t xml:space="preserve">protective factors associated with suicide and to enhance skills to deal with difficult life events, stress and suicidal behaviours </w:t>
      </w:r>
      <w:r w:rsidR="00022349" w:rsidRPr="00440445">
        <w:rPr>
          <w:rFonts w:ascii="Times New Roman" w:hAnsi="Times New Roman" w:cs="Times New Roman"/>
          <w:sz w:val="24"/>
          <w:szCs w:val="24"/>
        </w:rPr>
        <w:t>(Wasserman et al, 2015</w:t>
      </w:r>
      <w:r w:rsidR="00803D69">
        <w:rPr>
          <w:rFonts w:ascii="Times New Roman" w:hAnsi="Times New Roman" w:cs="Times New Roman"/>
          <w:sz w:val="24"/>
          <w:szCs w:val="24"/>
        </w:rPr>
        <w:t>)</w:t>
      </w:r>
      <w:r w:rsidR="00B269F2" w:rsidRPr="00440445">
        <w:rPr>
          <w:rFonts w:ascii="Times New Roman" w:hAnsi="Times New Roman" w:cs="Times New Roman"/>
          <w:sz w:val="24"/>
          <w:szCs w:val="24"/>
        </w:rPr>
        <w:t>.</w:t>
      </w:r>
      <w:r w:rsidR="00302C72" w:rsidRPr="00440445">
        <w:rPr>
          <w:rFonts w:ascii="Times New Roman" w:hAnsi="Times New Roman" w:cs="Times New Roman"/>
          <w:sz w:val="24"/>
          <w:szCs w:val="24"/>
        </w:rPr>
        <w:t xml:space="preserve"> </w:t>
      </w:r>
      <w:r w:rsidR="00C85C95" w:rsidRPr="00440445">
        <w:rPr>
          <w:rFonts w:ascii="Times New Roman" w:hAnsi="Times New Roman" w:cs="Times New Roman"/>
          <w:sz w:val="24"/>
          <w:szCs w:val="24"/>
        </w:rPr>
        <w:t xml:space="preserve">The </w:t>
      </w:r>
      <w:r w:rsidR="00250730" w:rsidRPr="00440445">
        <w:rPr>
          <w:rFonts w:ascii="Times New Roman" w:hAnsi="Times New Roman" w:cs="Times New Roman"/>
          <w:sz w:val="24"/>
          <w:szCs w:val="24"/>
        </w:rPr>
        <w:t xml:space="preserve">UK </w:t>
      </w:r>
      <w:r w:rsidR="00C85C95" w:rsidRPr="00440445">
        <w:rPr>
          <w:rFonts w:ascii="Times New Roman" w:hAnsi="Times New Roman" w:cs="Times New Roman"/>
          <w:sz w:val="24"/>
          <w:szCs w:val="24"/>
        </w:rPr>
        <w:t xml:space="preserve">government’s green paper on young people’s mental health provision </w:t>
      </w:r>
      <w:r w:rsidR="002A0034" w:rsidRPr="00440445">
        <w:rPr>
          <w:rFonts w:ascii="Times New Roman" w:hAnsi="Times New Roman" w:cs="Times New Roman"/>
          <w:sz w:val="24"/>
          <w:szCs w:val="24"/>
        </w:rPr>
        <w:t>(</w:t>
      </w:r>
      <w:r w:rsidR="006112A5" w:rsidRPr="00440445">
        <w:rPr>
          <w:rFonts w:ascii="Times New Roman" w:hAnsi="Times New Roman" w:cs="Times New Roman"/>
          <w:sz w:val="24"/>
          <w:szCs w:val="24"/>
        </w:rPr>
        <w:t xml:space="preserve">Department of Health and Social Care and Department for Education, 2017) </w:t>
      </w:r>
      <w:r w:rsidR="00FA17EB" w:rsidRPr="00440445">
        <w:rPr>
          <w:rFonts w:ascii="Times New Roman" w:hAnsi="Times New Roman" w:cs="Times New Roman"/>
          <w:sz w:val="24"/>
          <w:szCs w:val="24"/>
        </w:rPr>
        <w:t xml:space="preserve">recommended that </w:t>
      </w:r>
      <w:r w:rsidR="000521C5" w:rsidRPr="00440445">
        <w:rPr>
          <w:rFonts w:ascii="Times New Roman" w:hAnsi="Times New Roman" w:cs="Times New Roman"/>
          <w:sz w:val="24"/>
          <w:szCs w:val="24"/>
        </w:rPr>
        <w:t xml:space="preserve">every school and college have a designated lead for mental health to have oversight for </w:t>
      </w:r>
      <w:r w:rsidR="00250730" w:rsidRPr="00440445">
        <w:rPr>
          <w:rFonts w:ascii="Times New Roman" w:hAnsi="Times New Roman" w:cs="Times New Roman"/>
          <w:sz w:val="24"/>
          <w:szCs w:val="24"/>
        </w:rPr>
        <w:t>whole school approaches to mental health</w:t>
      </w:r>
      <w:r w:rsidR="003D5E84" w:rsidRPr="00440445">
        <w:rPr>
          <w:rFonts w:ascii="Times New Roman" w:hAnsi="Times New Roman" w:cs="Times New Roman"/>
          <w:sz w:val="24"/>
          <w:szCs w:val="24"/>
        </w:rPr>
        <w:t xml:space="preserve"> and well-being</w:t>
      </w:r>
      <w:r w:rsidR="0058589D" w:rsidRPr="00440445">
        <w:rPr>
          <w:rFonts w:ascii="Times New Roman" w:hAnsi="Times New Roman" w:cs="Times New Roman"/>
          <w:sz w:val="24"/>
          <w:szCs w:val="24"/>
        </w:rPr>
        <w:t xml:space="preserve">, identify at-risk young people, increase confidence of staff to work with young people </w:t>
      </w:r>
      <w:r w:rsidR="00803D69">
        <w:rPr>
          <w:rFonts w:ascii="Times New Roman" w:hAnsi="Times New Roman" w:cs="Times New Roman"/>
          <w:sz w:val="24"/>
          <w:szCs w:val="24"/>
        </w:rPr>
        <w:t>with mental health difficulties</w:t>
      </w:r>
      <w:r w:rsidR="0058589D" w:rsidRPr="00440445">
        <w:rPr>
          <w:rFonts w:ascii="Times New Roman" w:hAnsi="Times New Roman" w:cs="Times New Roman"/>
          <w:sz w:val="24"/>
          <w:szCs w:val="24"/>
        </w:rPr>
        <w:t xml:space="preserve"> and support </w:t>
      </w:r>
      <w:r w:rsidR="000337EA" w:rsidRPr="00440445">
        <w:rPr>
          <w:rFonts w:ascii="Times New Roman" w:hAnsi="Times New Roman" w:cs="Times New Roman"/>
          <w:sz w:val="24"/>
          <w:szCs w:val="24"/>
        </w:rPr>
        <w:t xml:space="preserve">referrals to specialist services, where necessary. Having an identified lead for mental health </w:t>
      </w:r>
      <w:r w:rsidR="00697F30" w:rsidRPr="00440445">
        <w:rPr>
          <w:rFonts w:ascii="Times New Roman" w:hAnsi="Times New Roman" w:cs="Times New Roman"/>
          <w:sz w:val="24"/>
          <w:szCs w:val="24"/>
        </w:rPr>
        <w:t xml:space="preserve">in schools </w:t>
      </w:r>
      <w:r w:rsidR="000337EA" w:rsidRPr="00440445">
        <w:rPr>
          <w:rFonts w:ascii="Times New Roman" w:hAnsi="Times New Roman" w:cs="Times New Roman"/>
          <w:sz w:val="24"/>
          <w:szCs w:val="24"/>
        </w:rPr>
        <w:t>may be</w:t>
      </w:r>
      <w:r w:rsidR="007C321C" w:rsidRPr="00440445">
        <w:rPr>
          <w:rFonts w:ascii="Times New Roman" w:hAnsi="Times New Roman" w:cs="Times New Roman"/>
          <w:sz w:val="24"/>
          <w:szCs w:val="24"/>
        </w:rPr>
        <w:t xml:space="preserve"> an important </w:t>
      </w:r>
      <w:r w:rsidR="00697F30" w:rsidRPr="00440445">
        <w:rPr>
          <w:rFonts w:ascii="Times New Roman" w:hAnsi="Times New Roman" w:cs="Times New Roman"/>
          <w:sz w:val="24"/>
          <w:szCs w:val="24"/>
        </w:rPr>
        <w:t xml:space="preserve">contact point </w:t>
      </w:r>
      <w:r w:rsidR="007C321C" w:rsidRPr="00440445">
        <w:rPr>
          <w:rFonts w:ascii="Times New Roman" w:hAnsi="Times New Roman" w:cs="Times New Roman"/>
          <w:sz w:val="24"/>
          <w:szCs w:val="24"/>
        </w:rPr>
        <w:t xml:space="preserve">for young people </w:t>
      </w:r>
      <w:r w:rsidR="00510A71" w:rsidRPr="00440445">
        <w:rPr>
          <w:rFonts w:ascii="Times New Roman" w:hAnsi="Times New Roman" w:cs="Times New Roman"/>
          <w:sz w:val="24"/>
          <w:szCs w:val="24"/>
        </w:rPr>
        <w:t xml:space="preserve">supporting </w:t>
      </w:r>
      <w:r w:rsidR="007C321C" w:rsidRPr="00440445">
        <w:rPr>
          <w:rFonts w:ascii="Times New Roman" w:hAnsi="Times New Roman" w:cs="Times New Roman"/>
          <w:sz w:val="24"/>
          <w:szCs w:val="24"/>
        </w:rPr>
        <w:t>friends who are self-harming to seek appropriate support and advice</w:t>
      </w:r>
      <w:r w:rsidR="00EA7EED" w:rsidRPr="00440445">
        <w:rPr>
          <w:rFonts w:ascii="Times New Roman" w:hAnsi="Times New Roman" w:cs="Times New Roman"/>
          <w:sz w:val="24"/>
          <w:szCs w:val="24"/>
        </w:rPr>
        <w:t>.</w:t>
      </w:r>
      <w:r w:rsidR="00530D3C" w:rsidRPr="00440445">
        <w:rPr>
          <w:rFonts w:ascii="Times New Roman" w:hAnsi="Times New Roman" w:cs="Times New Roman"/>
          <w:sz w:val="24"/>
          <w:szCs w:val="24"/>
        </w:rPr>
        <w:t xml:space="preserve"> </w:t>
      </w:r>
      <w:r w:rsidR="00E77907" w:rsidRPr="00440445">
        <w:rPr>
          <w:rFonts w:ascii="Times New Roman" w:hAnsi="Times New Roman" w:cs="Times New Roman"/>
          <w:sz w:val="24"/>
          <w:szCs w:val="24"/>
        </w:rPr>
        <w:t xml:space="preserve">Whole school approaches may also promote </w:t>
      </w:r>
      <w:r w:rsidR="00550131" w:rsidRPr="00440445">
        <w:rPr>
          <w:rFonts w:ascii="Times New Roman" w:hAnsi="Times New Roman" w:cs="Times New Roman"/>
          <w:sz w:val="24"/>
          <w:szCs w:val="24"/>
        </w:rPr>
        <w:t xml:space="preserve">talking about mental health openly to encourage help-seeking among students and </w:t>
      </w:r>
      <w:r w:rsidR="00550131" w:rsidRPr="00440445">
        <w:rPr>
          <w:rFonts w:ascii="Times New Roman" w:hAnsi="Times New Roman" w:cs="Times New Roman"/>
          <w:sz w:val="24"/>
          <w:szCs w:val="24"/>
        </w:rPr>
        <w:lastRenderedPageBreak/>
        <w:t xml:space="preserve">de-stigmatise self-harm. Whole school structures that have embedded pastoral systems which value relationships have been found to be the most effective ways of developing pupils’ well-being (McLaughlin, 2015). </w:t>
      </w:r>
    </w:p>
    <w:p w14:paraId="25AA3394" w14:textId="1B89A429" w:rsidR="00550131" w:rsidRPr="00440445" w:rsidRDefault="00782BE1"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Schools, families and frontline professionals, such as youth workers, should be educated so they understand the </w:t>
      </w:r>
      <w:r w:rsidR="00017BEF" w:rsidRPr="00440445">
        <w:rPr>
          <w:rFonts w:ascii="Times New Roman" w:hAnsi="Times New Roman" w:cs="Times New Roman"/>
          <w:sz w:val="24"/>
          <w:szCs w:val="24"/>
        </w:rPr>
        <w:t xml:space="preserve">potential implications for adolescents supporting friends who </w:t>
      </w:r>
      <w:r w:rsidRPr="00440445">
        <w:rPr>
          <w:rFonts w:ascii="Times New Roman" w:hAnsi="Times New Roman" w:cs="Times New Roman"/>
          <w:sz w:val="24"/>
          <w:szCs w:val="24"/>
        </w:rPr>
        <w:t xml:space="preserve">self-harm. </w:t>
      </w:r>
      <w:r w:rsidR="009C36AE" w:rsidRPr="00440445">
        <w:rPr>
          <w:rFonts w:ascii="Times New Roman" w:hAnsi="Times New Roman" w:cs="Times New Roman"/>
          <w:sz w:val="24"/>
          <w:szCs w:val="24"/>
        </w:rPr>
        <w:t xml:space="preserve">Whole school approaches to mental health may benefit from </w:t>
      </w:r>
      <w:r w:rsidR="00BA328E" w:rsidRPr="00440445">
        <w:rPr>
          <w:rFonts w:ascii="Times New Roman" w:hAnsi="Times New Roman" w:cs="Times New Roman"/>
          <w:sz w:val="24"/>
          <w:szCs w:val="24"/>
        </w:rPr>
        <w:t xml:space="preserve">emphasising this </w:t>
      </w:r>
      <w:r w:rsidR="009C36AE" w:rsidRPr="00440445">
        <w:rPr>
          <w:rFonts w:ascii="Times New Roman" w:hAnsi="Times New Roman" w:cs="Times New Roman"/>
          <w:sz w:val="24"/>
          <w:szCs w:val="24"/>
        </w:rPr>
        <w:t xml:space="preserve">role, which may also reduce the barriers young people experience to </w:t>
      </w:r>
      <w:r w:rsidR="00550131" w:rsidRPr="00440445">
        <w:rPr>
          <w:rFonts w:ascii="Times New Roman" w:hAnsi="Times New Roman" w:cs="Times New Roman"/>
          <w:sz w:val="24"/>
          <w:szCs w:val="24"/>
        </w:rPr>
        <w:t xml:space="preserve">disclose their friend’s self-harm, for fear of breaking their trust. </w:t>
      </w:r>
    </w:p>
    <w:p w14:paraId="34ED315A" w14:textId="3F211B17" w:rsidR="00FB4E37" w:rsidRPr="00440445" w:rsidRDefault="00FB4E37" w:rsidP="00864F27">
      <w:pPr>
        <w:spacing w:line="480" w:lineRule="auto"/>
        <w:rPr>
          <w:rFonts w:ascii="Times New Roman" w:hAnsi="Times New Roman" w:cs="Times New Roman"/>
          <w:b/>
          <w:bCs/>
          <w:sz w:val="24"/>
          <w:szCs w:val="24"/>
        </w:rPr>
      </w:pPr>
      <w:r w:rsidRPr="00440445">
        <w:rPr>
          <w:rFonts w:ascii="Times New Roman" w:hAnsi="Times New Roman" w:cs="Times New Roman"/>
          <w:b/>
          <w:bCs/>
          <w:sz w:val="24"/>
          <w:szCs w:val="24"/>
        </w:rPr>
        <w:t>Theme 2</w:t>
      </w:r>
      <w:r w:rsidR="00817E57" w:rsidRPr="00440445">
        <w:rPr>
          <w:rFonts w:ascii="Times New Roman" w:hAnsi="Times New Roman" w:cs="Times New Roman"/>
          <w:b/>
          <w:bCs/>
          <w:sz w:val="24"/>
          <w:szCs w:val="24"/>
        </w:rPr>
        <w:t>:</w:t>
      </w:r>
      <w:r w:rsidR="00E45308">
        <w:rPr>
          <w:rFonts w:ascii="Times New Roman" w:hAnsi="Times New Roman" w:cs="Times New Roman"/>
          <w:b/>
          <w:bCs/>
          <w:sz w:val="24"/>
          <w:szCs w:val="24"/>
        </w:rPr>
        <w:t xml:space="preserve"> </w:t>
      </w:r>
      <w:r w:rsidRPr="00440445">
        <w:rPr>
          <w:rFonts w:ascii="Times New Roman" w:hAnsi="Times New Roman" w:cs="Times New Roman"/>
          <w:b/>
          <w:bCs/>
          <w:sz w:val="24"/>
          <w:szCs w:val="24"/>
        </w:rPr>
        <w:t xml:space="preserve">The downsides </w:t>
      </w:r>
    </w:p>
    <w:p w14:paraId="3CD32448" w14:textId="77777777" w:rsidR="00CC15BF" w:rsidRPr="00440445" w:rsidRDefault="007A395C"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The second main theme </w:t>
      </w:r>
      <w:proofErr w:type="gramStart"/>
      <w:r w:rsidR="0063524D" w:rsidRPr="00440445">
        <w:rPr>
          <w:rFonts w:ascii="Times New Roman" w:hAnsi="Times New Roman" w:cs="Times New Roman"/>
          <w:i/>
          <w:iCs/>
          <w:sz w:val="24"/>
          <w:szCs w:val="24"/>
        </w:rPr>
        <w:t>The</w:t>
      </w:r>
      <w:proofErr w:type="gramEnd"/>
      <w:r w:rsidR="0063524D" w:rsidRPr="00440445">
        <w:rPr>
          <w:rFonts w:ascii="Times New Roman" w:hAnsi="Times New Roman" w:cs="Times New Roman"/>
          <w:i/>
          <w:iCs/>
          <w:sz w:val="24"/>
          <w:szCs w:val="24"/>
        </w:rPr>
        <w:t xml:space="preserve"> downsides </w:t>
      </w:r>
      <w:r w:rsidR="0063524D" w:rsidRPr="00440445">
        <w:rPr>
          <w:rFonts w:ascii="Times New Roman" w:hAnsi="Times New Roman" w:cs="Times New Roman"/>
          <w:sz w:val="24"/>
          <w:szCs w:val="24"/>
        </w:rPr>
        <w:t xml:space="preserve">reflected that self-harm can be a way </w:t>
      </w:r>
      <w:r w:rsidR="00DD431F" w:rsidRPr="00440445">
        <w:rPr>
          <w:rFonts w:ascii="Times New Roman" w:hAnsi="Times New Roman" w:cs="Times New Roman"/>
          <w:sz w:val="24"/>
          <w:szCs w:val="24"/>
        </w:rPr>
        <w:t xml:space="preserve">adolescent self-harm is maintained by interpersonal difficulties with peers, acting as a “release” or a form of communication. </w:t>
      </w:r>
      <w:r w:rsidR="00460488" w:rsidRPr="00440445">
        <w:rPr>
          <w:rFonts w:ascii="Times New Roman" w:hAnsi="Times New Roman" w:cs="Times New Roman"/>
          <w:sz w:val="24"/>
          <w:szCs w:val="24"/>
        </w:rPr>
        <w:t xml:space="preserve">The synthesis also indicates that adolescents may be self-selecting peer groups around self-harm or having friends who self-harm may increase personal vulnerability where there are pre-existing risk factors. </w:t>
      </w:r>
    </w:p>
    <w:p w14:paraId="57A367BA" w14:textId="25667B7A" w:rsidR="00046029" w:rsidRPr="00440445" w:rsidRDefault="00E100B5"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The function of self-harm as a </w:t>
      </w:r>
      <w:r w:rsidR="000C3C88" w:rsidRPr="00440445">
        <w:rPr>
          <w:rFonts w:ascii="Times New Roman" w:hAnsi="Times New Roman" w:cs="Times New Roman"/>
          <w:sz w:val="24"/>
          <w:szCs w:val="24"/>
        </w:rPr>
        <w:t>means of</w:t>
      </w:r>
      <w:r w:rsidR="009E56A5" w:rsidRPr="00440445">
        <w:rPr>
          <w:rFonts w:ascii="Times New Roman" w:hAnsi="Times New Roman" w:cs="Times New Roman"/>
          <w:sz w:val="24"/>
          <w:szCs w:val="24"/>
        </w:rPr>
        <w:t xml:space="preserve"> emotional</w:t>
      </w:r>
      <w:r w:rsidR="000C3C88" w:rsidRPr="00440445">
        <w:rPr>
          <w:rFonts w:ascii="Times New Roman" w:hAnsi="Times New Roman" w:cs="Times New Roman"/>
          <w:sz w:val="24"/>
          <w:szCs w:val="24"/>
        </w:rPr>
        <w:t xml:space="preserve"> release and a </w:t>
      </w:r>
      <w:r w:rsidR="00390DAE" w:rsidRPr="00440445">
        <w:rPr>
          <w:rFonts w:ascii="Times New Roman" w:hAnsi="Times New Roman" w:cs="Times New Roman"/>
          <w:sz w:val="24"/>
          <w:szCs w:val="24"/>
        </w:rPr>
        <w:t xml:space="preserve">way </w:t>
      </w:r>
      <w:r w:rsidR="000C3C88" w:rsidRPr="00440445">
        <w:rPr>
          <w:rFonts w:ascii="Times New Roman" w:hAnsi="Times New Roman" w:cs="Times New Roman"/>
          <w:sz w:val="24"/>
          <w:szCs w:val="24"/>
        </w:rPr>
        <w:t xml:space="preserve">of expressing feelings and difficulties in interpersonal relationships has been found in previous research </w:t>
      </w:r>
      <w:r w:rsidRPr="00440445">
        <w:rPr>
          <w:rFonts w:ascii="Times New Roman" w:hAnsi="Times New Roman" w:cs="Times New Roman"/>
          <w:sz w:val="24"/>
          <w:szCs w:val="24"/>
        </w:rPr>
        <w:t>(</w:t>
      </w:r>
      <w:r w:rsidR="000C3C88" w:rsidRPr="00440445">
        <w:rPr>
          <w:rFonts w:ascii="Times New Roman" w:hAnsi="Times New Roman" w:cs="Times New Roman"/>
          <w:sz w:val="24"/>
          <w:szCs w:val="24"/>
        </w:rPr>
        <w:t xml:space="preserve">e.g., </w:t>
      </w:r>
      <w:proofErr w:type="spellStart"/>
      <w:r w:rsidR="000C3C88" w:rsidRPr="00440445">
        <w:rPr>
          <w:rFonts w:ascii="Times New Roman" w:hAnsi="Times New Roman" w:cs="Times New Roman"/>
          <w:sz w:val="24"/>
          <w:szCs w:val="24"/>
        </w:rPr>
        <w:t>Stanicke</w:t>
      </w:r>
      <w:proofErr w:type="spellEnd"/>
      <w:r w:rsidR="000C3C88" w:rsidRPr="00440445">
        <w:rPr>
          <w:rFonts w:ascii="Times New Roman" w:hAnsi="Times New Roman" w:cs="Times New Roman"/>
          <w:sz w:val="24"/>
          <w:szCs w:val="24"/>
        </w:rPr>
        <w:t xml:space="preserve">, </w:t>
      </w:r>
      <w:proofErr w:type="spellStart"/>
      <w:r w:rsidR="000C3C88" w:rsidRPr="00440445">
        <w:rPr>
          <w:rFonts w:ascii="Times New Roman" w:hAnsi="Times New Roman" w:cs="Times New Roman"/>
          <w:sz w:val="24"/>
          <w:szCs w:val="24"/>
        </w:rPr>
        <w:t>Haavind</w:t>
      </w:r>
      <w:proofErr w:type="spellEnd"/>
      <w:r w:rsidR="000C3C88" w:rsidRPr="00440445">
        <w:rPr>
          <w:rFonts w:ascii="Times New Roman" w:hAnsi="Times New Roman" w:cs="Times New Roman"/>
          <w:sz w:val="24"/>
          <w:szCs w:val="24"/>
        </w:rPr>
        <w:t xml:space="preserve"> and </w:t>
      </w:r>
      <w:proofErr w:type="spellStart"/>
      <w:r w:rsidR="000C3C88" w:rsidRPr="00440445">
        <w:rPr>
          <w:rFonts w:ascii="Times New Roman" w:hAnsi="Times New Roman" w:cs="Times New Roman"/>
          <w:sz w:val="24"/>
          <w:szCs w:val="24"/>
        </w:rPr>
        <w:t>Gullestad</w:t>
      </w:r>
      <w:proofErr w:type="spellEnd"/>
      <w:r w:rsidR="000C3C88" w:rsidRPr="00440445">
        <w:rPr>
          <w:rFonts w:ascii="Times New Roman" w:hAnsi="Times New Roman" w:cs="Times New Roman"/>
          <w:sz w:val="24"/>
          <w:szCs w:val="24"/>
        </w:rPr>
        <w:t>, 2018</w:t>
      </w:r>
      <w:r w:rsidRPr="00440445">
        <w:rPr>
          <w:rFonts w:ascii="Times New Roman" w:hAnsi="Times New Roman" w:cs="Times New Roman"/>
          <w:sz w:val="24"/>
          <w:szCs w:val="24"/>
        </w:rPr>
        <w:t>).</w:t>
      </w:r>
      <w:r w:rsidR="007E02A4" w:rsidRPr="00440445">
        <w:rPr>
          <w:rFonts w:ascii="Times New Roman" w:hAnsi="Times New Roman" w:cs="Times New Roman"/>
          <w:sz w:val="24"/>
          <w:szCs w:val="24"/>
        </w:rPr>
        <w:t xml:space="preserve"> </w:t>
      </w:r>
      <w:r w:rsidR="00F70CF2" w:rsidRPr="00440445">
        <w:rPr>
          <w:rFonts w:ascii="Times New Roman" w:hAnsi="Times New Roman" w:cs="Times New Roman"/>
          <w:sz w:val="24"/>
          <w:szCs w:val="24"/>
        </w:rPr>
        <w:t>Sel</w:t>
      </w:r>
      <w:r w:rsidR="00B11C4C" w:rsidRPr="00440445">
        <w:rPr>
          <w:rFonts w:ascii="Times New Roman" w:hAnsi="Times New Roman" w:cs="Times New Roman"/>
          <w:sz w:val="24"/>
          <w:szCs w:val="24"/>
        </w:rPr>
        <w:t>f</w:t>
      </w:r>
      <w:r w:rsidR="00F70CF2" w:rsidRPr="00440445">
        <w:rPr>
          <w:rFonts w:ascii="Times New Roman" w:hAnsi="Times New Roman" w:cs="Times New Roman"/>
          <w:sz w:val="24"/>
          <w:szCs w:val="24"/>
        </w:rPr>
        <w:t xml:space="preserve">-harm </w:t>
      </w:r>
      <w:r w:rsidR="00117828" w:rsidRPr="00440445">
        <w:rPr>
          <w:rFonts w:ascii="Times New Roman" w:hAnsi="Times New Roman" w:cs="Times New Roman"/>
          <w:sz w:val="24"/>
          <w:szCs w:val="24"/>
        </w:rPr>
        <w:t xml:space="preserve">in adolescence may be underpinned by </w:t>
      </w:r>
      <w:r w:rsidR="00F70CF2" w:rsidRPr="00440445">
        <w:rPr>
          <w:rFonts w:ascii="Times New Roman" w:hAnsi="Times New Roman" w:cs="Times New Roman"/>
          <w:sz w:val="24"/>
          <w:szCs w:val="24"/>
        </w:rPr>
        <w:t xml:space="preserve">difficulties in parent-child communication </w:t>
      </w:r>
      <w:r w:rsidR="00641463" w:rsidRPr="00440445">
        <w:rPr>
          <w:rFonts w:ascii="Times New Roman" w:hAnsi="Times New Roman" w:cs="Times New Roman"/>
          <w:sz w:val="24"/>
          <w:szCs w:val="24"/>
        </w:rPr>
        <w:t xml:space="preserve">(e.g., Tulloch et al, 1997) </w:t>
      </w:r>
      <w:r w:rsidR="00F70CF2" w:rsidRPr="00440445">
        <w:rPr>
          <w:rFonts w:ascii="Times New Roman" w:hAnsi="Times New Roman" w:cs="Times New Roman"/>
          <w:sz w:val="24"/>
          <w:szCs w:val="24"/>
        </w:rPr>
        <w:t>which</w:t>
      </w:r>
      <w:r w:rsidR="000A3DD2" w:rsidRPr="00440445">
        <w:rPr>
          <w:rFonts w:ascii="Times New Roman" w:hAnsi="Times New Roman" w:cs="Times New Roman"/>
          <w:sz w:val="24"/>
          <w:szCs w:val="24"/>
        </w:rPr>
        <w:t>,</w:t>
      </w:r>
      <w:r w:rsidR="00F70CF2" w:rsidRPr="00440445">
        <w:rPr>
          <w:rFonts w:ascii="Times New Roman" w:hAnsi="Times New Roman" w:cs="Times New Roman"/>
          <w:sz w:val="24"/>
          <w:szCs w:val="24"/>
        </w:rPr>
        <w:t xml:space="preserve"> it is possible </w:t>
      </w:r>
      <w:r w:rsidR="00035AC1" w:rsidRPr="00440445">
        <w:rPr>
          <w:rFonts w:ascii="Times New Roman" w:hAnsi="Times New Roman" w:cs="Times New Roman"/>
          <w:sz w:val="24"/>
          <w:szCs w:val="24"/>
        </w:rPr>
        <w:t>get</w:t>
      </w:r>
      <w:r w:rsidR="004C04AF" w:rsidRPr="00440445">
        <w:rPr>
          <w:rFonts w:ascii="Times New Roman" w:hAnsi="Times New Roman" w:cs="Times New Roman"/>
          <w:sz w:val="24"/>
          <w:szCs w:val="24"/>
        </w:rPr>
        <w:t>s</w:t>
      </w:r>
      <w:r w:rsidR="00035AC1" w:rsidRPr="00440445">
        <w:rPr>
          <w:rFonts w:ascii="Times New Roman" w:hAnsi="Times New Roman" w:cs="Times New Roman"/>
          <w:sz w:val="24"/>
          <w:szCs w:val="24"/>
        </w:rPr>
        <w:t xml:space="preserve"> </w:t>
      </w:r>
      <w:r w:rsidR="00F70CF2" w:rsidRPr="00440445">
        <w:rPr>
          <w:rFonts w:ascii="Times New Roman" w:hAnsi="Times New Roman" w:cs="Times New Roman"/>
          <w:sz w:val="24"/>
          <w:szCs w:val="24"/>
        </w:rPr>
        <w:t xml:space="preserve">replayed </w:t>
      </w:r>
      <w:r w:rsidR="00B936B6" w:rsidRPr="00440445">
        <w:rPr>
          <w:rFonts w:ascii="Times New Roman" w:hAnsi="Times New Roman" w:cs="Times New Roman"/>
          <w:sz w:val="24"/>
          <w:szCs w:val="24"/>
        </w:rPr>
        <w:t xml:space="preserve">in peer relationships </w:t>
      </w:r>
      <w:r w:rsidR="00F70CF2" w:rsidRPr="00440445">
        <w:rPr>
          <w:rFonts w:ascii="Times New Roman" w:hAnsi="Times New Roman" w:cs="Times New Roman"/>
          <w:sz w:val="24"/>
          <w:szCs w:val="24"/>
        </w:rPr>
        <w:t xml:space="preserve">and managed through self-harm. </w:t>
      </w:r>
      <w:r w:rsidR="00664833" w:rsidRPr="00440445">
        <w:rPr>
          <w:rFonts w:ascii="Times New Roman" w:hAnsi="Times New Roman" w:cs="Times New Roman"/>
          <w:sz w:val="24"/>
          <w:szCs w:val="24"/>
        </w:rPr>
        <w:t>Improving affective language and communication skills may be a key element in reducing self-harm</w:t>
      </w:r>
      <w:r w:rsidR="007C5743" w:rsidRPr="00440445">
        <w:rPr>
          <w:rFonts w:ascii="Times New Roman" w:hAnsi="Times New Roman" w:cs="Times New Roman"/>
          <w:sz w:val="24"/>
          <w:szCs w:val="24"/>
        </w:rPr>
        <w:t xml:space="preserve"> which may require involvement of the young person’s family to support them to develop de-escalation strategies and </w:t>
      </w:r>
      <w:r w:rsidR="001A2317" w:rsidRPr="00440445">
        <w:rPr>
          <w:rFonts w:ascii="Times New Roman" w:hAnsi="Times New Roman" w:cs="Times New Roman"/>
          <w:sz w:val="24"/>
          <w:szCs w:val="24"/>
        </w:rPr>
        <w:t>improv</w:t>
      </w:r>
      <w:r w:rsidR="00832835" w:rsidRPr="00440445">
        <w:rPr>
          <w:rFonts w:ascii="Times New Roman" w:hAnsi="Times New Roman" w:cs="Times New Roman"/>
          <w:sz w:val="24"/>
          <w:szCs w:val="24"/>
        </w:rPr>
        <w:t>ed</w:t>
      </w:r>
      <w:r w:rsidR="001A2317" w:rsidRPr="00440445">
        <w:rPr>
          <w:rFonts w:ascii="Times New Roman" w:hAnsi="Times New Roman" w:cs="Times New Roman"/>
          <w:sz w:val="24"/>
          <w:szCs w:val="24"/>
        </w:rPr>
        <w:t xml:space="preserve"> communication skills </w:t>
      </w:r>
      <w:r w:rsidR="008254BB" w:rsidRPr="00440445">
        <w:rPr>
          <w:rFonts w:ascii="Times New Roman" w:hAnsi="Times New Roman" w:cs="Times New Roman"/>
          <w:sz w:val="24"/>
          <w:szCs w:val="24"/>
        </w:rPr>
        <w:t>(Peterson et al, 2008).</w:t>
      </w:r>
      <w:r w:rsidR="00D46B4B" w:rsidRPr="00440445">
        <w:rPr>
          <w:rFonts w:ascii="Times New Roman" w:hAnsi="Times New Roman" w:cs="Times New Roman"/>
          <w:sz w:val="24"/>
          <w:szCs w:val="24"/>
        </w:rPr>
        <w:t xml:space="preserve">Whole school interventions such as the YAM Project may also enable young people to be the experts in identifying solutions to their own problems.   </w:t>
      </w:r>
      <w:r w:rsidR="008254BB" w:rsidRPr="00440445">
        <w:rPr>
          <w:rFonts w:ascii="Times New Roman" w:hAnsi="Times New Roman" w:cs="Times New Roman"/>
          <w:sz w:val="24"/>
          <w:szCs w:val="24"/>
        </w:rPr>
        <w:t xml:space="preserve"> </w:t>
      </w:r>
      <w:r w:rsidR="007C5743" w:rsidRPr="00440445">
        <w:rPr>
          <w:rFonts w:ascii="Times New Roman" w:hAnsi="Times New Roman" w:cs="Times New Roman"/>
          <w:sz w:val="24"/>
          <w:szCs w:val="24"/>
        </w:rPr>
        <w:t xml:space="preserve"> </w:t>
      </w:r>
    </w:p>
    <w:p w14:paraId="6AD3E526" w14:textId="6B9BCC4D" w:rsidR="000B2E35" w:rsidRPr="00440445" w:rsidRDefault="00133E4C"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lastRenderedPageBreak/>
        <w:t xml:space="preserve">The finding that adolescents who self-harm were more likely to know others who self-harm or were part of a friendship group in which this behaviour occurred </w:t>
      </w:r>
      <w:r w:rsidR="00055777" w:rsidRPr="00440445">
        <w:rPr>
          <w:rFonts w:ascii="Times New Roman" w:hAnsi="Times New Roman" w:cs="Times New Roman"/>
          <w:sz w:val="24"/>
          <w:szCs w:val="24"/>
        </w:rPr>
        <w:t xml:space="preserve">lends support to the </w:t>
      </w:r>
      <w:r w:rsidR="000C4748" w:rsidRPr="00440445">
        <w:rPr>
          <w:rFonts w:ascii="Times New Roman" w:hAnsi="Times New Roman" w:cs="Times New Roman"/>
          <w:sz w:val="24"/>
          <w:szCs w:val="24"/>
        </w:rPr>
        <w:t xml:space="preserve">social learning hypothesis that engagement in self-harm is influenced through observing the behaviour of others (Nock, 2009b). </w:t>
      </w:r>
      <w:r w:rsidR="003D6196" w:rsidRPr="00440445">
        <w:rPr>
          <w:rFonts w:ascii="Times New Roman" w:hAnsi="Times New Roman" w:cs="Times New Roman"/>
          <w:sz w:val="24"/>
          <w:szCs w:val="24"/>
        </w:rPr>
        <w:t xml:space="preserve">Given that </w:t>
      </w:r>
      <w:r w:rsidR="007626BC" w:rsidRPr="00440445">
        <w:rPr>
          <w:rFonts w:ascii="Times New Roman" w:hAnsi="Times New Roman" w:cs="Times New Roman"/>
          <w:sz w:val="24"/>
          <w:szCs w:val="24"/>
        </w:rPr>
        <w:t xml:space="preserve">the quality and </w:t>
      </w:r>
      <w:r w:rsidR="003D6196" w:rsidRPr="00440445">
        <w:rPr>
          <w:rFonts w:ascii="Times New Roman" w:hAnsi="Times New Roman" w:cs="Times New Roman"/>
          <w:sz w:val="24"/>
          <w:szCs w:val="24"/>
        </w:rPr>
        <w:t xml:space="preserve">closeness of </w:t>
      </w:r>
      <w:r w:rsidR="007626BC" w:rsidRPr="00440445">
        <w:rPr>
          <w:rFonts w:ascii="Times New Roman" w:hAnsi="Times New Roman" w:cs="Times New Roman"/>
          <w:sz w:val="24"/>
          <w:szCs w:val="24"/>
        </w:rPr>
        <w:t xml:space="preserve">the </w:t>
      </w:r>
      <w:r w:rsidR="003D6196" w:rsidRPr="00440445">
        <w:rPr>
          <w:rFonts w:ascii="Times New Roman" w:hAnsi="Times New Roman" w:cs="Times New Roman"/>
          <w:sz w:val="24"/>
          <w:szCs w:val="24"/>
        </w:rPr>
        <w:t xml:space="preserve">friendship </w:t>
      </w:r>
      <w:r w:rsidR="007626BC" w:rsidRPr="00440445">
        <w:rPr>
          <w:rFonts w:ascii="Times New Roman" w:hAnsi="Times New Roman" w:cs="Times New Roman"/>
          <w:sz w:val="24"/>
          <w:szCs w:val="24"/>
        </w:rPr>
        <w:t xml:space="preserve">appeared to predict risk of self-harm, and friendship quality has </w:t>
      </w:r>
      <w:r w:rsidR="003D6196" w:rsidRPr="00440445">
        <w:rPr>
          <w:rFonts w:ascii="Times New Roman" w:hAnsi="Times New Roman" w:cs="Times New Roman"/>
          <w:sz w:val="24"/>
          <w:szCs w:val="24"/>
        </w:rPr>
        <w:t xml:space="preserve">been found to be positively associated with empathetic distress (Smith and Rose, 2011), it may be the impact of the sharing of problems, that takes place in good quality friendships, that </w:t>
      </w:r>
      <w:r w:rsidR="00C61B0D" w:rsidRPr="00440445">
        <w:rPr>
          <w:rFonts w:ascii="Times New Roman" w:hAnsi="Times New Roman" w:cs="Times New Roman"/>
          <w:sz w:val="24"/>
          <w:szCs w:val="24"/>
        </w:rPr>
        <w:t>increases risk of self-harm in other young people</w:t>
      </w:r>
      <w:r w:rsidR="003D6196" w:rsidRPr="00440445">
        <w:rPr>
          <w:rFonts w:ascii="Times New Roman" w:hAnsi="Times New Roman" w:cs="Times New Roman"/>
          <w:sz w:val="24"/>
          <w:szCs w:val="24"/>
        </w:rPr>
        <w:t xml:space="preserve">. </w:t>
      </w:r>
      <w:r w:rsidR="00217947" w:rsidRPr="00440445">
        <w:rPr>
          <w:rFonts w:ascii="Times New Roman" w:hAnsi="Times New Roman" w:cs="Times New Roman"/>
          <w:sz w:val="24"/>
          <w:szCs w:val="24"/>
        </w:rPr>
        <w:t>However,</w:t>
      </w:r>
      <w:r w:rsidR="000B2E35" w:rsidRPr="00440445">
        <w:rPr>
          <w:rFonts w:ascii="Times New Roman" w:hAnsi="Times New Roman" w:cs="Times New Roman"/>
          <w:sz w:val="24"/>
          <w:szCs w:val="24"/>
        </w:rPr>
        <w:t xml:space="preserve"> </w:t>
      </w:r>
      <w:r w:rsidR="00926014" w:rsidRPr="00440445">
        <w:rPr>
          <w:rFonts w:ascii="Times New Roman" w:hAnsi="Times New Roman" w:cs="Times New Roman"/>
          <w:sz w:val="24"/>
          <w:szCs w:val="24"/>
        </w:rPr>
        <w:t xml:space="preserve">self-harm also appeared to be influenced by </w:t>
      </w:r>
      <w:r w:rsidR="000B2E35" w:rsidRPr="00440445">
        <w:rPr>
          <w:rFonts w:ascii="Times New Roman" w:hAnsi="Times New Roman" w:cs="Times New Roman"/>
          <w:sz w:val="24"/>
          <w:szCs w:val="24"/>
        </w:rPr>
        <w:t>adolescents’ perceptions of their friends’ behaviours, support</w:t>
      </w:r>
      <w:r w:rsidR="00926014" w:rsidRPr="00440445">
        <w:rPr>
          <w:rFonts w:ascii="Times New Roman" w:hAnsi="Times New Roman" w:cs="Times New Roman"/>
          <w:sz w:val="24"/>
          <w:szCs w:val="24"/>
        </w:rPr>
        <w:t>ing</w:t>
      </w:r>
      <w:r w:rsidR="000B2E35" w:rsidRPr="00440445">
        <w:rPr>
          <w:rFonts w:ascii="Times New Roman" w:hAnsi="Times New Roman" w:cs="Times New Roman"/>
          <w:sz w:val="24"/>
          <w:szCs w:val="24"/>
        </w:rPr>
        <w:t xml:space="preserve"> the idea that self-harm may also be influenced by the desire to follow perceived social norms</w:t>
      </w:r>
      <w:r w:rsidR="00926014" w:rsidRPr="00440445">
        <w:rPr>
          <w:rFonts w:ascii="Times New Roman" w:hAnsi="Times New Roman" w:cs="Times New Roman"/>
          <w:sz w:val="24"/>
          <w:szCs w:val="24"/>
        </w:rPr>
        <w:t xml:space="preserve"> </w:t>
      </w:r>
      <w:r w:rsidR="000B2E35" w:rsidRPr="00440445">
        <w:rPr>
          <w:rFonts w:ascii="Times New Roman" w:hAnsi="Times New Roman" w:cs="Times New Roman"/>
          <w:sz w:val="24"/>
          <w:szCs w:val="24"/>
        </w:rPr>
        <w:t>(Berkowitz, 2005)</w:t>
      </w:r>
      <w:r w:rsidR="00926014" w:rsidRPr="00440445">
        <w:rPr>
          <w:rFonts w:ascii="Times New Roman" w:hAnsi="Times New Roman" w:cs="Times New Roman"/>
          <w:sz w:val="24"/>
          <w:szCs w:val="24"/>
        </w:rPr>
        <w:t xml:space="preserve">. </w:t>
      </w:r>
    </w:p>
    <w:p w14:paraId="10C6790A" w14:textId="72457BC7" w:rsidR="007A395C" w:rsidRPr="00440445" w:rsidRDefault="00046029" w:rsidP="007249D0">
      <w:pPr>
        <w:spacing w:line="480" w:lineRule="auto"/>
        <w:ind w:firstLine="720"/>
        <w:rPr>
          <w:rFonts w:ascii="Times New Roman" w:hAnsi="Times New Roman" w:cs="Times New Roman"/>
          <w:color w:val="FF0000"/>
          <w:sz w:val="24"/>
          <w:szCs w:val="24"/>
        </w:rPr>
      </w:pPr>
      <w:r w:rsidRPr="00440445">
        <w:rPr>
          <w:rFonts w:ascii="Times New Roman" w:hAnsi="Times New Roman" w:cs="Times New Roman"/>
          <w:sz w:val="24"/>
          <w:szCs w:val="24"/>
        </w:rPr>
        <w:t xml:space="preserve">The </w:t>
      </w:r>
      <w:r w:rsidR="00217947" w:rsidRPr="00440445">
        <w:rPr>
          <w:rFonts w:ascii="Times New Roman" w:hAnsi="Times New Roman" w:cs="Times New Roman"/>
          <w:sz w:val="24"/>
          <w:szCs w:val="24"/>
        </w:rPr>
        <w:t xml:space="preserve">synthesis suggests </w:t>
      </w:r>
      <w:r w:rsidRPr="00440445">
        <w:rPr>
          <w:rFonts w:ascii="Times New Roman" w:hAnsi="Times New Roman" w:cs="Times New Roman"/>
          <w:sz w:val="24"/>
          <w:szCs w:val="24"/>
        </w:rPr>
        <w:t xml:space="preserve">that adolescents who self-harm may select and form friendships with others who also engage in this behaviour is consistent with ‘assortative relating’; the idea that people select and form friendships on the basis of shared similarities and vulnerabilities (Joiner, 1999). Studies supporting this finding (Yip et al., 2002 and You et al., 2013) varied in quality but evidence of selection effects has been found in previous research, for example, in relation to suicidality among college roommates (Joiner, 2003). </w:t>
      </w:r>
      <w:r w:rsidR="007A395C" w:rsidRPr="00440445">
        <w:rPr>
          <w:rFonts w:ascii="Times New Roman" w:hAnsi="Times New Roman" w:cs="Times New Roman"/>
          <w:color w:val="FF0000"/>
          <w:sz w:val="24"/>
          <w:szCs w:val="24"/>
        </w:rPr>
        <w:t xml:space="preserve">          </w:t>
      </w:r>
    </w:p>
    <w:p w14:paraId="54D3939A" w14:textId="10FF5B9B" w:rsidR="007A395C" w:rsidRPr="00440445" w:rsidRDefault="007A395C" w:rsidP="00864F27">
      <w:pPr>
        <w:spacing w:line="480" w:lineRule="auto"/>
        <w:rPr>
          <w:rFonts w:ascii="Times New Roman" w:hAnsi="Times New Roman" w:cs="Times New Roman"/>
          <w:b/>
          <w:sz w:val="24"/>
          <w:szCs w:val="24"/>
        </w:rPr>
      </w:pPr>
      <w:r w:rsidRPr="00440445">
        <w:rPr>
          <w:rFonts w:ascii="Times New Roman" w:hAnsi="Times New Roman" w:cs="Times New Roman"/>
          <w:b/>
          <w:sz w:val="24"/>
          <w:szCs w:val="24"/>
        </w:rPr>
        <w:t xml:space="preserve">Limitations </w:t>
      </w:r>
      <w:r w:rsidR="00D1135A" w:rsidRPr="00440445">
        <w:rPr>
          <w:rFonts w:ascii="Times New Roman" w:hAnsi="Times New Roman" w:cs="Times New Roman"/>
          <w:b/>
          <w:sz w:val="24"/>
          <w:szCs w:val="24"/>
        </w:rPr>
        <w:t xml:space="preserve">of the review </w:t>
      </w:r>
      <w:r w:rsidR="00155917" w:rsidRPr="00440445">
        <w:rPr>
          <w:rFonts w:ascii="Times New Roman" w:hAnsi="Times New Roman" w:cs="Times New Roman"/>
          <w:b/>
          <w:sz w:val="24"/>
          <w:szCs w:val="24"/>
        </w:rPr>
        <w:t xml:space="preserve">and future research directions </w:t>
      </w:r>
    </w:p>
    <w:p w14:paraId="53D26378" w14:textId="1EDA85D0" w:rsidR="007A395C" w:rsidRPr="00440445" w:rsidRDefault="000F152E"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There were inconsistencies in how friendship was defined in studies in this review. </w:t>
      </w:r>
      <w:r w:rsidR="00195725" w:rsidRPr="00440445">
        <w:rPr>
          <w:rFonts w:ascii="Times New Roman" w:hAnsi="Times New Roman" w:cs="Times New Roman"/>
          <w:sz w:val="24"/>
          <w:szCs w:val="24"/>
        </w:rPr>
        <w:t xml:space="preserve">In order to meaningfully understand the </w:t>
      </w:r>
      <w:r w:rsidR="0040373D" w:rsidRPr="00440445">
        <w:rPr>
          <w:rFonts w:ascii="Times New Roman" w:hAnsi="Times New Roman" w:cs="Times New Roman"/>
          <w:sz w:val="24"/>
          <w:szCs w:val="24"/>
        </w:rPr>
        <w:t>implications of friendship in the context of adolescent self-harm</w:t>
      </w:r>
      <w:r w:rsidR="000136C3" w:rsidRPr="00440445">
        <w:rPr>
          <w:rFonts w:ascii="Times New Roman" w:hAnsi="Times New Roman" w:cs="Times New Roman"/>
          <w:sz w:val="24"/>
          <w:szCs w:val="24"/>
        </w:rPr>
        <w:t>, future research</w:t>
      </w:r>
      <w:r w:rsidR="0040373D" w:rsidRPr="00440445">
        <w:rPr>
          <w:rFonts w:ascii="Times New Roman" w:hAnsi="Times New Roman" w:cs="Times New Roman"/>
          <w:sz w:val="24"/>
          <w:szCs w:val="24"/>
        </w:rPr>
        <w:t xml:space="preserve"> need</w:t>
      </w:r>
      <w:r w:rsidR="008C5464" w:rsidRPr="00440445">
        <w:rPr>
          <w:rFonts w:ascii="Times New Roman" w:hAnsi="Times New Roman" w:cs="Times New Roman"/>
          <w:sz w:val="24"/>
          <w:szCs w:val="24"/>
        </w:rPr>
        <w:t>s</w:t>
      </w:r>
      <w:r w:rsidR="0040373D" w:rsidRPr="00440445">
        <w:rPr>
          <w:rFonts w:ascii="Times New Roman" w:hAnsi="Times New Roman" w:cs="Times New Roman"/>
          <w:sz w:val="24"/>
          <w:szCs w:val="24"/>
        </w:rPr>
        <w:t xml:space="preserve"> to </w:t>
      </w:r>
      <w:r w:rsidR="00967D95" w:rsidRPr="00440445">
        <w:rPr>
          <w:rFonts w:ascii="Times New Roman" w:hAnsi="Times New Roman" w:cs="Times New Roman"/>
          <w:sz w:val="24"/>
          <w:szCs w:val="24"/>
        </w:rPr>
        <w:t>more clearly operational</w:t>
      </w:r>
      <w:r w:rsidR="00015B2B" w:rsidRPr="00440445">
        <w:rPr>
          <w:rFonts w:ascii="Times New Roman" w:hAnsi="Times New Roman" w:cs="Times New Roman"/>
          <w:sz w:val="24"/>
          <w:szCs w:val="24"/>
        </w:rPr>
        <w:t>is</w:t>
      </w:r>
      <w:r w:rsidR="006F6A05">
        <w:rPr>
          <w:rFonts w:ascii="Times New Roman" w:hAnsi="Times New Roman" w:cs="Times New Roman"/>
          <w:sz w:val="24"/>
          <w:szCs w:val="24"/>
        </w:rPr>
        <w:t>e the concept of ‘friend’,</w:t>
      </w:r>
      <w:r w:rsidR="00967D95" w:rsidRPr="00440445">
        <w:rPr>
          <w:rFonts w:ascii="Times New Roman" w:hAnsi="Times New Roman" w:cs="Times New Roman"/>
          <w:sz w:val="24"/>
          <w:szCs w:val="24"/>
        </w:rPr>
        <w:t xml:space="preserve"> clarify its meaning for </w:t>
      </w:r>
      <w:r w:rsidR="00C968F9" w:rsidRPr="00440445">
        <w:rPr>
          <w:rFonts w:ascii="Times New Roman" w:hAnsi="Times New Roman" w:cs="Times New Roman"/>
          <w:sz w:val="24"/>
          <w:szCs w:val="24"/>
        </w:rPr>
        <w:t xml:space="preserve">research </w:t>
      </w:r>
      <w:r w:rsidR="00967D95" w:rsidRPr="00440445">
        <w:rPr>
          <w:rFonts w:ascii="Times New Roman" w:hAnsi="Times New Roman" w:cs="Times New Roman"/>
          <w:sz w:val="24"/>
          <w:szCs w:val="24"/>
        </w:rPr>
        <w:t xml:space="preserve">participants and </w:t>
      </w:r>
      <w:r w:rsidR="00173C30" w:rsidRPr="00440445">
        <w:rPr>
          <w:rFonts w:ascii="Times New Roman" w:hAnsi="Times New Roman" w:cs="Times New Roman"/>
          <w:sz w:val="24"/>
          <w:szCs w:val="24"/>
        </w:rPr>
        <w:t>ensur</w:t>
      </w:r>
      <w:r w:rsidR="0002688E" w:rsidRPr="00440445">
        <w:rPr>
          <w:rFonts w:ascii="Times New Roman" w:hAnsi="Times New Roman" w:cs="Times New Roman"/>
          <w:sz w:val="24"/>
          <w:szCs w:val="24"/>
        </w:rPr>
        <w:t>e</w:t>
      </w:r>
      <w:r w:rsidR="00270628" w:rsidRPr="00440445">
        <w:rPr>
          <w:rFonts w:ascii="Times New Roman" w:hAnsi="Times New Roman" w:cs="Times New Roman"/>
          <w:sz w:val="24"/>
          <w:szCs w:val="24"/>
        </w:rPr>
        <w:t xml:space="preserve"> important friendships are not precluded through research procedures </w:t>
      </w:r>
      <w:r w:rsidR="007249D0">
        <w:rPr>
          <w:rFonts w:ascii="Times New Roman" w:hAnsi="Times New Roman" w:cs="Times New Roman"/>
          <w:sz w:val="24"/>
          <w:szCs w:val="24"/>
        </w:rPr>
        <w:t>(e.g.</w:t>
      </w:r>
      <w:r w:rsidR="00220DAA" w:rsidRPr="00440445">
        <w:rPr>
          <w:rFonts w:ascii="Times New Roman" w:hAnsi="Times New Roman" w:cs="Times New Roman"/>
          <w:sz w:val="24"/>
          <w:szCs w:val="24"/>
        </w:rPr>
        <w:t xml:space="preserve"> </w:t>
      </w:r>
      <w:r w:rsidR="007A395C" w:rsidRPr="00440445">
        <w:rPr>
          <w:rFonts w:ascii="Times New Roman" w:hAnsi="Times New Roman" w:cs="Times New Roman"/>
          <w:sz w:val="24"/>
          <w:szCs w:val="24"/>
        </w:rPr>
        <w:t>peer nomination procedures</w:t>
      </w:r>
      <w:r w:rsidR="00220DAA" w:rsidRPr="00440445">
        <w:rPr>
          <w:rFonts w:ascii="Times New Roman" w:hAnsi="Times New Roman" w:cs="Times New Roman"/>
          <w:sz w:val="24"/>
          <w:szCs w:val="24"/>
        </w:rPr>
        <w:t>)</w:t>
      </w:r>
      <w:r w:rsidR="007A395C" w:rsidRPr="00440445">
        <w:rPr>
          <w:rFonts w:ascii="Times New Roman" w:hAnsi="Times New Roman" w:cs="Times New Roman"/>
          <w:sz w:val="24"/>
          <w:szCs w:val="24"/>
        </w:rPr>
        <w:t xml:space="preserve">. </w:t>
      </w:r>
      <w:r w:rsidR="00773F4F" w:rsidRPr="00440445">
        <w:rPr>
          <w:rFonts w:ascii="Times New Roman" w:hAnsi="Times New Roman" w:cs="Times New Roman"/>
          <w:sz w:val="24"/>
          <w:szCs w:val="24"/>
        </w:rPr>
        <w:t xml:space="preserve">The rigor of the review would have been enhanced by </w:t>
      </w:r>
      <w:r w:rsidR="008E66A0" w:rsidRPr="00440445">
        <w:rPr>
          <w:rFonts w:ascii="Times New Roman" w:hAnsi="Times New Roman" w:cs="Times New Roman"/>
          <w:sz w:val="24"/>
          <w:szCs w:val="24"/>
        </w:rPr>
        <w:t xml:space="preserve">independent screening </w:t>
      </w:r>
      <w:r w:rsidR="00773F4F" w:rsidRPr="00440445">
        <w:rPr>
          <w:rFonts w:ascii="Times New Roman" w:hAnsi="Times New Roman" w:cs="Times New Roman"/>
          <w:sz w:val="24"/>
          <w:szCs w:val="24"/>
        </w:rPr>
        <w:t>of papers selected for inclusion in the review and quality appraisal</w:t>
      </w:r>
      <w:r w:rsidR="001C2F17" w:rsidRPr="00440445">
        <w:rPr>
          <w:rFonts w:ascii="Times New Roman" w:hAnsi="Times New Roman" w:cs="Times New Roman"/>
          <w:sz w:val="24"/>
          <w:szCs w:val="24"/>
        </w:rPr>
        <w:t>s</w:t>
      </w:r>
      <w:r w:rsidR="00773F4F" w:rsidRPr="00440445">
        <w:rPr>
          <w:rFonts w:ascii="Times New Roman" w:hAnsi="Times New Roman" w:cs="Times New Roman"/>
          <w:sz w:val="24"/>
          <w:szCs w:val="24"/>
        </w:rPr>
        <w:t xml:space="preserve">, to establish inter-rater agreement. </w:t>
      </w:r>
    </w:p>
    <w:p w14:paraId="03C39718" w14:textId="77777777" w:rsidR="006F6A05" w:rsidRDefault="00DD05A4"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lastRenderedPageBreak/>
        <w:t>The majority of participants included in</w:t>
      </w:r>
      <w:r w:rsidR="002132AB" w:rsidRPr="00440445">
        <w:rPr>
          <w:rFonts w:ascii="Times New Roman" w:hAnsi="Times New Roman" w:cs="Times New Roman"/>
          <w:sz w:val="24"/>
          <w:szCs w:val="24"/>
        </w:rPr>
        <w:t xml:space="preserve"> studies in this </w:t>
      </w:r>
      <w:r w:rsidRPr="00440445">
        <w:rPr>
          <w:rFonts w:ascii="Times New Roman" w:hAnsi="Times New Roman" w:cs="Times New Roman"/>
          <w:sz w:val="24"/>
          <w:szCs w:val="24"/>
        </w:rPr>
        <w:t xml:space="preserve">review were female. More research is needed to understand </w:t>
      </w:r>
      <w:r w:rsidR="00653A75" w:rsidRPr="00440445">
        <w:rPr>
          <w:rFonts w:ascii="Times New Roman" w:hAnsi="Times New Roman" w:cs="Times New Roman"/>
          <w:sz w:val="24"/>
          <w:szCs w:val="24"/>
        </w:rPr>
        <w:t xml:space="preserve">gender </w:t>
      </w:r>
      <w:r w:rsidR="006F05B2" w:rsidRPr="00440445">
        <w:rPr>
          <w:rFonts w:ascii="Times New Roman" w:hAnsi="Times New Roman" w:cs="Times New Roman"/>
          <w:sz w:val="24"/>
          <w:szCs w:val="24"/>
        </w:rPr>
        <w:t xml:space="preserve">differences in terms of </w:t>
      </w:r>
      <w:r w:rsidRPr="00440445">
        <w:rPr>
          <w:rFonts w:ascii="Times New Roman" w:hAnsi="Times New Roman" w:cs="Times New Roman"/>
          <w:sz w:val="24"/>
          <w:szCs w:val="24"/>
        </w:rPr>
        <w:t xml:space="preserve">the role of friendship in adolescent </w:t>
      </w:r>
      <w:r w:rsidR="00DE22B9" w:rsidRPr="00440445">
        <w:rPr>
          <w:rFonts w:ascii="Times New Roman" w:hAnsi="Times New Roman" w:cs="Times New Roman"/>
          <w:sz w:val="24"/>
          <w:szCs w:val="24"/>
        </w:rPr>
        <w:t>self-harm</w:t>
      </w:r>
      <w:r w:rsidRPr="00440445">
        <w:rPr>
          <w:rFonts w:ascii="Times New Roman" w:hAnsi="Times New Roman" w:cs="Times New Roman"/>
          <w:sz w:val="24"/>
          <w:szCs w:val="24"/>
        </w:rPr>
        <w:t xml:space="preserve">, </w:t>
      </w:r>
      <w:r w:rsidR="007115C1" w:rsidRPr="00440445">
        <w:rPr>
          <w:rFonts w:ascii="Times New Roman" w:hAnsi="Times New Roman" w:cs="Times New Roman"/>
          <w:sz w:val="24"/>
          <w:szCs w:val="24"/>
        </w:rPr>
        <w:t xml:space="preserve">given there may be gender-specific implications. For instance, </w:t>
      </w:r>
      <w:r w:rsidRPr="00440445">
        <w:rPr>
          <w:rFonts w:ascii="Times New Roman" w:hAnsi="Times New Roman" w:cs="Times New Roman"/>
          <w:sz w:val="24"/>
          <w:szCs w:val="24"/>
        </w:rPr>
        <w:t>girls’ relational style has been found to be characterised by stronger interpersonal engagement and more disclosure than boys (Rose and Rudolph, 2006)</w:t>
      </w:r>
      <w:r w:rsidR="002651A2" w:rsidRPr="00440445">
        <w:rPr>
          <w:rFonts w:ascii="Times New Roman" w:hAnsi="Times New Roman" w:cs="Times New Roman"/>
          <w:sz w:val="24"/>
          <w:szCs w:val="24"/>
        </w:rPr>
        <w:t>, girls have also been found to experience more empathetic distress (Smith and Rose, 2011)</w:t>
      </w:r>
      <w:r w:rsidRPr="00440445">
        <w:rPr>
          <w:rFonts w:ascii="Times New Roman" w:hAnsi="Times New Roman" w:cs="Times New Roman"/>
          <w:sz w:val="24"/>
          <w:szCs w:val="24"/>
        </w:rPr>
        <w:t>.</w:t>
      </w:r>
      <w:r w:rsidR="00FD4DFB" w:rsidRPr="00440445">
        <w:rPr>
          <w:rFonts w:ascii="Times New Roman" w:hAnsi="Times New Roman" w:cs="Times New Roman"/>
          <w:sz w:val="24"/>
          <w:szCs w:val="24"/>
        </w:rPr>
        <w:t xml:space="preserve"> </w:t>
      </w:r>
      <w:r w:rsidR="009C095E" w:rsidRPr="00440445">
        <w:rPr>
          <w:rFonts w:ascii="Times New Roman" w:hAnsi="Times New Roman" w:cs="Times New Roman"/>
          <w:sz w:val="24"/>
          <w:szCs w:val="24"/>
        </w:rPr>
        <w:t xml:space="preserve">Some peer effects in the current review were only found for females, but males were also underrepresented in studies, limiting the ability to draw firm conclusions. </w:t>
      </w:r>
    </w:p>
    <w:p w14:paraId="18B8A399" w14:textId="668C27E6" w:rsidR="00DD05A4" w:rsidRPr="00440445" w:rsidRDefault="00F87302"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 xml:space="preserve">There is also a need to better </w:t>
      </w:r>
      <w:r w:rsidR="00FD4DFB" w:rsidRPr="00440445">
        <w:rPr>
          <w:rFonts w:ascii="Times New Roman" w:hAnsi="Times New Roman" w:cs="Times New Roman"/>
          <w:sz w:val="24"/>
          <w:szCs w:val="24"/>
        </w:rPr>
        <w:t>understand how personal vulnerability factors and peer group exposure to self-harm may increase personal risk of self-harm</w:t>
      </w:r>
      <w:r w:rsidR="00922099" w:rsidRPr="00440445">
        <w:rPr>
          <w:rFonts w:ascii="Times New Roman" w:hAnsi="Times New Roman" w:cs="Times New Roman"/>
          <w:sz w:val="24"/>
          <w:szCs w:val="24"/>
        </w:rPr>
        <w:t xml:space="preserve"> and </w:t>
      </w:r>
      <w:r w:rsidR="00222FBB" w:rsidRPr="00440445">
        <w:rPr>
          <w:rFonts w:ascii="Times New Roman" w:hAnsi="Times New Roman" w:cs="Times New Roman"/>
          <w:sz w:val="24"/>
          <w:szCs w:val="24"/>
        </w:rPr>
        <w:t xml:space="preserve">to test out hypothesised </w:t>
      </w:r>
      <w:r w:rsidR="00922099" w:rsidRPr="00440445">
        <w:rPr>
          <w:rFonts w:ascii="Times New Roman" w:hAnsi="Times New Roman" w:cs="Times New Roman"/>
          <w:sz w:val="24"/>
          <w:szCs w:val="24"/>
        </w:rPr>
        <w:t xml:space="preserve">mechanisms of transference of </w:t>
      </w:r>
      <w:r w:rsidR="00A030C8" w:rsidRPr="00440445">
        <w:rPr>
          <w:rFonts w:ascii="Times New Roman" w:hAnsi="Times New Roman" w:cs="Times New Roman"/>
          <w:sz w:val="24"/>
          <w:szCs w:val="24"/>
        </w:rPr>
        <w:t xml:space="preserve">this </w:t>
      </w:r>
      <w:r w:rsidR="006F6A05">
        <w:rPr>
          <w:rFonts w:ascii="Times New Roman" w:hAnsi="Times New Roman" w:cs="Times New Roman"/>
          <w:sz w:val="24"/>
          <w:szCs w:val="24"/>
        </w:rPr>
        <w:t>behaviour (e.g.</w:t>
      </w:r>
      <w:r w:rsidR="00922099" w:rsidRPr="00440445">
        <w:rPr>
          <w:rFonts w:ascii="Times New Roman" w:hAnsi="Times New Roman" w:cs="Times New Roman"/>
          <w:sz w:val="24"/>
          <w:szCs w:val="24"/>
        </w:rPr>
        <w:t xml:space="preserve"> social learning)</w:t>
      </w:r>
      <w:r w:rsidR="00FD4DFB" w:rsidRPr="00440445">
        <w:rPr>
          <w:rFonts w:ascii="Times New Roman" w:hAnsi="Times New Roman" w:cs="Times New Roman"/>
          <w:sz w:val="24"/>
          <w:szCs w:val="24"/>
        </w:rPr>
        <w:t xml:space="preserve">.   </w:t>
      </w:r>
    </w:p>
    <w:p w14:paraId="0B719644" w14:textId="77777777" w:rsidR="007A395C" w:rsidRPr="00440445" w:rsidRDefault="007A395C" w:rsidP="00864F27">
      <w:pPr>
        <w:spacing w:line="480" w:lineRule="auto"/>
        <w:jc w:val="center"/>
        <w:rPr>
          <w:rFonts w:ascii="Times New Roman" w:hAnsi="Times New Roman" w:cs="Times New Roman"/>
          <w:b/>
          <w:sz w:val="24"/>
          <w:szCs w:val="24"/>
        </w:rPr>
      </w:pPr>
      <w:r w:rsidRPr="00440445">
        <w:rPr>
          <w:rFonts w:ascii="Times New Roman" w:hAnsi="Times New Roman" w:cs="Times New Roman"/>
          <w:b/>
          <w:sz w:val="24"/>
          <w:szCs w:val="24"/>
        </w:rPr>
        <w:t>Conclusions</w:t>
      </w:r>
    </w:p>
    <w:p w14:paraId="2E7FCBAE" w14:textId="2383D669" w:rsidR="0089674B" w:rsidRPr="006F6A05" w:rsidRDefault="007A395C" w:rsidP="007249D0">
      <w:pPr>
        <w:spacing w:line="480" w:lineRule="auto"/>
        <w:ind w:firstLine="720"/>
        <w:rPr>
          <w:rFonts w:ascii="Times New Roman" w:hAnsi="Times New Roman" w:cs="Times New Roman"/>
          <w:sz w:val="24"/>
          <w:szCs w:val="24"/>
        </w:rPr>
      </w:pPr>
      <w:r w:rsidRPr="00440445">
        <w:rPr>
          <w:rFonts w:ascii="Times New Roman" w:hAnsi="Times New Roman" w:cs="Times New Roman"/>
          <w:sz w:val="24"/>
          <w:szCs w:val="24"/>
        </w:rPr>
        <w:t>Fr</w:t>
      </w:r>
      <w:r w:rsidR="00340134" w:rsidRPr="00440445">
        <w:rPr>
          <w:rFonts w:ascii="Times New Roman" w:hAnsi="Times New Roman" w:cs="Times New Roman"/>
          <w:sz w:val="24"/>
          <w:szCs w:val="24"/>
        </w:rPr>
        <w:t xml:space="preserve">iends are an important source of first line support for adolescents who self-harm but this </w:t>
      </w:r>
      <w:r w:rsidR="00592E74" w:rsidRPr="00440445">
        <w:rPr>
          <w:rFonts w:ascii="Times New Roman" w:hAnsi="Times New Roman" w:cs="Times New Roman"/>
          <w:sz w:val="24"/>
          <w:szCs w:val="24"/>
        </w:rPr>
        <w:t xml:space="preserve">can </w:t>
      </w:r>
      <w:r w:rsidR="00340134" w:rsidRPr="00440445">
        <w:rPr>
          <w:rFonts w:ascii="Times New Roman" w:hAnsi="Times New Roman" w:cs="Times New Roman"/>
          <w:sz w:val="24"/>
          <w:szCs w:val="24"/>
        </w:rPr>
        <w:t>present a</w:t>
      </w:r>
      <w:r w:rsidR="00D2467B" w:rsidRPr="00440445">
        <w:rPr>
          <w:rFonts w:ascii="Times New Roman" w:hAnsi="Times New Roman" w:cs="Times New Roman"/>
          <w:sz w:val="24"/>
          <w:szCs w:val="24"/>
        </w:rPr>
        <w:t xml:space="preserve">n emotional </w:t>
      </w:r>
      <w:r w:rsidR="00340134" w:rsidRPr="00440445">
        <w:rPr>
          <w:rFonts w:ascii="Times New Roman" w:hAnsi="Times New Roman" w:cs="Times New Roman"/>
          <w:sz w:val="24"/>
          <w:szCs w:val="24"/>
        </w:rPr>
        <w:t xml:space="preserve">toll and may increase risk of personal engagement in self-harm </w:t>
      </w:r>
      <w:r w:rsidR="00187B05" w:rsidRPr="00440445">
        <w:rPr>
          <w:rFonts w:ascii="Times New Roman" w:hAnsi="Times New Roman" w:cs="Times New Roman"/>
          <w:sz w:val="24"/>
          <w:szCs w:val="24"/>
        </w:rPr>
        <w:t xml:space="preserve">in the context of other </w:t>
      </w:r>
      <w:r w:rsidR="00340134" w:rsidRPr="00440445">
        <w:rPr>
          <w:rFonts w:ascii="Times New Roman" w:hAnsi="Times New Roman" w:cs="Times New Roman"/>
          <w:sz w:val="24"/>
          <w:szCs w:val="24"/>
        </w:rPr>
        <w:t xml:space="preserve">vulnerability factors. </w:t>
      </w:r>
      <w:r w:rsidRPr="00440445">
        <w:rPr>
          <w:rFonts w:ascii="Times New Roman" w:hAnsi="Times New Roman" w:cs="Times New Roman"/>
          <w:sz w:val="24"/>
          <w:szCs w:val="24"/>
        </w:rPr>
        <w:t xml:space="preserve">Families, schools and frontline professionals need education and direction about how they can support </w:t>
      </w:r>
      <w:r w:rsidR="002F36C2" w:rsidRPr="00440445">
        <w:rPr>
          <w:rFonts w:ascii="Times New Roman" w:hAnsi="Times New Roman" w:cs="Times New Roman"/>
          <w:sz w:val="24"/>
          <w:szCs w:val="24"/>
        </w:rPr>
        <w:t xml:space="preserve">young people and adolescents themselves need to be empowered to support peers through mental health awareness and promotion interventions. </w:t>
      </w:r>
    </w:p>
    <w:p w14:paraId="17ED4A1F" w14:textId="6DD20E69" w:rsidR="007A395C" w:rsidRPr="00440445" w:rsidRDefault="007A395C" w:rsidP="00864F27">
      <w:pPr>
        <w:tabs>
          <w:tab w:val="left" w:pos="8040"/>
        </w:tabs>
        <w:spacing w:line="480" w:lineRule="auto"/>
        <w:jc w:val="center"/>
        <w:rPr>
          <w:rFonts w:ascii="Times New Roman" w:hAnsi="Times New Roman" w:cs="Times New Roman"/>
          <w:b/>
          <w:sz w:val="24"/>
          <w:szCs w:val="24"/>
        </w:rPr>
      </w:pPr>
      <w:r w:rsidRPr="00440445">
        <w:rPr>
          <w:rFonts w:ascii="Times New Roman" w:hAnsi="Times New Roman" w:cs="Times New Roman"/>
          <w:b/>
          <w:sz w:val="24"/>
          <w:szCs w:val="24"/>
        </w:rPr>
        <w:t>References</w:t>
      </w:r>
    </w:p>
    <w:p w14:paraId="3490BE26" w14:textId="77777777" w:rsidR="007A395C" w:rsidRPr="00440445" w:rsidRDefault="007A395C" w:rsidP="00864F27">
      <w:pPr>
        <w:spacing w:line="480" w:lineRule="auto"/>
        <w:rPr>
          <w:rFonts w:ascii="Times New Roman" w:hAnsi="Times New Roman" w:cs="Times New Roman"/>
          <w:sz w:val="24"/>
          <w:szCs w:val="24"/>
        </w:rPr>
      </w:pPr>
      <w:r w:rsidRPr="00440445">
        <w:rPr>
          <w:rStyle w:val="element-citation"/>
          <w:rFonts w:ascii="Times New Roman" w:hAnsi="Times New Roman" w:cs="Times New Roman"/>
          <w:sz w:val="24"/>
          <w:szCs w:val="24"/>
          <w:lang w:val="en"/>
        </w:rPr>
        <w:t xml:space="preserve">Babor, T. F., Higgins-Biddle, J. C., Saunders, J. B. &amp; Monteiro, M. G. (2001). </w:t>
      </w:r>
      <w:r w:rsidRPr="00440445">
        <w:rPr>
          <w:rStyle w:val="element-citation"/>
          <w:rFonts w:ascii="Times New Roman" w:hAnsi="Times New Roman" w:cs="Times New Roman"/>
          <w:i/>
          <w:sz w:val="24"/>
          <w:szCs w:val="24"/>
          <w:lang w:val="en"/>
        </w:rPr>
        <w:t>The alcohol use disorders identification test: Guidelines for use in primary care.</w:t>
      </w:r>
      <w:r w:rsidRPr="00440445">
        <w:rPr>
          <w:rStyle w:val="element-citation"/>
          <w:rFonts w:ascii="Times New Roman" w:hAnsi="Times New Roman" w:cs="Times New Roman"/>
          <w:sz w:val="24"/>
          <w:szCs w:val="24"/>
          <w:lang w:val="en"/>
        </w:rPr>
        <w:t xml:space="preserve"> Geneva: World Health Organisation. </w:t>
      </w:r>
    </w:p>
    <w:p w14:paraId="14DC9F36" w14:textId="77777777" w:rsidR="007A395C" w:rsidRPr="00440445" w:rsidRDefault="007A395C" w:rsidP="00864F27">
      <w:pPr>
        <w:spacing w:line="480" w:lineRule="auto"/>
        <w:rPr>
          <w:rFonts w:ascii="Times New Roman" w:hAnsi="Times New Roman" w:cs="Times New Roman"/>
          <w:bCs/>
          <w:sz w:val="24"/>
          <w:szCs w:val="24"/>
        </w:rPr>
      </w:pPr>
      <w:r w:rsidRPr="00440445">
        <w:rPr>
          <w:rFonts w:ascii="Times New Roman" w:hAnsi="Times New Roman" w:cs="Times New Roman"/>
          <w:sz w:val="24"/>
          <w:szCs w:val="24"/>
        </w:rPr>
        <w:lastRenderedPageBreak/>
        <w:t xml:space="preserve">Berger, E., </w:t>
      </w: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P. &amp; Martin, G. (2017). </w:t>
      </w:r>
      <w:r w:rsidRPr="00440445">
        <w:rPr>
          <w:rFonts w:ascii="Times New Roman" w:hAnsi="Times New Roman" w:cs="Times New Roman"/>
          <w:bCs/>
          <w:sz w:val="24"/>
          <w:szCs w:val="24"/>
        </w:rPr>
        <w:t xml:space="preserve">Adolescents’ perspectives of youth non-suicidal self-injury prevention. </w:t>
      </w:r>
      <w:r w:rsidRPr="00440445">
        <w:rPr>
          <w:rFonts w:ascii="Times New Roman" w:hAnsi="Times New Roman" w:cs="Times New Roman"/>
          <w:bCs/>
          <w:i/>
          <w:sz w:val="24"/>
          <w:szCs w:val="24"/>
        </w:rPr>
        <w:t>Youth and Society</w:t>
      </w:r>
      <w:r w:rsidRPr="00440445">
        <w:rPr>
          <w:rFonts w:ascii="Times New Roman" w:hAnsi="Times New Roman" w:cs="Times New Roman"/>
          <w:bCs/>
          <w:sz w:val="24"/>
          <w:szCs w:val="24"/>
        </w:rPr>
        <w:t xml:space="preserve">, 49 (1), 3-22. </w:t>
      </w:r>
    </w:p>
    <w:p w14:paraId="6ED4A000" w14:textId="77777777" w:rsidR="007A395C" w:rsidRPr="00440445" w:rsidRDefault="007A395C" w:rsidP="00864F27">
      <w:pPr>
        <w:spacing w:line="480" w:lineRule="auto"/>
        <w:rPr>
          <w:rFonts w:ascii="Times New Roman" w:hAnsi="Times New Roman" w:cs="Times New Roman"/>
          <w:bCs/>
          <w:sz w:val="24"/>
          <w:szCs w:val="24"/>
        </w:rPr>
      </w:pPr>
      <w:r w:rsidRPr="00440445">
        <w:rPr>
          <w:rStyle w:val="A43"/>
          <w:rFonts w:ascii="Times New Roman" w:hAnsi="Times New Roman" w:cs="Times New Roman"/>
          <w:color w:val="auto"/>
          <w:sz w:val="24"/>
          <w:szCs w:val="24"/>
        </w:rPr>
        <w:t xml:space="preserve">Berkowitz, A. D. (2005). An overview of the social norms approach. In L. Lederman &amp; L. Stewart (Eds.), </w:t>
      </w:r>
      <w:r w:rsidRPr="00440445">
        <w:rPr>
          <w:rFonts w:ascii="Times New Roman" w:hAnsi="Times New Roman" w:cs="Times New Roman"/>
          <w:i/>
          <w:sz w:val="24"/>
          <w:szCs w:val="24"/>
          <w:lang w:val="en"/>
        </w:rPr>
        <w:t>Challenging the culture of college drinking: A socially situated health communication campaign</w:t>
      </w:r>
      <w:r w:rsidR="00BA0CD5" w:rsidRPr="00440445">
        <w:rPr>
          <w:rFonts w:ascii="Times New Roman" w:hAnsi="Times New Roman" w:cs="Times New Roman"/>
          <w:sz w:val="24"/>
          <w:szCs w:val="24"/>
          <w:lang w:val="en"/>
        </w:rPr>
        <w:t xml:space="preserve"> (pp. 193-214</w:t>
      </w:r>
      <w:r w:rsidRPr="00440445">
        <w:rPr>
          <w:rFonts w:ascii="Times New Roman" w:hAnsi="Times New Roman" w:cs="Times New Roman"/>
          <w:sz w:val="24"/>
          <w:szCs w:val="24"/>
          <w:lang w:val="en"/>
        </w:rPr>
        <w:t xml:space="preserve">). New York, NY: </w:t>
      </w:r>
      <w:r w:rsidRPr="00440445">
        <w:rPr>
          <w:rStyle w:val="A43"/>
          <w:rFonts w:ascii="Times New Roman" w:hAnsi="Times New Roman" w:cs="Times New Roman"/>
          <w:color w:val="auto"/>
          <w:sz w:val="24"/>
          <w:szCs w:val="24"/>
        </w:rPr>
        <w:t>Hampton Press.</w:t>
      </w:r>
    </w:p>
    <w:p w14:paraId="53B130E0" w14:textId="65233553" w:rsidR="00605214" w:rsidRPr="00440445" w:rsidRDefault="00605214" w:rsidP="00864F27">
      <w:pPr>
        <w:spacing w:line="480" w:lineRule="auto"/>
        <w:rPr>
          <w:rFonts w:ascii="Times New Roman" w:hAnsi="Times New Roman" w:cs="Times New Roman"/>
          <w:sz w:val="24"/>
          <w:szCs w:val="24"/>
        </w:rPr>
      </w:pPr>
      <w:proofErr w:type="spellStart"/>
      <w:r w:rsidRPr="00440445">
        <w:rPr>
          <w:rStyle w:val="Emphasis"/>
          <w:rFonts w:ascii="Times New Roman" w:hAnsi="Times New Roman" w:cs="Times New Roman"/>
          <w:i w:val="0"/>
          <w:iCs w:val="0"/>
          <w:sz w:val="24"/>
          <w:szCs w:val="24"/>
          <w:shd w:val="clear" w:color="auto" w:fill="FFFFFF"/>
        </w:rPr>
        <w:t>Blos</w:t>
      </w:r>
      <w:proofErr w:type="spellEnd"/>
      <w:r w:rsidRPr="00440445">
        <w:rPr>
          <w:rFonts w:ascii="Times New Roman" w:hAnsi="Times New Roman" w:cs="Times New Roman"/>
          <w:sz w:val="24"/>
          <w:szCs w:val="24"/>
          <w:shd w:val="clear" w:color="auto" w:fill="FFFFFF"/>
        </w:rPr>
        <w:t>, P. (</w:t>
      </w:r>
      <w:r w:rsidRPr="00440445">
        <w:rPr>
          <w:rStyle w:val="Emphasis"/>
          <w:rFonts w:ascii="Times New Roman" w:hAnsi="Times New Roman" w:cs="Times New Roman"/>
          <w:i w:val="0"/>
          <w:iCs w:val="0"/>
          <w:sz w:val="24"/>
          <w:szCs w:val="24"/>
          <w:shd w:val="clear" w:color="auto" w:fill="FFFFFF"/>
        </w:rPr>
        <w:t>1967</w:t>
      </w:r>
      <w:r w:rsidRPr="00440445">
        <w:rPr>
          <w:rFonts w:ascii="Times New Roman" w:hAnsi="Times New Roman" w:cs="Times New Roman"/>
          <w:sz w:val="24"/>
          <w:szCs w:val="24"/>
          <w:shd w:val="clear" w:color="auto" w:fill="FFFFFF"/>
        </w:rPr>
        <w:t>). The Second </w:t>
      </w:r>
      <w:r w:rsidRPr="00440445">
        <w:rPr>
          <w:rStyle w:val="Emphasis"/>
          <w:rFonts w:ascii="Times New Roman" w:hAnsi="Times New Roman" w:cs="Times New Roman"/>
          <w:i w:val="0"/>
          <w:iCs w:val="0"/>
          <w:sz w:val="24"/>
          <w:szCs w:val="24"/>
          <w:shd w:val="clear" w:color="auto" w:fill="FFFFFF"/>
        </w:rPr>
        <w:t>Individuation</w:t>
      </w:r>
      <w:r w:rsidRPr="00440445">
        <w:rPr>
          <w:rFonts w:ascii="Times New Roman" w:hAnsi="Times New Roman" w:cs="Times New Roman"/>
          <w:sz w:val="24"/>
          <w:szCs w:val="24"/>
          <w:shd w:val="clear" w:color="auto" w:fill="FFFFFF"/>
        </w:rPr>
        <w:t xml:space="preserve"> Process of Adolescence. </w:t>
      </w:r>
      <w:r w:rsidRPr="00440445">
        <w:rPr>
          <w:rStyle w:val="Emphasis"/>
          <w:rFonts w:ascii="Times New Roman" w:hAnsi="Times New Roman" w:cs="Times New Roman"/>
          <w:sz w:val="24"/>
          <w:szCs w:val="24"/>
          <w:shd w:val="clear" w:color="auto" w:fill="FFFFFF"/>
        </w:rPr>
        <w:t>Psychoanalytic Study of the Child</w:t>
      </w:r>
      <w:r w:rsidRPr="00440445">
        <w:rPr>
          <w:rFonts w:ascii="Times New Roman" w:hAnsi="Times New Roman" w:cs="Times New Roman"/>
          <w:sz w:val="24"/>
          <w:szCs w:val="24"/>
          <w:shd w:val="clear" w:color="auto" w:fill="FFFFFF"/>
        </w:rPr>
        <w:t>. 22, 162–186.</w:t>
      </w:r>
    </w:p>
    <w:p w14:paraId="4E7A533E" w14:textId="432BEAA9" w:rsidR="007A395C" w:rsidRPr="00440445" w:rsidRDefault="00AB2F5D"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B</w:t>
      </w:r>
      <w:r w:rsidR="007A395C" w:rsidRPr="00440445">
        <w:rPr>
          <w:rFonts w:ascii="Times New Roman" w:hAnsi="Times New Roman" w:cs="Times New Roman"/>
          <w:sz w:val="24"/>
          <w:szCs w:val="24"/>
        </w:rPr>
        <w:t xml:space="preserve">rown, B. B. (1990). Peer groups and peer cultures. In S. S. Feldman &amp; G. R. Elliott (Eds.), </w:t>
      </w:r>
      <w:r w:rsidR="007A395C" w:rsidRPr="00440445">
        <w:rPr>
          <w:rFonts w:ascii="Times New Roman" w:hAnsi="Times New Roman" w:cs="Times New Roman"/>
          <w:i/>
          <w:iCs/>
          <w:sz w:val="24"/>
          <w:szCs w:val="24"/>
        </w:rPr>
        <w:t xml:space="preserve">At the threshold: The developing adolescent </w:t>
      </w:r>
      <w:r w:rsidR="007A395C" w:rsidRPr="00440445">
        <w:rPr>
          <w:rFonts w:ascii="Times New Roman" w:hAnsi="Times New Roman" w:cs="Times New Roman"/>
          <w:sz w:val="24"/>
          <w:szCs w:val="24"/>
        </w:rPr>
        <w:t>(pp. 171–196). Cambridge, MA, US: Harvard University Press.</w:t>
      </w:r>
    </w:p>
    <w:p w14:paraId="16CCF514"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Bukowski, W. M., Newcomb, A. F. &amp; Hartup, W. W. (1998). </w:t>
      </w:r>
      <w:r w:rsidRPr="00440445">
        <w:rPr>
          <w:rFonts w:ascii="Times New Roman" w:hAnsi="Times New Roman" w:cs="Times New Roman"/>
          <w:i/>
          <w:sz w:val="24"/>
          <w:szCs w:val="24"/>
        </w:rPr>
        <w:t>The company they keep: Friendships in childhood and adolescence.</w:t>
      </w:r>
      <w:r w:rsidRPr="00440445">
        <w:rPr>
          <w:rFonts w:ascii="Times New Roman" w:hAnsi="Times New Roman" w:cs="Times New Roman"/>
          <w:sz w:val="24"/>
          <w:szCs w:val="24"/>
        </w:rPr>
        <w:t xml:space="preserve"> New York: Cambridge University Press. </w:t>
      </w:r>
    </w:p>
    <w:p w14:paraId="4A29EE42"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Claes, L., Houben, A., </w:t>
      </w:r>
      <w:proofErr w:type="spellStart"/>
      <w:r w:rsidRPr="00440445">
        <w:rPr>
          <w:rFonts w:ascii="Times New Roman" w:hAnsi="Times New Roman" w:cs="Times New Roman"/>
          <w:sz w:val="24"/>
          <w:szCs w:val="24"/>
        </w:rPr>
        <w:t>Vandereycken</w:t>
      </w:r>
      <w:proofErr w:type="spellEnd"/>
      <w:r w:rsidRPr="00440445">
        <w:rPr>
          <w:rFonts w:ascii="Times New Roman" w:hAnsi="Times New Roman" w:cs="Times New Roman"/>
          <w:sz w:val="24"/>
          <w:szCs w:val="24"/>
        </w:rPr>
        <w:t xml:space="preserve">, W., </w:t>
      </w:r>
      <w:proofErr w:type="spellStart"/>
      <w:r w:rsidRPr="00440445">
        <w:rPr>
          <w:rFonts w:ascii="Times New Roman" w:hAnsi="Times New Roman" w:cs="Times New Roman"/>
          <w:sz w:val="24"/>
          <w:szCs w:val="24"/>
        </w:rPr>
        <w:t>Bijttebier</w:t>
      </w:r>
      <w:proofErr w:type="spellEnd"/>
      <w:r w:rsidRPr="00440445">
        <w:rPr>
          <w:rFonts w:ascii="Times New Roman" w:hAnsi="Times New Roman" w:cs="Times New Roman"/>
          <w:sz w:val="24"/>
          <w:szCs w:val="24"/>
        </w:rPr>
        <w:t xml:space="preserve">, P. &amp; Muehlenkamp, J. (2010). Brief report: The association between non-suicidal self-injury, self-concept and acquaintance with self-injurious peers in a sample of adolescents. </w:t>
      </w:r>
      <w:r w:rsidRPr="00440445">
        <w:rPr>
          <w:rFonts w:ascii="Times New Roman" w:hAnsi="Times New Roman" w:cs="Times New Roman"/>
          <w:i/>
          <w:sz w:val="24"/>
          <w:szCs w:val="24"/>
        </w:rPr>
        <w:t>Journal of Adolescence</w:t>
      </w:r>
      <w:r w:rsidRPr="00440445">
        <w:rPr>
          <w:rFonts w:ascii="Times New Roman" w:hAnsi="Times New Roman" w:cs="Times New Roman"/>
          <w:sz w:val="24"/>
          <w:szCs w:val="24"/>
        </w:rPr>
        <w:t xml:space="preserve">, 33, 775-778. </w:t>
      </w:r>
    </w:p>
    <w:p w14:paraId="45A64918"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Costello, E. J. &amp; Angold, A. (1988). Scales to assess child and adolescent depression: Checklists, screens and nets. </w:t>
      </w:r>
      <w:r w:rsidRPr="00440445">
        <w:rPr>
          <w:rFonts w:ascii="Times New Roman" w:hAnsi="Times New Roman" w:cs="Times New Roman"/>
          <w:i/>
          <w:sz w:val="24"/>
          <w:szCs w:val="24"/>
        </w:rPr>
        <w:t>Journal of the American Academy of Child and Adolescent Psychiatry</w:t>
      </w:r>
      <w:r w:rsidRPr="00440445">
        <w:rPr>
          <w:rFonts w:ascii="Times New Roman" w:hAnsi="Times New Roman" w:cs="Times New Roman"/>
          <w:sz w:val="24"/>
          <w:szCs w:val="24"/>
        </w:rPr>
        <w:t>, 27, 726-737.</w:t>
      </w:r>
    </w:p>
    <w:p w14:paraId="174F05DF" w14:textId="76AFF5AD" w:rsidR="007A395C" w:rsidRPr="00440445" w:rsidRDefault="007A395C" w:rsidP="00864F27">
      <w:pPr>
        <w:spacing w:line="480" w:lineRule="auto"/>
        <w:rPr>
          <w:rStyle w:val="Hyperlink"/>
          <w:rFonts w:ascii="Times New Roman" w:hAnsi="Times New Roman" w:cs="Times New Roman"/>
          <w:color w:val="auto"/>
          <w:sz w:val="24"/>
          <w:szCs w:val="24"/>
        </w:rPr>
      </w:pPr>
      <w:r w:rsidRPr="00440445">
        <w:rPr>
          <w:rFonts w:ascii="Times New Roman" w:hAnsi="Times New Roman" w:cs="Times New Roman"/>
          <w:sz w:val="24"/>
          <w:szCs w:val="24"/>
        </w:rPr>
        <w:t xml:space="preserve">Critical Appraisal Skills Programme [CASP] (2018). </w:t>
      </w:r>
      <w:r w:rsidRPr="00440445">
        <w:rPr>
          <w:rFonts w:ascii="Times New Roman" w:hAnsi="Times New Roman" w:cs="Times New Roman"/>
          <w:i/>
          <w:iCs/>
          <w:sz w:val="24"/>
          <w:szCs w:val="24"/>
        </w:rPr>
        <w:t xml:space="preserve">CASP </w:t>
      </w:r>
      <w:r w:rsidR="00773644" w:rsidRPr="00440445">
        <w:rPr>
          <w:rFonts w:ascii="Times New Roman" w:hAnsi="Times New Roman" w:cs="Times New Roman"/>
          <w:i/>
          <w:iCs/>
          <w:sz w:val="24"/>
          <w:szCs w:val="24"/>
        </w:rPr>
        <w:t xml:space="preserve">(Qualitative) </w:t>
      </w:r>
      <w:r w:rsidRPr="00440445">
        <w:rPr>
          <w:rFonts w:ascii="Times New Roman" w:hAnsi="Times New Roman" w:cs="Times New Roman"/>
          <w:i/>
          <w:iCs/>
          <w:sz w:val="24"/>
          <w:szCs w:val="24"/>
        </w:rPr>
        <w:t>Checklist</w:t>
      </w:r>
      <w:r w:rsidRPr="00440445">
        <w:rPr>
          <w:rFonts w:ascii="Times New Roman" w:hAnsi="Times New Roman" w:cs="Times New Roman"/>
          <w:sz w:val="24"/>
          <w:szCs w:val="24"/>
        </w:rPr>
        <w:t xml:space="preserve">. Retrieved May 28, 2018 from: </w:t>
      </w:r>
      <w:hyperlink r:id="rId11" w:history="1">
        <w:r w:rsidR="00005CA7" w:rsidRPr="00440445">
          <w:rPr>
            <w:rStyle w:val="Hyperlink"/>
            <w:rFonts w:ascii="Times New Roman" w:hAnsi="Times New Roman" w:cs="Times New Roman"/>
            <w:color w:val="auto"/>
            <w:sz w:val="24"/>
            <w:szCs w:val="24"/>
          </w:rPr>
          <w:t>https://casp-uk.net/casp-tools-checklists/</w:t>
        </w:r>
      </w:hyperlink>
    </w:p>
    <w:p w14:paraId="5770EAC1" w14:textId="4BC997F2" w:rsidR="00057994" w:rsidRPr="009A4DF9" w:rsidRDefault="00057994" w:rsidP="00864F27">
      <w:pPr>
        <w:spacing w:line="480" w:lineRule="auto"/>
        <w:rPr>
          <w:rFonts w:ascii="Times New Roman" w:hAnsi="Times New Roman" w:cs="Times New Roman"/>
          <w:sz w:val="24"/>
          <w:szCs w:val="24"/>
        </w:rPr>
      </w:pPr>
      <w:r w:rsidRPr="00440445">
        <w:rPr>
          <w:rFonts w:ascii="Times New Roman" w:hAnsi="Times New Roman" w:cs="Times New Roman"/>
          <w:color w:val="333333"/>
          <w:sz w:val="24"/>
          <w:szCs w:val="24"/>
          <w:shd w:val="clear" w:color="auto" w:fill="FFFFFF"/>
        </w:rPr>
        <w:t>Department of Health and Social Care and Department for Education (</w:t>
      </w:r>
      <w:r w:rsidRPr="00440445">
        <w:rPr>
          <w:rStyle w:val="nlmyear"/>
          <w:rFonts w:ascii="Times New Roman" w:hAnsi="Times New Roman" w:cs="Times New Roman"/>
          <w:color w:val="333333"/>
          <w:sz w:val="24"/>
          <w:szCs w:val="24"/>
          <w:shd w:val="clear" w:color="auto" w:fill="FFFFFF"/>
        </w:rPr>
        <w:t>2017</w:t>
      </w:r>
      <w:r w:rsidRPr="00440445">
        <w:rPr>
          <w:rFonts w:ascii="Times New Roman" w:hAnsi="Times New Roman" w:cs="Times New Roman"/>
          <w:color w:val="333333"/>
          <w:sz w:val="24"/>
          <w:szCs w:val="24"/>
          <w:shd w:val="clear" w:color="auto" w:fill="FFFFFF"/>
        </w:rPr>
        <w:t>). </w:t>
      </w:r>
      <w:r w:rsidRPr="00440445">
        <w:rPr>
          <w:rStyle w:val="nlmarticle-title"/>
          <w:rFonts w:ascii="Times New Roman" w:hAnsi="Times New Roman" w:cs="Times New Roman"/>
          <w:i/>
          <w:iCs/>
          <w:color w:val="333333"/>
          <w:sz w:val="24"/>
          <w:szCs w:val="24"/>
          <w:shd w:val="clear" w:color="auto" w:fill="FFFFFF"/>
        </w:rPr>
        <w:t>Transforming children and young people’s mental health provision: a green paper</w:t>
      </w:r>
      <w:r w:rsidRPr="00440445">
        <w:rPr>
          <w:rFonts w:ascii="Times New Roman" w:hAnsi="Times New Roman" w:cs="Times New Roman"/>
          <w:color w:val="333333"/>
          <w:sz w:val="24"/>
          <w:szCs w:val="24"/>
          <w:shd w:val="clear" w:color="auto" w:fill="FFFFFF"/>
        </w:rPr>
        <w:t xml:space="preserve">. </w:t>
      </w:r>
      <w:r w:rsidR="009A4DF9" w:rsidRPr="00440445">
        <w:rPr>
          <w:rFonts w:ascii="Times New Roman" w:hAnsi="Times New Roman" w:cs="Times New Roman"/>
          <w:sz w:val="24"/>
          <w:szCs w:val="24"/>
        </w:rPr>
        <w:t xml:space="preserve">Retrieved </w:t>
      </w:r>
      <w:r w:rsidR="009A4DF9">
        <w:rPr>
          <w:rFonts w:ascii="Times New Roman" w:hAnsi="Times New Roman" w:cs="Times New Roman"/>
          <w:sz w:val="24"/>
          <w:szCs w:val="24"/>
        </w:rPr>
        <w:t xml:space="preserve">September 13, 2020 from: </w:t>
      </w:r>
      <w:hyperlink r:id="rId12" w:history="1">
        <w:r w:rsidR="00FD141A" w:rsidRPr="009A4DF9">
          <w:rPr>
            <w:rStyle w:val="Hyperlink"/>
            <w:rFonts w:ascii="Times New Roman" w:hAnsi="Times New Roman" w:cs="Times New Roman"/>
            <w:color w:val="auto"/>
            <w:sz w:val="24"/>
            <w:szCs w:val="24"/>
            <w:shd w:val="clear" w:color="auto" w:fill="FFFFFF"/>
          </w:rPr>
          <w:t>https://assets.publishing.service.gov.uk/government/uploads/system/uploads/attachment_data/file/664855/Transforming_children_and_young_people_s_mental_health_provision.pdf</w:t>
        </w:r>
      </w:hyperlink>
      <w:r w:rsidR="009A4DF9" w:rsidRPr="009A4DF9">
        <w:rPr>
          <w:rFonts w:ascii="Times New Roman" w:hAnsi="Times New Roman" w:cs="Times New Roman"/>
          <w:sz w:val="24"/>
          <w:szCs w:val="24"/>
          <w:shd w:val="clear" w:color="auto" w:fill="FFFFFF"/>
        </w:rPr>
        <w:t xml:space="preserve"> </w:t>
      </w:r>
    </w:p>
    <w:p w14:paraId="30ECA01F" w14:textId="77777777" w:rsidR="007A395C" w:rsidRPr="00440445" w:rsidRDefault="007A395C" w:rsidP="00864F27">
      <w:pPr>
        <w:spacing w:line="480" w:lineRule="auto"/>
        <w:rPr>
          <w:rFonts w:ascii="Times New Roman" w:hAnsi="Times New Roman" w:cs="Times New Roman"/>
          <w:sz w:val="24"/>
          <w:szCs w:val="24"/>
          <w:lang w:val="en"/>
        </w:rPr>
      </w:pPr>
      <w:bookmarkStart w:id="0" w:name="Erik68"/>
      <w:r w:rsidRPr="00440445">
        <w:rPr>
          <w:rFonts w:ascii="Times New Roman" w:hAnsi="Times New Roman" w:cs="Times New Roman"/>
          <w:sz w:val="24"/>
          <w:szCs w:val="24"/>
          <w:lang w:val="en"/>
        </w:rPr>
        <w:t xml:space="preserve">Downs, S. H. &amp; Black, N. (1998). The feasibility of creating a checklist for the assessment of the methodological quality both of </w:t>
      </w:r>
      <w:proofErr w:type="spellStart"/>
      <w:r w:rsidRPr="00440445">
        <w:rPr>
          <w:rFonts w:ascii="Times New Roman" w:hAnsi="Times New Roman" w:cs="Times New Roman"/>
          <w:sz w:val="24"/>
          <w:szCs w:val="24"/>
          <w:lang w:val="en"/>
        </w:rPr>
        <w:t>randomised</w:t>
      </w:r>
      <w:proofErr w:type="spellEnd"/>
      <w:r w:rsidRPr="00440445">
        <w:rPr>
          <w:rFonts w:ascii="Times New Roman" w:hAnsi="Times New Roman" w:cs="Times New Roman"/>
          <w:sz w:val="24"/>
          <w:szCs w:val="24"/>
          <w:lang w:val="en"/>
        </w:rPr>
        <w:t xml:space="preserve"> and non-</w:t>
      </w:r>
      <w:proofErr w:type="spellStart"/>
      <w:r w:rsidRPr="00440445">
        <w:rPr>
          <w:rFonts w:ascii="Times New Roman" w:hAnsi="Times New Roman" w:cs="Times New Roman"/>
          <w:sz w:val="24"/>
          <w:szCs w:val="24"/>
          <w:lang w:val="en"/>
        </w:rPr>
        <w:t>randomised</w:t>
      </w:r>
      <w:proofErr w:type="spellEnd"/>
      <w:r w:rsidRPr="00440445">
        <w:rPr>
          <w:rFonts w:ascii="Times New Roman" w:hAnsi="Times New Roman" w:cs="Times New Roman"/>
          <w:sz w:val="24"/>
          <w:szCs w:val="24"/>
          <w:lang w:val="en"/>
        </w:rPr>
        <w:t xml:space="preserve"> studies of health care interventions. </w:t>
      </w:r>
      <w:r w:rsidRPr="00440445">
        <w:rPr>
          <w:rFonts w:ascii="Times New Roman" w:hAnsi="Times New Roman" w:cs="Times New Roman"/>
          <w:i/>
          <w:sz w:val="24"/>
          <w:szCs w:val="24"/>
          <w:lang w:val="en"/>
        </w:rPr>
        <w:t>Journal of Epidemiological Community Health</w:t>
      </w:r>
      <w:r w:rsidRPr="00440445">
        <w:rPr>
          <w:rFonts w:ascii="Times New Roman" w:hAnsi="Times New Roman" w:cs="Times New Roman"/>
          <w:sz w:val="24"/>
          <w:szCs w:val="24"/>
          <w:lang w:val="en"/>
        </w:rPr>
        <w:t xml:space="preserve">, 52, 377-384. </w:t>
      </w:r>
    </w:p>
    <w:bookmarkEnd w:id="0"/>
    <w:p w14:paraId="05C21387" w14:textId="77777777" w:rsidR="007A395C" w:rsidRPr="00440445" w:rsidRDefault="007A395C" w:rsidP="00864F27">
      <w:pPr>
        <w:spacing w:line="480" w:lineRule="auto"/>
        <w:rPr>
          <w:rFonts w:ascii="Times New Roman" w:hAnsi="Times New Roman" w:cs="Times New Roman"/>
          <w:sz w:val="24"/>
          <w:szCs w:val="24"/>
        </w:rPr>
      </w:pPr>
      <w:r w:rsidRPr="00440445">
        <w:rPr>
          <w:rStyle w:val="element-citation"/>
          <w:rFonts w:ascii="Times New Roman" w:hAnsi="Times New Roman" w:cs="Times New Roman"/>
          <w:sz w:val="24"/>
          <w:szCs w:val="24"/>
          <w:lang w:val="en"/>
        </w:rPr>
        <w:t xml:space="preserve">Figley, C. R. (1995). Compassion fatigue as secondary traumatic stress disorder: An overview. In C. R. Figley (Ed.), </w:t>
      </w:r>
      <w:r w:rsidRPr="00440445">
        <w:rPr>
          <w:rStyle w:val="ref-journal"/>
          <w:rFonts w:ascii="Times New Roman" w:hAnsi="Times New Roman" w:cs="Times New Roman"/>
          <w:i/>
          <w:sz w:val="24"/>
          <w:szCs w:val="24"/>
          <w:lang w:val="en"/>
        </w:rPr>
        <w:t xml:space="preserve">Compassion fatigue: Coping with secondary traumatic stress disorder in those who treat the </w:t>
      </w:r>
      <w:proofErr w:type="spellStart"/>
      <w:r w:rsidRPr="00440445">
        <w:rPr>
          <w:rStyle w:val="ref-journal"/>
          <w:rFonts w:ascii="Times New Roman" w:hAnsi="Times New Roman" w:cs="Times New Roman"/>
          <w:i/>
          <w:sz w:val="24"/>
          <w:szCs w:val="24"/>
          <w:lang w:val="en"/>
        </w:rPr>
        <w:t>traumatised</w:t>
      </w:r>
      <w:proofErr w:type="spellEnd"/>
      <w:r w:rsidRPr="00440445">
        <w:rPr>
          <w:rStyle w:val="ref-journal"/>
          <w:rFonts w:ascii="Times New Roman" w:hAnsi="Times New Roman" w:cs="Times New Roman"/>
          <w:sz w:val="24"/>
          <w:szCs w:val="24"/>
          <w:lang w:val="en"/>
        </w:rPr>
        <w:t xml:space="preserve"> (pp.1-20).</w:t>
      </w:r>
      <w:r w:rsidRPr="00440445">
        <w:rPr>
          <w:rStyle w:val="element-citation"/>
          <w:rFonts w:ascii="Times New Roman" w:hAnsi="Times New Roman" w:cs="Times New Roman"/>
          <w:sz w:val="24"/>
          <w:szCs w:val="24"/>
          <w:lang w:val="en"/>
        </w:rPr>
        <w:t xml:space="preserve"> New York, NY: Brunner-Routledge.</w:t>
      </w:r>
      <w:r w:rsidRPr="00440445">
        <w:rPr>
          <w:rFonts w:ascii="Times New Roman" w:hAnsi="Times New Roman" w:cs="Times New Roman"/>
          <w:sz w:val="24"/>
          <w:szCs w:val="24"/>
        </w:rPr>
        <w:t xml:space="preserve"> </w:t>
      </w:r>
    </w:p>
    <w:p w14:paraId="0173C2B8"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lang w:val="en"/>
        </w:rPr>
        <w:t xml:space="preserve">Fisher, K., Fitzgerald, J. &amp; Tuffin, K. (2017). </w:t>
      </w:r>
      <w:r w:rsidRPr="00440445">
        <w:rPr>
          <w:rFonts w:ascii="Times New Roman" w:hAnsi="Times New Roman" w:cs="Times New Roman"/>
          <w:bCs/>
          <w:sz w:val="24"/>
          <w:szCs w:val="24"/>
        </w:rPr>
        <w:t xml:space="preserve">Peer responses to non-suicidal self-injury: Young women speak about the complexity of the support-provider role. </w:t>
      </w:r>
      <w:r w:rsidRPr="00440445">
        <w:rPr>
          <w:rFonts w:ascii="Times New Roman" w:hAnsi="Times New Roman" w:cs="Times New Roman"/>
          <w:bCs/>
          <w:i/>
          <w:sz w:val="24"/>
          <w:szCs w:val="24"/>
        </w:rPr>
        <w:t>New Zealand Journal of Psychology</w:t>
      </w:r>
      <w:r w:rsidRPr="00440445">
        <w:rPr>
          <w:rFonts w:ascii="Times New Roman" w:hAnsi="Times New Roman" w:cs="Times New Roman"/>
          <w:bCs/>
          <w:sz w:val="24"/>
          <w:szCs w:val="24"/>
        </w:rPr>
        <w:t xml:space="preserve">, 46 (3), 146-155.  </w:t>
      </w:r>
    </w:p>
    <w:p w14:paraId="5101ACF2"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Fortune, S., Sinclair, J. &amp; Hawton, K. (2008a). Adolescents’ views on preventing self-harm: A large community study. </w:t>
      </w:r>
      <w:r w:rsidRPr="00440445">
        <w:rPr>
          <w:rFonts w:ascii="Times New Roman" w:hAnsi="Times New Roman" w:cs="Times New Roman"/>
          <w:i/>
          <w:sz w:val="24"/>
          <w:szCs w:val="24"/>
        </w:rPr>
        <w:t>Social Psychiatry and Psychiatric Epidemiology</w:t>
      </w:r>
      <w:r w:rsidRPr="00440445">
        <w:rPr>
          <w:rFonts w:ascii="Times New Roman" w:hAnsi="Times New Roman" w:cs="Times New Roman"/>
          <w:sz w:val="24"/>
          <w:szCs w:val="24"/>
        </w:rPr>
        <w:t xml:space="preserve">, 43 (2), 96-104. </w:t>
      </w:r>
    </w:p>
    <w:p w14:paraId="48549EE7" w14:textId="2AAC823E"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Fortune, S., Sinclair, J. &amp; Hawton, K. (2008b). Help-seeking before and after episodes of self-harm: A descriptive study in school pupils in England. </w:t>
      </w:r>
      <w:r w:rsidRPr="00440445">
        <w:rPr>
          <w:rFonts w:ascii="Times New Roman" w:hAnsi="Times New Roman" w:cs="Times New Roman"/>
          <w:i/>
          <w:sz w:val="24"/>
          <w:szCs w:val="24"/>
        </w:rPr>
        <w:t>BMC Public Health</w:t>
      </w:r>
      <w:r w:rsidRPr="00440445">
        <w:rPr>
          <w:rFonts w:ascii="Times New Roman" w:hAnsi="Times New Roman" w:cs="Times New Roman"/>
          <w:sz w:val="24"/>
          <w:szCs w:val="24"/>
        </w:rPr>
        <w:t>, 8, 369.</w:t>
      </w:r>
    </w:p>
    <w:p w14:paraId="370D609C" w14:textId="04612A3A" w:rsidR="006C4DC2" w:rsidRPr="00440445" w:rsidRDefault="006C4DC2" w:rsidP="00864F27">
      <w:pPr>
        <w:spacing w:line="480" w:lineRule="auto"/>
        <w:rPr>
          <w:rFonts w:ascii="Times New Roman" w:hAnsi="Times New Roman" w:cs="Times New Roman"/>
          <w:sz w:val="24"/>
          <w:szCs w:val="24"/>
        </w:rPr>
      </w:pPr>
      <w:proofErr w:type="spellStart"/>
      <w:r w:rsidRPr="00440445">
        <w:rPr>
          <w:rFonts w:ascii="Times New Roman" w:hAnsi="Times New Roman" w:cs="Times New Roman"/>
          <w:sz w:val="24"/>
          <w:szCs w:val="24"/>
        </w:rPr>
        <w:t>Ghaziuddin</w:t>
      </w:r>
      <w:proofErr w:type="spellEnd"/>
      <w:r w:rsidRPr="00440445">
        <w:rPr>
          <w:rFonts w:ascii="Times New Roman" w:hAnsi="Times New Roman" w:cs="Times New Roman"/>
          <w:sz w:val="24"/>
          <w:szCs w:val="24"/>
        </w:rPr>
        <w:t xml:space="preserve">, M. Tsai, L. Naylor, M. &amp; </w:t>
      </w:r>
      <w:proofErr w:type="spellStart"/>
      <w:r w:rsidRPr="00440445">
        <w:rPr>
          <w:rFonts w:ascii="Times New Roman" w:hAnsi="Times New Roman" w:cs="Times New Roman"/>
          <w:sz w:val="24"/>
          <w:szCs w:val="24"/>
        </w:rPr>
        <w:t>Ghaziuddin</w:t>
      </w:r>
      <w:proofErr w:type="spellEnd"/>
      <w:r w:rsidRPr="00440445">
        <w:rPr>
          <w:rFonts w:ascii="Times New Roman" w:hAnsi="Times New Roman" w:cs="Times New Roman"/>
          <w:sz w:val="24"/>
          <w:szCs w:val="24"/>
        </w:rPr>
        <w:t xml:space="preserve">, N. (1992). Mood disorder in a group of self-cutting adolescents. </w:t>
      </w:r>
      <w:r w:rsidRPr="00440445">
        <w:rPr>
          <w:rFonts w:ascii="Times New Roman" w:hAnsi="Times New Roman" w:cs="Times New Roman"/>
          <w:i/>
          <w:iCs/>
          <w:sz w:val="24"/>
          <w:szCs w:val="24"/>
        </w:rPr>
        <w:t xml:space="preserve">Acta </w:t>
      </w:r>
      <w:proofErr w:type="spellStart"/>
      <w:r w:rsidRPr="00440445">
        <w:rPr>
          <w:rFonts w:ascii="Times New Roman" w:hAnsi="Times New Roman" w:cs="Times New Roman"/>
          <w:i/>
          <w:iCs/>
          <w:sz w:val="24"/>
          <w:szCs w:val="24"/>
        </w:rPr>
        <w:t>Paedopsychiatrica</w:t>
      </w:r>
      <w:proofErr w:type="spellEnd"/>
      <w:r w:rsidRPr="00440445">
        <w:rPr>
          <w:rFonts w:ascii="Times New Roman" w:hAnsi="Times New Roman" w:cs="Times New Roman"/>
          <w:i/>
          <w:iCs/>
          <w:sz w:val="24"/>
          <w:szCs w:val="24"/>
        </w:rPr>
        <w:t xml:space="preserve">, </w:t>
      </w:r>
      <w:r w:rsidRPr="00440445">
        <w:rPr>
          <w:rFonts w:ascii="Times New Roman" w:hAnsi="Times New Roman" w:cs="Times New Roman"/>
          <w:sz w:val="24"/>
          <w:szCs w:val="24"/>
        </w:rPr>
        <w:t>55, 103-105.</w:t>
      </w:r>
    </w:p>
    <w:p w14:paraId="7160CF5E" w14:textId="77777777" w:rsidR="007A395C" w:rsidRPr="00440445" w:rsidRDefault="005F7C21" w:rsidP="00864F27">
      <w:pPr>
        <w:spacing w:line="480" w:lineRule="auto"/>
        <w:rPr>
          <w:rFonts w:ascii="Times New Roman" w:hAnsi="Times New Roman" w:cs="Times New Roman"/>
          <w:sz w:val="24"/>
          <w:szCs w:val="24"/>
        </w:rPr>
      </w:pPr>
      <w:hyperlink r:id="rId13" w:history="1">
        <w:proofErr w:type="spellStart"/>
        <w:r w:rsidR="007A395C" w:rsidRPr="00440445">
          <w:rPr>
            <w:rFonts w:ascii="Times New Roman" w:hAnsi="Times New Roman" w:cs="Times New Roman"/>
            <w:sz w:val="24"/>
            <w:szCs w:val="24"/>
          </w:rPr>
          <w:t>Giletta</w:t>
        </w:r>
        <w:proofErr w:type="spellEnd"/>
        <w:r w:rsidR="007A395C" w:rsidRPr="00440445">
          <w:rPr>
            <w:rFonts w:ascii="Times New Roman" w:hAnsi="Times New Roman" w:cs="Times New Roman"/>
            <w:sz w:val="24"/>
            <w:szCs w:val="24"/>
          </w:rPr>
          <w:t xml:space="preserve">, M., Burk, W. J., Scholte, R. H. J., Engels, R. C. M. E. &amp; </w:t>
        </w:r>
        <w:proofErr w:type="spellStart"/>
        <w:r w:rsidR="007A395C" w:rsidRPr="00440445">
          <w:rPr>
            <w:rFonts w:ascii="Times New Roman" w:hAnsi="Times New Roman" w:cs="Times New Roman"/>
            <w:sz w:val="24"/>
            <w:szCs w:val="24"/>
          </w:rPr>
          <w:t>Prinstein</w:t>
        </w:r>
        <w:proofErr w:type="spellEnd"/>
        <w:r w:rsidR="007A395C" w:rsidRPr="00440445">
          <w:rPr>
            <w:rFonts w:ascii="Times New Roman" w:hAnsi="Times New Roman" w:cs="Times New Roman"/>
            <w:sz w:val="24"/>
            <w:szCs w:val="24"/>
          </w:rPr>
          <w:t xml:space="preserve">, M. J. (2013). Direct and indirect peer socialization of adolescent </w:t>
        </w:r>
        <w:proofErr w:type="spellStart"/>
        <w:r w:rsidR="007A395C" w:rsidRPr="00440445">
          <w:rPr>
            <w:rFonts w:ascii="Times New Roman" w:hAnsi="Times New Roman" w:cs="Times New Roman"/>
            <w:sz w:val="24"/>
            <w:szCs w:val="24"/>
          </w:rPr>
          <w:t>nonsuicidal</w:t>
        </w:r>
        <w:proofErr w:type="spellEnd"/>
        <w:r w:rsidR="007A395C" w:rsidRPr="00440445">
          <w:rPr>
            <w:rFonts w:ascii="Times New Roman" w:hAnsi="Times New Roman" w:cs="Times New Roman"/>
            <w:sz w:val="24"/>
            <w:szCs w:val="24"/>
          </w:rPr>
          <w:t xml:space="preserve"> self-injury. </w:t>
        </w:r>
      </w:hyperlink>
      <w:r w:rsidR="007A395C" w:rsidRPr="00440445">
        <w:rPr>
          <w:rFonts w:ascii="Times New Roman" w:hAnsi="Times New Roman" w:cs="Times New Roman"/>
          <w:i/>
          <w:sz w:val="24"/>
          <w:szCs w:val="24"/>
        </w:rPr>
        <w:t>Journal of Research on Adolescence</w:t>
      </w:r>
      <w:r w:rsidR="007A395C" w:rsidRPr="00440445">
        <w:rPr>
          <w:rFonts w:ascii="Times New Roman" w:hAnsi="Times New Roman" w:cs="Times New Roman"/>
          <w:sz w:val="24"/>
          <w:szCs w:val="24"/>
        </w:rPr>
        <w:t>, 23 (3), 450-463.</w:t>
      </w:r>
    </w:p>
    <w:p w14:paraId="2A0045FB"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Glaser, B. &amp; Strauss, A. L. (1967). </w:t>
      </w:r>
      <w:r w:rsidRPr="00440445">
        <w:rPr>
          <w:rFonts w:ascii="Times New Roman" w:hAnsi="Times New Roman" w:cs="Times New Roman"/>
          <w:i/>
          <w:sz w:val="24"/>
          <w:szCs w:val="24"/>
        </w:rPr>
        <w:t xml:space="preserve">The discovery of grounded theory: Strategies for qualitative research. </w:t>
      </w:r>
      <w:r w:rsidRPr="00440445">
        <w:rPr>
          <w:rFonts w:ascii="Times New Roman" w:hAnsi="Times New Roman" w:cs="Times New Roman"/>
          <w:sz w:val="24"/>
          <w:szCs w:val="24"/>
        </w:rPr>
        <w:t>New York: Aldine de Gruyter.</w:t>
      </w:r>
    </w:p>
    <w:p w14:paraId="67897956"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lastRenderedPageBreak/>
        <w:t xml:space="preserve">Goldberg, D. &amp; Williams, P. (1988). </w:t>
      </w:r>
      <w:r w:rsidRPr="00440445">
        <w:rPr>
          <w:rFonts w:ascii="Times New Roman" w:hAnsi="Times New Roman" w:cs="Times New Roman"/>
          <w:i/>
          <w:sz w:val="24"/>
          <w:szCs w:val="24"/>
        </w:rPr>
        <w:t>A user’s guide to the general health questionnaire</w:t>
      </w:r>
      <w:r w:rsidRPr="00440445">
        <w:rPr>
          <w:rFonts w:ascii="Times New Roman" w:hAnsi="Times New Roman" w:cs="Times New Roman"/>
          <w:sz w:val="24"/>
          <w:szCs w:val="24"/>
        </w:rPr>
        <w:t>. Windsor, UK: NFER-Nelson.</w:t>
      </w:r>
    </w:p>
    <w:p w14:paraId="2000B934"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Gutierrez, P. M., Osman, A., Barrios, F. X. &amp; Kopper, B. A. (2001). Development and initial validation of the self-harm behaviour questionnaire. </w:t>
      </w:r>
      <w:r w:rsidRPr="00440445">
        <w:rPr>
          <w:rFonts w:ascii="Times New Roman" w:hAnsi="Times New Roman" w:cs="Times New Roman"/>
          <w:i/>
          <w:sz w:val="24"/>
          <w:szCs w:val="24"/>
        </w:rPr>
        <w:t>Journal of Personality Assessment</w:t>
      </w:r>
      <w:r w:rsidRPr="00440445">
        <w:rPr>
          <w:rFonts w:ascii="Times New Roman" w:hAnsi="Times New Roman" w:cs="Times New Roman"/>
          <w:sz w:val="24"/>
          <w:szCs w:val="24"/>
        </w:rPr>
        <w:t>, 77, 475-490.</w:t>
      </w:r>
    </w:p>
    <w:p w14:paraId="2CA62BFA"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Harter, S., Stocker, C., &amp; Robinson, N. S. (1996). The perceived directionality of the link between approval and self-worth: The liabilities of a looking glass self-orientation among young adolescents. </w:t>
      </w:r>
      <w:r w:rsidRPr="00440445">
        <w:rPr>
          <w:rFonts w:ascii="Times New Roman" w:hAnsi="Times New Roman" w:cs="Times New Roman"/>
          <w:i/>
          <w:iCs/>
          <w:sz w:val="24"/>
          <w:szCs w:val="24"/>
        </w:rPr>
        <w:t>Journal of</w:t>
      </w:r>
      <w:r w:rsidRPr="00440445">
        <w:rPr>
          <w:rFonts w:ascii="Times New Roman" w:hAnsi="Times New Roman" w:cs="Times New Roman"/>
          <w:sz w:val="24"/>
          <w:szCs w:val="24"/>
        </w:rPr>
        <w:t xml:space="preserve"> </w:t>
      </w:r>
      <w:r w:rsidRPr="00440445">
        <w:rPr>
          <w:rFonts w:ascii="Times New Roman" w:hAnsi="Times New Roman" w:cs="Times New Roman"/>
          <w:i/>
          <w:iCs/>
          <w:sz w:val="24"/>
          <w:szCs w:val="24"/>
        </w:rPr>
        <w:t xml:space="preserve">Research on Adolescence, 6, </w:t>
      </w:r>
      <w:r w:rsidRPr="00440445">
        <w:rPr>
          <w:rFonts w:ascii="Times New Roman" w:hAnsi="Times New Roman" w:cs="Times New Roman"/>
          <w:sz w:val="24"/>
          <w:szCs w:val="24"/>
        </w:rPr>
        <w:t>285–308.</w:t>
      </w:r>
    </w:p>
    <w:p w14:paraId="7DF1E145" w14:textId="77777777" w:rsidR="007A395C" w:rsidRPr="00440445" w:rsidRDefault="005F7C21" w:rsidP="00864F27">
      <w:pPr>
        <w:spacing w:line="480" w:lineRule="auto"/>
        <w:rPr>
          <w:rFonts w:ascii="Times New Roman" w:hAnsi="Times New Roman" w:cs="Times New Roman"/>
          <w:sz w:val="24"/>
          <w:szCs w:val="24"/>
        </w:rPr>
      </w:pPr>
      <w:hyperlink r:id="rId14" w:history="1">
        <w:proofErr w:type="spellStart"/>
        <w:r w:rsidR="007A395C" w:rsidRPr="00440445">
          <w:rPr>
            <w:rFonts w:ascii="Times New Roman" w:hAnsi="Times New Roman" w:cs="Times New Roman"/>
            <w:sz w:val="24"/>
            <w:szCs w:val="24"/>
          </w:rPr>
          <w:t>Hasking</w:t>
        </w:r>
        <w:proofErr w:type="spellEnd"/>
        <w:r w:rsidR="007A395C" w:rsidRPr="00440445">
          <w:rPr>
            <w:rFonts w:ascii="Times New Roman" w:hAnsi="Times New Roman" w:cs="Times New Roman"/>
            <w:sz w:val="24"/>
            <w:szCs w:val="24"/>
          </w:rPr>
          <w:t xml:space="preserve">, P., Andrews, T. &amp; Martin, G. (2013). The role of exposure to self-injury among peers in predicting later self-injury. </w:t>
        </w:r>
      </w:hyperlink>
      <w:r w:rsidR="007A395C" w:rsidRPr="00440445">
        <w:rPr>
          <w:rFonts w:ascii="Times New Roman" w:hAnsi="Times New Roman" w:cs="Times New Roman"/>
          <w:i/>
          <w:sz w:val="24"/>
          <w:szCs w:val="24"/>
        </w:rPr>
        <w:t>Journal of Youth and Adolescence</w:t>
      </w:r>
      <w:r w:rsidR="007A395C" w:rsidRPr="00440445">
        <w:rPr>
          <w:rFonts w:ascii="Times New Roman" w:hAnsi="Times New Roman" w:cs="Times New Roman"/>
          <w:sz w:val="24"/>
          <w:szCs w:val="24"/>
        </w:rPr>
        <w:t>, 42 (10), 1543-1556.</w:t>
      </w:r>
    </w:p>
    <w:p w14:paraId="435C10E6" w14:textId="77777777" w:rsidR="007A395C" w:rsidRPr="00440445" w:rsidRDefault="007A395C" w:rsidP="00864F27">
      <w:pPr>
        <w:spacing w:line="480" w:lineRule="auto"/>
        <w:rPr>
          <w:rFonts w:ascii="Times New Roman" w:hAnsi="Times New Roman" w:cs="Times New Roman"/>
          <w:sz w:val="24"/>
          <w:szCs w:val="24"/>
        </w:rPr>
      </w:pP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P., Rees, C. S., Martin, G. &amp; Quigley, J. (2015). What happens when you tell someone you self-injure? The effects of disclosing NSSI to adults and peers. </w:t>
      </w:r>
      <w:r w:rsidRPr="00440445">
        <w:rPr>
          <w:rFonts w:ascii="Times New Roman" w:hAnsi="Times New Roman" w:cs="Times New Roman"/>
          <w:i/>
          <w:sz w:val="24"/>
          <w:szCs w:val="24"/>
        </w:rPr>
        <w:t>BMC Public Health</w:t>
      </w:r>
      <w:r w:rsidRPr="00440445">
        <w:rPr>
          <w:rFonts w:ascii="Times New Roman" w:hAnsi="Times New Roman" w:cs="Times New Roman"/>
          <w:sz w:val="24"/>
          <w:szCs w:val="24"/>
        </w:rPr>
        <w:t xml:space="preserve">, 15, 1039. </w:t>
      </w:r>
    </w:p>
    <w:p w14:paraId="4A378AB6"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Hawton, K. &amp; Rodham, K. (2006). </w:t>
      </w:r>
      <w:r w:rsidRPr="00440445">
        <w:rPr>
          <w:rFonts w:ascii="Times New Roman" w:hAnsi="Times New Roman" w:cs="Times New Roman"/>
          <w:i/>
          <w:sz w:val="24"/>
          <w:szCs w:val="24"/>
        </w:rPr>
        <w:t xml:space="preserve">By their own young hand. Deliberate self-harm and suicidal ideas in adolescents. </w:t>
      </w:r>
      <w:r w:rsidRPr="00440445">
        <w:rPr>
          <w:rFonts w:ascii="Times New Roman" w:hAnsi="Times New Roman" w:cs="Times New Roman"/>
          <w:sz w:val="24"/>
          <w:szCs w:val="24"/>
        </w:rPr>
        <w:t xml:space="preserve">London: Jessica Kingsley. </w:t>
      </w:r>
    </w:p>
    <w:p w14:paraId="4FD1439B"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Hawton, K., Rodham, K., Evans, E. &amp; Weatherall, R. (2002). Deliberate self-harm in adolescents: Self-report survey in schools in England. </w:t>
      </w:r>
      <w:r w:rsidRPr="00440445">
        <w:rPr>
          <w:rFonts w:ascii="Times New Roman" w:hAnsi="Times New Roman" w:cs="Times New Roman"/>
          <w:i/>
          <w:sz w:val="24"/>
          <w:szCs w:val="24"/>
        </w:rPr>
        <w:t>British Medical Journal</w:t>
      </w:r>
      <w:r w:rsidRPr="00440445">
        <w:rPr>
          <w:rFonts w:ascii="Times New Roman" w:hAnsi="Times New Roman" w:cs="Times New Roman"/>
          <w:sz w:val="24"/>
          <w:szCs w:val="24"/>
        </w:rPr>
        <w:t xml:space="preserve">, 325, 1207-1211. </w:t>
      </w:r>
    </w:p>
    <w:p w14:paraId="2A1B62D5"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Hawton, K., Saunders, K. E.A. &amp; O’Connor, R.C. (2012). Self-harm and suicide in adolescents. </w:t>
      </w:r>
      <w:r w:rsidRPr="00440445">
        <w:rPr>
          <w:rFonts w:ascii="Times New Roman" w:hAnsi="Times New Roman" w:cs="Times New Roman"/>
          <w:i/>
          <w:sz w:val="24"/>
          <w:szCs w:val="24"/>
        </w:rPr>
        <w:t>The Lancet</w:t>
      </w:r>
      <w:r w:rsidRPr="00440445">
        <w:rPr>
          <w:rFonts w:ascii="Times New Roman" w:hAnsi="Times New Roman" w:cs="Times New Roman"/>
          <w:sz w:val="24"/>
          <w:szCs w:val="24"/>
        </w:rPr>
        <w:t>, 379, 2373-2382.</w:t>
      </w:r>
    </w:p>
    <w:p w14:paraId="77AB50D4"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Heath, H. (2016). </w:t>
      </w:r>
      <w:r w:rsidRPr="00440445">
        <w:rPr>
          <w:rFonts w:ascii="Times New Roman" w:hAnsi="Times New Roman" w:cs="Times New Roman"/>
          <w:i/>
          <w:sz w:val="24"/>
          <w:szCs w:val="24"/>
        </w:rPr>
        <w:t>Understanding the impact of self-harm on friendship: A qualitative approach</w:t>
      </w:r>
      <w:r w:rsidRPr="00440445">
        <w:rPr>
          <w:rFonts w:ascii="Times New Roman" w:hAnsi="Times New Roman" w:cs="Times New Roman"/>
          <w:sz w:val="24"/>
          <w:szCs w:val="24"/>
        </w:rPr>
        <w:t xml:space="preserve"> (unpublished doctoral dissertation). University of Bath, UK. </w:t>
      </w:r>
    </w:p>
    <w:p w14:paraId="0248D1DA"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lastRenderedPageBreak/>
        <w:t xml:space="preserve">Heath, N. L., Toste, J. R., Sornberger, M. J. &amp; Wagner, C. (2011). Teachers’ perceptions of non-suicidal self-injury in the schools. </w:t>
      </w:r>
      <w:r w:rsidRPr="00440445">
        <w:rPr>
          <w:rFonts w:ascii="Times New Roman" w:hAnsi="Times New Roman" w:cs="Times New Roman"/>
          <w:i/>
          <w:sz w:val="24"/>
          <w:szCs w:val="24"/>
        </w:rPr>
        <w:t>School Mental Health</w:t>
      </w:r>
      <w:r w:rsidRPr="00440445">
        <w:rPr>
          <w:rFonts w:ascii="Times New Roman" w:hAnsi="Times New Roman" w:cs="Times New Roman"/>
          <w:sz w:val="24"/>
          <w:szCs w:val="24"/>
        </w:rPr>
        <w:t>, 3 (1), 35-43.</w:t>
      </w:r>
    </w:p>
    <w:p w14:paraId="3EA73CFC" w14:textId="2D534A04" w:rsidR="007A395C"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Heilbron, N. &amp; </w:t>
      </w: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M. J. (2008). Peer influence and adolescent </w:t>
      </w:r>
      <w:proofErr w:type="spellStart"/>
      <w:r w:rsidRPr="00440445">
        <w:rPr>
          <w:rFonts w:ascii="Times New Roman" w:hAnsi="Times New Roman" w:cs="Times New Roman"/>
          <w:sz w:val="24"/>
          <w:szCs w:val="24"/>
        </w:rPr>
        <w:t>nonsuicidal</w:t>
      </w:r>
      <w:proofErr w:type="spellEnd"/>
      <w:r w:rsidRPr="00440445">
        <w:rPr>
          <w:rFonts w:ascii="Times New Roman" w:hAnsi="Times New Roman" w:cs="Times New Roman"/>
          <w:sz w:val="24"/>
          <w:szCs w:val="24"/>
        </w:rPr>
        <w:t xml:space="preserve"> self-injury: A theoretical review of mechanisms and moderators. </w:t>
      </w:r>
      <w:r w:rsidRPr="00440445">
        <w:rPr>
          <w:rFonts w:ascii="Times New Roman" w:hAnsi="Times New Roman" w:cs="Times New Roman"/>
          <w:i/>
          <w:sz w:val="24"/>
          <w:szCs w:val="24"/>
        </w:rPr>
        <w:t>Applied and Preventative Psychology</w:t>
      </w:r>
      <w:r w:rsidRPr="00440445">
        <w:rPr>
          <w:rFonts w:ascii="Times New Roman" w:hAnsi="Times New Roman" w:cs="Times New Roman"/>
          <w:sz w:val="24"/>
          <w:szCs w:val="24"/>
        </w:rPr>
        <w:t>, 12, 169-177.</w:t>
      </w:r>
    </w:p>
    <w:p w14:paraId="6F4B3991" w14:textId="4F1C3045" w:rsidR="00657AF0" w:rsidRPr="00657AF0" w:rsidRDefault="00657AF0" w:rsidP="00657AF0">
      <w:pPr>
        <w:spacing w:line="480" w:lineRule="auto"/>
        <w:rPr>
          <w:rFonts w:ascii="Times New Roman" w:hAnsi="Times New Roman" w:cs="Times New Roman"/>
          <w:sz w:val="24"/>
          <w:szCs w:val="24"/>
        </w:rPr>
      </w:pPr>
      <w:proofErr w:type="spellStart"/>
      <w:r w:rsidRPr="00657AF0">
        <w:rPr>
          <w:rFonts w:ascii="Times New Roman" w:hAnsi="Times New Roman" w:cs="Times New Roman"/>
          <w:sz w:val="24"/>
          <w:szCs w:val="24"/>
        </w:rPr>
        <w:t>Idenfors</w:t>
      </w:r>
      <w:proofErr w:type="spellEnd"/>
      <w:r w:rsidRPr="00657AF0">
        <w:rPr>
          <w:rFonts w:ascii="Times New Roman" w:hAnsi="Times New Roman" w:cs="Times New Roman"/>
          <w:sz w:val="24"/>
          <w:szCs w:val="24"/>
        </w:rPr>
        <w:t xml:space="preserve">, H., Kullgren, G. &amp; Renberg, E. (2015). Professional care as an option prior to self-harm: A qualitative study exploring young people's experiences. </w:t>
      </w:r>
      <w:r w:rsidRPr="00657AF0">
        <w:rPr>
          <w:rFonts w:ascii="Times New Roman" w:hAnsi="Times New Roman" w:cs="Times New Roman"/>
          <w:i/>
          <w:iCs/>
          <w:sz w:val="24"/>
          <w:szCs w:val="24"/>
        </w:rPr>
        <w:t xml:space="preserve">Crisis, </w:t>
      </w:r>
      <w:r w:rsidRPr="00657AF0">
        <w:rPr>
          <w:rFonts w:ascii="Times New Roman" w:hAnsi="Times New Roman" w:cs="Times New Roman"/>
          <w:iCs/>
          <w:sz w:val="24"/>
          <w:szCs w:val="24"/>
        </w:rPr>
        <w:t xml:space="preserve">36 </w:t>
      </w:r>
      <w:r w:rsidRPr="00657AF0">
        <w:rPr>
          <w:rFonts w:ascii="Times New Roman" w:hAnsi="Times New Roman" w:cs="Times New Roman"/>
          <w:sz w:val="24"/>
          <w:szCs w:val="24"/>
        </w:rPr>
        <w:t>(3), 179-186.</w:t>
      </w:r>
    </w:p>
    <w:p w14:paraId="2E592684"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Joiner, T. E. (1999). The clustering and contagion of suicide. </w:t>
      </w:r>
      <w:r w:rsidRPr="00440445">
        <w:rPr>
          <w:rFonts w:ascii="Times New Roman" w:hAnsi="Times New Roman" w:cs="Times New Roman"/>
          <w:i/>
          <w:sz w:val="24"/>
          <w:szCs w:val="24"/>
        </w:rPr>
        <w:t>Current Directions in Psychological Science,</w:t>
      </w:r>
      <w:r w:rsidRPr="00440445">
        <w:rPr>
          <w:rFonts w:ascii="Times New Roman" w:hAnsi="Times New Roman" w:cs="Times New Roman"/>
          <w:sz w:val="24"/>
          <w:szCs w:val="24"/>
        </w:rPr>
        <w:t xml:space="preserve"> 8 (3), 89-92. </w:t>
      </w:r>
    </w:p>
    <w:p w14:paraId="2D27624E"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Joiner, T. (2003). Contagion of suicidal symptoms as a function of assortative relating and shared relationship stress in college roommates. </w:t>
      </w:r>
      <w:r w:rsidRPr="00440445">
        <w:rPr>
          <w:rFonts w:ascii="Times New Roman" w:hAnsi="Times New Roman" w:cs="Times New Roman"/>
          <w:i/>
          <w:sz w:val="24"/>
          <w:szCs w:val="24"/>
        </w:rPr>
        <w:t>Journal of Adolescence</w:t>
      </w:r>
      <w:r w:rsidRPr="00440445">
        <w:rPr>
          <w:rFonts w:ascii="Times New Roman" w:hAnsi="Times New Roman" w:cs="Times New Roman"/>
          <w:sz w:val="24"/>
          <w:szCs w:val="24"/>
        </w:rPr>
        <w:t>, 26, 495–504.</w:t>
      </w:r>
    </w:p>
    <w:p w14:paraId="5AF327B2" w14:textId="77777777" w:rsidR="007A395C" w:rsidRPr="00440445" w:rsidRDefault="007A395C" w:rsidP="00864F27">
      <w:pPr>
        <w:spacing w:line="480" w:lineRule="auto"/>
        <w:rPr>
          <w:rFonts w:ascii="Times New Roman" w:hAnsi="Times New Roman" w:cs="Times New Roman"/>
          <w:b/>
          <w:sz w:val="24"/>
          <w:szCs w:val="24"/>
          <w:lang w:val="en"/>
        </w:rPr>
      </w:pPr>
      <w:r w:rsidRPr="00440445">
        <w:rPr>
          <w:rFonts w:ascii="Times New Roman" w:hAnsi="Times New Roman" w:cs="Times New Roman"/>
          <w:sz w:val="24"/>
          <w:szCs w:val="24"/>
        </w:rPr>
        <w:t xml:space="preserve">Kanno, H. &amp; Giddings, M. M. (2017). </w:t>
      </w:r>
      <w:r w:rsidRPr="00440445">
        <w:rPr>
          <w:rFonts w:ascii="Times New Roman" w:hAnsi="Times New Roman" w:cs="Times New Roman"/>
          <w:sz w:val="24"/>
          <w:szCs w:val="24"/>
          <w:lang w:val="en"/>
        </w:rPr>
        <w:t xml:space="preserve">Hidden trauma victims: Understanding and preventing traumatic stress in </w:t>
      </w:r>
      <w:r w:rsidRPr="00440445">
        <w:rPr>
          <w:rStyle w:val="Strong"/>
          <w:rFonts w:ascii="Times New Roman" w:hAnsi="Times New Roman" w:cs="Times New Roman"/>
          <w:b w:val="0"/>
          <w:sz w:val="24"/>
          <w:szCs w:val="24"/>
          <w:lang w:val="en"/>
        </w:rPr>
        <w:t>mental</w:t>
      </w:r>
      <w:r w:rsidRPr="00440445">
        <w:rPr>
          <w:rFonts w:ascii="Times New Roman" w:hAnsi="Times New Roman" w:cs="Times New Roman"/>
          <w:b/>
          <w:sz w:val="24"/>
          <w:szCs w:val="24"/>
          <w:lang w:val="en"/>
        </w:rPr>
        <w:t xml:space="preserve"> </w:t>
      </w:r>
      <w:r w:rsidRPr="00440445">
        <w:rPr>
          <w:rStyle w:val="Strong"/>
          <w:rFonts w:ascii="Times New Roman" w:hAnsi="Times New Roman" w:cs="Times New Roman"/>
          <w:b w:val="0"/>
          <w:sz w:val="24"/>
          <w:szCs w:val="24"/>
          <w:lang w:val="en"/>
        </w:rPr>
        <w:t>health</w:t>
      </w:r>
      <w:r w:rsidRPr="00440445">
        <w:rPr>
          <w:rFonts w:ascii="Times New Roman" w:hAnsi="Times New Roman" w:cs="Times New Roman"/>
          <w:b/>
          <w:sz w:val="24"/>
          <w:szCs w:val="24"/>
          <w:lang w:val="en"/>
        </w:rPr>
        <w:t xml:space="preserve"> </w:t>
      </w:r>
      <w:r w:rsidR="003A0499" w:rsidRPr="00440445">
        <w:rPr>
          <w:rStyle w:val="Strong"/>
          <w:rFonts w:ascii="Times New Roman" w:hAnsi="Times New Roman" w:cs="Times New Roman"/>
          <w:b w:val="0"/>
          <w:sz w:val="24"/>
          <w:szCs w:val="24"/>
          <w:lang w:val="en"/>
        </w:rPr>
        <w:t>professionals.</w:t>
      </w:r>
      <w:r w:rsidRPr="00440445">
        <w:rPr>
          <w:rStyle w:val="Strong"/>
          <w:rFonts w:ascii="Times New Roman" w:hAnsi="Times New Roman" w:cs="Times New Roman"/>
          <w:b w:val="0"/>
          <w:sz w:val="24"/>
          <w:szCs w:val="24"/>
          <w:lang w:val="en"/>
        </w:rPr>
        <w:t xml:space="preserve"> </w:t>
      </w:r>
      <w:r w:rsidRPr="00440445">
        <w:rPr>
          <w:rStyle w:val="Strong"/>
          <w:rFonts w:ascii="Times New Roman" w:hAnsi="Times New Roman" w:cs="Times New Roman"/>
          <w:b w:val="0"/>
          <w:i/>
          <w:sz w:val="24"/>
          <w:szCs w:val="24"/>
          <w:lang w:val="en"/>
        </w:rPr>
        <w:t>Social Work in Mental Health</w:t>
      </w:r>
      <w:r w:rsidRPr="00440445">
        <w:rPr>
          <w:rStyle w:val="Strong"/>
          <w:rFonts w:ascii="Times New Roman" w:hAnsi="Times New Roman" w:cs="Times New Roman"/>
          <w:b w:val="0"/>
          <w:sz w:val="24"/>
          <w:szCs w:val="24"/>
          <w:lang w:val="en"/>
        </w:rPr>
        <w:t>, 15 (3), 331-353.</w:t>
      </w:r>
      <w:r w:rsidRPr="00440445">
        <w:rPr>
          <w:rStyle w:val="Strong"/>
          <w:rFonts w:ascii="Times New Roman" w:hAnsi="Times New Roman" w:cs="Times New Roman"/>
          <w:sz w:val="24"/>
          <w:szCs w:val="24"/>
          <w:lang w:val="en"/>
        </w:rPr>
        <w:t xml:space="preserve"> </w:t>
      </w:r>
    </w:p>
    <w:p w14:paraId="3D46BDF1"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Kelada, L., Whitlock, J., </w:t>
      </w:r>
      <w:proofErr w:type="spellStart"/>
      <w:r w:rsidRPr="00440445">
        <w:rPr>
          <w:rFonts w:ascii="Times New Roman" w:hAnsi="Times New Roman" w:cs="Times New Roman"/>
          <w:sz w:val="24"/>
          <w:szCs w:val="24"/>
        </w:rPr>
        <w:t>Hasking</w:t>
      </w:r>
      <w:proofErr w:type="spellEnd"/>
      <w:r w:rsidRPr="00440445">
        <w:rPr>
          <w:rFonts w:ascii="Times New Roman" w:hAnsi="Times New Roman" w:cs="Times New Roman"/>
          <w:sz w:val="24"/>
          <w:szCs w:val="24"/>
        </w:rPr>
        <w:t xml:space="preserve">, P. &amp; Melvin, G. (2016). Parents’ experiences of </w:t>
      </w:r>
      <w:proofErr w:type="spellStart"/>
      <w:r w:rsidRPr="00440445">
        <w:rPr>
          <w:rFonts w:ascii="Times New Roman" w:hAnsi="Times New Roman" w:cs="Times New Roman"/>
          <w:sz w:val="24"/>
          <w:szCs w:val="24"/>
        </w:rPr>
        <w:t>nonsuicidal</w:t>
      </w:r>
      <w:proofErr w:type="spellEnd"/>
      <w:r w:rsidRPr="00440445">
        <w:rPr>
          <w:rFonts w:ascii="Times New Roman" w:hAnsi="Times New Roman" w:cs="Times New Roman"/>
          <w:sz w:val="24"/>
          <w:szCs w:val="24"/>
        </w:rPr>
        <w:t xml:space="preserve"> self-injury among adolescents and young adults. </w:t>
      </w:r>
      <w:r w:rsidRPr="00440445">
        <w:rPr>
          <w:rFonts w:ascii="Times New Roman" w:hAnsi="Times New Roman" w:cs="Times New Roman"/>
          <w:i/>
          <w:sz w:val="24"/>
          <w:szCs w:val="24"/>
        </w:rPr>
        <w:t>Journal of Child and Family Studies</w:t>
      </w:r>
      <w:r w:rsidRPr="00440445">
        <w:rPr>
          <w:rFonts w:ascii="Times New Roman" w:hAnsi="Times New Roman" w:cs="Times New Roman"/>
          <w:sz w:val="24"/>
          <w:szCs w:val="24"/>
        </w:rPr>
        <w:t xml:space="preserve">, 25, 3403-3416. </w:t>
      </w:r>
    </w:p>
    <w:p w14:paraId="1C7C0CAF" w14:textId="34B006E9" w:rsidR="006A18CB" w:rsidRPr="00440445" w:rsidRDefault="006A18CB"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Kidger, J. Heron, J. Lewis, G. Evans, J. &amp; Gunnell, D. (2012). Adolescent self-harm and suicidal thoughts in the ALSPAC cohort: a self-report survey in England. </w:t>
      </w:r>
      <w:r w:rsidRPr="00440445">
        <w:rPr>
          <w:rFonts w:ascii="Times New Roman" w:hAnsi="Times New Roman" w:cs="Times New Roman"/>
          <w:i/>
          <w:iCs/>
          <w:sz w:val="24"/>
          <w:szCs w:val="24"/>
        </w:rPr>
        <w:t>BMC Psychiatry</w:t>
      </w:r>
      <w:r w:rsidRPr="00440445">
        <w:rPr>
          <w:rFonts w:ascii="Times New Roman" w:hAnsi="Times New Roman" w:cs="Times New Roman"/>
          <w:sz w:val="24"/>
          <w:szCs w:val="24"/>
        </w:rPr>
        <w:t>, 12(1), 69.</w:t>
      </w:r>
    </w:p>
    <w:p w14:paraId="5DF19E11" w14:textId="669C7D33"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Kovacs, M. (1992). </w:t>
      </w:r>
      <w:r w:rsidRPr="00440445">
        <w:rPr>
          <w:rFonts w:ascii="Times New Roman" w:hAnsi="Times New Roman" w:cs="Times New Roman"/>
          <w:i/>
          <w:sz w:val="24"/>
          <w:szCs w:val="24"/>
        </w:rPr>
        <w:t>Children’s Depression Inventory manual.</w:t>
      </w:r>
      <w:r w:rsidRPr="00440445">
        <w:rPr>
          <w:rFonts w:ascii="Times New Roman" w:hAnsi="Times New Roman" w:cs="Times New Roman"/>
          <w:sz w:val="24"/>
          <w:szCs w:val="24"/>
        </w:rPr>
        <w:t xml:space="preserve"> New York: Multi-health systems.</w:t>
      </w:r>
    </w:p>
    <w:p w14:paraId="09DD8976" w14:textId="5C8E4BF5" w:rsidR="004274F3" w:rsidRPr="00440445" w:rsidRDefault="004274F3"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lastRenderedPageBreak/>
        <w:t>Laye-</w:t>
      </w:r>
      <w:proofErr w:type="spellStart"/>
      <w:r w:rsidRPr="00440445">
        <w:rPr>
          <w:rFonts w:ascii="Times New Roman" w:hAnsi="Times New Roman" w:cs="Times New Roman"/>
          <w:sz w:val="24"/>
          <w:szCs w:val="24"/>
        </w:rPr>
        <w:t>Gindhu</w:t>
      </w:r>
      <w:proofErr w:type="spellEnd"/>
      <w:r w:rsidRPr="00440445">
        <w:rPr>
          <w:rFonts w:ascii="Times New Roman" w:hAnsi="Times New Roman" w:cs="Times New Roman"/>
          <w:sz w:val="24"/>
          <w:szCs w:val="24"/>
        </w:rPr>
        <w:t>, A. &amp; Schonert-Reichl, K.A. (2005). Non-suicidal self-harm among community adolescents: understanding the “</w:t>
      </w:r>
      <w:proofErr w:type="spellStart"/>
      <w:r w:rsidRPr="00440445">
        <w:rPr>
          <w:rFonts w:ascii="Times New Roman" w:hAnsi="Times New Roman" w:cs="Times New Roman"/>
          <w:sz w:val="24"/>
          <w:szCs w:val="24"/>
        </w:rPr>
        <w:t>whats</w:t>
      </w:r>
      <w:proofErr w:type="spellEnd"/>
      <w:r w:rsidRPr="00440445">
        <w:rPr>
          <w:rFonts w:ascii="Times New Roman" w:hAnsi="Times New Roman" w:cs="Times New Roman"/>
          <w:sz w:val="24"/>
          <w:szCs w:val="24"/>
        </w:rPr>
        <w:t xml:space="preserve">” and “whys” of </w:t>
      </w:r>
      <w:proofErr w:type="spellStart"/>
      <w:r w:rsidRPr="00440445">
        <w:rPr>
          <w:rFonts w:ascii="Times New Roman" w:hAnsi="Times New Roman" w:cs="Times New Roman"/>
          <w:sz w:val="24"/>
          <w:szCs w:val="24"/>
        </w:rPr>
        <w:t>self harm</w:t>
      </w:r>
      <w:proofErr w:type="spellEnd"/>
      <w:r w:rsidRPr="00440445">
        <w:rPr>
          <w:rFonts w:ascii="Times New Roman" w:hAnsi="Times New Roman" w:cs="Times New Roman"/>
          <w:sz w:val="24"/>
          <w:szCs w:val="24"/>
        </w:rPr>
        <w:t xml:space="preserve">. </w:t>
      </w:r>
      <w:r w:rsidRPr="00440445">
        <w:rPr>
          <w:rFonts w:ascii="Times New Roman" w:hAnsi="Times New Roman" w:cs="Times New Roman"/>
          <w:i/>
          <w:iCs/>
          <w:sz w:val="24"/>
          <w:szCs w:val="24"/>
        </w:rPr>
        <w:t>Journal of Youth and Adolescence</w:t>
      </w:r>
      <w:r w:rsidRPr="00440445">
        <w:rPr>
          <w:rFonts w:ascii="Times New Roman" w:hAnsi="Times New Roman" w:cs="Times New Roman"/>
          <w:sz w:val="24"/>
          <w:szCs w:val="24"/>
        </w:rPr>
        <w:t xml:space="preserve">, 34(5), 447-457.  </w:t>
      </w:r>
    </w:p>
    <w:p w14:paraId="1949D203"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Lewis, S. P. &amp; Heath, N. L. (2015). Non-suicidal self-injury among youth. </w:t>
      </w:r>
      <w:r w:rsidRPr="00440445">
        <w:rPr>
          <w:rFonts w:ascii="Times New Roman" w:hAnsi="Times New Roman" w:cs="Times New Roman"/>
          <w:i/>
          <w:sz w:val="24"/>
          <w:szCs w:val="24"/>
        </w:rPr>
        <w:t>The Journal of Paediatrics</w:t>
      </w:r>
      <w:r w:rsidRPr="00440445">
        <w:rPr>
          <w:rFonts w:ascii="Times New Roman" w:hAnsi="Times New Roman" w:cs="Times New Roman"/>
          <w:sz w:val="24"/>
          <w:szCs w:val="24"/>
        </w:rPr>
        <w:t xml:space="preserve">, 166 (3), 526-530. </w:t>
      </w:r>
    </w:p>
    <w:p w14:paraId="400A7CC7"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Long, A. F., Godfrey, M., Randall, T., Brettle, A. J. &amp; Grant, M. J. (2002). </w:t>
      </w:r>
      <w:r w:rsidRPr="00440445">
        <w:rPr>
          <w:rFonts w:ascii="Times New Roman" w:hAnsi="Times New Roman" w:cs="Times New Roman"/>
          <w:i/>
          <w:sz w:val="24"/>
          <w:szCs w:val="24"/>
        </w:rPr>
        <w:t>Developing evidence based social care policy and practice: Feasibility of undertaking systematic reviews in social care.</w:t>
      </w:r>
      <w:r w:rsidRPr="00440445">
        <w:rPr>
          <w:rFonts w:ascii="Times New Roman" w:hAnsi="Times New Roman" w:cs="Times New Roman"/>
          <w:sz w:val="24"/>
          <w:szCs w:val="24"/>
        </w:rPr>
        <w:t xml:space="preserve"> Leeds: Nuffield Institute for Health.</w:t>
      </w:r>
    </w:p>
    <w:p w14:paraId="6D61C744"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Long, A.F. &amp; Godfrey, M. (2004). </w:t>
      </w:r>
      <w:r w:rsidRPr="00440445">
        <w:rPr>
          <w:rFonts w:ascii="Times New Roman" w:hAnsi="Times New Roman" w:cs="Times New Roman"/>
          <w:bCs/>
          <w:sz w:val="24"/>
          <w:szCs w:val="24"/>
          <w:lang w:val="en"/>
        </w:rPr>
        <w:t xml:space="preserve">An evaluation tool to assess the quality of qualitative research studies. </w:t>
      </w:r>
      <w:r w:rsidRPr="00440445">
        <w:rPr>
          <w:rFonts w:ascii="Times New Roman" w:hAnsi="Times New Roman" w:cs="Times New Roman"/>
          <w:bCs/>
          <w:i/>
          <w:sz w:val="24"/>
          <w:szCs w:val="24"/>
          <w:lang w:val="en"/>
        </w:rPr>
        <w:t>International Journal of Social Research Methodology</w:t>
      </w:r>
      <w:r w:rsidRPr="00440445">
        <w:rPr>
          <w:rFonts w:ascii="Times New Roman" w:hAnsi="Times New Roman" w:cs="Times New Roman"/>
          <w:bCs/>
          <w:sz w:val="24"/>
          <w:szCs w:val="24"/>
          <w:lang w:val="en"/>
        </w:rPr>
        <w:t>, 7 (2), 181-196.</w:t>
      </w:r>
    </w:p>
    <w:p w14:paraId="5B2667E6"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Long, A. (2005). </w:t>
      </w:r>
      <w:r w:rsidRPr="00440445">
        <w:rPr>
          <w:rFonts w:ascii="Times New Roman" w:hAnsi="Times New Roman" w:cs="Times New Roman"/>
          <w:i/>
          <w:sz w:val="24"/>
          <w:szCs w:val="24"/>
        </w:rPr>
        <w:t>Evaluative tool for mixed method studies</w:t>
      </w:r>
      <w:r w:rsidRPr="00440445">
        <w:rPr>
          <w:rFonts w:ascii="Times New Roman" w:hAnsi="Times New Roman" w:cs="Times New Roman"/>
          <w:sz w:val="24"/>
          <w:szCs w:val="24"/>
        </w:rPr>
        <w:t>. School of Healthcare: University of Leeds.</w:t>
      </w:r>
    </w:p>
    <w:p w14:paraId="472DAD39"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Madge, N., Hewitt, A., Hawton, K., de Wilde, E.J., Corcoran, P., Fekete, S., … </w:t>
      </w:r>
      <w:proofErr w:type="spellStart"/>
      <w:r w:rsidRPr="00440445">
        <w:rPr>
          <w:rFonts w:ascii="Times New Roman" w:hAnsi="Times New Roman" w:cs="Times New Roman"/>
          <w:sz w:val="24"/>
          <w:szCs w:val="24"/>
        </w:rPr>
        <w:t>Ystgaard</w:t>
      </w:r>
      <w:proofErr w:type="spellEnd"/>
      <w:r w:rsidRPr="00440445">
        <w:rPr>
          <w:rFonts w:ascii="Times New Roman" w:hAnsi="Times New Roman" w:cs="Times New Roman"/>
          <w:sz w:val="24"/>
          <w:szCs w:val="24"/>
        </w:rPr>
        <w:t>, M. (2008). Deliberate self-harm within an international community sample of young people: Comparative findings from the Child &amp; Adolescent Self-harm in Europe (CASE) study</w:t>
      </w:r>
      <w:r w:rsidRPr="00440445">
        <w:rPr>
          <w:rFonts w:ascii="Times New Roman" w:hAnsi="Times New Roman" w:cs="Times New Roman"/>
          <w:i/>
          <w:sz w:val="24"/>
          <w:szCs w:val="24"/>
        </w:rPr>
        <w:t>. Journal of Child Psychology and Psychiatry</w:t>
      </w:r>
      <w:r w:rsidRPr="00440445">
        <w:rPr>
          <w:rFonts w:ascii="Times New Roman" w:hAnsi="Times New Roman" w:cs="Times New Roman"/>
          <w:sz w:val="24"/>
          <w:szCs w:val="24"/>
        </w:rPr>
        <w:t>, 49 (6), 667-677.</w:t>
      </w:r>
    </w:p>
    <w:p w14:paraId="3E5B4125"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Marsh, H. W. (1989). </w:t>
      </w:r>
      <w:r w:rsidRPr="00440445">
        <w:rPr>
          <w:rFonts w:ascii="Times New Roman" w:hAnsi="Times New Roman" w:cs="Times New Roman"/>
          <w:i/>
          <w:sz w:val="24"/>
          <w:szCs w:val="24"/>
        </w:rPr>
        <w:t>The self-description questionnaire (SDQ-III): A theoretical and empirical basis for measurement of multiple dimensions of late adolescent self-concept.</w:t>
      </w:r>
      <w:r w:rsidRPr="00440445">
        <w:rPr>
          <w:rFonts w:ascii="Times New Roman" w:hAnsi="Times New Roman" w:cs="Times New Roman"/>
          <w:sz w:val="24"/>
          <w:szCs w:val="24"/>
        </w:rPr>
        <w:t xml:space="preserve"> An interim test manual and a research monograph. Sydney: Macarthur University of Western Sydney.</w:t>
      </w:r>
    </w:p>
    <w:p w14:paraId="4DDEEF53" w14:textId="77777777" w:rsidR="007A395C" w:rsidRPr="00440445" w:rsidRDefault="007A395C" w:rsidP="00864F27">
      <w:pPr>
        <w:spacing w:line="480" w:lineRule="auto"/>
        <w:rPr>
          <w:rFonts w:ascii="Times New Roman" w:hAnsi="Times New Roman" w:cs="Times New Roman"/>
          <w:i/>
          <w:iCs/>
          <w:sz w:val="24"/>
          <w:szCs w:val="24"/>
        </w:rPr>
      </w:pPr>
      <w:r w:rsidRPr="00440445">
        <w:rPr>
          <w:rFonts w:ascii="Times New Roman" w:hAnsi="Times New Roman" w:cs="Times New Roman"/>
          <w:sz w:val="24"/>
          <w:szCs w:val="24"/>
        </w:rPr>
        <w:t xml:space="preserve">McLaughlin, C. (2015). </w:t>
      </w:r>
      <w:r w:rsidRPr="00440445">
        <w:rPr>
          <w:rFonts w:ascii="Times New Roman" w:hAnsi="Times New Roman" w:cs="Times New Roman"/>
          <w:i/>
          <w:iCs/>
          <w:sz w:val="24"/>
          <w:szCs w:val="24"/>
        </w:rPr>
        <w:t>The connected school: A design for well-being</w:t>
      </w:r>
      <w:r w:rsidRPr="00440445">
        <w:rPr>
          <w:rFonts w:ascii="Times New Roman" w:hAnsi="Times New Roman" w:cs="Times New Roman"/>
          <w:sz w:val="24"/>
          <w:szCs w:val="24"/>
        </w:rPr>
        <w:t>. London: Pearson.</w:t>
      </w:r>
    </w:p>
    <w:p w14:paraId="7C90168B" w14:textId="4825D6B8" w:rsidR="007A395C"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Mental Health Foundation (2006). </w:t>
      </w:r>
      <w:r w:rsidRPr="00440445">
        <w:rPr>
          <w:rFonts w:ascii="Times New Roman" w:hAnsi="Times New Roman" w:cs="Times New Roman"/>
          <w:i/>
          <w:sz w:val="24"/>
          <w:szCs w:val="24"/>
        </w:rPr>
        <w:t>Truth hurts: Report of the national inquiry into self-harm among young people: Fact or fiction?</w:t>
      </w:r>
      <w:r w:rsidRPr="00440445">
        <w:rPr>
          <w:rFonts w:ascii="Times New Roman" w:hAnsi="Times New Roman" w:cs="Times New Roman"/>
          <w:sz w:val="24"/>
          <w:szCs w:val="24"/>
        </w:rPr>
        <w:t xml:space="preserve"> London: Mental Health Foundation. </w:t>
      </w:r>
    </w:p>
    <w:p w14:paraId="6EAB2D87" w14:textId="509261C7" w:rsidR="007944CC" w:rsidRPr="009A4DF9" w:rsidRDefault="007944CC" w:rsidP="00864F27">
      <w:pPr>
        <w:spacing w:line="480" w:lineRule="auto"/>
        <w:rPr>
          <w:rFonts w:ascii="Times New Roman" w:hAnsi="Times New Roman" w:cs="Times New Roman"/>
          <w:sz w:val="24"/>
          <w:szCs w:val="24"/>
        </w:rPr>
      </w:pPr>
      <w:r w:rsidRPr="009A4DF9">
        <w:rPr>
          <w:rFonts w:ascii="Times New Roman" w:hAnsi="Times New Roman" w:cs="Times New Roman"/>
          <w:sz w:val="24"/>
          <w:szCs w:val="24"/>
          <w:lang w:val="en"/>
        </w:rPr>
        <w:t>Moher, D., Liberati, A., Tetzlaff, J., &amp; Altman, D. G. (2009). Preferred reporting items for systematic reviews and meta-analyses: The PRISMA statement.</w:t>
      </w:r>
      <w:r w:rsidR="008C284C" w:rsidRPr="009A4DF9">
        <w:rPr>
          <w:rStyle w:val="Emphasis"/>
          <w:rFonts w:ascii="Times New Roman" w:hAnsi="Times New Roman" w:cs="Times New Roman"/>
          <w:sz w:val="24"/>
          <w:szCs w:val="24"/>
          <w:lang w:val="en"/>
        </w:rPr>
        <w:t> </w:t>
      </w:r>
      <w:proofErr w:type="spellStart"/>
      <w:r w:rsidR="008C284C" w:rsidRPr="009A4DF9">
        <w:rPr>
          <w:rStyle w:val="Emphasis"/>
          <w:rFonts w:ascii="Times New Roman" w:hAnsi="Times New Roman" w:cs="Times New Roman"/>
          <w:sz w:val="24"/>
          <w:szCs w:val="24"/>
          <w:lang w:val="en"/>
        </w:rPr>
        <w:t>PLoS</w:t>
      </w:r>
      <w:proofErr w:type="spellEnd"/>
      <w:r w:rsidR="008C284C" w:rsidRPr="009A4DF9">
        <w:rPr>
          <w:rStyle w:val="Emphasis"/>
          <w:rFonts w:ascii="Times New Roman" w:hAnsi="Times New Roman" w:cs="Times New Roman"/>
          <w:sz w:val="24"/>
          <w:szCs w:val="24"/>
          <w:lang w:val="en"/>
        </w:rPr>
        <w:t xml:space="preserve"> Medicine, 6 </w:t>
      </w:r>
      <w:r w:rsidRPr="009A4DF9">
        <w:rPr>
          <w:rFonts w:ascii="Times New Roman" w:hAnsi="Times New Roman" w:cs="Times New Roman"/>
          <w:sz w:val="24"/>
          <w:szCs w:val="24"/>
          <w:lang w:val="en"/>
        </w:rPr>
        <w:t>(7)</w:t>
      </w:r>
      <w:r w:rsidR="009A4DF9" w:rsidRPr="009A4DF9">
        <w:rPr>
          <w:rFonts w:ascii="Times New Roman" w:hAnsi="Times New Roman" w:cs="Times New Roman"/>
          <w:sz w:val="24"/>
          <w:szCs w:val="24"/>
          <w:lang w:val="en"/>
        </w:rPr>
        <w:t xml:space="preserve">. </w:t>
      </w:r>
      <w:r w:rsidR="009A4DF9" w:rsidRPr="009A4DF9">
        <w:rPr>
          <w:rFonts w:ascii="Times New Roman" w:hAnsi="Times New Roman" w:cs="Times New Roman"/>
          <w:sz w:val="24"/>
          <w:szCs w:val="24"/>
        </w:rPr>
        <w:t xml:space="preserve">Retrieved </w:t>
      </w:r>
      <w:r w:rsidR="009A4DF9">
        <w:rPr>
          <w:rFonts w:ascii="Times New Roman" w:hAnsi="Times New Roman" w:cs="Times New Roman"/>
          <w:sz w:val="24"/>
          <w:szCs w:val="24"/>
        </w:rPr>
        <w:t>September 13, 2020</w:t>
      </w:r>
      <w:r w:rsidR="009A4DF9" w:rsidRPr="009A4DF9">
        <w:rPr>
          <w:rFonts w:ascii="Times New Roman" w:hAnsi="Times New Roman" w:cs="Times New Roman"/>
          <w:sz w:val="24"/>
          <w:szCs w:val="24"/>
        </w:rPr>
        <w:t xml:space="preserve"> from:</w:t>
      </w:r>
      <w:r w:rsidR="009A4DF9" w:rsidRPr="009A4DF9">
        <w:rPr>
          <w:rFonts w:ascii="Times New Roman" w:hAnsi="Times New Roman" w:cs="Times New Roman"/>
          <w:sz w:val="24"/>
          <w:szCs w:val="24"/>
          <w:lang w:val="en"/>
        </w:rPr>
        <w:t xml:space="preserve"> </w:t>
      </w:r>
      <w:hyperlink r:id="rId15" w:history="1">
        <w:r w:rsidRPr="009A4DF9">
          <w:rPr>
            <w:rStyle w:val="Hyperlink"/>
            <w:rFonts w:ascii="Times New Roman" w:hAnsi="Times New Roman" w:cs="Times New Roman"/>
            <w:color w:val="auto"/>
            <w:sz w:val="24"/>
            <w:szCs w:val="24"/>
            <w:lang w:val="en"/>
          </w:rPr>
          <w:t>https://doi.org/10.1371/journal.pmed.1000097</w:t>
        </w:r>
      </w:hyperlink>
    </w:p>
    <w:p w14:paraId="0D5B4B20"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Muehlenkamp, J., Brausch, A., Quigley, K. &amp; Whitlock, J. (2013). Interpersonal features and functions of </w:t>
      </w:r>
      <w:proofErr w:type="spellStart"/>
      <w:r w:rsidRPr="00440445">
        <w:rPr>
          <w:rFonts w:ascii="Times New Roman" w:hAnsi="Times New Roman" w:cs="Times New Roman"/>
          <w:sz w:val="24"/>
          <w:szCs w:val="24"/>
        </w:rPr>
        <w:t>nonsuicidal</w:t>
      </w:r>
      <w:proofErr w:type="spellEnd"/>
      <w:r w:rsidRPr="00440445">
        <w:rPr>
          <w:rFonts w:ascii="Times New Roman" w:hAnsi="Times New Roman" w:cs="Times New Roman"/>
          <w:sz w:val="24"/>
          <w:szCs w:val="24"/>
        </w:rPr>
        <w:t xml:space="preserve"> self-injury. </w:t>
      </w:r>
      <w:r w:rsidRPr="00440445">
        <w:rPr>
          <w:rFonts w:ascii="Times New Roman" w:hAnsi="Times New Roman" w:cs="Times New Roman"/>
          <w:i/>
          <w:sz w:val="24"/>
          <w:szCs w:val="24"/>
        </w:rPr>
        <w:t>Suicide and Life-Threatening Behaviour</w:t>
      </w:r>
      <w:r w:rsidRPr="00440445">
        <w:rPr>
          <w:rFonts w:ascii="Times New Roman" w:hAnsi="Times New Roman" w:cs="Times New Roman"/>
          <w:sz w:val="24"/>
          <w:szCs w:val="24"/>
        </w:rPr>
        <w:t xml:space="preserve">, 43 (1), 67-80. </w:t>
      </w:r>
    </w:p>
    <w:p w14:paraId="0C71AFC6" w14:textId="142119B2" w:rsidR="0003344F" w:rsidRPr="00440445" w:rsidRDefault="007A395C" w:rsidP="00864F27">
      <w:pPr>
        <w:spacing w:line="480" w:lineRule="auto"/>
        <w:rPr>
          <w:rStyle w:val="Hyperlink"/>
          <w:rFonts w:ascii="Times New Roman" w:hAnsi="Times New Roman" w:cs="Times New Roman"/>
          <w:color w:val="auto"/>
          <w:sz w:val="24"/>
          <w:szCs w:val="24"/>
        </w:rPr>
      </w:pPr>
      <w:r w:rsidRPr="00440445">
        <w:rPr>
          <w:rFonts w:ascii="Times New Roman" w:hAnsi="Times New Roman" w:cs="Times New Roman"/>
          <w:sz w:val="24"/>
          <w:szCs w:val="24"/>
        </w:rPr>
        <w:t xml:space="preserve">National Institute for Health and Care Excellence [NICE] (2015). </w:t>
      </w:r>
      <w:r w:rsidRPr="00440445">
        <w:rPr>
          <w:rFonts w:ascii="Times New Roman" w:hAnsi="Times New Roman" w:cs="Times New Roman"/>
          <w:i/>
          <w:iCs/>
          <w:sz w:val="24"/>
          <w:szCs w:val="24"/>
        </w:rPr>
        <w:t>Developing NICE guidelines: The manual appendix H</w:t>
      </w:r>
      <w:r w:rsidRPr="00440445">
        <w:rPr>
          <w:rFonts w:ascii="Times New Roman" w:hAnsi="Times New Roman" w:cs="Times New Roman"/>
          <w:sz w:val="24"/>
          <w:szCs w:val="24"/>
        </w:rPr>
        <w:t xml:space="preserve">. Retrieved August 3, 2018 from: </w:t>
      </w:r>
      <w:hyperlink r:id="rId16" w:history="1">
        <w:r w:rsidRPr="00440445">
          <w:rPr>
            <w:rStyle w:val="Hyperlink"/>
            <w:rFonts w:ascii="Times New Roman" w:hAnsi="Times New Roman" w:cs="Times New Roman"/>
            <w:color w:val="auto"/>
            <w:sz w:val="24"/>
            <w:szCs w:val="24"/>
          </w:rPr>
          <w:t>https://www.nice.org.uk/process/pmg20/resources/developing-nice-guidelines-the-manual-appendix-h-2549711485</w:t>
        </w:r>
      </w:hyperlink>
      <w:r w:rsidR="005043A9" w:rsidRPr="00440445">
        <w:rPr>
          <w:rStyle w:val="Hyperlink"/>
          <w:rFonts w:ascii="Times New Roman" w:hAnsi="Times New Roman" w:cs="Times New Roman"/>
          <w:color w:val="auto"/>
          <w:sz w:val="24"/>
          <w:szCs w:val="24"/>
        </w:rPr>
        <w:t>.</w:t>
      </w:r>
    </w:p>
    <w:p w14:paraId="54E37823" w14:textId="3BDCC2B3" w:rsidR="005043A9" w:rsidRPr="00440445" w:rsidRDefault="005043A9" w:rsidP="00864F27">
      <w:pPr>
        <w:spacing w:line="480" w:lineRule="auto"/>
        <w:rPr>
          <w:rFonts w:ascii="Times New Roman" w:hAnsi="Times New Roman" w:cs="Times New Roman"/>
          <w:sz w:val="24"/>
          <w:szCs w:val="24"/>
        </w:rPr>
      </w:pPr>
      <w:r w:rsidRPr="00440445">
        <w:rPr>
          <w:rStyle w:val="Hyperlink"/>
          <w:rFonts w:ascii="Times New Roman" w:hAnsi="Times New Roman" w:cs="Times New Roman"/>
          <w:color w:val="auto"/>
          <w:sz w:val="24"/>
          <w:szCs w:val="24"/>
        </w:rPr>
        <w:t xml:space="preserve">Newman, P.R. &amp; Newman, B.M. (1976). </w:t>
      </w:r>
      <w:r w:rsidRPr="00440445">
        <w:rPr>
          <w:rFonts w:ascii="Times New Roman" w:hAnsi="Times New Roman" w:cs="Times New Roman"/>
          <w:sz w:val="24"/>
          <w:szCs w:val="24"/>
          <w:shd w:val="clear" w:color="auto" w:fill="FFFFFF"/>
        </w:rPr>
        <w:t>Early adolescence and its conflict: Group identity versus alienation. </w:t>
      </w:r>
      <w:r w:rsidRPr="00440445">
        <w:rPr>
          <w:rStyle w:val="Emphasis"/>
          <w:rFonts w:ascii="Times New Roman" w:hAnsi="Times New Roman" w:cs="Times New Roman"/>
          <w:sz w:val="24"/>
          <w:szCs w:val="24"/>
          <w:shd w:val="clear" w:color="auto" w:fill="FFFFFF"/>
        </w:rPr>
        <w:t>Adolescence, 11</w:t>
      </w:r>
      <w:r w:rsidRPr="00440445">
        <w:rPr>
          <w:rFonts w:ascii="Times New Roman" w:hAnsi="Times New Roman" w:cs="Times New Roman"/>
          <w:sz w:val="24"/>
          <w:szCs w:val="24"/>
          <w:shd w:val="clear" w:color="auto" w:fill="FFFFFF"/>
        </w:rPr>
        <w:t>(42), 261–274.</w:t>
      </w:r>
    </w:p>
    <w:p w14:paraId="0070EFDD"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Nock, M. K. (2009a). </w:t>
      </w:r>
      <w:r w:rsidRPr="00440445">
        <w:rPr>
          <w:rFonts w:ascii="Times New Roman" w:hAnsi="Times New Roman" w:cs="Times New Roman"/>
          <w:i/>
          <w:sz w:val="24"/>
          <w:szCs w:val="24"/>
        </w:rPr>
        <w:t xml:space="preserve">Understanding </w:t>
      </w:r>
      <w:proofErr w:type="spellStart"/>
      <w:r w:rsidRPr="00440445">
        <w:rPr>
          <w:rFonts w:ascii="Times New Roman" w:hAnsi="Times New Roman" w:cs="Times New Roman"/>
          <w:i/>
          <w:sz w:val="24"/>
          <w:szCs w:val="24"/>
        </w:rPr>
        <w:t>nonsuicidal</w:t>
      </w:r>
      <w:proofErr w:type="spellEnd"/>
      <w:r w:rsidRPr="00440445">
        <w:rPr>
          <w:rFonts w:ascii="Times New Roman" w:hAnsi="Times New Roman" w:cs="Times New Roman"/>
          <w:i/>
          <w:sz w:val="24"/>
          <w:szCs w:val="24"/>
        </w:rPr>
        <w:t xml:space="preserve"> self-injury: Origins, assessment and treatment</w:t>
      </w:r>
      <w:r w:rsidRPr="00440445">
        <w:rPr>
          <w:rFonts w:ascii="Times New Roman" w:hAnsi="Times New Roman" w:cs="Times New Roman"/>
          <w:sz w:val="24"/>
          <w:szCs w:val="24"/>
        </w:rPr>
        <w:t xml:space="preserve">. Washington DC: American Psychological Association. </w:t>
      </w:r>
    </w:p>
    <w:p w14:paraId="07AE95DB"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Nock, M. K. (2009b). Why do people hurt themselves? New insights into the nature and functions of self-injury. </w:t>
      </w:r>
      <w:r w:rsidRPr="00440445">
        <w:rPr>
          <w:rFonts w:ascii="Times New Roman" w:hAnsi="Times New Roman" w:cs="Times New Roman"/>
          <w:i/>
          <w:sz w:val="24"/>
          <w:szCs w:val="24"/>
        </w:rPr>
        <w:t xml:space="preserve">Current Directions in Psychological Science, </w:t>
      </w:r>
      <w:r w:rsidRPr="00440445">
        <w:rPr>
          <w:rFonts w:ascii="Times New Roman" w:hAnsi="Times New Roman" w:cs="Times New Roman"/>
          <w:sz w:val="24"/>
          <w:szCs w:val="24"/>
        </w:rPr>
        <w:t xml:space="preserve">18 (2), 78-83. </w:t>
      </w:r>
    </w:p>
    <w:p w14:paraId="51589C3D"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Parker, J. G. &amp; Asher, S. R. (1993). Friendship and friendship quality in middle childhood: Links with peer group acceptance and feelings of loneliness and social dissatisfaction. </w:t>
      </w:r>
      <w:r w:rsidRPr="00440445">
        <w:rPr>
          <w:rFonts w:ascii="Times New Roman" w:hAnsi="Times New Roman" w:cs="Times New Roman"/>
          <w:i/>
          <w:sz w:val="24"/>
          <w:szCs w:val="24"/>
        </w:rPr>
        <w:t xml:space="preserve">Developmental Psychology, </w:t>
      </w:r>
      <w:r w:rsidRPr="00440445">
        <w:rPr>
          <w:rFonts w:ascii="Times New Roman" w:hAnsi="Times New Roman" w:cs="Times New Roman"/>
          <w:sz w:val="24"/>
          <w:szCs w:val="24"/>
        </w:rPr>
        <w:t xml:space="preserve">29, 611-621. </w:t>
      </w:r>
    </w:p>
    <w:p w14:paraId="4F6EAF2B" w14:textId="67F5F72A"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Patton, J. H., Stanford, M. S. &amp; Barratt, E. S. (1995). Factor structure of the Barratt Impulsiveness Scale. </w:t>
      </w:r>
      <w:r w:rsidRPr="00440445">
        <w:rPr>
          <w:rFonts w:ascii="Times New Roman" w:hAnsi="Times New Roman" w:cs="Times New Roman"/>
          <w:i/>
          <w:sz w:val="24"/>
          <w:szCs w:val="24"/>
        </w:rPr>
        <w:t>Journal of Clinical Psychology</w:t>
      </w:r>
      <w:r w:rsidRPr="00440445">
        <w:rPr>
          <w:rFonts w:ascii="Times New Roman" w:hAnsi="Times New Roman" w:cs="Times New Roman"/>
          <w:sz w:val="24"/>
          <w:szCs w:val="24"/>
        </w:rPr>
        <w:t xml:space="preserve">, 51, 768-774. </w:t>
      </w:r>
    </w:p>
    <w:p w14:paraId="6217F453" w14:textId="7BF85F4A" w:rsidR="00901774" w:rsidRPr="00440445" w:rsidRDefault="00901774"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Peterson, J. </w:t>
      </w:r>
      <w:proofErr w:type="spellStart"/>
      <w:r w:rsidRPr="00440445">
        <w:rPr>
          <w:rFonts w:ascii="Times New Roman" w:hAnsi="Times New Roman" w:cs="Times New Roman"/>
          <w:sz w:val="24"/>
          <w:szCs w:val="24"/>
        </w:rPr>
        <w:t>Freedenthal</w:t>
      </w:r>
      <w:proofErr w:type="spellEnd"/>
      <w:r w:rsidRPr="00440445">
        <w:rPr>
          <w:rFonts w:ascii="Times New Roman" w:hAnsi="Times New Roman" w:cs="Times New Roman"/>
          <w:sz w:val="24"/>
          <w:szCs w:val="24"/>
        </w:rPr>
        <w:t xml:space="preserve">, S. Sheldon, C.  &amp; </w:t>
      </w:r>
      <w:r w:rsidR="00513877" w:rsidRPr="00440445">
        <w:rPr>
          <w:rFonts w:ascii="Times New Roman" w:hAnsi="Times New Roman" w:cs="Times New Roman"/>
          <w:sz w:val="24"/>
          <w:szCs w:val="24"/>
        </w:rPr>
        <w:t xml:space="preserve">Andersen, R. (2008). </w:t>
      </w:r>
      <w:proofErr w:type="spellStart"/>
      <w:r w:rsidR="00513877" w:rsidRPr="00440445">
        <w:rPr>
          <w:rFonts w:ascii="Times New Roman" w:hAnsi="Times New Roman" w:cs="Times New Roman"/>
          <w:sz w:val="24"/>
          <w:szCs w:val="24"/>
        </w:rPr>
        <w:t>Nonsuicidal</w:t>
      </w:r>
      <w:proofErr w:type="spellEnd"/>
      <w:r w:rsidR="00513877" w:rsidRPr="00440445">
        <w:rPr>
          <w:rFonts w:ascii="Times New Roman" w:hAnsi="Times New Roman" w:cs="Times New Roman"/>
          <w:sz w:val="24"/>
          <w:szCs w:val="24"/>
        </w:rPr>
        <w:t xml:space="preserve"> </w:t>
      </w:r>
      <w:proofErr w:type="spellStart"/>
      <w:r w:rsidR="00513877" w:rsidRPr="00440445">
        <w:rPr>
          <w:rFonts w:ascii="Times New Roman" w:hAnsi="Times New Roman" w:cs="Times New Roman"/>
          <w:sz w:val="24"/>
          <w:szCs w:val="24"/>
        </w:rPr>
        <w:t>self</w:t>
      </w:r>
      <w:r w:rsidR="00116A22" w:rsidRPr="00440445">
        <w:rPr>
          <w:rFonts w:ascii="Times New Roman" w:hAnsi="Times New Roman" w:cs="Times New Roman"/>
          <w:sz w:val="24"/>
          <w:szCs w:val="24"/>
        </w:rPr>
        <w:t xml:space="preserve"> </w:t>
      </w:r>
      <w:r w:rsidR="00513877" w:rsidRPr="00440445">
        <w:rPr>
          <w:rFonts w:ascii="Times New Roman" w:hAnsi="Times New Roman" w:cs="Times New Roman"/>
          <w:sz w:val="24"/>
          <w:szCs w:val="24"/>
        </w:rPr>
        <w:t>injury</w:t>
      </w:r>
      <w:proofErr w:type="spellEnd"/>
      <w:r w:rsidR="00513877" w:rsidRPr="00440445">
        <w:rPr>
          <w:rFonts w:ascii="Times New Roman" w:hAnsi="Times New Roman" w:cs="Times New Roman"/>
          <w:sz w:val="24"/>
          <w:szCs w:val="24"/>
        </w:rPr>
        <w:t xml:space="preserve"> in adolescents.</w:t>
      </w:r>
      <w:r w:rsidR="006B73BC" w:rsidRPr="00440445">
        <w:rPr>
          <w:rFonts w:ascii="Times New Roman" w:hAnsi="Times New Roman" w:cs="Times New Roman"/>
          <w:sz w:val="24"/>
          <w:szCs w:val="24"/>
        </w:rPr>
        <w:t xml:space="preserve"> </w:t>
      </w:r>
      <w:r w:rsidR="006B73BC" w:rsidRPr="00440445">
        <w:rPr>
          <w:rFonts w:ascii="Times New Roman" w:hAnsi="Times New Roman" w:cs="Times New Roman"/>
          <w:i/>
          <w:iCs/>
          <w:sz w:val="24"/>
          <w:szCs w:val="24"/>
        </w:rPr>
        <w:t>Psychiatry</w:t>
      </w:r>
      <w:r w:rsidR="00C3164F" w:rsidRPr="00440445">
        <w:rPr>
          <w:rFonts w:ascii="Times New Roman" w:hAnsi="Times New Roman" w:cs="Times New Roman"/>
          <w:i/>
          <w:iCs/>
          <w:sz w:val="24"/>
          <w:szCs w:val="24"/>
        </w:rPr>
        <w:t xml:space="preserve"> (</w:t>
      </w:r>
      <w:proofErr w:type="spellStart"/>
      <w:r w:rsidR="00C3164F" w:rsidRPr="00440445">
        <w:rPr>
          <w:rFonts w:ascii="Times New Roman" w:hAnsi="Times New Roman" w:cs="Times New Roman"/>
          <w:i/>
          <w:iCs/>
          <w:sz w:val="24"/>
          <w:szCs w:val="24"/>
        </w:rPr>
        <w:t>Edgmont</w:t>
      </w:r>
      <w:proofErr w:type="spellEnd"/>
      <w:r w:rsidR="00C3164F" w:rsidRPr="00440445">
        <w:rPr>
          <w:rFonts w:ascii="Times New Roman" w:hAnsi="Times New Roman" w:cs="Times New Roman"/>
          <w:i/>
          <w:iCs/>
          <w:sz w:val="24"/>
          <w:szCs w:val="24"/>
        </w:rPr>
        <w:t>)</w:t>
      </w:r>
      <w:r w:rsidR="006B73BC" w:rsidRPr="00440445">
        <w:rPr>
          <w:rFonts w:ascii="Times New Roman" w:hAnsi="Times New Roman" w:cs="Times New Roman"/>
          <w:sz w:val="24"/>
          <w:szCs w:val="24"/>
        </w:rPr>
        <w:t xml:space="preserve">, </w:t>
      </w:r>
      <w:r w:rsidR="00D23964" w:rsidRPr="00440445">
        <w:rPr>
          <w:rFonts w:ascii="Times New Roman" w:hAnsi="Times New Roman" w:cs="Times New Roman"/>
          <w:sz w:val="24"/>
          <w:szCs w:val="24"/>
        </w:rPr>
        <w:t>5(11), 20-26.</w:t>
      </w:r>
      <w:r w:rsidR="006B73BC" w:rsidRPr="00440445">
        <w:rPr>
          <w:rFonts w:ascii="Times New Roman" w:hAnsi="Times New Roman" w:cs="Times New Roman"/>
          <w:i/>
          <w:iCs/>
          <w:sz w:val="24"/>
          <w:szCs w:val="24"/>
        </w:rPr>
        <w:t xml:space="preserve"> </w:t>
      </w:r>
      <w:r w:rsidR="00513877" w:rsidRPr="00440445">
        <w:rPr>
          <w:rFonts w:ascii="Times New Roman" w:hAnsi="Times New Roman" w:cs="Times New Roman"/>
          <w:sz w:val="24"/>
          <w:szCs w:val="24"/>
        </w:rPr>
        <w:t xml:space="preserve"> </w:t>
      </w:r>
      <w:r w:rsidRPr="00440445">
        <w:rPr>
          <w:rFonts w:ascii="Times New Roman" w:hAnsi="Times New Roman" w:cs="Times New Roman"/>
          <w:sz w:val="24"/>
          <w:szCs w:val="24"/>
        </w:rPr>
        <w:t xml:space="preserve"> </w:t>
      </w:r>
    </w:p>
    <w:p w14:paraId="6442EABF" w14:textId="77777777" w:rsidR="007A395C" w:rsidRPr="00440445" w:rsidRDefault="007A395C" w:rsidP="00864F27">
      <w:pPr>
        <w:spacing w:line="480" w:lineRule="auto"/>
        <w:rPr>
          <w:rFonts w:ascii="Times New Roman" w:hAnsi="Times New Roman" w:cs="Times New Roman"/>
          <w:sz w:val="24"/>
          <w:szCs w:val="24"/>
        </w:rPr>
      </w:pP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M. J., </w:t>
      </w:r>
      <w:proofErr w:type="spellStart"/>
      <w:r w:rsidRPr="00440445">
        <w:rPr>
          <w:rFonts w:ascii="Times New Roman" w:hAnsi="Times New Roman" w:cs="Times New Roman"/>
          <w:sz w:val="24"/>
          <w:szCs w:val="24"/>
        </w:rPr>
        <w:t>Boergers</w:t>
      </w:r>
      <w:proofErr w:type="spellEnd"/>
      <w:r w:rsidRPr="00440445">
        <w:rPr>
          <w:rFonts w:ascii="Times New Roman" w:hAnsi="Times New Roman" w:cs="Times New Roman"/>
          <w:sz w:val="24"/>
          <w:szCs w:val="24"/>
        </w:rPr>
        <w:t xml:space="preserve">, J. &amp; Spirito, A. (2001). Adolescents’ and their friends’ health-risk behaviour: Factors that alter or add to peer influence. </w:t>
      </w:r>
      <w:r w:rsidRPr="00440445">
        <w:rPr>
          <w:rFonts w:ascii="Times New Roman" w:hAnsi="Times New Roman" w:cs="Times New Roman"/>
          <w:i/>
          <w:sz w:val="24"/>
          <w:szCs w:val="24"/>
        </w:rPr>
        <w:t>Journal of Paediatric Psychology</w:t>
      </w:r>
      <w:r w:rsidRPr="00440445">
        <w:rPr>
          <w:rFonts w:ascii="Times New Roman" w:hAnsi="Times New Roman" w:cs="Times New Roman"/>
          <w:sz w:val="24"/>
          <w:szCs w:val="24"/>
        </w:rPr>
        <w:t xml:space="preserve">, 26, 287-298. </w:t>
      </w:r>
    </w:p>
    <w:p w14:paraId="76349154" w14:textId="77777777" w:rsidR="007A395C" w:rsidRPr="00440445" w:rsidRDefault="007A395C" w:rsidP="00864F27">
      <w:pPr>
        <w:spacing w:line="480" w:lineRule="auto"/>
        <w:rPr>
          <w:rFonts w:ascii="Times New Roman" w:hAnsi="Times New Roman" w:cs="Times New Roman"/>
          <w:sz w:val="24"/>
          <w:szCs w:val="24"/>
        </w:rPr>
      </w:pPr>
      <w:proofErr w:type="spellStart"/>
      <w:r w:rsidRPr="00440445">
        <w:rPr>
          <w:rFonts w:ascii="Times New Roman" w:hAnsi="Times New Roman" w:cs="Times New Roman"/>
          <w:sz w:val="24"/>
          <w:szCs w:val="24"/>
        </w:rPr>
        <w:t>Prinstein</w:t>
      </w:r>
      <w:proofErr w:type="spellEnd"/>
      <w:r w:rsidRPr="00440445">
        <w:rPr>
          <w:rFonts w:ascii="Times New Roman" w:hAnsi="Times New Roman" w:cs="Times New Roman"/>
          <w:sz w:val="24"/>
          <w:szCs w:val="24"/>
        </w:rPr>
        <w:t xml:space="preserve">, M. J., Heilbron, N., Guerry, J. D., Franklin, J. C., Rancourt, D., Simon, V. &amp; Spirito, A. (2010). </w:t>
      </w:r>
      <w:hyperlink r:id="rId17" w:history="1">
        <w:r w:rsidRPr="00440445">
          <w:rPr>
            <w:rFonts w:ascii="Times New Roman" w:hAnsi="Times New Roman" w:cs="Times New Roman"/>
            <w:sz w:val="24"/>
            <w:szCs w:val="24"/>
          </w:rPr>
          <w:t xml:space="preserve">Peer influence and </w:t>
        </w:r>
        <w:proofErr w:type="spellStart"/>
        <w:r w:rsidRPr="00440445">
          <w:rPr>
            <w:rFonts w:ascii="Times New Roman" w:hAnsi="Times New Roman" w:cs="Times New Roman"/>
            <w:sz w:val="24"/>
            <w:szCs w:val="24"/>
          </w:rPr>
          <w:t>nonsuicidal</w:t>
        </w:r>
        <w:proofErr w:type="spellEnd"/>
        <w:r w:rsidRPr="00440445">
          <w:rPr>
            <w:rFonts w:ascii="Times New Roman" w:hAnsi="Times New Roman" w:cs="Times New Roman"/>
            <w:sz w:val="24"/>
            <w:szCs w:val="24"/>
          </w:rPr>
          <w:t xml:space="preserve"> </w:t>
        </w:r>
        <w:proofErr w:type="spellStart"/>
        <w:r w:rsidRPr="00440445">
          <w:rPr>
            <w:rFonts w:ascii="Times New Roman" w:hAnsi="Times New Roman" w:cs="Times New Roman"/>
            <w:sz w:val="24"/>
            <w:szCs w:val="24"/>
          </w:rPr>
          <w:t>self injury</w:t>
        </w:r>
        <w:proofErr w:type="spellEnd"/>
        <w:r w:rsidRPr="00440445">
          <w:rPr>
            <w:rFonts w:ascii="Times New Roman" w:hAnsi="Times New Roman" w:cs="Times New Roman"/>
            <w:sz w:val="24"/>
            <w:szCs w:val="24"/>
          </w:rPr>
          <w:t xml:space="preserve">: Longitudinal results in community and clinically-referred adolescent samples. </w:t>
        </w:r>
      </w:hyperlink>
      <w:r w:rsidRPr="00440445">
        <w:rPr>
          <w:rFonts w:ascii="Times New Roman" w:hAnsi="Times New Roman" w:cs="Times New Roman"/>
          <w:i/>
          <w:sz w:val="24"/>
          <w:szCs w:val="24"/>
        </w:rPr>
        <w:t>Journal of Abnormal Child Psychology</w:t>
      </w:r>
      <w:r w:rsidRPr="00440445">
        <w:rPr>
          <w:rFonts w:ascii="Times New Roman" w:hAnsi="Times New Roman" w:cs="Times New Roman"/>
          <w:sz w:val="24"/>
          <w:szCs w:val="24"/>
        </w:rPr>
        <w:t>, 38 (5), 669-682.</w:t>
      </w:r>
    </w:p>
    <w:p w14:paraId="59B82B97"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Reichardt, J. (2016). Exploring school experiences of young people who have self-harmed: How can schools help? </w:t>
      </w:r>
      <w:r w:rsidRPr="00440445">
        <w:rPr>
          <w:rFonts w:ascii="Times New Roman" w:hAnsi="Times New Roman" w:cs="Times New Roman"/>
          <w:i/>
          <w:sz w:val="24"/>
          <w:szCs w:val="24"/>
        </w:rPr>
        <w:t>Educational and Child Psychology</w:t>
      </w:r>
      <w:r w:rsidRPr="00440445">
        <w:rPr>
          <w:rFonts w:ascii="Times New Roman" w:hAnsi="Times New Roman" w:cs="Times New Roman"/>
          <w:sz w:val="24"/>
          <w:szCs w:val="24"/>
        </w:rPr>
        <w:t>, 33 (4), 28-39.</w:t>
      </w:r>
    </w:p>
    <w:p w14:paraId="096D253D" w14:textId="77777777" w:rsidR="00AC525B" w:rsidRPr="00440445" w:rsidRDefault="007348D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Ring, N., Ritchie, K., Mandava, L. &amp; Jepson, R. (2010). </w:t>
      </w:r>
      <w:r w:rsidRPr="00440445">
        <w:rPr>
          <w:rFonts w:ascii="Times New Roman" w:hAnsi="Times New Roman" w:cs="Times New Roman"/>
          <w:i/>
          <w:sz w:val="24"/>
          <w:szCs w:val="24"/>
        </w:rPr>
        <w:t>A guide to synthesising qualitative research for researchers undertaking health technology assessments and systematic reviews.</w:t>
      </w:r>
      <w:r w:rsidRPr="00440445">
        <w:rPr>
          <w:rFonts w:ascii="Times New Roman" w:hAnsi="Times New Roman" w:cs="Times New Roman"/>
          <w:sz w:val="24"/>
          <w:szCs w:val="24"/>
        </w:rPr>
        <w:t xml:space="preserve"> Retrieved </w:t>
      </w:r>
      <w:r w:rsidR="00AC525B" w:rsidRPr="00440445">
        <w:rPr>
          <w:rFonts w:ascii="Times New Roman" w:hAnsi="Times New Roman" w:cs="Times New Roman"/>
          <w:sz w:val="24"/>
          <w:szCs w:val="24"/>
        </w:rPr>
        <w:t>April 18, 2019 from:</w:t>
      </w:r>
      <w:r w:rsidR="008756FB" w:rsidRPr="00440445">
        <w:rPr>
          <w:rFonts w:ascii="Times New Roman" w:hAnsi="Times New Roman" w:cs="Times New Roman"/>
          <w:sz w:val="24"/>
          <w:szCs w:val="24"/>
        </w:rPr>
        <w:t xml:space="preserve"> </w:t>
      </w:r>
      <w:hyperlink r:id="rId18" w:tgtFrame="_blank" w:history="1">
        <w:r w:rsidR="00AC525B" w:rsidRPr="00440445">
          <w:rPr>
            <w:rStyle w:val="Hyperlink"/>
            <w:rFonts w:ascii="Times New Roman" w:hAnsi="Times New Roman" w:cs="Times New Roman"/>
            <w:color w:val="auto"/>
            <w:sz w:val="24"/>
            <w:szCs w:val="24"/>
          </w:rPr>
          <w:t>http://citeseerx.ist.psu.edu/viewdoc/download?doi=10.1.1.470.3693&amp;rep=rep1&amp;type=pdf</w:t>
        </w:r>
      </w:hyperlink>
      <w:r w:rsidR="00AC525B" w:rsidRPr="00440445">
        <w:rPr>
          <w:rFonts w:ascii="Times New Roman" w:hAnsi="Times New Roman" w:cs="Times New Roman"/>
          <w:sz w:val="24"/>
          <w:szCs w:val="24"/>
        </w:rPr>
        <w:t xml:space="preserve"> </w:t>
      </w:r>
    </w:p>
    <w:p w14:paraId="3B3A3F6C"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Rodham, K., Hawton, K. &amp; Evans, E. (2004). Reasons for deliberate self-harm: Comparison of self-poisoners and self-cutters in a community sample of adolescents. </w:t>
      </w:r>
      <w:r w:rsidRPr="00440445">
        <w:rPr>
          <w:rFonts w:ascii="Times New Roman" w:hAnsi="Times New Roman" w:cs="Times New Roman"/>
          <w:i/>
          <w:sz w:val="24"/>
          <w:szCs w:val="24"/>
        </w:rPr>
        <w:t>Journal of the American Academy of Child and Adolescent Psychiatry</w:t>
      </w:r>
      <w:r w:rsidRPr="00440445">
        <w:rPr>
          <w:rFonts w:ascii="Times New Roman" w:hAnsi="Times New Roman" w:cs="Times New Roman"/>
          <w:sz w:val="24"/>
          <w:szCs w:val="24"/>
        </w:rPr>
        <w:t>, 43, 80-87.</w:t>
      </w:r>
    </w:p>
    <w:p w14:paraId="43000B4E" w14:textId="77777777" w:rsidR="007A395C" w:rsidRPr="00440445" w:rsidRDefault="007A395C" w:rsidP="00864F27">
      <w:pPr>
        <w:spacing w:line="480" w:lineRule="auto"/>
        <w:rPr>
          <w:rFonts w:ascii="Times New Roman" w:hAnsi="Times New Roman" w:cs="Times New Roman"/>
          <w:bCs/>
          <w:sz w:val="24"/>
          <w:szCs w:val="24"/>
        </w:rPr>
      </w:pPr>
      <w:r w:rsidRPr="00440445">
        <w:rPr>
          <w:rFonts w:ascii="Times New Roman" w:hAnsi="Times New Roman" w:cs="Times New Roman"/>
          <w:sz w:val="24"/>
          <w:szCs w:val="24"/>
        </w:rPr>
        <w:t xml:space="preserve">Rose, A. J. &amp; Rudolph, K. D. (2006). </w:t>
      </w:r>
      <w:r w:rsidRPr="00440445">
        <w:rPr>
          <w:rFonts w:ascii="Times New Roman" w:hAnsi="Times New Roman" w:cs="Times New Roman"/>
          <w:bCs/>
          <w:sz w:val="24"/>
          <w:szCs w:val="24"/>
        </w:rPr>
        <w:t xml:space="preserve">A review of sex differences in peer relationship processes: Potential trade-offs for the emotional and behavioural development of girls and boys. </w:t>
      </w:r>
      <w:r w:rsidRPr="00440445">
        <w:rPr>
          <w:rFonts w:ascii="Times New Roman" w:hAnsi="Times New Roman" w:cs="Times New Roman"/>
          <w:bCs/>
          <w:i/>
          <w:sz w:val="24"/>
          <w:szCs w:val="24"/>
        </w:rPr>
        <w:t xml:space="preserve">Psychological Bulletin, </w:t>
      </w:r>
      <w:r w:rsidRPr="00440445">
        <w:rPr>
          <w:rFonts w:ascii="Times New Roman" w:hAnsi="Times New Roman" w:cs="Times New Roman"/>
          <w:bCs/>
          <w:sz w:val="24"/>
          <w:szCs w:val="24"/>
        </w:rPr>
        <w:t xml:space="preserve">132, 89-131. </w:t>
      </w:r>
    </w:p>
    <w:p w14:paraId="73BE75D7" w14:textId="17A0BC1C" w:rsidR="007A395C"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Rowe, S. L., French, R. S., Henderson, C., </w:t>
      </w:r>
      <w:proofErr w:type="spellStart"/>
      <w:r w:rsidRPr="00440445">
        <w:rPr>
          <w:rFonts w:ascii="Times New Roman" w:hAnsi="Times New Roman" w:cs="Times New Roman"/>
          <w:sz w:val="24"/>
          <w:szCs w:val="24"/>
        </w:rPr>
        <w:t>Ougrin</w:t>
      </w:r>
      <w:proofErr w:type="spellEnd"/>
      <w:r w:rsidRPr="00440445">
        <w:rPr>
          <w:rFonts w:ascii="Times New Roman" w:hAnsi="Times New Roman" w:cs="Times New Roman"/>
          <w:sz w:val="24"/>
          <w:szCs w:val="24"/>
        </w:rPr>
        <w:t xml:space="preserve">, D., Slade, M. &amp; Moran, P. (2014). Help-seeking behaviour and adolescent self-harm: A systematic review. </w:t>
      </w:r>
      <w:r w:rsidRPr="00440445">
        <w:rPr>
          <w:rFonts w:ascii="Times New Roman" w:hAnsi="Times New Roman" w:cs="Times New Roman"/>
          <w:i/>
          <w:sz w:val="24"/>
          <w:szCs w:val="24"/>
        </w:rPr>
        <w:t>The Australia and New Zealand Journal of Psychiatry</w:t>
      </w:r>
      <w:r w:rsidRPr="00440445">
        <w:rPr>
          <w:rFonts w:ascii="Times New Roman" w:hAnsi="Times New Roman" w:cs="Times New Roman"/>
          <w:sz w:val="24"/>
          <w:szCs w:val="24"/>
        </w:rPr>
        <w:t xml:space="preserve">, 48 (12), 1083-1095. </w:t>
      </w:r>
    </w:p>
    <w:p w14:paraId="0C5D43B5" w14:textId="39D99DF3" w:rsidR="00680446" w:rsidRPr="00680446" w:rsidRDefault="00680446" w:rsidP="00680446">
      <w:pPr>
        <w:spacing w:line="480" w:lineRule="auto"/>
        <w:rPr>
          <w:rFonts w:ascii="Times New Roman" w:hAnsi="Times New Roman" w:cs="Times New Roman"/>
          <w:sz w:val="24"/>
          <w:szCs w:val="24"/>
        </w:rPr>
      </w:pPr>
      <w:proofErr w:type="spellStart"/>
      <w:r w:rsidRPr="00680446">
        <w:rPr>
          <w:rFonts w:ascii="Times New Roman" w:hAnsi="Times New Roman" w:cs="Times New Roman"/>
          <w:sz w:val="24"/>
          <w:szCs w:val="24"/>
        </w:rPr>
        <w:t>Sakinofsky</w:t>
      </w:r>
      <w:proofErr w:type="spellEnd"/>
      <w:r w:rsidRPr="00680446">
        <w:rPr>
          <w:rFonts w:ascii="Times New Roman" w:hAnsi="Times New Roman" w:cs="Times New Roman"/>
          <w:sz w:val="24"/>
          <w:szCs w:val="24"/>
        </w:rPr>
        <w:t xml:space="preserve">, I. (2000). Repetition of suicidal behaviour. In K. Hawton &amp; K. Van </w:t>
      </w:r>
      <w:proofErr w:type="spellStart"/>
      <w:r w:rsidRPr="00680446">
        <w:rPr>
          <w:rFonts w:ascii="Times New Roman" w:hAnsi="Times New Roman" w:cs="Times New Roman"/>
          <w:sz w:val="24"/>
          <w:szCs w:val="24"/>
        </w:rPr>
        <w:t>Heeringen</w:t>
      </w:r>
      <w:proofErr w:type="spellEnd"/>
      <w:r w:rsidRPr="00680446">
        <w:rPr>
          <w:rFonts w:ascii="Times New Roman" w:hAnsi="Times New Roman" w:cs="Times New Roman"/>
          <w:sz w:val="24"/>
          <w:szCs w:val="24"/>
        </w:rPr>
        <w:t xml:space="preserve"> (Eds.), </w:t>
      </w:r>
      <w:r w:rsidRPr="00680446">
        <w:rPr>
          <w:rFonts w:ascii="Times New Roman" w:hAnsi="Times New Roman" w:cs="Times New Roman"/>
          <w:i/>
          <w:sz w:val="24"/>
          <w:szCs w:val="24"/>
        </w:rPr>
        <w:t>The international handbook of suicide and attempted suicide</w:t>
      </w:r>
      <w:r w:rsidRPr="00680446">
        <w:rPr>
          <w:rFonts w:ascii="Times New Roman" w:hAnsi="Times New Roman" w:cs="Times New Roman"/>
          <w:sz w:val="24"/>
          <w:szCs w:val="24"/>
        </w:rPr>
        <w:t>. (pp. 385-404). Chichester: John Wiley &amp; Sons.</w:t>
      </w:r>
    </w:p>
    <w:p w14:paraId="7850C269" w14:textId="7F473D83"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Sansone, R. A., Songer, D. A. &amp; </w:t>
      </w:r>
      <w:proofErr w:type="spellStart"/>
      <w:r w:rsidRPr="00440445">
        <w:rPr>
          <w:rFonts w:ascii="Times New Roman" w:hAnsi="Times New Roman" w:cs="Times New Roman"/>
          <w:sz w:val="24"/>
          <w:szCs w:val="24"/>
        </w:rPr>
        <w:t>Sellborn</w:t>
      </w:r>
      <w:proofErr w:type="spellEnd"/>
      <w:r w:rsidRPr="00440445">
        <w:rPr>
          <w:rFonts w:ascii="Times New Roman" w:hAnsi="Times New Roman" w:cs="Times New Roman"/>
          <w:sz w:val="24"/>
          <w:szCs w:val="24"/>
        </w:rPr>
        <w:t xml:space="preserve">, M. (2006). The relationship between suicide attempts and low-lethal self-harm behaviour among psychiatric inpatients. </w:t>
      </w:r>
      <w:r w:rsidRPr="00440445">
        <w:rPr>
          <w:rFonts w:ascii="Times New Roman" w:hAnsi="Times New Roman" w:cs="Times New Roman"/>
          <w:i/>
          <w:sz w:val="24"/>
          <w:szCs w:val="24"/>
        </w:rPr>
        <w:t>Journal of Psychiatric Practice</w:t>
      </w:r>
      <w:r w:rsidRPr="00440445">
        <w:rPr>
          <w:rFonts w:ascii="Times New Roman" w:hAnsi="Times New Roman" w:cs="Times New Roman"/>
          <w:sz w:val="24"/>
          <w:szCs w:val="24"/>
        </w:rPr>
        <w:t xml:space="preserve">, 12, 148-152. </w:t>
      </w:r>
    </w:p>
    <w:p w14:paraId="4D3F3D3D"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Sansone, R. A., Wiederman, M. W., &amp; Sansone, L. A. (1998). The self-harm inventory (SHI): Development of a scale for identifying self-destructive behaviours and borderline personality disorder. </w:t>
      </w:r>
      <w:r w:rsidRPr="00440445">
        <w:rPr>
          <w:rFonts w:ascii="Times New Roman" w:hAnsi="Times New Roman" w:cs="Times New Roman"/>
          <w:i/>
          <w:sz w:val="24"/>
          <w:szCs w:val="24"/>
        </w:rPr>
        <w:t>Journal of Clinical Psychology</w:t>
      </w:r>
      <w:r w:rsidRPr="00440445">
        <w:rPr>
          <w:rFonts w:ascii="Times New Roman" w:hAnsi="Times New Roman" w:cs="Times New Roman"/>
          <w:sz w:val="24"/>
          <w:szCs w:val="24"/>
        </w:rPr>
        <w:t xml:space="preserve">, 54, 973-983. </w:t>
      </w:r>
    </w:p>
    <w:p w14:paraId="124DDB91"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Simons, J. &amp; Simons, J. (2002). Construction of a shortened questionnaire to evaluate the self-concept of Flemish adolescents. </w:t>
      </w:r>
      <w:proofErr w:type="spellStart"/>
      <w:r w:rsidRPr="00440445">
        <w:rPr>
          <w:rFonts w:ascii="Times New Roman" w:hAnsi="Times New Roman" w:cs="Times New Roman"/>
          <w:i/>
          <w:sz w:val="24"/>
          <w:szCs w:val="24"/>
        </w:rPr>
        <w:t>Diagnostiek</w:t>
      </w:r>
      <w:proofErr w:type="spellEnd"/>
      <w:r w:rsidRPr="00440445">
        <w:rPr>
          <w:rFonts w:ascii="Times New Roman" w:hAnsi="Times New Roman" w:cs="Times New Roman"/>
          <w:i/>
          <w:sz w:val="24"/>
          <w:szCs w:val="24"/>
        </w:rPr>
        <w:t xml:space="preserve"> – </w:t>
      </w:r>
      <w:proofErr w:type="spellStart"/>
      <w:r w:rsidRPr="00440445">
        <w:rPr>
          <w:rFonts w:ascii="Times New Roman" w:hAnsi="Times New Roman" w:cs="Times New Roman"/>
          <w:i/>
          <w:sz w:val="24"/>
          <w:szCs w:val="24"/>
        </w:rPr>
        <w:t>Wijzer</w:t>
      </w:r>
      <w:proofErr w:type="spellEnd"/>
      <w:r w:rsidRPr="00440445">
        <w:rPr>
          <w:rFonts w:ascii="Times New Roman" w:hAnsi="Times New Roman" w:cs="Times New Roman"/>
          <w:sz w:val="24"/>
          <w:szCs w:val="24"/>
        </w:rPr>
        <w:t>, 5, 62-71.</w:t>
      </w:r>
    </w:p>
    <w:p w14:paraId="4FED0FE2" w14:textId="77777777" w:rsidR="007A395C" w:rsidRPr="00440445" w:rsidRDefault="007A395C" w:rsidP="00864F27">
      <w:pPr>
        <w:spacing w:line="480" w:lineRule="auto"/>
        <w:rPr>
          <w:rFonts w:ascii="Times New Roman" w:hAnsi="Times New Roman" w:cs="Times New Roman"/>
          <w:sz w:val="24"/>
          <w:szCs w:val="24"/>
          <w:lang w:val="en"/>
        </w:rPr>
      </w:pPr>
      <w:r w:rsidRPr="00440445">
        <w:rPr>
          <w:rFonts w:ascii="Times New Roman" w:hAnsi="Times New Roman" w:cs="Times New Roman"/>
          <w:sz w:val="24"/>
          <w:szCs w:val="24"/>
        </w:rPr>
        <w:t xml:space="preserve">Smith, R. L. (2015). </w:t>
      </w:r>
      <w:bookmarkStart w:id="1" w:name="citation"/>
      <w:r w:rsidRPr="00440445">
        <w:rPr>
          <w:rFonts w:ascii="Times New Roman" w:hAnsi="Times New Roman" w:cs="Times New Roman"/>
          <w:sz w:val="24"/>
          <w:szCs w:val="24"/>
          <w:lang w:val="en"/>
        </w:rPr>
        <w:t xml:space="preserve">Adolescents' emotional engagement in friends' problems and joys: Associations of empathetic </w:t>
      </w:r>
      <w:r w:rsidRPr="00440445">
        <w:rPr>
          <w:rStyle w:val="Strong"/>
          <w:rFonts w:ascii="Times New Roman" w:hAnsi="Times New Roman" w:cs="Times New Roman"/>
          <w:b w:val="0"/>
          <w:sz w:val="24"/>
          <w:szCs w:val="24"/>
          <w:lang w:val="en"/>
        </w:rPr>
        <w:t>distress</w:t>
      </w:r>
      <w:r w:rsidRPr="00440445">
        <w:rPr>
          <w:rFonts w:ascii="Times New Roman" w:hAnsi="Times New Roman" w:cs="Times New Roman"/>
          <w:sz w:val="24"/>
          <w:szCs w:val="24"/>
          <w:lang w:val="en"/>
        </w:rPr>
        <w:t xml:space="preserve"> and empathetic joy with </w:t>
      </w:r>
      <w:r w:rsidRPr="00440445">
        <w:rPr>
          <w:rStyle w:val="Strong"/>
          <w:rFonts w:ascii="Times New Roman" w:hAnsi="Times New Roman" w:cs="Times New Roman"/>
          <w:b w:val="0"/>
          <w:sz w:val="24"/>
          <w:szCs w:val="24"/>
          <w:lang w:val="en"/>
        </w:rPr>
        <w:t>friendship</w:t>
      </w:r>
      <w:r w:rsidRPr="00440445">
        <w:rPr>
          <w:rFonts w:ascii="Times New Roman" w:hAnsi="Times New Roman" w:cs="Times New Roman"/>
          <w:sz w:val="24"/>
          <w:szCs w:val="24"/>
          <w:lang w:val="en"/>
        </w:rPr>
        <w:t xml:space="preserve"> quality, depression, and anxiety.</w:t>
      </w:r>
      <w:bookmarkEnd w:id="1"/>
      <w:r w:rsidRPr="00440445">
        <w:rPr>
          <w:rFonts w:ascii="Times New Roman" w:hAnsi="Times New Roman" w:cs="Times New Roman"/>
          <w:sz w:val="24"/>
          <w:szCs w:val="24"/>
          <w:lang w:val="en"/>
        </w:rPr>
        <w:t xml:space="preserve"> </w:t>
      </w:r>
      <w:r w:rsidRPr="00440445">
        <w:rPr>
          <w:rFonts w:ascii="Times New Roman" w:hAnsi="Times New Roman" w:cs="Times New Roman"/>
          <w:i/>
          <w:sz w:val="24"/>
          <w:szCs w:val="24"/>
          <w:lang w:val="en"/>
        </w:rPr>
        <w:t>Journal of Adolescence</w:t>
      </w:r>
      <w:r w:rsidRPr="00440445">
        <w:rPr>
          <w:rFonts w:ascii="Times New Roman" w:hAnsi="Times New Roman" w:cs="Times New Roman"/>
          <w:sz w:val="24"/>
          <w:szCs w:val="24"/>
          <w:lang w:val="en"/>
        </w:rPr>
        <w:t xml:space="preserve">, 45, 103-111. </w:t>
      </w:r>
    </w:p>
    <w:p w14:paraId="54873282" w14:textId="1240239D" w:rsidR="007A395C" w:rsidRDefault="007A395C" w:rsidP="00864F27">
      <w:pPr>
        <w:spacing w:line="480" w:lineRule="auto"/>
        <w:rPr>
          <w:rFonts w:ascii="Times New Roman" w:hAnsi="Times New Roman" w:cs="Times New Roman"/>
          <w:sz w:val="24"/>
          <w:szCs w:val="24"/>
          <w:lang w:val="en"/>
        </w:rPr>
      </w:pPr>
      <w:r w:rsidRPr="00440445">
        <w:rPr>
          <w:rFonts w:ascii="Times New Roman" w:hAnsi="Times New Roman" w:cs="Times New Roman"/>
          <w:sz w:val="24"/>
          <w:szCs w:val="24"/>
          <w:lang w:val="en"/>
        </w:rPr>
        <w:t xml:space="preserve">Smith, R. L. &amp; Rose, A. J. (2011). The “cost of caring” in youths’ friendships: Considering associations among social perspective taking, co-rumination, and empathetic distress. </w:t>
      </w:r>
      <w:r w:rsidRPr="00440445">
        <w:rPr>
          <w:rFonts w:ascii="Times New Roman" w:hAnsi="Times New Roman" w:cs="Times New Roman"/>
          <w:i/>
          <w:sz w:val="24"/>
          <w:szCs w:val="24"/>
          <w:lang w:val="en"/>
        </w:rPr>
        <w:t>Developmental Psychology</w:t>
      </w:r>
      <w:r w:rsidRPr="00440445">
        <w:rPr>
          <w:rFonts w:ascii="Times New Roman" w:hAnsi="Times New Roman" w:cs="Times New Roman"/>
          <w:sz w:val="24"/>
          <w:szCs w:val="24"/>
          <w:lang w:val="en"/>
        </w:rPr>
        <w:t xml:space="preserve">, 47 (6), 1792-1803. </w:t>
      </w:r>
    </w:p>
    <w:p w14:paraId="41A2ED2A" w14:textId="06C3E467" w:rsidR="00B741BA" w:rsidRPr="00B741BA" w:rsidRDefault="00B741BA" w:rsidP="00B741BA">
      <w:pPr>
        <w:spacing w:line="480" w:lineRule="auto"/>
        <w:rPr>
          <w:rFonts w:ascii="Times New Roman" w:hAnsi="Times New Roman" w:cs="Times New Roman"/>
          <w:sz w:val="24"/>
          <w:szCs w:val="24"/>
        </w:rPr>
      </w:pPr>
      <w:proofErr w:type="spellStart"/>
      <w:r w:rsidRPr="00B741BA">
        <w:rPr>
          <w:rFonts w:ascii="Times New Roman" w:hAnsi="Times New Roman" w:cs="Times New Roman"/>
          <w:sz w:val="24"/>
          <w:szCs w:val="24"/>
          <w:lang w:val="en"/>
        </w:rPr>
        <w:t>Snir</w:t>
      </w:r>
      <w:proofErr w:type="spellEnd"/>
      <w:r w:rsidRPr="00B741BA">
        <w:rPr>
          <w:rFonts w:ascii="Times New Roman" w:hAnsi="Times New Roman" w:cs="Times New Roman"/>
          <w:sz w:val="24"/>
          <w:szCs w:val="24"/>
          <w:lang w:val="en"/>
        </w:rPr>
        <w:t xml:space="preserve">, A., Apter, A., Barzilay, S., Feldman, D., Rafaeli, E., Caril, V., … Wasserman, D. (2018). Explicit motives, antecedents and consequences of direct self-injurious </w:t>
      </w:r>
      <w:proofErr w:type="spellStart"/>
      <w:r w:rsidRPr="00B741BA">
        <w:rPr>
          <w:rFonts w:ascii="Times New Roman" w:hAnsi="Times New Roman" w:cs="Times New Roman"/>
          <w:sz w:val="24"/>
          <w:szCs w:val="24"/>
          <w:lang w:val="en"/>
        </w:rPr>
        <w:t>behaviours</w:t>
      </w:r>
      <w:proofErr w:type="spellEnd"/>
      <w:r w:rsidRPr="00B741BA">
        <w:rPr>
          <w:rFonts w:ascii="Times New Roman" w:hAnsi="Times New Roman" w:cs="Times New Roman"/>
          <w:sz w:val="24"/>
          <w:szCs w:val="24"/>
          <w:lang w:val="en"/>
        </w:rPr>
        <w:t xml:space="preserve">: A longitudinal study in a community sample of adolescents. </w:t>
      </w:r>
      <w:r w:rsidRPr="00B741BA">
        <w:rPr>
          <w:rFonts w:ascii="Times New Roman" w:hAnsi="Times New Roman" w:cs="Times New Roman"/>
          <w:i/>
          <w:sz w:val="24"/>
          <w:szCs w:val="24"/>
          <w:lang w:val="en"/>
        </w:rPr>
        <w:t>Crisis</w:t>
      </w:r>
      <w:r w:rsidRPr="00B741BA">
        <w:rPr>
          <w:rFonts w:ascii="Times New Roman" w:hAnsi="Times New Roman" w:cs="Times New Roman"/>
          <w:sz w:val="24"/>
          <w:szCs w:val="24"/>
          <w:lang w:val="en"/>
        </w:rPr>
        <w:t>, 39 (4), 255-266.</w:t>
      </w:r>
    </w:p>
    <w:p w14:paraId="2C45E827" w14:textId="6E1FE85E" w:rsidR="00C11B99" w:rsidRPr="00440445" w:rsidRDefault="00C11B99" w:rsidP="00864F27">
      <w:pPr>
        <w:spacing w:line="480" w:lineRule="auto"/>
        <w:rPr>
          <w:rFonts w:ascii="Times New Roman" w:hAnsi="Times New Roman" w:cs="Times New Roman"/>
          <w:i/>
          <w:iCs/>
          <w:sz w:val="24"/>
          <w:szCs w:val="24"/>
          <w:lang w:val="en"/>
        </w:rPr>
      </w:pPr>
      <w:proofErr w:type="spellStart"/>
      <w:r w:rsidRPr="00440445">
        <w:rPr>
          <w:rFonts w:ascii="Times New Roman" w:hAnsi="Times New Roman" w:cs="Times New Roman"/>
          <w:sz w:val="24"/>
          <w:szCs w:val="24"/>
          <w:lang w:val="en"/>
        </w:rPr>
        <w:t>Stanicke</w:t>
      </w:r>
      <w:proofErr w:type="spellEnd"/>
      <w:r w:rsidRPr="00440445">
        <w:rPr>
          <w:rFonts w:ascii="Times New Roman" w:hAnsi="Times New Roman" w:cs="Times New Roman"/>
          <w:sz w:val="24"/>
          <w:szCs w:val="24"/>
          <w:lang w:val="en"/>
        </w:rPr>
        <w:t xml:space="preserve">, L.I. </w:t>
      </w:r>
      <w:proofErr w:type="spellStart"/>
      <w:r w:rsidRPr="00440445">
        <w:rPr>
          <w:rFonts w:ascii="Times New Roman" w:hAnsi="Times New Roman" w:cs="Times New Roman"/>
          <w:sz w:val="24"/>
          <w:szCs w:val="24"/>
          <w:lang w:val="en"/>
        </w:rPr>
        <w:t>Haavind</w:t>
      </w:r>
      <w:proofErr w:type="spellEnd"/>
      <w:r w:rsidRPr="00440445">
        <w:rPr>
          <w:rFonts w:ascii="Times New Roman" w:hAnsi="Times New Roman" w:cs="Times New Roman"/>
          <w:sz w:val="24"/>
          <w:szCs w:val="24"/>
          <w:lang w:val="en"/>
        </w:rPr>
        <w:t xml:space="preserve">, H. &amp; </w:t>
      </w:r>
      <w:proofErr w:type="spellStart"/>
      <w:r w:rsidRPr="00440445">
        <w:rPr>
          <w:rFonts w:ascii="Times New Roman" w:hAnsi="Times New Roman" w:cs="Times New Roman"/>
          <w:sz w:val="24"/>
          <w:szCs w:val="24"/>
          <w:lang w:val="en"/>
        </w:rPr>
        <w:t>Gullestad</w:t>
      </w:r>
      <w:proofErr w:type="spellEnd"/>
      <w:r w:rsidRPr="00440445">
        <w:rPr>
          <w:rFonts w:ascii="Times New Roman" w:hAnsi="Times New Roman" w:cs="Times New Roman"/>
          <w:sz w:val="24"/>
          <w:szCs w:val="24"/>
          <w:lang w:val="en"/>
        </w:rPr>
        <w:t xml:space="preserve">, S.E. (2018). </w:t>
      </w:r>
      <w:r w:rsidR="009B4271" w:rsidRPr="00440445">
        <w:rPr>
          <w:rFonts w:ascii="Times New Roman" w:hAnsi="Times New Roman" w:cs="Times New Roman"/>
          <w:color w:val="333333"/>
          <w:sz w:val="24"/>
          <w:szCs w:val="24"/>
          <w:shd w:val="clear" w:color="auto" w:fill="FCFCFC"/>
        </w:rPr>
        <w:t xml:space="preserve">How Do Young People Understand Their Own Self-Harm? A Meta-synthesis of Adolescents’ Subjective Experience of Self-Harm. </w:t>
      </w:r>
      <w:r w:rsidR="004025BD" w:rsidRPr="00440445">
        <w:rPr>
          <w:rFonts w:ascii="Times New Roman" w:hAnsi="Times New Roman" w:cs="Times New Roman"/>
          <w:i/>
          <w:iCs/>
          <w:color w:val="333333"/>
          <w:sz w:val="24"/>
          <w:szCs w:val="24"/>
          <w:shd w:val="clear" w:color="auto" w:fill="FCFCFC"/>
        </w:rPr>
        <w:t xml:space="preserve">Adolescent Research Review, </w:t>
      </w:r>
      <w:r w:rsidR="00263038" w:rsidRPr="00440445">
        <w:rPr>
          <w:rFonts w:ascii="Times New Roman" w:hAnsi="Times New Roman" w:cs="Times New Roman"/>
          <w:color w:val="333333"/>
          <w:sz w:val="24"/>
          <w:szCs w:val="24"/>
          <w:shd w:val="clear" w:color="auto" w:fill="FCFCFC"/>
        </w:rPr>
        <w:t xml:space="preserve">3, 173-191. </w:t>
      </w:r>
      <w:r w:rsidR="004025BD" w:rsidRPr="00440445">
        <w:rPr>
          <w:rFonts w:ascii="Times New Roman" w:hAnsi="Times New Roman" w:cs="Times New Roman"/>
          <w:i/>
          <w:iCs/>
          <w:color w:val="333333"/>
          <w:sz w:val="24"/>
          <w:szCs w:val="24"/>
          <w:shd w:val="clear" w:color="auto" w:fill="FCFCFC"/>
        </w:rPr>
        <w:t xml:space="preserve">  </w:t>
      </w:r>
    </w:p>
    <w:p w14:paraId="63A11DC0" w14:textId="5C9E293B" w:rsidR="00476B4A" w:rsidRPr="00440445" w:rsidRDefault="00476B4A" w:rsidP="00864F27">
      <w:pPr>
        <w:spacing w:line="480" w:lineRule="auto"/>
        <w:rPr>
          <w:rFonts w:ascii="Times New Roman" w:hAnsi="Times New Roman" w:cs="Times New Roman"/>
          <w:sz w:val="24"/>
          <w:szCs w:val="24"/>
          <w:lang w:val="en"/>
        </w:rPr>
      </w:pPr>
      <w:proofErr w:type="spellStart"/>
      <w:r w:rsidRPr="00440445">
        <w:rPr>
          <w:rFonts w:ascii="Times New Roman" w:hAnsi="Times New Roman" w:cs="Times New Roman"/>
          <w:sz w:val="24"/>
          <w:szCs w:val="24"/>
          <w:lang w:val="en"/>
        </w:rPr>
        <w:t>Taiminen</w:t>
      </w:r>
      <w:proofErr w:type="spellEnd"/>
      <w:r w:rsidRPr="00440445">
        <w:rPr>
          <w:rFonts w:ascii="Times New Roman" w:hAnsi="Times New Roman" w:cs="Times New Roman"/>
          <w:sz w:val="24"/>
          <w:szCs w:val="24"/>
          <w:lang w:val="en"/>
        </w:rPr>
        <w:t>, T.J. Kallio-</w:t>
      </w:r>
      <w:proofErr w:type="spellStart"/>
      <w:r w:rsidRPr="00440445">
        <w:rPr>
          <w:rFonts w:ascii="Times New Roman" w:hAnsi="Times New Roman" w:cs="Times New Roman"/>
          <w:sz w:val="24"/>
          <w:szCs w:val="24"/>
          <w:lang w:val="en"/>
        </w:rPr>
        <w:t>Soukainen</w:t>
      </w:r>
      <w:proofErr w:type="spellEnd"/>
      <w:r w:rsidRPr="00440445">
        <w:rPr>
          <w:rFonts w:ascii="Times New Roman" w:hAnsi="Times New Roman" w:cs="Times New Roman"/>
          <w:sz w:val="24"/>
          <w:szCs w:val="24"/>
          <w:lang w:val="en"/>
        </w:rPr>
        <w:t xml:space="preserve">, K. </w:t>
      </w:r>
      <w:proofErr w:type="spellStart"/>
      <w:r w:rsidRPr="00440445">
        <w:rPr>
          <w:rFonts w:ascii="Times New Roman" w:hAnsi="Times New Roman" w:cs="Times New Roman"/>
          <w:sz w:val="24"/>
          <w:szCs w:val="24"/>
          <w:lang w:val="en"/>
        </w:rPr>
        <w:t>Nokso</w:t>
      </w:r>
      <w:proofErr w:type="spellEnd"/>
      <w:r w:rsidRPr="00440445">
        <w:rPr>
          <w:rFonts w:ascii="Times New Roman" w:hAnsi="Times New Roman" w:cs="Times New Roman"/>
          <w:sz w:val="24"/>
          <w:szCs w:val="24"/>
          <w:lang w:val="en"/>
        </w:rPr>
        <w:t xml:space="preserve">-Koivisto, H. </w:t>
      </w:r>
      <w:proofErr w:type="spellStart"/>
      <w:r w:rsidRPr="00440445">
        <w:rPr>
          <w:rFonts w:ascii="Times New Roman" w:hAnsi="Times New Roman" w:cs="Times New Roman"/>
          <w:sz w:val="24"/>
          <w:szCs w:val="24"/>
          <w:lang w:val="en"/>
        </w:rPr>
        <w:t>Kalijonen</w:t>
      </w:r>
      <w:proofErr w:type="spellEnd"/>
      <w:r w:rsidRPr="00440445">
        <w:rPr>
          <w:rFonts w:ascii="Times New Roman" w:hAnsi="Times New Roman" w:cs="Times New Roman"/>
          <w:sz w:val="24"/>
          <w:szCs w:val="24"/>
          <w:lang w:val="en"/>
        </w:rPr>
        <w:t xml:space="preserve">, A. &amp; Helenius, H. (1998). Contagion of deliberate self-harm among adolescent inpatients. </w:t>
      </w:r>
      <w:r w:rsidRPr="00440445">
        <w:rPr>
          <w:rFonts w:ascii="Times New Roman" w:hAnsi="Times New Roman" w:cs="Times New Roman"/>
          <w:i/>
          <w:iCs/>
          <w:sz w:val="24"/>
          <w:szCs w:val="24"/>
          <w:lang w:val="en"/>
        </w:rPr>
        <w:t>Journal of the American Academy of Child and Adolescent Psychiatry</w:t>
      </w:r>
      <w:r w:rsidRPr="00440445">
        <w:rPr>
          <w:rFonts w:ascii="Times New Roman" w:hAnsi="Times New Roman" w:cs="Times New Roman"/>
          <w:sz w:val="24"/>
          <w:szCs w:val="24"/>
          <w:lang w:val="en"/>
        </w:rPr>
        <w:t xml:space="preserve">, 37(2), 211-217. </w:t>
      </w:r>
    </w:p>
    <w:p w14:paraId="141BFECA" w14:textId="77777777" w:rsidR="007A395C" w:rsidRPr="00440445" w:rsidRDefault="007A395C" w:rsidP="00864F27">
      <w:pPr>
        <w:spacing w:line="480" w:lineRule="auto"/>
        <w:rPr>
          <w:rFonts w:ascii="Times New Roman" w:hAnsi="Times New Roman" w:cs="Times New Roman"/>
          <w:sz w:val="24"/>
          <w:szCs w:val="24"/>
        </w:rPr>
      </w:pPr>
      <w:proofErr w:type="spellStart"/>
      <w:r w:rsidRPr="00440445">
        <w:rPr>
          <w:rFonts w:ascii="Times New Roman" w:hAnsi="Times New Roman" w:cs="Times New Roman"/>
          <w:sz w:val="24"/>
          <w:szCs w:val="24"/>
        </w:rPr>
        <w:t>Taouk</w:t>
      </w:r>
      <w:proofErr w:type="spellEnd"/>
      <w:r w:rsidRPr="00440445">
        <w:rPr>
          <w:rFonts w:ascii="Times New Roman" w:hAnsi="Times New Roman" w:cs="Times New Roman"/>
          <w:sz w:val="24"/>
          <w:szCs w:val="24"/>
        </w:rPr>
        <w:t xml:space="preserve">, M., Lovibond, P. F. and Laube, R. (2001). </w:t>
      </w:r>
      <w:r w:rsidRPr="00440445">
        <w:rPr>
          <w:rFonts w:ascii="Times New Roman" w:hAnsi="Times New Roman" w:cs="Times New Roman"/>
          <w:i/>
          <w:sz w:val="24"/>
          <w:szCs w:val="24"/>
        </w:rPr>
        <w:t>Psychometric properties of a Chinese version of the short Depression Anxiety Stress Scale (DASS21).</w:t>
      </w:r>
      <w:r w:rsidRPr="00440445">
        <w:rPr>
          <w:rFonts w:ascii="Times New Roman" w:hAnsi="Times New Roman" w:cs="Times New Roman"/>
          <w:sz w:val="24"/>
          <w:szCs w:val="24"/>
        </w:rPr>
        <w:t xml:space="preserve"> Sydney: New South Wales Transcultural Mental Health Centre, Cumberland Hospital. </w:t>
      </w:r>
    </w:p>
    <w:p w14:paraId="110A4CB9" w14:textId="77777777" w:rsidR="00AC568D" w:rsidRPr="00440445" w:rsidRDefault="00AC568D"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The Joanna Briggs Institute. (2014). </w:t>
      </w:r>
      <w:r w:rsidRPr="00440445">
        <w:rPr>
          <w:rFonts w:ascii="Times New Roman" w:hAnsi="Times New Roman" w:cs="Times New Roman"/>
          <w:i/>
          <w:sz w:val="24"/>
          <w:szCs w:val="24"/>
        </w:rPr>
        <w:t>Joanna Briggs Institute reviewers’ manual: Methodology for JBI mixed-method systematic reviews</w:t>
      </w:r>
      <w:r w:rsidRPr="00440445">
        <w:rPr>
          <w:rFonts w:ascii="Times New Roman" w:hAnsi="Times New Roman" w:cs="Times New Roman"/>
          <w:sz w:val="24"/>
          <w:szCs w:val="24"/>
        </w:rPr>
        <w:t xml:space="preserve">. </w:t>
      </w:r>
      <w:r w:rsidR="008756FB" w:rsidRPr="00440445">
        <w:rPr>
          <w:rFonts w:ascii="Times New Roman" w:hAnsi="Times New Roman" w:cs="Times New Roman"/>
          <w:sz w:val="24"/>
          <w:szCs w:val="24"/>
        </w:rPr>
        <w:t xml:space="preserve">Retrieved April 18, 2019 from: </w:t>
      </w:r>
      <w:hyperlink r:id="rId19" w:history="1">
        <w:r w:rsidR="00B500FF" w:rsidRPr="00440445">
          <w:rPr>
            <w:rStyle w:val="Hyperlink"/>
            <w:rFonts w:ascii="Times New Roman" w:hAnsi="Times New Roman" w:cs="Times New Roman"/>
            <w:color w:val="auto"/>
            <w:sz w:val="24"/>
            <w:szCs w:val="24"/>
          </w:rPr>
          <w:t>http://joannabriggs.org/assets/docs/sumari/ReviewersManual_Mixed-Methods-Review-Methods-2014-ch1.pdf</w:t>
        </w:r>
      </w:hyperlink>
      <w:r w:rsidR="00B500FF" w:rsidRPr="00440445">
        <w:rPr>
          <w:rFonts w:ascii="Times New Roman" w:hAnsi="Times New Roman" w:cs="Times New Roman"/>
          <w:sz w:val="24"/>
          <w:szCs w:val="24"/>
        </w:rPr>
        <w:t xml:space="preserve"> </w:t>
      </w:r>
    </w:p>
    <w:p w14:paraId="532E17AB" w14:textId="3ECE9816" w:rsidR="004946D8" w:rsidRPr="00440445" w:rsidRDefault="004946D8"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Thomas, J. &amp; Harden, A. (2008). Methods for the thematic synthesis of qualitative research in systematic reviews. </w:t>
      </w:r>
      <w:r w:rsidRPr="00440445">
        <w:rPr>
          <w:rFonts w:ascii="Times New Roman" w:hAnsi="Times New Roman" w:cs="Times New Roman"/>
          <w:i/>
          <w:sz w:val="24"/>
          <w:szCs w:val="24"/>
        </w:rPr>
        <w:t>BioMed Central Medical Research Methodology</w:t>
      </w:r>
      <w:r w:rsidRPr="00440445">
        <w:rPr>
          <w:rFonts w:ascii="Times New Roman" w:hAnsi="Times New Roman" w:cs="Times New Roman"/>
          <w:sz w:val="24"/>
          <w:szCs w:val="24"/>
        </w:rPr>
        <w:t>, 8 (45), 11-17.</w:t>
      </w:r>
    </w:p>
    <w:p w14:paraId="16AD5FDB" w14:textId="4FD17684" w:rsidR="001B719C" w:rsidRPr="00440445" w:rsidRDefault="00E552FE"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Walsh, B.W. (2006). </w:t>
      </w:r>
      <w:r w:rsidRPr="00440445">
        <w:rPr>
          <w:rFonts w:ascii="Times New Roman" w:hAnsi="Times New Roman" w:cs="Times New Roman"/>
          <w:i/>
          <w:iCs/>
          <w:sz w:val="24"/>
          <w:szCs w:val="24"/>
        </w:rPr>
        <w:t xml:space="preserve">Treating self-injury. A practical guide. </w:t>
      </w:r>
      <w:r w:rsidRPr="00440445">
        <w:rPr>
          <w:rFonts w:ascii="Times New Roman" w:hAnsi="Times New Roman" w:cs="Times New Roman"/>
          <w:sz w:val="24"/>
          <w:szCs w:val="24"/>
        </w:rPr>
        <w:t xml:space="preserve">New York and London: The Guilford Press. </w:t>
      </w:r>
      <w:r w:rsidR="001B719C" w:rsidRPr="00440445">
        <w:rPr>
          <w:rFonts w:ascii="Times New Roman" w:hAnsi="Times New Roman" w:cs="Times New Roman"/>
          <w:sz w:val="24"/>
          <w:szCs w:val="24"/>
        </w:rPr>
        <w:t xml:space="preserve"> </w:t>
      </w:r>
    </w:p>
    <w:p w14:paraId="31BC8D95" w14:textId="17B399C0" w:rsidR="00A27F24" w:rsidRPr="00440445" w:rsidRDefault="00A27F24"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Tulloch, A.L. Blizzard, L. &amp; Pinkus, Z. (1997). Adolescent-parent communication in self-harm. </w:t>
      </w:r>
      <w:r w:rsidR="000C57A7" w:rsidRPr="00440445">
        <w:rPr>
          <w:rFonts w:ascii="Times New Roman" w:hAnsi="Times New Roman" w:cs="Times New Roman"/>
          <w:i/>
          <w:iCs/>
          <w:sz w:val="24"/>
          <w:szCs w:val="24"/>
        </w:rPr>
        <w:t xml:space="preserve">Journal of Adolescent Health, </w:t>
      </w:r>
      <w:r w:rsidR="000C57A7" w:rsidRPr="00440445">
        <w:rPr>
          <w:rFonts w:ascii="Times New Roman" w:hAnsi="Times New Roman" w:cs="Times New Roman"/>
          <w:sz w:val="24"/>
          <w:szCs w:val="24"/>
        </w:rPr>
        <w:t>21(4), 267-275.</w:t>
      </w:r>
      <w:r w:rsidR="000C57A7" w:rsidRPr="00440445">
        <w:rPr>
          <w:rFonts w:ascii="Times New Roman" w:hAnsi="Times New Roman" w:cs="Times New Roman"/>
          <w:i/>
          <w:iCs/>
          <w:sz w:val="24"/>
          <w:szCs w:val="24"/>
        </w:rPr>
        <w:t xml:space="preserve"> </w:t>
      </w:r>
    </w:p>
    <w:p w14:paraId="2F1A0A96" w14:textId="1CD2832C" w:rsidR="0050191B" w:rsidRPr="00440445" w:rsidRDefault="0050191B" w:rsidP="00864F27">
      <w:pPr>
        <w:spacing w:line="480" w:lineRule="auto"/>
        <w:rPr>
          <w:rFonts w:ascii="Times New Roman" w:hAnsi="Times New Roman" w:cs="Times New Roman"/>
          <w:i/>
          <w:iCs/>
          <w:color w:val="FF0000"/>
          <w:sz w:val="24"/>
          <w:szCs w:val="24"/>
        </w:rPr>
      </w:pPr>
      <w:r w:rsidRPr="00440445">
        <w:rPr>
          <w:rFonts w:ascii="Times New Roman" w:hAnsi="Times New Roman" w:cs="Times New Roman"/>
          <w:sz w:val="24"/>
          <w:szCs w:val="24"/>
        </w:rPr>
        <w:t>Wasserman, D. Hoven. C. Wasserman, C.</w:t>
      </w:r>
      <w:r w:rsidR="009A5D78" w:rsidRPr="00440445">
        <w:rPr>
          <w:rFonts w:ascii="Times New Roman" w:hAnsi="Times New Roman" w:cs="Times New Roman"/>
          <w:sz w:val="24"/>
          <w:szCs w:val="24"/>
        </w:rPr>
        <w:t xml:space="preserve"> Wall, M. </w:t>
      </w:r>
      <w:r w:rsidR="00DA344A" w:rsidRPr="00440445">
        <w:rPr>
          <w:rFonts w:ascii="Times New Roman" w:hAnsi="Times New Roman" w:cs="Times New Roman"/>
          <w:sz w:val="24"/>
          <w:szCs w:val="24"/>
        </w:rPr>
        <w:t xml:space="preserve">Eisenberg, R. </w:t>
      </w:r>
      <w:proofErr w:type="spellStart"/>
      <w:r w:rsidR="00DA344A" w:rsidRPr="00440445">
        <w:rPr>
          <w:rFonts w:ascii="Times New Roman" w:hAnsi="Times New Roman" w:cs="Times New Roman"/>
          <w:sz w:val="24"/>
          <w:szCs w:val="24"/>
        </w:rPr>
        <w:t>Hadlaczky</w:t>
      </w:r>
      <w:proofErr w:type="spellEnd"/>
      <w:r w:rsidR="00DA344A" w:rsidRPr="00440445">
        <w:rPr>
          <w:rFonts w:ascii="Times New Roman" w:hAnsi="Times New Roman" w:cs="Times New Roman"/>
          <w:sz w:val="24"/>
          <w:szCs w:val="24"/>
        </w:rPr>
        <w:t>, G</w:t>
      </w:r>
      <w:r w:rsidR="00AC00EE" w:rsidRPr="00440445">
        <w:rPr>
          <w:rFonts w:ascii="Times New Roman" w:hAnsi="Times New Roman" w:cs="Times New Roman"/>
          <w:sz w:val="24"/>
          <w:szCs w:val="24"/>
        </w:rPr>
        <w:t>…</w:t>
      </w:r>
      <w:r w:rsidR="00DA344A" w:rsidRPr="00440445">
        <w:rPr>
          <w:rFonts w:ascii="Times New Roman" w:hAnsi="Times New Roman" w:cs="Times New Roman"/>
          <w:sz w:val="24"/>
          <w:szCs w:val="24"/>
        </w:rPr>
        <w:t xml:space="preserve"> </w:t>
      </w:r>
      <w:r w:rsidR="00D7276C" w:rsidRPr="00440445">
        <w:rPr>
          <w:rFonts w:ascii="Times New Roman" w:hAnsi="Times New Roman" w:cs="Times New Roman"/>
          <w:sz w:val="24"/>
          <w:szCs w:val="24"/>
        </w:rPr>
        <w:t xml:space="preserve">Carli, V. (2015). School-based suicide prevention programmes: the SEYLE cluster-randomised, controlled trial. </w:t>
      </w:r>
      <w:r w:rsidR="00D91A0F" w:rsidRPr="00440445">
        <w:rPr>
          <w:rFonts w:ascii="Times New Roman" w:hAnsi="Times New Roman" w:cs="Times New Roman"/>
          <w:i/>
          <w:iCs/>
          <w:sz w:val="24"/>
          <w:szCs w:val="24"/>
        </w:rPr>
        <w:t>The Lancet</w:t>
      </w:r>
      <w:r w:rsidR="00212D65" w:rsidRPr="00440445">
        <w:rPr>
          <w:rFonts w:ascii="Times New Roman" w:hAnsi="Times New Roman" w:cs="Times New Roman"/>
          <w:i/>
          <w:iCs/>
          <w:sz w:val="24"/>
          <w:szCs w:val="24"/>
        </w:rPr>
        <w:t>,</w:t>
      </w:r>
      <w:r w:rsidR="009A4DF9">
        <w:rPr>
          <w:rFonts w:ascii="Times New Roman" w:hAnsi="Times New Roman" w:cs="Times New Roman"/>
          <w:i/>
          <w:iCs/>
          <w:sz w:val="24"/>
          <w:szCs w:val="24"/>
        </w:rPr>
        <w:t xml:space="preserve"> </w:t>
      </w:r>
      <w:r w:rsidR="00212D65" w:rsidRPr="00440445">
        <w:rPr>
          <w:rFonts w:ascii="Times New Roman" w:hAnsi="Times New Roman" w:cs="Times New Roman"/>
          <w:sz w:val="24"/>
          <w:szCs w:val="24"/>
        </w:rPr>
        <w:t>385</w:t>
      </w:r>
      <w:r w:rsidR="009A4DF9">
        <w:rPr>
          <w:rFonts w:ascii="Times New Roman" w:hAnsi="Times New Roman" w:cs="Times New Roman"/>
          <w:sz w:val="24"/>
          <w:szCs w:val="24"/>
        </w:rPr>
        <w:t xml:space="preserve"> </w:t>
      </w:r>
      <w:r w:rsidR="00212D65" w:rsidRPr="00440445">
        <w:rPr>
          <w:rFonts w:ascii="Times New Roman" w:hAnsi="Times New Roman" w:cs="Times New Roman"/>
          <w:sz w:val="24"/>
          <w:szCs w:val="24"/>
        </w:rPr>
        <w:t>(9977)</w:t>
      </w:r>
      <w:r w:rsidR="009A4DF9">
        <w:rPr>
          <w:rFonts w:ascii="Times New Roman" w:hAnsi="Times New Roman" w:cs="Times New Roman"/>
          <w:sz w:val="24"/>
          <w:szCs w:val="24"/>
        </w:rPr>
        <w:t>,</w:t>
      </w:r>
      <w:r w:rsidR="00212D65" w:rsidRPr="00440445">
        <w:rPr>
          <w:rFonts w:ascii="Times New Roman" w:hAnsi="Times New Roman" w:cs="Times New Roman"/>
          <w:sz w:val="24"/>
          <w:szCs w:val="24"/>
        </w:rPr>
        <w:t xml:space="preserve"> 1536-1544.</w:t>
      </w:r>
      <w:r w:rsidR="00D91A0F" w:rsidRPr="00440445">
        <w:rPr>
          <w:rFonts w:ascii="Times New Roman" w:hAnsi="Times New Roman" w:cs="Times New Roman"/>
          <w:i/>
          <w:iCs/>
          <w:sz w:val="24"/>
          <w:szCs w:val="24"/>
        </w:rPr>
        <w:t xml:space="preserve"> </w:t>
      </w:r>
    </w:p>
    <w:p w14:paraId="5CB7C792" w14:textId="77777777" w:rsidR="007A395C" w:rsidRPr="00440445" w:rsidRDefault="007A395C" w:rsidP="00864F27">
      <w:pPr>
        <w:spacing w:line="480" w:lineRule="auto"/>
        <w:rPr>
          <w:rStyle w:val="standard-view-style"/>
          <w:rFonts w:ascii="Times New Roman" w:hAnsi="Times New Roman" w:cs="Times New Roman"/>
          <w:sz w:val="24"/>
          <w:szCs w:val="24"/>
          <w:lang w:val="en"/>
        </w:rPr>
      </w:pPr>
      <w:r w:rsidRPr="00440445">
        <w:rPr>
          <w:rStyle w:val="standard-view-style"/>
          <w:rFonts w:ascii="Times New Roman" w:hAnsi="Times New Roman" w:cs="Times New Roman"/>
          <w:sz w:val="24"/>
          <w:szCs w:val="24"/>
          <w:lang w:val="en"/>
        </w:rPr>
        <w:t xml:space="preserve">Whiteside, S. P. &amp; Lynam, D. R. (2001). The five factor model and impulsivity: Using a structural model of personality to understand impulsivity. </w:t>
      </w:r>
      <w:r w:rsidRPr="00440445">
        <w:rPr>
          <w:rStyle w:val="standard-view-style"/>
          <w:rFonts w:ascii="Times New Roman" w:hAnsi="Times New Roman" w:cs="Times New Roman"/>
          <w:i/>
          <w:sz w:val="24"/>
          <w:szCs w:val="24"/>
          <w:lang w:val="en"/>
        </w:rPr>
        <w:t>Personality and Individual Differences</w:t>
      </w:r>
      <w:r w:rsidRPr="00440445">
        <w:rPr>
          <w:rStyle w:val="standard-view-style"/>
          <w:rFonts w:ascii="Times New Roman" w:hAnsi="Times New Roman" w:cs="Times New Roman"/>
          <w:sz w:val="24"/>
          <w:szCs w:val="24"/>
          <w:lang w:val="en"/>
        </w:rPr>
        <w:t>, 30 (4), 669-689.</w:t>
      </w:r>
    </w:p>
    <w:p w14:paraId="1170105F"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Wood, A. (2009). Self-harm in adolescents. </w:t>
      </w:r>
      <w:r w:rsidRPr="00440445">
        <w:rPr>
          <w:rFonts w:ascii="Times New Roman" w:hAnsi="Times New Roman" w:cs="Times New Roman"/>
          <w:i/>
          <w:sz w:val="24"/>
          <w:szCs w:val="24"/>
        </w:rPr>
        <w:t>Advances in Psychiatric Treatment</w:t>
      </w:r>
      <w:r w:rsidRPr="00440445">
        <w:rPr>
          <w:rFonts w:ascii="Times New Roman" w:hAnsi="Times New Roman" w:cs="Times New Roman"/>
          <w:sz w:val="24"/>
          <w:szCs w:val="24"/>
        </w:rPr>
        <w:t>, 15, 434-441.</w:t>
      </w:r>
    </w:p>
    <w:p w14:paraId="1330C84F"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World Health Organization [WHO] (2018). </w:t>
      </w:r>
      <w:r w:rsidRPr="00440445">
        <w:rPr>
          <w:rFonts w:ascii="Times New Roman" w:hAnsi="Times New Roman" w:cs="Times New Roman"/>
          <w:i/>
          <w:sz w:val="24"/>
          <w:szCs w:val="24"/>
        </w:rPr>
        <w:t>Adolescent health.</w:t>
      </w:r>
      <w:r w:rsidRPr="00440445">
        <w:rPr>
          <w:rFonts w:ascii="Times New Roman" w:hAnsi="Times New Roman" w:cs="Times New Roman"/>
          <w:sz w:val="24"/>
          <w:szCs w:val="24"/>
        </w:rPr>
        <w:t xml:space="preserve"> Retrieved July 28, 2018 from: </w:t>
      </w:r>
      <w:hyperlink r:id="rId20" w:history="1">
        <w:r w:rsidRPr="00440445">
          <w:rPr>
            <w:rStyle w:val="Hyperlink"/>
            <w:rFonts w:ascii="Times New Roman" w:hAnsi="Times New Roman" w:cs="Times New Roman"/>
            <w:color w:val="auto"/>
            <w:sz w:val="24"/>
            <w:szCs w:val="24"/>
          </w:rPr>
          <w:t>http://www.who.int/topics/adolescent_health/en/</w:t>
        </w:r>
      </w:hyperlink>
    </w:p>
    <w:p w14:paraId="5181303A"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Yip, K. S., Ngan, M. Y. &amp; Lam, I. (2002). </w:t>
      </w:r>
      <w:hyperlink r:id="rId21" w:history="1">
        <w:r w:rsidRPr="00440445">
          <w:rPr>
            <w:rFonts w:ascii="Times New Roman" w:hAnsi="Times New Roman" w:cs="Times New Roman"/>
            <w:sz w:val="24"/>
            <w:szCs w:val="24"/>
          </w:rPr>
          <w:t xml:space="preserve">An exploration study of peer influence and response to adolescent self-cutting </w:t>
        </w:r>
        <w:proofErr w:type="spellStart"/>
        <w:r w:rsidRPr="00440445">
          <w:rPr>
            <w:rFonts w:ascii="Times New Roman" w:hAnsi="Times New Roman" w:cs="Times New Roman"/>
            <w:sz w:val="24"/>
            <w:szCs w:val="24"/>
          </w:rPr>
          <w:t>behavior</w:t>
        </w:r>
        <w:proofErr w:type="spellEnd"/>
        <w:r w:rsidRPr="00440445">
          <w:rPr>
            <w:rFonts w:ascii="Times New Roman" w:hAnsi="Times New Roman" w:cs="Times New Roman"/>
            <w:sz w:val="24"/>
            <w:szCs w:val="24"/>
          </w:rPr>
          <w:t xml:space="preserve"> in Hong Kong. </w:t>
        </w:r>
      </w:hyperlink>
      <w:r w:rsidRPr="00440445">
        <w:rPr>
          <w:rFonts w:ascii="Times New Roman" w:hAnsi="Times New Roman" w:cs="Times New Roman"/>
          <w:i/>
          <w:sz w:val="24"/>
          <w:szCs w:val="24"/>
        </w:rPr>
        <w:t>Smith College Studies in Social Work</w:t>
      </w:r>
      <w:r w:rsidRPr="00440445">
        <w:rPr>
          <w:rFonts w:ascii="Times New Roman" w:hAnsi="Times New Roman" w:cs="Times New Roman"/>
          <w:sz w:val="24"/>
          <w:szCs w:val="24"/>
        </w:rPr>
        <w:t>, 72 (3), 379-401.</w:t>
      </w:r>
    </w:p>
    <w:p w14:paraId="6423FD61"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You, J. &amp; Lin, M.-P. (2015). Predicting suicide attempts by time-varying frequency of </w:t>
      </w:r>
      <w:proofErr w:type="spellStart"/>
      <w:r w:rsidRPr="00440445">
        <w:rPr>
          <w:rFonts w:ascii="Times New Roman" w:hAnsi="Times New Roman" w:cs="Times New Roman"/>
          <w:sz w:val="24"/>
          <w:szCs w:val="24"/>
        </w:rPr>
        <w:t>nonsuicidal</w:t>
      </w:r>
      <w:proofErr w:type="spellEnd"/>
      <w:r w:rsidRPr="00440445">
        <w:rPr>
          <w:rFonts w:ascii="Times New Roman" w:hAnsi="Times New Roman" w:cs="Times New Roman"/>
          <w:sz w:val="24"/>
          <w:szCs w:val="24"/>
        </w:rPr>
        <w:t xml:space="preserve"> self-injury among Chinese community adolescents. </w:t>
      </w:r>
      <w:r w:rsidRPr="00440445">
        <w:rPr>
          <w:rFonts w:ascii="Times New Roman" w:hAnsi="Times New Roman" w:cs="Times New Roman"/>
          <w:i/>
          <w:sz w:val="24"/>
          <w:szCs w:val="24"/>
        </w:rPr>
        <w:t>Journal of Consulting and Clinical Psychology</w:t>
      </w:r>
      <w:r w:rsidRPr="00440445">
        <w:rPr>
          <w:rFonts w:ascii="Times New Roman" w:hAnsi="Times New Roman" w:cs="Times New Roman"/>
          <w:sz w:val="24"/>
          <w:szCs w:val="24"/>
        </w:rPr>
        <w:t xml:space="preserve">, 83 (3), 524-533. </w:t>
      </w:r>
    </w:p>
    <w:p w14:paraId="53BC6A0C"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You, J., Lin, M.-P., Fu, K. &amp; Leung, F. (2013). T</w:t>
      </w:r>
      <w:hyperlink r:id="rId22" w:history="1">
        <w:r w:rsidRPr="00440445">
          <w:rPr>
            <w:rFonts w:ascii="Times New Roman" w:hAnsi="Times New Roman" w:cs="Times New Roman"/>
            <w:sz w:val="24"/>
            <w:szCs w:val="24"/>
          </w:rPr>
          <w:t xml:space="preserve">he best friend and friendship group influence on adolescent </w:t>
        </w:r>
        <w:proofErr w:type="spellStart"/>
        <w:r w:rsidRPr="00440445">
          <w:rPr>
            <w:rFonts w:ascii="Times New Roman" w:hAnsi="Times New Roman" w:cs="Times New Roman"/>
            <w:sz w:val="24"/>
            <w:szCs w:val="24"/>
          </w:rPr>
          <w:t>nonsuicidal</w:t>
        </w:r>
        <w:proofErr w:type="spellEnd"/>
        <w:r w:rsidRPr="00440445">
          <w:rPr>
            <w:rFonts w:ascii="Times New Roman" w:hAnsi="Times New Roman" w:cs="Times New Roman"/>
            <w:sz w:val="24"/>
            <w:szCs w:val="24"/>
          </w:rPr>
          <w:t xml:space="preserve"> self-injury. Journal of Abnormal Child Psychology, 41 (6), 993-1004. </w:t>
        </w:r>
      </w:hyperlink>
    </w:p>
    <w:p w14:paraId="7E3D3934" w14:textId="77777777" w:rsidR="007A395C" w:rsidRPr="00440445" w:rsidRDefault="007A395C" w:rsidP="00864F27">
      <w:pPr>
        <w:spacing w:line="480" w:lineRule="auto"/>
        <w:rPr>
          <w:rFonts w:ascii="Times New Roman" w:hAnsi="Times New Roman" w:cs="Times New Roman"/>
          <w:sz w:val="24"/>
          <w:szCs w:val="24"/>
        </w:rPr>
      </w:pPr>
      <w:r w:rsidRPr="00440445">
        <w:rPr>
          <w:rFonts w:ascii="Times New Roman" w:hAnsi="Times New Roman" w:cs="Times New Roman"/>
          <w:sz w:val="24"/>
          <w:szCs w:val="24"/>
        </w:rPr>
        <w:t xml:space="preserve">You, J., Zheng, C., Lin, M.-P. &amp; Leung, F. (2016). </w:t>
      </w:r>
      <w:hyperlink r:id="rId23" w:history="1">
        <w:r w:rsidRPr="00440445">
          <w:rPr>
            <w:rFonts w:ascii="Times New Roman" w:hAnsi="Times New Roman" w:cs="Times New Roman"/>
            <w:sz w:val="24"/>
            <w:szCs w:val="24"/>
          </w:rPr>
          <w:t xml:space="preserve">Peer group impulsivity moderated the individual-level relationship between depressive symptoms and adolescent </w:t>
        </w:r>
        <w:proofErr w:type="spellStart"/>
        <w:r w:rsidRPr="00440445">
          <w:rPr>
            <w:rFonts w:ascii="Times New Roman" w:hAnsi="Times New Roman" w:cs="Times New Roman"/>
            <w:sz w:val="24"/>
            <w:szCs w:val="24"/>
          </w:rPr>
          <w:t>nonsuicidal</w:t>
        </w:r>
        <w:proofErr w:type="spellEnd"/>
        <w:r w:rsidRPr="00440445">
          <w:rPr>
            <w:rFonts w:ascii="Times New Roman" w:hAnsi="Times New Roman" w:cs="Times New Roman"/>
            <w:sz w:val="24"/>
            <w:szCs w:val="24"/>
          </w:rPr>
          <w:t xml:space="preserve"> self-injury. </w:t>
        </w:r>
      </w:hyperlink>
      <w:r w:rsidRPr="00440445">
        <w:rPr>
          <w:rFonts w:ascii="Times New Roman" w:hAnsi="Times New Roman" w:cs="Times New Roman"/>
          <w:i/>
          <w:sz w:val="24"/>
          <w:szCs w:val="24"/>
        </w:rPr>
        <w:t>Journal of Adolescence</w:t>
      </w:r>
      <w:r w:rsidRPr="00440445">
        <w:rPr>
          <w:rFonts w:ascii="Times New Roman" w:hAnsi="Times New Roman" w:cs="Times New Roman"/>
          <w:sz w:val="24"/>
          <w:szCs w:val="24"/>
        </w:rPr>
        <w:t xml:space="preserve">, 47, 90-99. </w:t>
      </w:r>
    </w:p>
    <w:p w14:paraId="0DC880D8" w14:textId="77777777" w:rsidR="003B0C88" w:rsidRPr="00440445" w:rsidRDefault="007A395C" w:rsidP="00864F27">
      <w:pPr>
        <w:spacing w:line="480" w:lineRule="auto"/>
        <w:rPr>
          <w:rFonts w:ascii="Times New Roman" w:hAnsi="Times New Roman" w:cs="Times New Roman"/>
          <w:sz w:val="24"/>
          <w:szCs w:val="24"/>
        </w:rPr>
      </w:pPr>
      <w:proofErr w:type="spellStart"/>
      <w:r w:rsidRPr="00440445">
        <w:rPr>
          <w:rFonts w:ascii="Times New Roman" w:hAnsi="Times New Roman" w:cs="Times New Roman"/>
          <w:sz w:val="24"/>
          <w:szCs w:val="24"/>
        </w:rPr>
        <w:t>Zanarini</w:t>
      </w:r>
      <w:proofErr w:type="spellEnd"/>
      <w:r w:rsidRPr="00440445">
        <w:rPr>
          <w:rFonts w:ascii="Times New Roman" w:hAnsi="Times New Roman" w:cs="Times New Roman"/>
          <w:sz w:val="24"/>
          <w:szCs w:val="24"/>
        </w:rPr>
        <w:t xml:space="preserve">, M. C., Gunderson, J. G., </w:t>
      </w:r>
      <w:proofErr w:type="spellStart"/>
      <w:r w:rsidRPr="00440445">
        <w:rPr>
          <w:rFonts w:ascii="Times New Roman" w:hAnsi="Times New Roman" w:cs="Times New Roman"/>
          <w:sz w:val="24"/>
          <w:szCs w:val="24"/>
        </w:rPr>
        <w:t>Frankenburg</w:t>
      </w:r>
      <w:proofErr w:type="spellEnd"/>
      <w:r w:rsidRPr="00440445">
        <w:rPr>
          <w:rFonts w:ascii="Times New Roman" w:hAnsi="Times New Roman" w:cs="Times New Roman"/>
          <w:sz w:val="24"/>
          <w:szCs w:val="24"/>
        </w:rPr>
        <w:t xml:space="preserve">, F. R. &amp; Chauncey, D. L. (1989). The revised diagnostic interview for borderlines: Discriminating BPD from other Axis II disorders. </w:t>
      </w:r>
      <w:r w:rsidRPr="00440445">
        <w:rPr>
          <w:rFonts w:ascii="Times New Roman" w:hAnsi="Times New Roman" w:cs="Times New Roman"/>
          <w:i/>
          <w:sz w:val="24"/>
          <w:szCs w:val="24"/>
        </w:rPr>
        <w:t>Journal of Personality Disorders</w:t>
      </w:r>
      <w:r w:rsidR="008756FB" w:rsidRPr="00440445">
        <w:rPr>
          <w:rFonts w:ascii="Times New Roman" w:hAnsi="Times New Roman" w:cs="Times New Roman"/>
          <w:sz w:val="24"/>
          <w:szCs w:val="24"/>
        </w:rPr>
        <w:t>, 3, 10-18.</w:t>
      </w:r>
    </w:p>
    <w:sectPr w:rsidR="003B0C88" w:rsidRPr="00440445" w:rsidSect="000857B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DD315" w14:textId="77777777" w:rsidR="0001777B" w:rsidRDefault="0001777B" w:rsidP="00220FA6">
      <w:pPr>
        <w:spacing w:after="0" w:line="240" w:lineRule="auto"/>
      </w:pPr>
      <w:r>
        <w:separator/>
      </w:r>
    </w:p>
  </w:endnote>
  <w:endnote w:type="continuationSeparator" w:id="0">
    <w:p w14:paraId="09643A6C" w14:textId="77777777" w:rsidR="0001777B" w:rsidRDefault="0001777B" w:rsidP="00220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PUCVS+FrizQuadrat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F03C" w14:textId="77777777" w:rsidR="0001777B" w:rsidRDefault="00017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62DF" w14:textId="77777777" w:rsidR="0001777B" w:rsidRDefault="0001777B">
    <w:pPr>
      <w:ind w:right="260"/>
      <w:rPr>
        <w:color w:val="222A35" w:themeColor="text2" w:themeShade="80"/>
        <w:sz w:val="26"/>
        <w:szCs w:val="26"/>
      </w:rPr>
    </w:pPr>
    <w:r>
      <w:rPr>
        <w:noProof/>
        <w:color w:val="44546A" w:themeColor="text2"/>
        <w:sz w:val="26"/>
        <w:szCs w:val="26"/>
        <w:lang w:eastAsia="en-GB"/>
      </w:rPr>
      <mc:AlternateContent>
        <mc:Choice Requires="wps">
          <w:drawing>
            <wp:anchor distT="0" distB="0" distL="114300" distR="114300" simplePos="0" relativeHeight="251659264" behindDoc="0" locked="0" layoutInCell="1" allowOverlap="1" wp14:anchorId="2D8C7D2B" wp14:editId="01AAB78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316" name="Text Box 316"/>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C9758" w14:textId="2ACE6B71" w:rsidR="0001777B" w:rsidRPr="001E6CD5" w:rsidRDefault="0001777B">
                          <w:pPr>
                            <w:spacing w:after="0"/>
                            <w:jc w:val="center"/>
                            <w:rPr>
                              <w:rFonts w:ascii="Arial" w:hAnsi="Arial" w:cs="Arial"/>
                              <w:color w:val="222A35" w:themeColor="text2" w:themeShade="80"/>
                              <w:sz w:val="24"/>
                              <w:szCs w:val="24"/>
                            </w:rPr>
                          </w:pPr>
                          <w:r w:rsidRPr="001E6CD5">
                            <w:rPr>
                              <w:rFonts w:ascii="Arial" w:hAnsi="Arial" w:cs="Arial"/>
                              <w:color w:val="222A35" w:themeColor="text2" w:themeShade="80"/>
                              <w:sz w:val="24"/>
                              <w:szCs w:val="24"/>
                            </w:rPr>
                            <w:fldChar w:fldCharType="begin"/>
                          </w:r>
                          <w:r w:rsidRPr="001E6CD5">
                            <w:rPr>
                              <w:rFonts w:ascii="Arial" w:hAnsi="Arial" w:cs="Arial"/>
                              <w:color w:val="222A35" w:themeColor="text2" w:themeShade="80"/>
                              <w:sz w:val="24"/>
                              <w:szCs w:val="24"/>
                            </w:rPr>
                            <w:instrText xml:space="preserve"> PAGE  \* Arabic  \* MERGEFORMAT </w:instrText>
                          </w:r>
                          <w:r w:rsidRPr="001E6CD5">
                            <w:rPr>
                              <w:rFonts w:ascii="Arial" w:hAnsi="Arial" w:cs="Arial"/>
                              <w:color w:val="222A35" w:themeColor="text2" w:themeShade="80"/>
                              <w:sz w:val="24"/>
                              <w:szCs w:val="24"/>
                            </w:rPr>
                            <w:fldChar w:fldCharType="separate"/>
                          </w:r>
                          <w:r w:rsidR="004A5BB3">
                            <w:rPr>
                              <w:rFonts w:ascii="Arial" w:hAnsi="Arial" w:cs="Arial"/>
                              <w:noProof/>
                              <w:color w:val="222A35" w:themeColor="text2" w:themeShade="80"/>
                              <w:sz w:val="24"/>
                              <w:szCs w:val="24"/>
                            </w:rPr>
                            <w:t>20</w:t>
                          </w:r>
                          <w:r w:rsidRPr="001E6CD5">
                            <w:rPr>
                              <w:rFonts w:ascii="Arial" w:hAnsi="Arial" w:cs="Arial"/>
                              <w:color w:val="222A35" w:themeColor="text2" w:themeShade="80"/>
                              <w:sz w:val="24"/>
                              <w:szCs w:val="24"/>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2D8C7D2B" id="_x0000_t202" coordsize="21600,21600" o:spt="202" path="m,l,21600r21600,l21600,xe">
              <v:stroke joinstyle="miter"/>
              <v:path gradientshapeok="t" o:connecttype="rect"/>
            </v:shapetype>
            <v:shape id="Text Box 316"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" fillcolor="white [3201]" stroked="f" strokeweight=".5pt">
              <v:textbox style="mso-fit-shape-to-text:t" inset="0,,0">
                <w:txbxContent>
                  <w:p w14:paraId="74AC9758" w14:textId="2ACE6B71" w:rsidR="0001777B" w:rsidRPr="001E6CD5" w:rsidRDefault="0001777B">
                    <w:pPr>
                      <w:spacing w:after="0"/>
                      <w:jc w:val="center"/>
                      <w:rPr>
                        <w:rFonts w:ascii="Arial" w:hAnsi="Arial" w:cs="Arial"/>
                        <w:color w:val="222A35" w:themeColor="text2" w:themeShade="80"/>
                        <w:sz w:val="24"/>
                        <w:szCs w:val="24"/>
                      </w:rPr>
                    </w:pPr>
                    <w:r w:rsidRPr="001E6CD5">
                      <w:rPr>
                        <w:rFonts w:ascii="Arial" w:hAnsi="Arial" w:cs="Arial"/>
                        <w:color w:val="222A35" w:themeColor="text2" w:themeShade="80"/>
                        <w:sz w:val="24"/>
                        <w:szCs w:val="24"/>
                      </w:rPr>
                      <w:fldChar w:fldCharType="begin"/>
                    </w:r>
                    <w:r w:rsidRPr="001E6CD5">
                      <w:rPr>
                        <w:rFonts w:ascii="Arial" w:hAnsi="Arial" w:cs="Arial"/>
                        <w:color w:val="222A35" w:themeColor="text2" w:themeShade="80"/>
                        <w:sz w:val="24"/>
                        <w:szCs w:val="24"/>
                      </w:rPr>
                      <w:instrText xml:space="preserve"> PAGE  \* Arabic  \* MERGEFORMAT </w:instrText>
                    </w:r>
                    <w:r w:rsidRPr="001E6CD5">
                      <w:rPr>
                        <w:rFonts w:ascii="Arial" w:hAnsi="Arial" w:cs="Arial"/>
                        <w:color w:val="222A35" w:themeColor="text2" w:themeShade="80"/>
                        <w:sz w:val="24"/>
                        <w:szCs w:val="24"/>
                      </w:rPr>
                      <w:fldChar w:fldCharType="separate"/>
                    </w:r>
                    <w:r w:rsidR="004A5BB3">
                      <w:rPr>
                        <w:rFonts w:ascii="Arial" w:hAnsi="Arial" w:cs="Arial"/>
                        <w:noProof/>
                        <w:color w:val="222A35" w:themeColor="text2" w:themeShade="80"/>
                        <w:sz w:val="24"/>
                        <w:szCs w:val="24"/>
                      </w:rPr>
                      <w:t>20</w:t>
                    </w:r>
                    <w:r w:rsidRPr="001E6CD5">
                      <w:rPr>
                        <w:rFonts w:ascii="Arial" w:hAnsi="Arial" w:cs="Arial"/>
                        <w:color w:val="222A35" w:themeColor="text2" w:themeShade="80"/>
                        <w:sz w:val="24"/>
                        <w:szCs w:val="24"/>
                      </w:rPr>
                      <w:fldChar w:fldCharType="end"/>
                    </w:r>
                  </w:p>
                </w:txbxContent>
              </v:textbox>
              <w10:wrap anchorx="page" anchory="page"/>
            </v:shape>
          </w:pict>
        </mc:Fallback>
      </mc:AlternateContent>
    </w:r>
  </w:p>
  <w:p w14:paraId="4D4EEFA2" w14:textId="77777777" w:rsidR="0001777B" w:rsidRDefault="00017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4D5D" w14:textId="77777777" w:rsidR="0001777B" w:rsidRDefault="00017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6236A" w14:textId="77777777" w:rsidR="0001777B" w:rsidRDefault="0001777B" w:rsidP="00220FA6">
      <w:pPr>
        <w:spacing w:after="0" w:line="240" w:lineRule="auto"/>
      </w:pPr>
      <w:r>
        <w:separator/>
      </w:r>
    </w:p>
  </w:footnote>
  <w:footnote w:type="continuationSeparator" w:id="0">
    <w:p w14:paraId="1D5A0CF4" w14:textId="77777777" w:rsidR="0001777B" w:rsidRDefault="0001777B" w:rsidP="00220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816A" w14:textId="77777777" w:rsidR="0001777B" w:rsidRDefault="00017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C863" w14:textId="77777777" w:rsidR="0001777B" w:rsidRDefault="000177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909" w14:textId="77777777" w:rsidR="0001777B" w:rsidRDefault="00017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764B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D2745"/>
    <w:multiLevelType w:val="multilevel"/>
    <w:tmpl w:val="6FB87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253A0"/>
    <w:multiLevelType w:val="hybridMultilevel"/>
    <w:tmpl w:val="4C722B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01C12"/>
    <w:multiLevelType w:val="multilevel"/>
    <w:tmpl w:val="4D147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D0585A"/>
    <w:multiLevelType w:val="hybridMultilevel"/>
    <w:tmpl w:val="E47ABD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B581F"/>
    <w:multiLevelType w:val="multilevel"/>
    <w:tmpl w:val="B5AAE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315FC"/>
    <w:multiLevelType w:val="multilevel"/>
    <w:tmpl w:val="585C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120CB"/>
    <w:multiLevelType w:val="multilevel"/>
    <w:tmpl w:val="A3128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16DD9"/>
    <w:multiLevelType w:val="multilevel"/>
    <w:tmpl w:val="CD3C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C219B"/>
    <w:multiLevelType w:val="hybridMultilevel"/>
    <w:tmpl w:val="DB303B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339C5"/>
    <w:multiLevelType w:val="multilevel"/>
    <w:tmpl w:val="F4D40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E5BBA"/>
    <w:multiLevelType w:val="multilevel"/>
    <w:tmpl w:val="7FA0A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A28A0"/>
    <w:multiLevelType w:val="multilevel"/>
    <w:tmpl w:val="9E3A9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85B4A"/>
    <w:multiLevelType w:val="hybridMultilevel"/>
    <w:tmpl w:val="C670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C52033"/>
    <w:multiLevelType w:val="hybridMultilevel"/>
    <w:tmpl w:val="771627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094324"/>
    <w:multiLevelType w:val="multilevel"/>
    <w:tmpl w:val="0F1E3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8F340F"/>
    <w:multiLevelType w:val="multilevel"/>
    <w:tmpl w:val="E7E0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AD380D"/>
    <w:multiLevelType w:val="hybridMultilevel"/>
    <w:tmpl w:val="A0CC4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FC0521"/>
    <w:multiLevelType w:val="multilevel"/>
    <w:tmpl w:val="F2648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D505A0"/>
    <w:multiLevelType w:val="multilevel"/>
    <w:tmpl w:val="D020E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A2F0D"/>
    <w:multiLevelType w:val="multilevel"/>
    <w:tmpl w:val="64C8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5512C"/>
    <w:multiLevelType w:val="multilevel"/>
    <w:tmpl w:val="99142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40552E"/>
    <w:multiLevelType w:val="multilevel"/>
    <w:tmpl w:val="3D4C1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994575"/>
    <w:multiLevelType w:val="multilevel"/>
    <w:tmpl w:val="C8749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B653F"/>
    <w:multiLevelType w:val="hybridMultilevel"/>
    <w:tmpl w:val="DF88E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CD946E4"/>
    <w:multiLevelType w:val="multilevel"/>
    <w:tmpl w:val="A1305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9D769E"/>
    <w:multiLevelType w:val="hybridMultilevel"/>
    <w:tmpl w:val="DC7C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825635"/>
    <w:multiLevelType w:val="hybridMultilevel"/>
    <w:tmpl w:val="37982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9F2DAA"/>
    <w:multiLevelType w:val="hybridMultilevel"/>
    <w:tmpl w:val="E3389F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2C2BDD"/>
    <w:multiLevelType w:val="multilevel"/>
    <w:tmpl w:val="FDD0C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432625"/>
    <w:multiLevelType w:val="multilevel"/>
    <w:tmpl w:val="0588A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2A534E"/>
    <w:multiLevelType w:val="hybridMultilevel"/>
    <w:tmpl w:val="1568BF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575034C"/>
    <w:multiLevelType w:val="multilevel"/>
    <w:tmpl w:val="378E9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283F13"/>
    <w:multiLevelType w:val="hybridMultilevel"/>
    <w:tmpl w:val="305C86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B061FFB"/>
    <w:multiLevelType w:val="hybridMultilevel"/>
    <w:tmpl w:val="0CC4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1F440E"/>
    <w:multiLevelType w:val="hybridMultilevel"/>
    <w:tmpl w:val="5CDE0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B364A8"/>
    <w:multiLevelType w:val="hybridMultilevel"/>
    <w:tmpl w:val="17A8EF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CEE42C6"/>
    <w:multiLevelType w:val="hybridMultilevel"/>
    <w:tmpl w:val="F46440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970594"/>
    <w:multiLevelType w:val="multilevel"/>
    <w:tmpl w:val="56B02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3B54E8"/>
    <w:multiLevelType w:val="multilevel"/>
    <w:tmpl w:val="0BF89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0735A1"/>
    <w:multiLevelType w:val="multilevel"/>
    <w:tmpl w:val="3B1CF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2545668"/>
    <w:multiLevelType w:val="hybridMultilevel"/>
    <w:tmpl w:val="94B21E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2560E13"/>
    <w:multiLevelType w:val="multilevel"/>
    <w:tmpl w:val="458216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E4274F"/>
    <w:multiLevelType w:val="multilevel"/>
    <w:tmpl w:val="75164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4B51C4"/>
    <w:multiLevelType w:val="hybridMultilevel"/>
    <w:tmpl w:val="E56282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938309F"/>
    <w:multiLevelType w:val="multilevel"/>
    <w:tmpl w:val="18ACE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83539D"/>
    <w:multiLevelType w:val="hybridMultilevel"/>
    <w:tmpl w:val="462C80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C3D0CE9"/>
    <w:multiLevelType w:val="hybridMultilevel"/>
    <w:tmpl w:val="ECF03CE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64591C"/>
    <w:multiLevelType w:val="hybridMultilevel"/>
    <w:tmpl w:val="9CCCA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D6F6615"/>
    <w:multiLevelType w:val="hybridMultilevel"/>
    <w:tmpl w:val="FE8861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391598"/>
    <w:multiLevelType w:val="multilevel"/>
    <w:tmpl w:val="2D162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627500"/>
    <w:multiLevelType w:val="multilevel"/>
    <w:tmpl w:val="8E28F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733E15"/>
    <w:multiLevelType w:val="multilevel"/>
    <w:tmpl w:val="BC189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6D6522"/>
    <w:multiLevelType w:val="multilevel"/>
    <w:tmpl w:val="32427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6A13623"/>
    <w:multiLevelType w:val="multilevel"/>
    <w:tmpl w:val="475E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51015C"/>
    <w:multiLevelType w:val="hybridMultilevel"/>
    <w:tmpl w:val="44FE4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8E91907"/>
    <w:multiLevelType w:val="hybridMultilevel"/>
    <w:tmpl w:val="7E2CC8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A6B0A1C"/>
    <w:multiLevelType w:val="multilevel"/>
    <w:tmpl w:val="FF448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74433D"/>
    <w:multiLevelType w:val="multilevel"/>
    <w:tmpl w:val="8BEA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651CBA"/>
    <w:multiLevelType w:val="hybridMultilevel"/>
    <w:tmpl w:val="2AE859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EF36BE"/>
    <w:multiLevelType w:val="hybridMultilevel"/>
    <w:tmpl w:val="969EC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C27237"/>
    <w:multiLevelType w:val="multilevel"/>
    <w:tmpl w:val="FB6A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start w:val="1"/>
      <w:numFmt w:val="lowerLetter"/>
      <w:lvlText w:val="%2."/>
      <w:lvlJc w:val="left"/>
      <w:pPr>
        <w:ind w:left="1627" w:hanging="360"/>
      </w:pPr>
    </w:lvl>
    <w:lvl w:ilvl="2" w:tplc="0809001B">
      <w:start w:val="1"/>
      <w:numFmt w:val="lowerRoman"/>
      <w:lvlText w:val="%3."/>
      <w:lvlJc w:val="right"/>
      <w:pPr>
        <w:ind w:left="2347" w:hanging="180"/>
      </w:pPr>
    </w:lvl>
    <w:lvl w:ilvl="3" w:tplc="0809000F">
      <w:start w:val="1"/>
      <w:numFmt w:val="decimal"/>
      <w:lvlText w:val="%4."/>
      <w:lvlJc w:val="left"/>
      <w:pPr>
        <w:ind w:left="3067" w:hanging="360"/>
      </w:pPr>
    </w:lvl>
    <w:lvl w:ilvl="4" w:tplc="08090019">
      <w:start w:val="1"/>
      <w:numFmt w:val="lowerLetter"/>
      <w:lvlText w:val="%5."/>
      <w:lvlJc w:val="left"/>
      <w:pPr>
        <w:ind w:left="3787" w:hanging="360"/>
      </w:pPr>
    </w:lvl>
    <w:lvl w:ilvl="5" w:tplc="0809001B">
      <w:start w:val="1"/>
      <w:numFmt w:val="lowerRoman"/>
      <w:lvlText w:val="%6."/>
      <w:lvlJc w:val="right"/>
      <w:pPr>
        <w:ind w:left="4507" w:hanging="180"/>
      </w:pPr>
    </w:lvl>
    <w:lvl w:ilvl="6" w:tplc="0809000F">
      <w:start w:val="1"/>
      <w:numFmt w:val="decimal"/>
      <w:lvlText w:val="%7."/>
      <w:lvlJc w:val="left"/>
      <w:pPr>
        <w:ind w:left="5227" w:hanging="360"/>
      </w:pPr>
    </w:lvl>
    <w:lvl w:ilvl="7" w:tplc="08090019">
      <w:start w:val="1"/>
      <w:numFmt w:val="lowerLetter"/>
      <w:lvlText w:val="%8."/>
      <w:lvlJc w:val="left"/>
      <w:pPr>
        <w:ind w:left="5947" w:hanging="360"/>
      </w:pPr>
    </w:lvl>
    <w:lvl w:ilvl="8" w:tplc="0809001B">
      <w:start w:val="1"/>
      <w:numFmt w:val="lowerRoman"/>
      <w:lvlText w:val="%9."/>
      <w:lvlJc w:val="right"/>
      <w:pPr>
        <w:ind w:left="6667" w:hanging="180"/>
      </w:pPr>
    </w:lvl>
  </w:abstractNum>
  <w:abstractNum w:abstractNumId="63" w15:restartNumberingAfterBreak="0">
    <w:nsid w:val="65900709"/>
    <w:multiLevelType w:val="multilevel"/>
    <w:tmpl w:val="34D41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F36286"/>
    <w:multiLevelType w:val="multilevel"/>
    <w:tmpl w:val="D450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6C43A5"/>
    <w:multiLevelType w:val="hybridMultilevel"/>
    <w:tmpl w:val="BFE89A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CAE26EC"/>
    <w:multiLevelType w:val="hybridMultilevel"/>
    <w:tmpl w:val="6952E3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E700FEF"/>
    <w:multiLevelType w:val="hybridMultilevel"/>
    <w:tmpl w:val="5642A4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08466D"/>
    <w:multiLevelType w:val="hybridMultilevel"/>
    <w:tmpl w:val="D5A49AB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3846155"/>
    <w:multiLevelType w:val="hybridMultilevel"/>
    <w:tmpl w:val="B288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9D66A34"/>
    <w:multiLevelType w:val="hybridMultilevel"/>
    <w:tmpl w:val="5D223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A7C42DF"/>
    <w:multiLevelType w:val="multilevel"/>
    <w:tmpl w:val="57FCE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113E23"/>
    <w:multiLevelType w:val="multilevel"/>
    <w:tmpl w:val="29063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7B7953"/>
    <w:multiLevelType w:val="multilevel"/>
    <w:tmpl w:val="79D8B6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4692833">
    <w:abstractNumId w:val="36"/>
  </w:num>
  <w:num w:numId="2" w16cid:durableId="1010373851">
    <w:abstractNumId w:val="69"/>
  </w:num>
  <w:num w:numId="3" w16cid:durableId="134605149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905803">
    <w:abstractNumId w:val="24"/>
  </w:num>
  <w:num w:numId="5" w16cid:durableId="1953201092">
    <w:abstractNumId w:val="35"/>
  </w:num>
  <w:num w:numId="6" w16cid:durableId="2119909377">
    <w:abstractNumId w:val="33"/>
  </w:num>
  <w:num w:numId="7" w16cid:durableId="1105727538">
    <w:abstractNumId w:val="27"/>
  </w:num>
  <w:num w:numId="8" w16cid:durableId="1278566089">
    <w:abstractNumId w:val="55"/>
  </w:num>
  <w:num w:numId="9" w16cid:durableId="1890143489">
    <w:abstractNumId w:val="56"/>
  </w:num>
  <w:num w:numId="10" w16cid:durableId="1473601204">
    <w:abstractNumId w:val="2"/>
  </w:num>
  <w:num w:numId="11" w16cid:durableId="974331927">
    <w:abstractNumId w:val="70"/>
  </w:num>
  <w:num w:numId="12" w16cid:durableId="198512285">
    <w:abstractNumId w:val="28"/>
  </w:num>
  <w:num w:numId="13" w16cid:durableId="298533690">
    <w:abstractNumId w:val="17"/>
  </w:num>
  <w:num w:numId="14" w16cid:durableId="2103259954">
    <w:abstractNumId w:val="31"/>
  </w:num>
  <w:num w:numId="15" w16cid:durableId="1778718916">
    <w:abstractNumId w:val="0"/>
  </w:num>
  <w:num w:numId="16" w16cid:durableId="98961175">
    <w:abstractNumId w:val="67"/>
  </w:num>
  <w:num w:numId="17" w16cid:durableId="994722383">
    <w:abstractNumId w:val="34"/>
  </w:num>
  <w:num w:numId="18" w16cid:durableId="2018994415">
    <w:abstractNumId w:val="66"/>
  </w:num>
  <w:num w:numId="19" w16cid:durableId="1667131711">
    <w:abstractNumId w:val="44"/>
  </w:num>
  <w:num w:numId="20" w16cid:durableId="2073576459">
    <w:abstractNumId w:val="9"/>
  </w:num>
  <w:num w:numId="21" w16cid:durableId="1691833978">
    <w:abstractNumId w:val="65"/>
  </w:num>
  <w:num w:numId="22" w16cid:durableId="1405495309">
    <w:abstractNumId w:val="41"/>
  </w:num>
  <w:num w:numId="23" w16cid:durableId="403260810">
    <w:abstractNumId w:val="48"/>
  </w:num>
  <w:num w:numId="24" w16cid:durableId="334767798">
    <w:abstractNumId w:val="46"/>
  </w:num>
  <w:num w:numId="25" w16cid:durableId="925698342">
    <w:abstractNumId w:val="60"/>
  </w:num>
  <w:num w:numId="26" w16cid:durableId="1582178004">
    <w:abstractNumId w:val="10"/>
  </w:num>
  <w:num w:numId="27" w16cid:durableId="173233353">
    <w:abstractNumId w:val="72"/>
  </w:num>
  <w:num w:numId="28" w16cid:durableId="1434285781">
    <w:abstractNumId w:val="40"/>
  </w:num>
  <w:num w:numId="29" w16cid:durableId="463427275">
    <w:abstractNumId w:val="43"/>
  </w:num>
  <w:num w:numId="30" w16cid:durableId="1206209862">
    <w:abstractNumId w:val="21"/>
  </w:num>
  <w:num w:numId="31" w16cid:durableId="1183133268">
    <w:abstractNumId w:val="38"/>
  </w:num>
  <w:num w:numId="32" w16cid:durableId="997267863">
    <w:abstractNumId w:val="19"/>
  </w:num>
  <w:num w:numId="33" w16cid:durableId="843015527">
    <w:abstractNumId w:val="25"/>
  </w:num>
  <w:num w:numId="34" w16cid:durableId="1262879015">
    <w:abstractNumId w:val="5"/>
  </w:num>
  <w:num w:numId="35" w16cid:durableId="270625170">
    <w:abstractNumId w:val="15"/>
  </w:num>
  <w:num w:numId="36" w16cid:durableId="991519299">
    <w:abstractNumId w:val="20"/>
  </w:num>
  <w:num w:numId="37" w16cid:durableId="698120695">
    <w:abstractNumId w:val="23"/>
  </w:num>
  <w:num w:numId="38" w16cid:durableId="1141464677">
    <w:abstractNumId w:val="53"/>
  </w:num>
  <w:num w:numId="39" w16cid:durableId="1553926749">
    <w:abstractNumId w:val="3"/>
  </w:num>
  <w:num w:numId="40" w16cid:durableId="2016836964">
    <w:abstractNumId w:val="11"/>
  </w:num>
  <w:num w:numId="41" w16cid:durableId="1670793745">
    <w:abstractNumId w:val="6"/>
  </w:num>
  <w:num w:numId="42" w16cid:durableId="542863740">
    <w:abstractNumId w:val="71"/>
  </w:num>
  <w:num w:numId="43" w16cid:durableId="1657109603">
    <w:abstractNumId w:val="73"/>
  </w:num>
  <w:num w:numId="44" w16cid:durableId="1270773717">
    <w:abstractNumId w:val="64"/>
  </w:num>
  <w:num w:numId="45" w16cid:durableId="844124740">
    <w:abstractNumId w:val="32"/>
  </w:num>
  <w:num w:numId="46" w16cid:durableId="1416393567">
    <w:abstractNumId w:val="63"/>
  </w:num>
  <w:num w:numId="47" w16cid:durableId="2042708370">
    <w:abstractNumId w:val="29"/>
  </w:num>
  <w:num w:numId="48" w16cid:durableId="1836384876">
    <w:abstractNumId w:val="57"/>
  </w:num>
  <w:num w:numId="49" w16cid:durableId="23674025">
    <w:abstractNumId w:val="54"/>
  </w:num>
  <w:num w:numId="50" w16cid:durableId="30427119">
    <w:abstractNumId w:val="58"/>
  </w:num>
  <w:num w:numId="51" w16cid:durableId="1386878977">
    <w:abstractNumId w:val="12"/>
  </w:num>
  <w:num w:numId="52" w16cid:durableId="1514877159">
    <w:abstractNumId w:val="39"/>
  </w:num>
  <w:num w:numId="53" w16cid:durableId="1647511545">
    <w:abstractNumId w:val="50"/>
  </w:num>
  <w:num w:numId="54" w16cid:durableId="2038071003">
    <w:abstractNumId w:val="30"/>
  </w:num>
  <w:num w:numId="55" w16cid:durableId="1180706585">
    <w:abstractNumId w:val="52"/>
  </w:num>
  <w:num w:numId="56" w16cid:durableId="117140858">
    <w:abstractNumId w:val="51"/>
  </w:num>
  <w:num w:numId="57" w16cid:durableId="1797874975">
    <w:abstractNumId w:val="8"/>
  </w:num>
  <w:num w:numId="58" w16cid:durableId="191191941">
    <w:abstractNumId w:val="42"/>
  </w:num>
  <w:num w:numId="59" w16cid:durableId="198785409">
    <w:abstractNumId w:val="7"/>
  </w:num>
  <w:num w:numId="60" w16cid:durableId="868643988">
    <w:abstractNumId w:val="22"/>
  </w:num>
  <w:num w:numId="61" w16cid:durableId="865799965">
    <w:abstractNumId w:val="61"/>
  </w:num>
  <w:num w:numId="62" w16cid:durableId="738019851">
    <w:abstractNumId w:val="18"/>
  </w:num>
  <w:num w:numId="63" w16cid:durableId="22900424">
    <w:abstractNumId w:val="45"/>
  </w:num>
  <w:num w:numId="64" w16cid:durableId="2123725405">
    <w:abstractNumId w:val="16"/>
  </w:num>
  <w:num w:numId="65" w16cid:durableId="1909726894">
    <w:abstractNumId w:val="1"/>
  </w:num>
  <w:num w:numId="66" w16cid:durableId="1993025289">
    <w:abstractNumId w:val="68"/>
  </w:num>
  <w:num w:numId="67" w16cid:durableId="1575968706">
    <w:abstractNumId w:val="4"/>
  </w:num>
  <w:num w:numId="68" w16cid:durableId="144787993">
    <w:abstractNumId w:val="14"/>
  </w:num>
  <w:num w:numId="69" w16cid:durableId="1785953794">
    <w:abstractNumId w:val="37"/>
  </w:num>
  <w:num w:numId="70" w16cid:durableId="1663314545">
    <w:abstractNumId w:val="26"/>
  </w:num>
  <w:num w:numId="71" w16cid:durableId="68237400">
    <w:abstractNumId w:val="13"/>
  </w:num>
  <w:num w:numId="72" w16cid:durableId="771173332">
    <w:abstractNumId w:val="47"/>
  </w:num>
  <w:num w:numId="73" w16cid:durableId="926764347">
    <w:abstractNumId w:val="59"/>
  </w:num>
  <w:num w:numId="74" w16cid:durableId="990519602">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34"/>
    <w:rsid w:val="00000679"/>
    <w:rsid w:val="00000C05"/>
    <w:rsid w:val="0000481F"/>
    <w:rsid w:val="00005CA7"/>
    <w:rsid w:val="00010CCB"/>
    <w:rsid w:val="00011E82"/>
    <w:rsid w:val="00011EF1"/>
    <w:rsid w:val="00012B68"/>
    <w:rsid w:val="000136C3"/>
    <w:rsid w:val="000143B8"/>
    <w:rsid w:val="00014999"/>
    <w:rsid w:val="00014D70"/>
    <w:rsid w:val="00015138"/>
    <w:rsid w:val="000157D9"/>
    <w:rsid w:val="00015B2B"/>
    <w:rsid w:val="00015C02"/>
    <w:rsid w:val="00015E54"/>
    <w:rsid w:val="000160CC"/>
    <w:rsid w:val="00016B5F"/>
    <w:rsid w:val="0001777B"/>
    <w:rsid w:val="00017BEF"/>
    <w:rsid w:val="00017C7B"/>
    <w:rsid w:val="00022349"/>
    <w:rsid w:val="000223BC"/>
    <w:rsid w:val="00024512"/>
    <w:rsid w:val="00026036"/>
    <w:rsid w:val="000267D9"/>
    <w:rsid w:val="0002688E"/>
    <w:rsid w:val="00026A84"/>
    <w:rsid w:val="00026C61"/>
    <w:rsid w:val="00027942"/>
    <w:rsid w:val="0003041C"/>
    <w:rsid w:val="000307BB"/>
    <w:rsid w:val="0003086C"/>
    <w:rsid w:val="00030E9D"/>
    <w:rsid w:val="0003297F"/>
    <w:rsid w:val="00032E5B"/>
    <w:rsid w:val="0003344F"/>
    <w:rsid w:val="000337EA"/>
    <w:rsid w:val="00033A03"/>
    <w:rsid w:val="00034D40"/>
    <w:rsid w:val="00034DBD"/>
    <w:rsid w:val="00035AC1"/>
    <w:rsid w:val="00036243"/>
    <w:rsid w:val="00037A6A"/>
    <w:rsid w:val="000401EF"/>
    <w:rsid w:val="0004174E"/>
    <w:rsid w:val="000418B0"/>
    <w:rsid w:val="00041AB3"/>
    <w:rsid w:val="00041F4F"/>
    <w:rsid w:val="00042A4B"/>
    <w:rsid w:val="000440B0"/>
    <w:rsid w:val="00046029"/>
    <w:rsid w:val="000466A0"/>
    <w:rsid w:val="00046A7C"/>
    <w:rsid w:val="0004760C"/>
    <w:rsid w:val="000521C5"/>
    <w:rsid w:val="00052412"/>
    <w:rsid w:val="000525EA"/>
    <w:rsid w:val="00053551"/>
    <w:rsid w:val="00055777"/>
    <w:rsid w:val="00055914"/>
    <w:rsid w:val="00055F12"/>
    <w:rsid w:val="000560E5"/>
    <w:rsid w:val="00057318"/>
    <w:rsid w:val="00057994"/>
    <w:rsid w:val="00060F72"/>
    <w:rsid w:val="0006141C"/>
    <w:rsid w:val="00061CF1"/>
    <w:rsid w:val="00063239"/>
    <w:rsid w:val="0006363B"/>
    <w:rsid w:val="0006395C"/>
    <w:rsid w:val="000650A0"/>
    <w:rsid w:val="00065690"/>
    <w:rsid w:val="00066269"/>
    <w:rsid w:val="00067549"/>
    <w:rsid w:val="00067F89"/>
    <w:rsid w:val="000701F3"/>
    <w:rsid w:val="00071488"/>
    <w:rsid w:val="00072D38"/>
    <w:rsid w:val="000736B3"/>
    <w:rsid w:val="000736C8"/>
    <w:rsid w:val="00074888"/>
    <w:rsid w:val="000751A4"/>
    <w:rsid w:val="0008075B"/>
    <w:rsid w:val="000807EC"/>
    <w:rsid w:val="00080F46"/>
    <w:rsid w:val="00082052"/>
    <w:rsid w:val="00083D91"/>
    <w:rsid w:val="000857BF"/>
    <w:rsid w:val="00086264"/>
    <w:rsid w:val="000875F6"/>
    <w:rsid w:val="00090BC2"/>
    <w:rsid w:val="00091B25"/>
    <w:rsid w:val="00092E68"/>
    <w:rsid w:val="00093BFD"/>
    <w:rsid w:val="00093CEB"/>
    <w:rsid w:val="00094A42"/>
    <w:rsid w:val="00095024"/>
    <w:rsid w:val="000966E6"/>
    <w:rsid w:val="000A0727"/>
    <w:rsid w:val="000A075C"/>
    <w:rsid w:val="000A1BFA"/>
    <w:rsid w:val="000A22B9"/>
    <w:rsid w:val="000A306A"/>
    <w:rsid w:val="000A329F"/>
    <w:rsid w:val="000A3DD2"/>
    <w:rsid w:val="000A3E17"/>
    <w:rsid w:val="000A4479"/>
    <w:rsid w:val="000B0527"/>
    <w:rsid w:val="000B22D9"/>
    <w:rsid w:val="000B2E35"/>
    <w:rsid w:val="000B4126"/>
    <w:rsid w:val="000B7691"/>
    <w:rsid w:val="000C06BD"/>
    <w:rsid w:val="000C098C"/>
    <w:rsid w:val="000C0B2F"/>
    <w:rsid w:val="000C0E64"/>
    <w:rsid w:val="000C10FF"/>
    <w:rsid w:val="000C18B5"/>
    <w:rsid w:val="000C2D1A"/>
    <w:rsid w:val="000C3C88"/>
    <w:rsid w:val="000C4748"/>
    <w:rsid w:val="000C4A02"/>
    <w:rsid w:val="000C57A7"/>
    <w:rsid w:val="000C5CEC"/>
    <w:rsid w:val="000C7569"/>
    <w:rsid w:val="000D20A9"/>
    <w:rsid w:val="000D2234"/>
    <w:rsid w:val="000D271D"/>
    <w:rsid w:val="000D45A1"/>
    <w:rsid w:val="000D51B0"/>
    <w:rsid w:val="000D64B5"/>
    <w:rsid w:val="000D6DEB"/>
    <w:rsid w:val="000D6E1C"/>
    <w:rsid w:val="000D7564"/>
    <w:rsid w:val="000D7D27"/>
    <w:rsid w:val="000E0B41"/>
    <w:rsid w:val="000E1F0F"/>
    <w:rsid w:val="000E2A20"/>
    <w:rsid w:val="000E3C09"/>
    <w:rsid w:val="000E46FF"/>
    <w:rsid w:val="000E4A02"/>
    <w:rsid w:val="000E4ABB"/>
    <w:rsid w:val="000E54F8"/>
    <w:rsid w:val="000E57B0"/>
    <w:rsid w:val="000E5980"/>
    <w:rsid w:val="000E61B5"/>
    <w:rsid w:val="000E7053"/>
    <w:rsid w:val="000E726D"/>
    <w:rsid w:val="000F1135"/>
    <w:rsid w:val="000F152E"/>
    <w:rsid w:val="000F1F02"/>
    <w:rsid w:val="000F2017"/>
    <w:rsid w:val="000F35B8"/>
    <w:rsid w:val="000F368C"/>
    <w:rsid w:val="000F36C9"/>
    <w:rsid w:val="000F5D4E"/>
    <w:rsid w:val="000F74B3"/>
    <w:rsid w:val="001007AC"/>
    <w:rsid w:val="0010116B"/>
    <w:rsid w:val="0010123D"/>
    <w:rsid w:val="001029F5"/>
    <w:rsid w:val="00102C79"/>
    <w:rsid w:val="00103E99"/>
    <w:rsid w:val="00103EBE"/>
    <w:rsid w:val="001041B8"/>
    <w:rsid w:val="00104B76"/>
    <w:rsid w:val="001063ED"/>
    <w:rsid w:val="0011001F"/>
    <w:rsid w:val="00110741"/>
    <w:rsid w:val="001114AD"/>
    <w:rsid w:val="001114AE"/>
    <w:rsid w:val="00111598"/>
    <w:rsid w:val="001144ED"/>
    <w:rsid w:val="00115EC5"/>
    <w:rsid w:val="0011634A"/>
    <w:rsid w:val="00116A22"/>
    <w:rsid w:val="00116AF9"/>
    <w:rsid w:val="00116FD8"/>
    <w:rsid w:val="0011741C"/>
    <w:rsid w:val="00117828"/>
    <w:rsid w:val="0011795A"/>
    <w:rsid w:val="001204F4"/>
    <w:rsid w:val="001206A9"/>
    <w:rsid w:val="00121C6C"/>
    <w:rsid w:val="001225CC"/>
    <w:rsid w:val="00122679"/>
    <w:rsid w:val="00123076"/>
    <w:rsid w:val="0012346F"/>
    <w:rsid w:val="0012358A"/>
    <w:rsid w:val="00123A84"/>
    <w:rsid w:val="00124571"/>
    <w:rsid w:val="001251AC"/>
    <w:rsid w:val="00125FD6"/>
    <w:rsid w:val="00126696"/>
    <w:rsid w:val="001271F2"/>
    <w:rsid w:val="001308F0"/>
    <w:rsid w:val="00131FF1"/>
    <w:rsid w:val="001320DC"/>
    <w:rsid w:val="00133CEC"/>
    <w:rsid w:val="00133E4C"/>
    <w:rsid w:val="00134304"/>
    <w:rsid w:val="00135AF7"/>
    <w:rsid w:val="00135C9E"/>
    <w:rsid w:val="00137C8F"/>
    <w:rsid w:val="00140ECA"/>
    <w:rsid w:val="001437CB"/>
    <w:rsid w:val="00144101"/>
    <w:rsid w:val="00144AA8"/>
    <w:rsid w:val="00146D6B"/>
    <w:rsid w:val="00147BAD"/>
    <w:rsid w:val="00147CAE"/>
    <w:rsid w:val="00150957"/>
    <w:rsid w:val="001513C3"/>
    <w:rsid w:val="00151DA8"/>
    <w:rsid w:val="00154F65"/>
    <w:rsid w:val="00155917"/>
    <w:rsid w:val="00157122"/>
    <w:rsid w:val="00164F1A"/>
    <w:rsid w:val="001652EC"/>
    <w:rsid w:val="001653F3"/>
    <w:rsid w:val="00165D02"/>
    <w:rsid w:val="00167516"/>
    <w:rsid w:val="0016768C"/>
    <w:rsid w:val="001678B0"/>
    <w:rsid w:val="00167912"/>
    <w:rsid w:val="001725F7"/>
    <w:rsid w:val="00173C30"/>
    <w:rsid w:val="00173EED"/>
    <w:rsid w:val="00174919"/>
    <w:rsid w:val="00175B76"/>
    <w:rsid w:val="00175D9D"/>
    <w:rsid w:val="001760DB"/>
    <w:rsid w:val="001764A3"/>
    <w:rsid w:val="00180291"/>
    <w:rsid w:val="0018106D"/>
    <w:rsid w:val="00181A25"/>
    <w:rsid w:val="00182531"/>
    <w:rsid w:val="00183F03"/>
    <w:rsid w:val="001846F5"/>
    <w:rsid w:val="0018488B"/>
    <w:rsid w:val="00184A1F"/>
    <w:rsid w:val="0018643F"/>
    <w:rsid w:val="001866A9"/>
    <w:rsid w:val="00187B05"/>
    <w:rsid w:val="00187BC9"/>
    <w:rsid w:val="001903FC"/>
    <w:rsid w:val="001907F6"/>
    <w:rsid w:val="001920C5"/>
    <w:rsid w:val="001922E8"/>
    <w:rsid w:val="0019358C"/>
    <w:rsid w:val="00195725"/>
    <w:rsid w:val="00196A33"/>
    <w:rsid w:val="001976A0"/>
    <w:rsid w:val="00197820"/>
    <w:rsid w:val="001A16B2"/>
    <w:rsid w:val="001A2317"/>
    <w:rsid w:val="001A307D"/>
    <w:rsid w:val="001A3137"/>
    <w:rsid w:val="001A3C24"/>
    <w:rsid w:val="001A3D61"/>
    <w:rsid w:val="001A4617"/>
    <w:rsid w:val="001A6A99"/>
    <w:rsid w:val="001B02F2"/>
    <w:rsid w:val="001B0755"/>
    <w:rsid w:val="001B0BC0"/>
    <w:rsid w:val="001B1A06"/>
    <w:rsid w:val="001B1E3C"/>
    <w:rsid w:val="001B2207"/>
    <w:rsid w:val="001B2B11"/>
    <w:rsid w:val="001B4657"/>
    <w:rsid w:val="001B57D2"/>
    <w:rsid w:val="001B713A"/>
    <w:rsid w:val="001B719C"/>
    <w:rsid w:val="001C0264"/>
    <w:rsid w:val="001C0DCA"/>
    <w:rsid w:val="001C17E6"/>
    <w:rsid w:val="001C189C"/>
    <w:rsid w:val="001C274B"/>
    <w:rsid w:val="001C2F17"/>
    <w:rsid w:val="001C3FF6"/>
    <w:rsid w:val="001C4632"/>
    <w:rsid w:val="001C5716"/>
    <w:rsid w:val="001C6605"/>
    <w:rsid w:val="001D02D2"/>
    <w:rsid w:val="001D190A"/>
    <w:rsid w:val="001D279B"/>
    <w:rsid w:val="001D27C4"/>
    <w:rsid w:val="001D3F43"/>
    <w:rsid w:val="001D559F"/>
    <w:rsid w:val="001D6767"/>
    <w:rsid w:val="001D6DC1"/>
    <w:rsid w:val="001D6E7A"/>
    <w:rsid w:val="001D702E"/>
    <w:rsid w:val="001D7A9C"/>
    <w:rsid w:val="001E0485"/>
    <w:rsid w:val="001E198E"/>
    <w:rsid w:val="001E24EF"/>
    <w:rsid w:val="001E29BA"/>
    <w:rsid w:val="001E343F"/>
    <w:rsid w:val="001E500C"/>
    <w:rsid w:val="001E63B6"/>
    <w:rsid w:val="001E6CD5"/>
    <w:rsid w:val="001E6E6A"/>
    <w:rsid w:val="001F08C2"/>
    <w:rsid w:val="001F132B"/>
    <w:rsid w:val="001F2C48"/>
    <w:rsid w:val="001F2E74"/>
    <w:rsid w:val="001F3359"/>
    <w:rsid w:val="001F38FD"/>
    <w:rsid w:val="001F408B"/>
    <w:rsid w:val="001F46C1"/>
    <w:rsid w:val="001F61E9"/>
    <w:rsid w:val="001F7097"/>
    <w:rsid w:val="001F7D5F"/>
    <w:rsid w:val="002043AF"/>
    <w:rsid w:val="002057E1"/>
    <w:rsid w:val="00205C19"/>
    <w:rsid w:val="00205F12"/>
    <w:rsid w:val="00207242"/>
    <w:rsid w:val="002076C1"/>
    <w:rsid w:val="00207C28"/>
    <w:rsid w:val="00211DD8"/>
    <w:rsid w:val="00212259"/>
    <w:rsid w:val="00212D65"/>
    <w:rsid w:val="002132AB"/>
    <w:rsid w:val="00214E02"/>
    <w:rsid w:val="002154CD"/>
    <w:rsid w:val="0021594E"/>
    <w:rsid w:val="00215AC8"/>
    <w:rsid w:val="00215D13"/>
    <w:rsid w:val="00216127"/>
    <w:rsid w:val="00217947"/>
    <w:rsid w:val="00220DAA"/>
    <w:rsid w:val="00220FA6"/>
    <w:rsid w:val="00221A50"/>
    <w:rsid w:val="00221CCA"/>
    <w:rsid w:val="00221FC1"/>
    <w:rsid w:val="00222FBB"/>
    <w:rsid w:val="002241DA"/>
    <w:rsid w:val="0022484E"/>
    <w:rsid w:val="00224AE0"/>
    <w:rsid w:val="00225457"/>
    <w:rsid w:val="00225A88"/>
    <w:rsid w:val="002264A9"/>
    <w:rsid w:val="002264AE"/>
    <w:rsid w:val="00226D91"/>
    <w:rsid w:val="0022726C"/>
    <w:rsid w:val="002277FC"/>
    <w:rsid w:val="0022788F"/>
    <w:rsid w:val="00227E3B"/>
    <w:rsid w:val="0023094A"/>
    <w:rsid w:val="00231A74"/>
    <w:rsid w:val="00231D98"/>
    <w:rsid w:val="002320FB"/>
    <w:rsid w:val="00232189"/>
    <w:rsid w:val="00232E51"/>
    <w:rsid w:val="0023322E"/>
    <w:rsid w:val="00233EF1"/>
    <w:rsid w:val="00234602"/>
    <w:rsid w:val="0023552A"/>
    <w:rsid w:val="002366D4"/>
    <w:rsid w:val="00237130"/>
    <w:rsid w:val="002374E9"/>
    <w:rsid w:val="002378BD"/>
    <w:rsid w:val="0024033B"/>
    <w:rsid w:val="002408E7"/>
    <w:rsid w:val="00241A6E"/>
    <w:rsid w:val="00241D1D"/>
    <w:rsid w:val="00242D77"/>
    <w:rsid w:val="00243290"/>
    <w:rsid w:val="0024449F"/>
    <w:rsid w:val="0024719B"/>
    <w:rsid w:val="00247F9F"/>
    <w:rsid w:val="0025043E"/>
    <w:rsid w:val="00250730"/>
    <w:rsid w:val="002509A5"/>
    <w:rsid w:val="002511BD"/>
    <w:rsid w:val="002529EF"/>
    <w:rsid w:val="00255592"/>
    <w:rsid w:val="00256008"/>
    <w:rsid w:val="002563AF"/>
    <w:rsid w:val="00256A93"/>
    <w:rsid w:val="00256BD0"/>
    <w:rsid w:val="00256BFD"/>
    <w:rsid w:val="00257950"/>
    <w:rsid w:val="002603F3"/>
    <w:rsid w:val="002613D6"/>
    <w:rsid w:val="002617BA"/>
    <w:rsid w:val="00261F1D"/>
    <w:rsid w:val="00261FA0"/>
    <w:rsid w:val="00262473"/>
    <w:rsid w:val="002626D2"/>
    <w:rsid w:val="00263038"/>
    <w:rsid w:val="0026303B"/>
    <w:rsid w:val="002637B5"/>
    <w:rsid w:val="00264053"/>
    <w:rsid w:val="002646F2"/>
    <w:rsid w:val="002651A2"/>
    <w:rsid w:val="00265D2D"/>
    <w:rsid w:val="0026655D"/>
    <w:rsid w:val="002673E4"/>
    <w:rsid w:val="00267A4E"/>
    <w:rsid w:val="00267AB0"/>
    <w:rsid w:val="00267BAD"/>
    <w:rsid w:val="0027008D"/>
    <w:rsid w:val="00270628"/>
    <w:rsid w:val="00270CE6"/>
    <w:rsid w:val="002728A5"/>
    <w:rsid w:val="0027328D"/>
    <w:rsid w:val="00274130"/>
    <w:rsid w:val="002741D1"/>
    <w:rsid w:val="0027426B"/>
    <w:rsid w:val="00276AE8"/>
    <w:rsid w:val="0027711E"/>
    <w:rsid w:val="0027776E"/>
    <w:rsid w:val="00280606"/>
    <w:rsid w:val="002809F0"/>
    <w:rsid w:val="00283314"/>
    <w:rsid w:val="002839EA"/>
    <w:rsid w:val="00284A55"/>
    <w:rsid w:val="00284C2C"/>
    <w:rsid w:val="002869E5"/>
    <w:rsid w:val="00290F62"/>
    <w:rsid w:val="0029142D"/>
    <w:rsid w:val="00292060"/>
    <w:rsid w:val="00293158"/>
    <w:rsid w:val="002941C0"/>
    <w:rsid w:val="00295292"/>
    <w:rsid w:val="00297384"/>
    <w:rsid w:val="00297E3E"/>
    <w:rsid w:val="002A0034"/>
    <w:rsid w:val="002A221F"/>
    <w:rsid w:val="002A2363"/>
    <w:rsid w:val="002A2EE1"/>
    <w:rsid w:val="002A3A3E"/>
    <w:rsid w:val="002A56BF"/>
    <w:rsid w:val="002B152E"/>
    <w:rsid w:val="002B2406"/>
    <w:rsid w:val="002B3717"/>
    <w:rsid w:val="002B372B"/>
    <w:rsid w:val="002B412C"/>
    <w:rsid w:val="002B45BD"/>
    <w:rsid w:val="002B75A6"/>
    <w:rsid w:val="002B7BD0"/>
    <w:rsid w:val="002C25E6"/>
    <w:rsid w:val="002C357E"/>
    <w:rsid w:val="002C460C"/>
    <w:rsid w:val="002C49F2"/>
    <w:rsid w:val="002C58FF"/>
    <w:rsid w:val="002C6DCC"/>
    <w:rsid w:val="002C788A"/>
    <w:rsid w:val="002D148F"/>
    <w:rsid w:val="002D2168"/>
    <w:rsid w:val="002D3B20"/>
    <w:rsid w:val="002D42C2"/>
    <w:rsid w:val="002D530C"/>
    <w:rsid w:val="002D5D6D"/>
    <w:rsid w:val="002D6E70"/>
    <w:rsid w:val="002E18A8"/>
    <w:rsid w:val="002E427F"/>
    <w:rsid w:val="002E6441"/>
    <w:rsid w:val="002F3100"/>
    <w:rsid w:val="002F36C2"/>
    <w:rsid w:val="002F3938"/>
    <w:rsid w:val="002F3F53"/>
    <w:rsid w:val="002F4D96"/>
    <w:rsid w:val="002F5F01"/>
    <w:rsid w:val="002F6072"/>
    <w:rsid w:val="002F6E7D"/>
    <w:rsid w:val="002F7DCE"/>
    <w:rsid w:val="00300484"/>
    <w:rsid w:val="00301669"/>
    <w:rsid w:val="00301E4C"/>
    <w:rsid w:val="0030237F"/>
    <w:rsid w:val="00302C72"/>
    <w:rsid w:val="00302F85"/>
    <w:rsid w:val="00304400"/>
    <w:rsid w:val="00304BB1"/>
    <w:rsid w:val="003070BA"/>
    <w:rsid w:val="003107C2"/>
    <w:rsid w:val="00311126"/>
    <w:rsid w:val="00311A72"/>
    <w:rsid w:val="003138B6"/>
    <w:rsid w:val="0031552F"/>
    <w:rsid w:val="00315D75"/>
    <w:rsid w:val="00316F1D"/>
    <w:rsid w:val="00316F41"/>
    <w:rsid w:val="0031771D"/>
    <w:rsid w:val="00317A3A"/>
    <w:rsid w:val="00321BD1"/>
    <w:rsid w:val="00321DFA"/>
    <w:rsid w:val="00322224"/>
    <w:rsid w:val="003225E8"/>
    <w:rsid w:val="0032312A"/>
    <w:rsid w:val="00323E8C"/>
    <w:rsid w:val="00323EF6"/>
    <w:rsid w:val="003247B3"/>
    <w:rsid w:val="00325552"/>
    <w:rsid w:val="003256B1"/>
    <w:rsid w:val="003257DB"/>
    <w:rsid w:val="0032594B"/>
    <w:rsid w:val="0032625D"/>
    <w:rsid w:val="003266C6"/>
    <w:rsid w:val="00330EDC"/>
    <w:rsid w:val="003310D9"/>
    <w:rsid w:val="00333526"/>
    <w:rsid w:val="00334C63"/>
    <w:rsid w:val="00334C9D"/>
    <w:rsid w:val="00336C4B"/>
    <w:rsid w:val="00336F2B"/>
    <w:rsid w:val="00337C26"/>
    <w:rsid w:val="00340134"/>
    <w:rsid w:val="003441B2"/>
    <w:rsid w:val="00345049"/>
    <w:rsid w:val="003460C5"/>
    <w:rsid w:val="003472CB"/>
    <w:rsid w:val="00347CC6"/>
    <w:rsid w:val="0035091A"/>
    <w:rsid w:val="00351519"/>
    <w:rsid w:val="00351863"/>
    <w:rsid w:val="00351A29"/>
    <w:rsid w:val="00351BD7"/>
    <w:rsid w:val="00351DDF"/>
    <w:rsid w:val="003526F3"/>
    <w:rsid w:val="00354187"/>
    <w:rsid w:val="00354743"/>
    <w:rsid w:val="00354ED0"/>
    <w:rsid w:val="003578DD"/>
    <w:rsid w:val="00360854"/>
    <w:rsid w:val="003611C7"/>
    <w:rsid w:val="00362C5A"/>
    <w:rsid w:val="00363861"/>
    <w:rsid w:val="0036453E"/>
    <w:rsid w:val="0036630A"/>
    <w:rsid w:val="00366355"/>
    <w:rsid w:val="003672CC"/>
    <w:rsid w:val="00370080"/>
    <w:rsid w:val="00370353"/>
    <w:rsid w:val="003715C4"/>
    <w:rsid w:val="0037173E"/>
    <w:rsid w:val="00375C78"/>
    <w:rsid w:val="00376E0B"/>
    <w:rsid w:val="00376EC0"/>
    <w:rsid w:val="003807E2"/>
    <w:rsid w:val="003808E5"/>
    <w:rsid w:val="00380C6A"/>
    <w:rsid w:val="00381C1C"/>
    <w:rsid w:val="00384065"/>
    <w:rsid w:val="003841BA"/>
    <w:rsid w:val="00386270"/>
    <w:rsid w:val="00387665"/>
    <w:rsid w:val="00390124"/>
    <w:rsid w:val="00390DAE"/>
    <w:rsid w:val="003929DA"/>
    <w:rsid w:val="00392A1C"/>
    <w:rsid w:val="00395048"/>
    <w:rsid w:val="0039533B"/>
    <w:rsid w:val="003953A4"/>
    <w:rsid w:val="00395611"/>
    <w:rsid w:val="0039635E"/>
    <w:rsid w:val="003973CA"/>
    <w:rsid w:val="003979EB"/>
    <w:rsid w:val="003A0064"/>
    <w:rsid w:val="003A0499"/>
    <w:rsid w:val="003A08E5"/>
    <w:rsid w:val="003A1AC0"/>
    <w:rsid w:val="003A2137"/>
    <w:rsid w:val="003A2CAF"/>
    <w:rsid w:val="003A34B3"/>
    <w:rsid w:val="003A4444"/>
    <w:rsid w:val="003A498C"/>
    <w:rsid w:val="003A4E4E"/>
    <w:rsid w:val="003B02D7"/>
    <w:rsid w:val="003B031C"/>
    <w:rsid w:val="003B0C88"/>
    <w:rsid w:val="003B14E1"/>
    <w:rsid w:val="003B1A67"/>
    <w:rsid w:val="003B2C58"/>
    <w:rsid w:val="003B314A"/>
    <w:rsid w:val="003B32A4"/>
    <w:rsid w:val="003B3A58"/>
    <w:rsid w:val="003B73B8"/>
    <w:rsid w:val="003B76B6"/>
    <w:rsid w:val="003C0679"/>
    <w:rsid w:val="003C0D25"/>
    <w:rsid w:val="003C2961"/>
    <w:rsid w:val="003C36FF"/>
    <w:rsid w:val="003C3841"/>
    <w:rsid w:val="003C4585"/>
    <w:rsid w:val="003C4A54"/>
    <w:rsid w:val="003C530C"/>
    <w:rsid w:val="003C5A23"/>
    <w:rsid w:val="003C7129"/>
    <w:rsid w:val="003C76B3"/>
    <w:rsid w:val="003D0F72"/>
    <w:rsid w:val="003D148F"/>
    <w:rsid w:val="003D2001"/>
    <w:rsid w:val="003D23A3"/>
    <w:rsid w:val="003D365F"/>
    <w:rsid w:val="003D3A14"/>
    <w:rsid w:val="003D3C18"/>
    <w:rsid w:val="003D3D8C"/>
    <w:rsid w:val="003D3ECD"/>
    <w:rsid w:val="003D5CE1"/>
    <w:rsid w:val="003D5E84"/>
    <w:rsid w:val="003D6196"/>
    <w:rsid w:val="003D666B"/>
    <w:rsid w:val="003D6E2B"/>
    <w:rsid w:val="003D6FBB"/>
    <w:rsid w:val="003D7410"/>
    <w:rsid w:val="003D7864"/>
    <w:rsid w:val="003E2205"/>
    <w:rsid w:val="003E2916"/>
    <w:rsid w:val="003E3663"/>
    <w:rsid w:val="003E4BFC"/>
    <w:rsid w:val="003E5E5B"/>
    <w:rsid w:val="003E6191"/>
    <w:rsid w:val="003E70EB"/>
    <w:rsid w:val="003E764F"/>
    <w:rsid w:val="003F0D35"/>
    <w:rsid w:val="003F0EE6"/>
    <w:rsid w:val="003F2066"/>
    <w:rsid w:val="003F47DF"/>
    <w:rsid w:val="003F5155"/>
    <w:rsid w:val="003F5643"/>
    <w:rsid w:val="003F5A4F"/>
    <w:rsid w:val="003F680A"/>
    <w:rsid w:val="00400D76"/>
    <w:rsid w:val="004013B6"/>
    <w:rsid w:val="00401BD3"/>
    <w:rsid w:val="004025BD"/>
    <w:rsid w:val="0040373D"/>
    <w:rsid w:val="00403A5D"/>
    <w:rsid w:val="0040613D"/>
    <w:rsid w:val="0040664E"/>
    <w:rsid w:val="00410EE1"/>
    <w:rsid w:val="0041181E"/>
    <w:rsid w:val="004137A4"/>
    <w:rsid w:val="004143A9"/>
    <w:rsid w:val="004156FE"/>
    <w:rsid w:val="0041656E"/>
    <w:rsid w:val="00417284"/>
    <w:rsid w:val="00420F1D"/>
    <w:rsid w:val="00421A11"/>
    <w:rsid w:val="004220E5"/>
    <w:rsid w:val="00422E93"/>
    <w:rsid w:val="00423342"/>
    <w:rsid w:val="00424B3B"/>
    <w:rsid w:val="0042672C"/>
    <w:rsid w:val="004274F3"/>
    <w:rsid w:val="0042796A"/>
    <w:rsid w:val="00432BB2"/>
    <w:rsid w:val="0043330A"/>
    <w:rsid w:val="004337DF"/>
    <w:rsid w:val="004349B4"/>
    <w:rsid w:val="00434AC0"/>
    <w:rsid w:val="004353E6"/>
    <w:rsid w:val="00435F93"/>
    <w:rsid w:val="0043638F"/>
    <w:rsid w:val="004363A9"/>
    <w:rsid w:val="004379D1"/>
    <w:rsid w:val="00440445"/>
    <w:rsid w:val="004416A3"/>
    <w:rsid w:val="004416DF"/>
    <w:rsid w:val="0044345E"/>
    <w:rsid w:val="004435A1"/>
    <w:rsid w:val="0044368B"/>
    <w:rsid w:val="004436A3"/>
    <w:rsid w:val="00443A2A"/>
    <w:rsid w:val="00444D31"/>
    <w:rsid w:val="0044749A"/>
    <w:rsid w:val="00447D1E"/>
    <w:rsid w:val="0045012D"/>
    <w:rsid w:val="00450963"/>
    <w:rsid w:val="00450A5F"/>
    <w:rsid w:val="004512DB"/>
    <w:rsid w:val="00451884"/>
    <w:rsid w:val="004547F6"/>
    <w:rsid w:val="00454CAE"/>
    <w:rsid w:val="00454F9C"/>
    <w:rsid w:val="004553D8"/>
    <w:rsid w:val="00455D7A"/>
    <w:rsid w:val="00456722"/>
    <w:rsid w:val="004602FC"/>
    <w:rsid w:val="0046031C"/>
    <w:rsid w:val="00460488"/>
    <w:rsid w:val="00461A15"/>
    <w:rsid w:val="0046289B"/>
    <w:rsid w:val="00464BC8"/>
    <w:rsid w:val="004653F4"/>
    <w:rsid w:val="00465AA0"/>
    <w:rsid w:val="00466364"/>
    <w:rsid w:val="004664A0"/>
    <w:rsid w:val="00466501"/>
    <w:rsid w:val="004679A7"/>
    <w:rsid w:val="00470E0B"/>
    <w:rsid w:val="0047140F"/>
    <w:rsid w:val="00472152"/>
    <w:rsid w:val="004723F3"/>
    <w:rsid w:val="004725A0"/>
    <w:rsid w:val="00474A8A"/>
    <w:rsid w:val="00475940"/>
    <w:rsid w:val="00475A6F"/>
    <w:rsid w:val="004762FB"/>
    <w:rsid w:val="00476B4A"/>
    <w:rsid w:val="0048043D"/>
    <w:rsid w:val="00482155"/>
    <w:rsid w:val="004830A6"/>
    <w:rsid w:val="0048425C"/>
    <w:rsid w:val="00485315"/>
    <w:rsid w:val="004853BD"/>
    <w:rsid w:val="00486FF3"/>
    <w:rsid w:val="004872B4"/>
    <w:rsid w:val="00487E36"/>
    <w:rsid w:val="004910E9"/>
    <w:rsid w:val="00491E97"/>
    <w:rsid w:val="00492905"/>
    <w:rsid w:val="004937E3"/>
    <w:rsid w:val="004946D8"/>
    <w:rsid w:val="004947FD"/>
    <w:rsid w:val="00494A89"/>
    <w:rsid w:val="0049625D"/>
    <w:rsid w:val="004A0961"/>
    <w:rsid w:val="004A0E17"/>
    <w:rsid w:val="004A1F39"/>
    <w:rsid w:val="004A2890"/>
    <w:rsid w:val="004A4370"/>
    <w:rsid w:val="004A4465"/>
    <w:rsid w:val="004A5BB3"/>
    <w:rsid w:val="004A60F9"/>
    <w:rsid w:val="004A66D1"/>
    <w:rsid w:val="004A7134"/>
    <w:rsid w:val="004A7289"/>
    <w:rsid w:val="004A7BAC"/>
    <w:rsid w:val="004B03FB"/>
    <w:rsid w:val="004B0B90"/>
    <w:rsid w:val="004B1AC6"/>
    <w:rsid w:val="004B1E83"/>
    <w:rsid w:val="004B1F3C"/>
    <w:rsid w:val="004B2540"/>
    <w:rsid w:val="004B47FE"/>
    <w:rsid w:val="004B524B"/>
    <w:rsid w:val="004B5440"/>
    <w:rsid w:val="004B5FCA"/>
    <w:rsid w:val="004B66A0"/>
    <w:rsid w:val="004B7257"/>
    <w:rsid w:val="004B7C9E"/>
    <w:rsid w:val="004C04AF"/>
    <w:rsid w:val="004C1188"/>
    <w:rsid w:val="004C2509"/>
    <w:rsid w:val="004C38A9"/>
    <w:rsid w:val="004C52A2"/>
    <w:rsid w:val="004C5615"/>
    <w:rsid w:val="004C5D24"/>
    <w:rsid w:val="004C60B3"/>
    <w:rsid w:val="004C62D8"/>
    <w:rsid w:val="004C736E"/>
    <w:rsid w:val="004C7512"/>
    <w:rsid w:val="004D05A7"/>
    <w:rsid w:val="004D0717"/>
    <w:rsid w:val="004D11ED"/>
    <w:rsid w:val="004D18D0"/>
    <w:rsid w:val="004D607A"/>
    <w:rsid w:val="004D66B0"/>
    <w:rsid w:val="004D6EB5"/>
    <w:rsid w:val="004E0011"/>
    <w:rsid w:val="004E0AD0"/>
    <w:rsid w:val="004E10C1"/>
    <w:rsid w:val="004E1849"/>
    <w:rsid w:val="004E19F7"/>
    <w:rsid w:val="004E2250"/>
    <w:rsid w:val="004E43DD"/>
    <w:rsid w:val="004E5DA7"/>
    <w:rsid w:val="004E6324"/>
    <w:rsid w:val="004E6724"/>
    <w:rsid w:val="004E72D0"/>
    <w:rsid w:val="004F22C4"/>
    <w:rsid w:val="004F3D04"/>
    <w:rsid w:val="004F46B9"/>
    <w:rsid w:val="004F4F14"/>
    <w:rsid w:val="004F53D6"/>
    <w:rsid w:val="004F564A"/>
    <w:rsid w:val="004F59D8"/>
    <w:rsid w:val="004F5F37"/>
    <w:rsid w:val="004F6A40"/>
    <w:rsid w:val="004F7639"/>
    <w:rsid w:val="00500475"/>
    <w:rsid w:val="0050118B"/>
    <w:rsid w:val="0050191B"/>
    <w:rsid w:val="00502F9F"/>
    <w:rsid w:val="00503A29"/>
    <w:rsid w:val="00504204"/>
    <w:rsid w:val="005043A9"/>
    <w:rsid w:val="00504C22"/>
    <w:rsid w:val="00505217"/>
    <w:rsid w:val="0051031E"/>
    <w:rsid w:val="00510A71"/>
    <w:rsid w:val="00510DB0"/>
    <w:rsid w:val="005118B6"/>
    <w:rsid w:val="00512314"/>
    <w:rsid w:val="005124FB"/>
    <w:rsid w:val="00512580"/>
    <w:rsid w:val="005129F0"/>
    <w:rsid w:val="00513877"/>
    <w:rsid w:val="0051614B"/>
    <w:rsid w:val="00516B15"/>
    <w:rsid w:val="005178DC"/>
    <w:rsid w:val="00517A3C"/>
    <w:rsid w:val="00517F63"/>
    <w:rsid w:val="005223E6"/>
    <w:rsid w:val="00522D89"/>
    <w:rsid w:val="005235CE"/>
    <w:rsid w:val="00525D7E"/>
    <w:rsid w:val="0052706E"/>
    <w:rsid w:val="0052743C"/>
    <w:rsid w:val="00530D3C"/>
    <w:rsid w:val="0053178D"/>
    <w:rsid w:val="00532F52"/>
    <w:rsid w:val="005345AA"/>
    <w:rsid w:val="005346D6"/>
    <w:rsid w:val="00534878"/>
    <w:rsid w:val="00534C65"/>
    <w:rsid w:val="00535DF3"/>
    <w:rsid w:val="00536700"/>
    <w:rsid w:val="005369BF"/>
    <w:rsid w:val="005445AC"/>
    <w:rsid w:val="00544794"/>
    <w:rsid w:val="00544B5E"/>
    <w:rsid w:val="00544C8C"/>
    <w:rsid w:val="005457E3"/>
    <w:rsid w:val="00546097"/>
    <w:rsid w:val="00546EB8"/>
    <w:rsid w:val="00550131"/>
    <w:rsid w:val="00551A33"/>
    <w:rsid w:val="005531BA"/>
    <w:rsid w:val="005532F7"/>
    <w:rsid w:val="00553C18"/>
    <w:rsid w:val="00553D04"/>
    <w:rsid w:val="00553E6B"/>
    <w:rsid w:val="0055513A"/>
    <w:rsid w:val="0055533A"/>
    <w:rsid w:val="005566B1"/>
    <w:rsid w:val="00556794"/>
    <w:rsid w:val="005575D7"/>
    <w:rsid w:val="00557F98"/>
    <w:rsid w:val="005607A2"/>
    <w:rsid w:val="00561E2C"/>
    <w:rsid w:val="00562ACB"/>
    <w:rsid w:val="00562C02"/>
    <w:rsid w:val="005632AC"/>
    <w:rsid w:val="0056391F"/>
    <w:rsid w:val="005669DC"/>
    <w:rsid w:val="00570965"/>
    <w:rsid w:val="005709E7"/>
    <w:rsid w:val="005710FD"/>
    <w:rsid w:val="00571150"/>
    <w:rsid w:val="00571E5F"/>
    <w:rsid w:val="0057209E"/>
    <w:rsid w:val="00572FA4"/>
    <w:rsid w:val="0057321F"/>
    <w:rsid w:val="005737F0"/>
    <w:rsid w:val="005742E6"/>
    <w:rsid w:val="00575327"/>
    <w:rsid w:val="005754BA"/>
    <w:rsid w:val="005759EB"/>
    <w:rsid w:val="00576114"/>
    <w:rsid w:val="00576F97"/>
    <w:rsid w:val="00577505"/>
    <w:rsid w:val="005778C5"/>
    <w:rsid w:val="00580A65"/>
    <w:rsid w:val="00580B68"/>
    <w:rsid w:val="00580FDF"/>
    <w:rsid w:val="00581F42"/>
    <w:rsid w:val="005849F6"/>
    <w:rsid w:val="00584B8A"/>
    <w:rsid w:val="00585116"/>
    <w:rsid w:val="005856E4"/>
    <w:rsid w:val="0058589D"/>
    <w:rsid w:val="00585944"/>
    <w:rsid w:val="00586089"/>
    <w:rsid w:val="00586E4B"/>
    <w:rsid w:val="0058739B"/>
    <w:rsid w:val="0058750E"/>
    <w:rsid w:val="005915F0"/>
    <w:rsid w:val="005924B6"/>
    <w:rsid w:val="005929BB"/>
    <w:rsid w:val="00592E74"/>
    <w:rsid w:val="00593CD9"/>
    <w:rsid w:val="005941A0"/>
    <w:rsid w:val="005943C2"/>
    <w:rsid w:val="0059606F"/>
    <w:rsid w:val="005973CD"/>
    <w:rsid w:val="00597847"/>
    <w:rsid w:val="005A0817"/>
    <w:rsid w:val="005A0F30"/>
    <w:rsid w:val="005A3397"/>
    <w:rsid w:val="005A3EC1"/>
    <w:rsid w:val="005A51DF"/>
    <w:rsid w:val="005A5B7F"/>
    <w:rsid w:val="005A74B0"/>
    <w:rsid w:val="005A75B0"/>
    <w:rsid w:val="005B32C3"/>
    <w:rsid w:val="005B3E4F"/>
    <w:rsid w:val="005B41CB"/>
    <w:rsid w:val="005B45ED"/>
    <w:rsid w:val="005B5035"/>
    <w:rsid w:val="005B6927"/>
    <w:rsid w:val="005B6C93"/>
    <w:rsid w:val="005B70B8"/>
    <w:rsid w:val="005B7B01"/>
    <w:rsid w:val="005B7B11"/>
    <w:rsid w:val="005B7D3D"/>
    <w:rsid w:val="005C07D5"/>
    <w:rsid w:val="005C211C"/>
    <w:rsid w:val="005C25BB"/>
    <w:rsid w:val="005C2717"/>
    <w:rsid w:val="005C30BA"/>
    <w:rsid w:val="005C30EC"/>
    <w:rsid w:val="005C3479"/>
    <w:rsid w:val="005C40D4"/>
    <w:rsid w:val="005C657E"/>
    <w:rsid w:val="005C66E6"/>
    <w:rsid w:val="005C6DB2"/>
    <w:rsid w:val="005C732F"/>
    <w:rsid w:val="005C7D01"/>
    <w:rsid w:val="005D002B"/>
    <w:rsid w:val="005D0105"/>
    <w:rsid w:val="005D0246"/>
    <w:rsid w:val="005D176E"/>
    <w:rsid w:val="005D49B7"/>
    <w:rsid w:val="005D49D6"/>
    <w:rsid w:val="005D4AA5"/>
    <w:rsid w:val="005D62BA"/>
    <w:rsid w:val="005D72EA"/>
    <w:rsid w:val="005E056E"/>
    <w:rsid w:val="005E060A"/>
    <w:rsid w:val="005E07B7"/>
    <w:rsid w:val="005E291E"/>
    <w:rsid w:val="005E308C"/>
    <w:rsid w:val="005E4238"/>
    <w:rsid w:val="005E6823"/>
    <w:rsid w:val="005E7717"/>
    <w:rsid w:val="005F0206"/>
    <w:rsid w:val="005F17E8"/>
    <w:rsid w:val="005F25AF"/>
    <w:rsid w:val="005F25FF"/>
    <w:rsid w:val="005F2C76"/>
    <w:rsid w:val="005F31B9"/>
    <w:rsid w:val="005F36CF"/>
    <w:rsid w:val="005F4043"/>
    <w:rsid w:val="005F5281"/>
    <w:rsid w:val="005F5811"/>
    <w:rsid w:val="005F645D"/>
    <w:rsid w:val="005F7C21"/>
    <w:rsid w:val="00601507"/>
    <w:rsid w:val="00602B79"/>
    <w:rsid w:val="0060441C"/>
    <w:rsid w:val="00604E5A"/>
    <w:rsid w:val="00605214"/>
    <w:rsid w:val="006058F5"/>
    <w:rsid w:val="00606309"/>
    <w:rsid w:val="006066B1"/>
    <w:rsid w:val="00606E6C"/>
    <w:rsid w:val="00607A71"/>
    <w:rsid w:val="006110AF"/>
    <w:rsid w:val="006112A5"/>
    <w:rsid w:val="006114DF"/>
    <w:rsid w:val="00611518"/>
    <w:rsid w:val="00612771"/>
    <w:rsid w:val="00612CAE"/>
    <w:rsid w:val="0061558D"/>
    <w:rsid w:val="006157F7"/>
    <w:rsid w:val="0061591B"/>
    <w:rsid w:val="00616186"/>
    <w:rsid w:val="00616304"/>
    <w:rsid w:val="006169B9"/>
    <w:rsid w:val="0061749B"/>
    <w:rsid w:val="00617988"/>
    <w:rsid w:val="0062008E"/>
    <w:rsid w:val="00621C35"/>
    <w:rsid w:val="00622304"/>
    <w:rsid w:val="006224C8"/>
    <w:rsid w:val="006235C6"/>
    <w:rsid w:val="00623654"/>
    <w:rsid w:val="0062639A"/>
    <w:rsid w:val="00626F27"/>
    <w:rsid w:val="006277BF"/>
    <w:rsid w:val="006278E1"/>
    <w:rsid w:val="006300E7"/>
    <w:rsid w:val="00632AB1"/>
    <w:rsid w:val="00633198"/>
    <w:rsid w:val="00634CE4"/>
    <w:rsid w:val="00634E48"/>
    <w:rsid w:val="0063524D"/>
    <w:rsid w:val="0063687F"/>
    <w:rsid w:val="00637B83"/>
    <w:rsid w:val="006409C0"/>
    <w:rsid w:val="00641463"/>
    <w:rsid w:val="00641B36"/>
    <w:rsid w:val="00641DF4"/>
    <w:rsid w:val="00641F1E"/>
    <w:rsid w:val="00644251"/>
    <w:rsid w:val="00646C17"/>
    <w:rsid w:val="00647FBB"/>
    <w:rsid w:val="006508DE"/>
    <w:rsid w:val="00653A75"/>
    <w:rsid w:val="0065502B"/>
    <w:rsid w:val="006561AF"/>
    <w:rsid w:val="0065658E"/>
    <w:rsid w:val="00656B0A"/>
    <w:rsid w:val="00656C2E"/>
    <w:rsid w:val="00657A48"/>
    <w:rsid w:val="00657AF0"/>
    <w:rsid w:val="0066010B"/>
    <w:rsid w:val="006620A2"/>
    <w:rsid w:val="0066324E"/>
    <w:rsid w:val="00664833"/>
    <w:rsid w:val="006649B9"/>
    <w:rsid w:val="00667453"/>
    <w:rsid w:val="00667797"/>
    <w:rsid w:val="00667C04"/>
    <w:rsid w:val="0067181B"/>
    <w:rsid w:val="00671DB7"/>
    <w:rsid w:val="006723BB"/>
    <w:rsid w:val="006727F2"/>
    <w:rsid w:val="00673D3C"/>
    <w:rsid w:val="00674BEC"/>
    <w:rsid w:val="00674C7A"/>
    <w:rsid w:val="00675A34"/>
    <w:rsid w:val="006777EA"/>
    <w:rsid w:val="00680446"/>
    <w:rsid w:val="00680A1A"/>
    <w:rsid w:val="00680E38"/>
    <w:rsid w:val="00680E59"/>
    <w:rsid w:val="0068151B"/>
    <w:rsid w:val="00682337"/>
    <w:rsid w:val="00682579"/>
    <w:rsid w:val="006825AB"/>
    <w:rsid w:val="00682F26"/>
    <w:rsid w:val="006833DE"/>
    <w:rsid w:val="006844D6"/>
    <w:rsid w:val="00684B3B"/>
    <w:rsid w:val="00686137"/>
    <w:rsid w:val="00686253"/>
    <w:rsid w:val="00686BAD"/>
    <w:rsid w:val="00686C5B"/>
    <w:rsid w:val="0069007F"/>
    <w:rsid w:val="00691F0A"/>
    <w:rsid w:val="00692A00"/>
    <w:rsid w:val="00692A02"/>
    <w:rsid w:val="00692F2F"/>
    <w:rsid w:val="00694814"/>
    <w:rsid w:val="00694B1A"/>
    <w:rsid w:val="006957FB"/>
    <w:rsid w:val="0069647B"/>
    <w:rsid w:val="00697C27"/>
    <w:rsid w:val="00697F30"/>
    <w:rsid w:val="006A18CB"/>
    <w:rsid w:val="006A2199"/>
    <w:rsid w:val="006A360A"/>
    <w:rsid w:val="006A417B"/>
    <w:rsid w:val="006A4A8E"/>
    <w:rsid w:val="006A53AC"/>
    <w:rsid w:val="006A57CD"/>
    <w:rsid w:val="006A682F"/>
    <w:rsid w:val="006A7299"/>
    <w:rsid w:val="006A744F"/>
    <w:rsid w:val="006B0573"/>
    <w:rsid w:val="006B0883"/>
    <w:rsid w:val="006B1007"/>
    <w:rsid w:val="006B3ECE"/>
    <w:rsid w:val="006B467F"/>
    <w:rsid w:val="006B46B7"/>
    <w:rsid w:val="006B5284"/>
    <w:rsid w:val="006B6039"/>
    <w:rsid w:val="006B6275"/>
    <w:rsid w:val="006B7369"/>
    <w:rsid w:val="006B73BC"/>
    <w:rsid w:val="006B7E79"/>
    <w:rsid w:val="006C09BC"/>
    <w:rsid w:val="006C0BDF"/>
    <w:rsid w:val="006C16A2"/>
    <w:rsid w:val="006C207D"/>
    <w:rsid w:val="006C27BB"/>
    <w:rsid w:val="006C35A5"/>
    <w:rsid w:val="006C4DC2"/>
    <w:rsid w:val="006C61F4"/>
    <w:rsid w:val="006C7663"/>
    <w:rsid w:val="006D1353"/>
    <w:rsid w:val="006D19D9"/>
    <w:rsid w:val="006D1A4B"/>
    <w:rsid w:val="006D35E3"/>
    <w:rsid w:val="006D3B56"/>
    <w:rsid w:val="006D3C87"/>
    <w:rsid w:val="006D3EC8"/>
    <w:rsid w:val="006D4ED3"/>
    <w:rsid w:val="006D5242"/>
    <w:rsid w:val="006D7F55"/>
    <w:rsid w:val="006E191B"/>
    <w:rsid w:val="006E1D8C"/>
    <w:rsid w:val="006E330C"/>
    <w:rsid w:val="006E3849"/>
    <w:rsid w:val="006E3BE2"/>
    <w:rsid w:val="006E40CC"/>
    <w:rsid w:val="006E538E"/>
    <w:rsid w:val="006E5B0E"/>
    <w:rsid w:val="006E76BF"/>
    <w:rsid w:val="006F05B2"/>
    <w:rsid w:val="006F19A0"/>
    <w:rsid w:val="006F1C82"/>
    <w:rsid w:val="006F4CD5"/>
    <w:rsid w:val="006F5760"/>
    <w:rsid w:val="006F5D7A"/>
    <w:rsid w:val="006F6A05"/>
    <w:rsid w:val="006F7348"/>
    <w:rsid w:val="007007C1"/>
    <w:rsid w:val="007026B5"/>
    <w:rsid w:val="00703173"/>
    <w:rsid w:val="007031C8"/>
    <w:rsid w:val="00703902"/>
    <w:rsid w:val="007042B7"/>
    <w:rsid w:val="00705353"/>
    <w:rsid w:val="00707263"/>
    <w:rsid w:val="00707A83"/>
    <w:rsid w:val="0071012B"/>
    <w:rsid w:val="00710966"/>
    <w:rsid w:val="0071119C"/>
    <w:rsid w:val="007115C1"/>
    <w:rsid w:val="0071160C"/>
    <w:rsid w:val="00712630"/>
    <w:rsid w:val="00712FF6"/>
    <w:rsid w:val="007134B0"/>
    <w:rsid w:val="0071350A"/>
    <w:rsid w:val="00713AB1"/>
    <w:rsid w:val="007151C4"/>
    <w:rsid w:val="00715834"/>
    <w:rsid w:val="007168DC"/>
    <w:rsid w:val="00716B78"/>
    <w:rsid w:val="0071702F"/>
    <w:rsid w:val="0071734B"/>
    <w:rsid w:val="00717A81"/>
    <w:rsid w:val="00717FF8"/>
    <w:rsid w:val="0072169B"/>
    <w:rsid w:val="00721C92"/>
    <w:rsid w:val="00721F2A"/>
    <w:rsid w:val="00723343"/>
    <w:rsid w:val="00723472"/>
    <w:rsid w:val="00723ACD"/>
    <w:rsid w:val="00724920"/>
    <w:rsid w:val="007249D0"/>
    <w:rsid w:val="00724AFF"/>
    <w:rsid w:val="0072595B"/>
    <w:rsid w:val="00725AD9"/>
    <w:rsid w:val="007304D6"/>
    <w:rsid w:val="00730D5D"/>
    <w:rsid w:val="00730E24"/>
    <w:rsid w:val="00731218"/>
    <w:rsid w:val="0073215F"/>
    <w:rsid w:val="0073304C"/>
    <w:rsid w:val="0073362C"/>
    <w:rsid w:val="007337A6"/>
    <w:rsid w:val="00734748"/>
    <w:rsid w:val="007348DC"/>
    <w:rsid w:val="007356DE"/>
    <w:rsid w:val="0073623E"/>
    <w:rsid w:val="007362C2"/>
    <w:rsid w:val="007367F8"/>
    <w:rsid w:val="007373B3"/>
    <w:rsid w:val="00740911"/>
    <w:rsid w:val="00740968"/>
    <w:rsid w:val="00741EF6"/>
    <w:rsid w:val="00742ECD"/>
    <w:rsid w:val="00742FE6"/>
    <w:rsid w:val="00743921"/>
    <w:rsid w:val="00743941"/>
    <w:rsid w:val="00745E46"/>
    <w:rsid w:val="00745E71"/>
    <w:rsid w:val="0074725B"/>
    <w:rsid w:val="00747D7E"/>
    <w:rsid w:val="0075019A"/>
    <w:rsid w:val="00750706"/>
    <w:rsid w:val="007539B2"/>
    <w:rsid w:val="00754068"/>
    <w:rsid w:val="00754160"/>
    <w:rsid w:val="007549D6"/>
    <w:rsid w:val="0075538A"/>
    <w:rsid w:val="00755F5C"/>
    <w:rsid w:val="00756327"/>
    <w:rsid w:val="00757FBF"/>
    <w:rsid w:val="0076008A"/>
    <w:rsid w:val="007603D1"/>
    <w:rsid w:val="00760A3B"/>
    <w:rsid w:val="007616B5"/>
    <w:rsid w:val="00761856"/>
    <w:rsid w:val="007618B3"/>
    <w:rsid w:val="00761FC7"/>
    <w:rsid w:val="007626BC"/>
    <w:rsid w:val="00763780"/>
    <w:rsid w:val="00764470"/>
    <w:rsid w:val="00764DFE"/>
    <w:rsid w:val="0076541E"/>
    <w:rsid w:val="00765D2A"/>
    <w:rsid w:val="007662E2"/>
    <w:rsid w:val="0076679F"/>
    <w:rsid w:val="00767E40"/>
    <w:rsid w:val="0077196C"/>
    <w:rsid w:val="00771BE8"/>
    <w:rsid w:val="00772728"/>
    <w:rsid w:val="0077328C"/>
    <w:rsid w:val="007734B3"/>
    <w:rsid w:val="00773644"/>
    <w:rsid w:val="007737FC"/>
    <w:rsid w:val="00773F4F"/>
    <w:rsid w:val="00774546"/>
    <w:rsid w:val="00775481"/>
    <w:rsid w:val="007769BF"/>
    <w:rsid w:val="00780F92"/>
    <w:rsid w:val="00781AED"/>
    <w:rsid w:val="00782BE1"/>
    <w:rsid w:val="00783E84"/>
    <w:rsid w:val="0078417F"/>
    <w:rsid w:val="00785851"/>
    <w:rsid w:val="00785A91"/>
    <w:rsid w:val="00785C63"/>
    <w:rsid w:val="00787F13"/>
    <w:rsid w:val="00790D90"/>
    <w:rsid w:val="00791D0E"/>
    <w:rsid w:val="0079239B"/>
    <w:rsid w:val="007923C5"/>
    <w:rsid w:val="00792D70"/>
    <w:rsid w:val="007931A4"/>
    <w:rsid w:val="00793601"/>
    <w:rsid w:val="007944CC"/>
    <w:rsid w:val="00794651"/>
    <w:rsid w:val="0079474E"/>
    <w:rsid w:val="00794E2B"/>
    <w:rsid w:val="0079537A"/>
    <w:rsid w:val="0079546F"/>
    <w:rsid w:val="00795ED4"/>
    <w:rsid w:val="00796632"/>
    <w:rsid w:val="00797943"/>
    <w:rsid w:val="00797C59"/>
    <w:rsid w:val="007A08C6"/>
    <w:rsid w:val="007A099D"/>
    <w:rsid w:val="007A2858"/>
    <w:rsid w:val="007A2F37"/>
    <w:rsid w:val="007A2FD1"/>
    <w:rsid w:val="007A395C"/>
    <w:rsid w:val="007A42C9"/>
    <w:rsid w:val="007A5E70"/>
    <w:rsid w:val="007A6A2C"/>
    <w:rsid w:val="007B0DEE"/>
    <w:rsid w:val="007B0E88"/>
    <w:rsid w:val="007B3C5B"/>
    <w:rsid w:val="007B4667"/>
    <w:rsid w:val="007B5C70"/>
    <w:rsid w:val="007B5DCC"/>
    <w:rsid w:val="007B621F"/>
    <w:rsid w:val="007B6DD4"/>
    <w:rsid w:val="007B7E53"/>
    <w:rsid w:val="007C0AD8"/>
    <w:rsid w:val="007C1B92"/>
    <w:rsid w:val="007C1EF1"/>
    <w:rsid w:val="007C27FC"/>
    <w:rsid w:val="007C2F90"/>
    <w:rsid w:val="007C321C"/>
    <w:rsid w:val="007C35AB"/>
    <w:rsid w:val="007C412A"/>
    <w:rsid w:val="007C4172"/>
    <w:rsid w:val="007C47AE"/>
    <w:rsid w:val="007C4F65"/>
    <w:rsid w:val="007C5743"/>
    <w:rsid w:val="007C66AA"/>
    <w:rsid w:val="007D015F"/>
    <w:rsid w:val="007D0FB8"/>
    <w:rsid w:val="007D1682"/>
    <w:rsid w:val="007D3322"/>
    <w:rsid w:val="007D4A68"/>
    <w:rsid w:val="007D52AF"/>
    <w:rsid w:val="007D5B41"/>
    <w:rsid w:val="007D5D24"/>
    <w:rsid w:val="007D7EE3"/>
    <w:rsid w:val="007E0169"/>
    <w:rsid w:val="007E02A4"/>
    <w:rsid w:val="007E3A50"/>
    <w:rsid w:val="007E3FF1"/>
    <w:rsid w:val="007E68BB"/>
    <w:rsid w:val="007E6D23"/>
    <w:rsid w:val="007E6FCC"/>
    <w:rsid w:val="007F2073"/>
    <w:rsid w:val="007F2D77"/>
    <w:rsid w:val="007F32D1"/>
    <w:rsid w:val="007F3D4D"/>
    <w:rsid w:val="007F5A70"/>
    <w:rsid w:val="007F6A70"/>
    <w:rsid w:val="007F6D0B"/>
    <w:rsid w:val="007F6DBD"/>
    <w:rsid w:val="007F7212"/>
    <w:rsid w:val="007F7DB0"/>
    <w:rsid w:val="00800D16"/>
    <w:rsid w:val="00801991"/>
    <w:rsid w:val="00802EA2"/>
    <w:rsid w:val="00803640"/>
    <w:rsid w:val="00803D69"/>
    <w:rsid w:val="00805DD9"/>
    <w:rsid w:val="00805EAF"/>
    <w:rsid w:val="00806875"/>
    <w:rsid w:val="00806CE6"/>
    <w:rsid w:val="0080756E"/>
    <w:rsid w:val="0080783B"/>
    <w:rsid w:val="008125B3"/>
    <w:rsid w:val="0081280F"/>
    <w:rsid w:val="00812EF6"/>
    <w:rsid w:val="00813C86"/>
    <w:rsid w:val="00813E97"/>
    <w:rsid w:val="008147CE"/>
    <w:rsid w:val="00817317"/>
    <w:rsid w:val="008179F0"/>
    <w:rsid w:val="00817E57"/>
    <w:rsid w:val="008210C9"/>
    <w:rsid w:val="00821D17"/>
    <w:rsid w:val="00821E20"/>
    <w:rsid w:val="00822676"/>
    <w:rsid w:val="00822807"/>
    <w:rsid w:val="00822F4A"/>
    <w:rsid w:val="00823B40"/>
    <w:rsid w:val="008240BA"/>
    <w:rsid w:val="00825361"/>
    <w:rsid w:val="00825382"/>
    <w:rsid w:val="008254BB"/>
    <w:rsid w:val="00825569"/>
    <w:rsid w:val="0082599B"/>
    <w:rsid w:val="00825BDF"/>
    <w:rsid w:val="0082680C"/>
    <w:rsid w:val="00826EA4"/>
    <w:rsid w:val="00827189"/>
    <w:rsid w:val="008273E1"/>
    <w:rsid w:val="00830FA7"/>
    <w:rsid w:val="00831CBF"/>
    <w:rsid w:val="00832835"/>
    <w:rsid w:val="00832867"/>
    <w:rsid w:val="00833203"/>
    <w:rsid w:val="008375CD"/>
    <w:rsid w:val="0084002B"/>
    <w:rsid w:val="0084093D"/>
    <w:rsid w:val="008415BD"/>
    <w:rsid w:val="00841CAA"/>
    <w:rsid w:val="00842652"/>
    <w:rsid w:val="008426CA"/>
    <w:rsid w:val="008439E0"/>
    <w:rsid w:val="00843C83"/>
    <w:rsid w:val="00844441"/>
    <w:rsid w:val="00844F16"/>
    <w:rsid w:val="0084565D"/>
    <w:rsid w:val="0084576F"/>
    <w:rsid w:val="00845C26"/>
    <w:rsid w:val="00845C9E"/>
    <w:rsid w:val="00846471"/>
    <w:rsid w:val="00847EA0"/>
    <w:rsid w:val="00847F39"/>
    <w:rsid w:val="00851E86"/>
    <w:rsid w:val="00852DFB"/>
    <w:rsid w:val="0085753B"/>
    <w:rsid w:val="0085786D"/>
    <w:rsid w:val="00860998"/>
    <w:rsid w:val="008609F4"/>
    <w:rsid w:val="008611E1"/>
    <w:rsid w:val="0086173B"/>
    <w:rsid w:val="008617C8"/>
    <w:rsid w:val="00861D21"/>
    <w:rsid w:val="0086297C"/>
    <w:rsid w:val="00863A58"/>
    <w:rsid w:val="00863A5F"/>
    <w:rsid w:val="00863ECF"/>
    <w:rsid w:val="008646C7"/>
    <w:rsid w:val="00864AE6"/>
    <w:rsid w:val="00864E0E"/>
    <w:rsid w:val="00864F27"/>
    <w:rsid w:val="008655D7"/>
    <w:rsid w:val="00866B2E"/>
    <w:rsid w:val="00870E75"/>
    <w:rsid w:val="00871D50"/>
    <w:rsid w:val="00873899"/>
    <w:rsid w:val="00873D93"/>
    <w:rsid w:val="008746ED"/>
    <w:rsid w:val="00874BF2"/>
    <w:rsid w:val="008756FB"/>
    <w:rsid w:val="0087639A"/>
    <w:rsid w:val="0087674C"/>
    <w:rsid w:val="00881211"/>
    <w:rsid w:val="008834B6"/>
    <w:rsid w:val="008837B4"/>
    <w:rsid w:val="0088384B"/>
    <w:rsid w:val="00884042"/>
    <w:rsid w:val="00885443"/>
    <w:rsid w:val="00885D0D"/>
    <w:rsid w:val="00886A99"/>
    <w:rsid w:val="00887562"/>
    <w:rsid w:val="00887895"/>
    <w:rsid w:val="00890C3E"/>
    <w:rsid w:val="00890D68"/>
    <w:rsid w:val="00891EA8"/>
    <w:rsid w:val="008934CC"/>
    <w:rsid w:val="00893C18"/>
    <w:rsid w:val="00894A06"/>
    <w:rsid w:val="00894BC5"/>
    <w:rsid w:val="00894DA1"/>
    <w:rsid w:val="00895E1C"/>
    <w:rsid w:val="00895E3F"/>
    <w:rsid w:val="0089674B"/>
    <w:rsid w:val="00896A1C"/>
    <w:rsid w:val="008974FD"/>
    <w:rsid w:val="00897DD8"/>
    <w:rsid w:val="008A014C"/>
    <w:rsid w:val="008A056D"/>
    <w:rsid w:val="008A1B6A"/>
    <w:rsid w:val="008A2006"/>
    <w:rsid w:val="008A218F"/>
    <w:rsid w:val="008A275B"/>
    <w:rsid w:val="008A4A3B"/>
    <w:rsid w:val="008A516D"/>
    <w:rsid w:val="008A6045"/>
    <w:rsid w:val="008A61A4"/>
    <w:rsid w:val="008A6D08"/>
    <w:rsid w:val="008A6E7D"/>
    <w:rsid w:val="008B09B7"/>
    <w:rsid w:val="008B2215"/>
    <w:rsid w:val="008B293E"/>
    <w:rsid w:val="008B31E8"/>
    <w:rsid w:val="008B3BC6"/>
    <w:rsid w:val="008B4B50"/>
    <w:rsid w:val="008B5583"/>
    <w:rsid w:val="008B6056"/>
    <w:rsid w:val="008B77AC"/>
    <w:rsid w:val="008C1B2B"/>
    <w:rsid w:val="008C20C4"/>
    <w:rsid w:val="008C284C"/>
    <w:rsid w:val="008C315D"/>
    <w:rsid w:val="008C5464"/>
    <w:rsid w:val="008C66A8"/>
    <w:rsid w:val="008C67FC"/>
    <w:rsid w:val="008C6B00"/>
    <w:rsid w:val="008D0071"/>
    <w:rsid w:val="008D056F"/>
    <w:rsid w:val="008D3591"/>
    <w:rsid w:val="008D59B3"/>
    <w:rsid w:val="008D5F53"/>
    <w:rsid w:val="008D5F6B"/>
    <w:rsid w:val="008D638D"/>
    <w:rsid w:val="008D7EB3"/>
    <w:rsid w:val="008E0F5D"/>
    <w:rsid w:val="008E124B"/>
    <w:rsid w:val="008E33C5"/>
    <w:rsid w:val="008E501A"/>
    <w:rsid w:val="008E55DC"/>
    <w:rsid w:val="008E563F"/>
    <w:rsid w:val="008E66A0"/>
    <w:rsid w:val="008E6FAE"/>
    <w:rsid w:val="008F0078"/>
    <w:rsid w:val="008F064A"/>
    <w:rsid w:val="008F2689"/>
    <w:rsid w:val="008F2978"/>
    <w:rsid w:val="008F2C88"/>
    <w:rsid w:val="008F3AD1"/>
    <w:rsid w:val="008F475D"/>
    <w:rsid w:val="008F47CE"/>
    <w:rsid w:val="008F47F3"/>
    <w:rsid w:val="008F5325"/>
    <w:rsid w:val="00901774"/>
    <w:rsid w:val="009028B1"/>
    <w:rsid w:val="00902E22"/>
    <w:rsid w:val="009051D4"/>
    <w:rsid w:val="00905560"/>
    <w:rsid w:val="00906D2E"/>
    <w:rsid w:val="00910C7C"/>
    <w:rsid w:val="009125B4"/>
    <w:rsid w:val="00912C74"/>
    <w:rsid w:val="00913E31"/>
    <w:rsid w:val="009145CD"/>
    <w:rsid w:val="00916681"/>
    <w:rsid w:val="0091684D"/>
    <w:rsid w:val="00917D69"/>
    <w:rsid w:val="00920B69"/>
    <w:rsid w:val="00920BCD"/>
    <w:rsid w:val="00922099"/>
    <w:rsid w:val="0092248A"/>
    <w:rsid w:val="0092275C"/>
    <w:rsid w:val="0092275D"/>
    <w:rsid w:val="0092594D"/>
    <w:rsid w:val="00926014"/>
    <w:rsid w:val="009261FF"/>
    <w:rsid w:val="00927037"/>
    <w:rsid w:val="00927628"/>
    <w:rsid w:val="00927D1A"/>
    <w:rsid w:val="00930A59"/>
    <w:rsid w:val="00931381"/>
    <w:rsid w:val="009320FD"/>
    <w:rsid w:val="009324C5"/>
    <w:rsid w:val="0093354A"/>
    <w:rsid w:val="00933752"/>
    <w:rsid w:val="00933916"/>
    <w:rsid w:val="00933BA9"/>
    <w:rsid w:val="0093407D"/>
    <w:rsid w:val="0093453E"/>
    <w:rsid w:val="00936050"/>
    <w:rsid w:val="00940994"/>
    <w:rsid w:val="00941975"/>
    <w:rsid w:val="0094249A"/>
    <w:rsid w:val="00942C8F"/>
    <w:rsid w:val="0094460C"/>
    <w:rsid w:val="009457CA"/>
    <w:rsid w:val="00945933"/>
    <w:rsid w:val="00946DF2"/>
    <w:rsid w:val="00947077"/>
    <w:rsid w:val="009505E6"/>
    <w:rsid w:val="00950C9D"/>
    <w:rsid w:val="00951095"/>
    <w:rsid w:val="00951A99"/>
    <w:rsid w:val="00952BEB"/>
    <w:rsid w:val="00953396"/>
    <w:rsid w:val="009534DB"/>
    <w:rsid w:val="00953508"/>
    <w:rsid w:val="009535E5"/>
    <w:rsid w:val="00954DA5"/>
    <w:rsid w:val="0095539A"/>
    <w:rsid w:val="00955AB8"/>
    <w:rsid w:val="009565B3"/>
    <w:rsid w:val="00957E8F"/>
    <w:rsid w:val="00960ABA"/>
    <w:rsid w:val="009626D2"/>
    <w:rsid w:val="00962B59"/>
    <w:rsid w:val="00962EB6"/>
    <w:rsid w:val="00963A05"/>
    <w:rsid w:val="0096516E"/>
    <w:rsid w:val="00965378"/>
    <w:rsid w:val="009656D9"/>
    <w:rsid w:val="00966301"/>
    <w:rsid w:val="0096669B"/>
    <w:rsid w:val="00966CC7"/>
    <w:rsid w:val="00967650"/>
    <w:rsid w:val="00967D95"/>
    <w:rsid w:val="00970637"/>
    <w:rsid w:val="00970CFE"/>
    <w:rsid w:val="00972FF1"/>
    <w:rsid w:val="00974537"/>
    <w:rsid w:val="0097543F"/>
    <w:rsid w:val="00975912"/>
    <w:rsid w:val="00976452"/>
    <w:rsid w:val="009772B3"/>
    <w:rsid w:val="009808D2"/>
    <w:rsid w:val="00980E2D"/>
    <w:rsid w:val="00981C89"/>
    <w:rsid w:val="00981CEB"/>
    <w:rsid w:val="00982AEE"/>
    <w:rsid w:val="00983540"/>
    <w:rsid w:val="009856C6"/>
    <w:rsid w:val="009857F3"/>
    <w:rsid w:val="00985A67"/>
    <w:rsid w:val="00986653"/>
    <w:rsid w:val="00986A7E"/>
    <w:rsid w:val="00987178"/>
    <w:rsid w:val="00990A48"/>
    <w:rsid w:val="009910A3"/>
    <w:rsid w:val="00991126"/>
    <w:rsid w:val="00992032"/>
    <w:rsid w:val="009929A1"/>
    <w:rsid w:val="0099562D"/>
    <w:rsid w:val="00995883"/>
    <w:rsid w:val="009A19AD"/>
    <w:rsid w:val="009A23A6"/>
    <w:rsid w:val="009A3543"/>
    <w:rsid w:val="009A4DF9"/>
    <w:rsid w:val="009A514D"/>
    <w:rsid w:val="009A58DD"/>
    <w:rsid w:val="009A5D78"/>
    <w:rsid w:val="009A61B7"/>
    <w:rsid w:val="009A660D"/>
    <w:rsid w:val="009A6D3B"/>
    <w:rsid w:val="009B0986"/>
    <w:rsid w:val="009B4271"/>
    <w:rsid w:val="009B49CB"/>
    <w:rsid w:val="009B6EED"/>
    <w:rsid w:val="009B7BCB"/>
    <w:rsid w:val="009C04BC"/>
    <w:rsid w:val="009C08B4"/>
    <w:rsid w:val="009C095E"/>
    <w:rsid w:val="009C154C"/>
    <w:rsid w:val="009C1B97"/>
    <w:rsid w:val="009C2183"/>
    <w:rsid w:val="009C36AE"/>
    <w:rsid w:val="009C3CF9"/>
    <w:rsid w:val="009C3D1A"/>
    <w:rsid w:val="009C4920"/>
    <w:rsid w:val="009C613C"/>
    <w:rsid w:val="009D0AD4"/>
    <w:rsid w:val="009D0EF7"/>
    <w:rsid w:val="009D1485"/>
    <w:rsid w:val="009D18A1"/>
    <w:rsid w:val="009D24D9"/>
    <w:rsid w:val="009D34B1"/>
    <w:rsid w:val="009D3501"/>
    <w:rsid w:val="009D44AF"/>
    <w:rsid w:val="009D4F45"/>
    <w:rsid w:val="009D5155"/>
    <w:rsid w:val="009D638F"/>
    <w:rsid w:val="009D6CA8"/>
    <w:rsid w:val="009E1452"/>
    <w:rsid w:val="009E201E"/>
    <w:rsid w:val="009E235C"/>
    <w:rsid w:val="009E282B"/>
    <w:rsid w:val="009E383D"/>
    <w:rsid w:val="009E43C4"/>
    <w:rsid w:val="009E56A5"/>
    <w:rsid w:val="009E68CB"/>
    <w:rsid w:val="009F0333"/>
    <w:rsid w:val="009F1E63"/>
    <w:rsid w:val="009F2091"/>
    <w:rsid w:val="009F2D06"/>
    <w:rsid w:val="009F375F"/>
    <w:rsid w:val="009F3E8C"/>
    <w:rsid w:val="009F442D"/>
    <w:rsid w:val="009F4850"/>
    <w:rsid w:val="009F4C06"/>
    <w:rsid w:val="009F5760"/>
    <w:rsid w:val="009F630B"/>
    <w:rsid w:val="00A00C8E"/>
    <w:rsid w:val="00A020CE"/>
    <w:rsid w:val="00A030C8"/>
    <w:rsid w:val="00A03BB1"/>
    <w:rsid w:val="00A03EBE"/>
    <w:rsid w:val="00A0466F"/>
    <w:rsid w:val="00A046FF"/>
    <w:rsid w:val="00A07168"/>
    <w:rsid w:val="00A10377"/>
    <w:rsid w:val="00A114A0"/>
    <w:rsid w:val="00A1164A"/>
    <w:rsid w:val="00A11C39"/>
    <w:rsid w:val="00A13CE2"/>
    <w:rsid w:val="00A149DC"/>
    <w:rsid w:val="00A14D72"/>
    <w:rsid w:val="00A20CDF"/>
    <w:rsid w:val="00A213C3"/>
    <w:rsid w:val="00A214EA"/>
    <w:rsid w:val="00A2208E"/>
    <w:rsid w:val="00A2304D"/>
    <w:rsid w:val="00A256D7"/>
    <w:rsid w:val="00A2619D"/>
    <w:rsid w:val="00A263A4"/>
    <w:rsid w:val="00A2667C"/>
    <w:rsid w:val="00A273EE"/>
    <w:rsid w:val="00A27F24"/>
    <w:rsid w:val="00A27F8E"/>
    <w:rsid w:val="00A30299"/>
    <w:rsid w:val="00A31BA5"/>
    <w:rsid w:val="00A32C16"/>
    <w:rsid w:val="00A33299"/>
    <w:rsid w:val="00A33928"/>
    <w:rsid w:val="00A351D4"/>
    <w:rsid w:val="00A355E7"/>
    <w:rsid w:val="00A357F4"/>
    <w:rsid w:val="00A37265"/>
    <w:rsid w:val="00A401B4"/>
    <w:rsid w:val="00A4046E"/>
    <w:rsid w:val="00A41464"/>
    <w:rsid w:val="00A415A1"/>
    <w:rsid w:val="00A416EF"/>
    <w:rsid w:val="00A41733"/>
    <w:rsid w:val="00A4175A"/>
    <w:rsid w:val="00A41A47"/>
    <w:rsid w:val="00A41FC4"/>
    <w:rsid w:val="00A42D92"/>
    <w:rsid w:val="00A44485"/>
    <w:rsid w:val="00A44A7F"/>
    <w:rsid w:val="00A45074"/>
    <w:rsid w:val="00A45263"/>
    <w:rsid w:val="00A46C61"/>
    <w:rsid w:val="00A478EB"/>
    <w:rsid w:val="00A47CCA"/>
    <w:rsid w:val="00A524F2"/>
    <w:rsid w:val="00A52911"/>
    <w:rsid w:val="00A53EA7"/>
    <w:rsid w:val="00A54902"/>
    <w:rsid w:val="00A55F2E"/>
    <w:rsid w:val="00A62121"/>
    <w:rsid w:val="00A6238B"/>
    <w:rsid w:val="00A64B20"/>
    <w:rsid w:val="00A67E37"/>
    <w:rsid w:val="00A700BB"/>
    <w:rsid w:val="00A7017E"/>
    <w:rsid w:val="00A707D1"/>
    <w:rsid w:val="00A71E4D"/>
    <w:rsid w:val="00A71F3D"/>
    <w:rsid w:val="00A72669"/>
    <w:rsid w:val="00A729AA"/>
    <w:rsid w:val="00A731C5"/>
    <w:rsid w:val="00A73219"/>
    <w:rsid w:val="00A739B6"/>
    <w:rsid w:val="00A74018"/>
    <w:rsid w:val="00A743F5"/>
    <w:rsid w:val="00A74587"/>
    <w:rsid w:val="00A75669"/>
    <w:rsid w:val="00A759B2"/>
    <w:rsid w:val="00A761B2"/>
    <w:rsid w:val="00A767C9"/>
    <w:rsid w:val="00A767E5"/>
    <w:rsid w:val="00A76C85"/>
    <w:rsid w:val="00A81C28"/>
    <w:rsid w:val="00A82017"/>
    <w:rsid w:val="00A824DA"/>
    <w:rsid w:val="00A828E2"/>
    <w:rsid w:val="00A84B78"/>
    <w:rsid w:val="00A8512C"/>
    <w:rsid w:val="00A85972"/>
    <w:rsid w:val="00A85B9D"/>
    <w:rsid w:val="00A86DBF"/>
    <w:rsid w:val="00A90E82"/>
    <w:rsid w:val="00A91D6F"/>
    <w:rsid w:val="00A93AD3"/>
    <w:rsid w:val="00A93B1D"/>
    <w:rsid w:val="00A9481C"/>
    <w:rsid w:val="00AA1E12"/>
    <w:rsid w:val="00AA37A6"/>
    <w:rsid w:val="00AA3CF0"/>
    <w:rsid w:val="00AA4013"/>
    <w:rsid w:val="00AA757F"/>
    <w:rsid w:val="00AA770A"/>
    <w:rsid w:val="00AA7CC2"/>
    <w:rsid w:val="00AB2F5D"/>
    <w:rsid w:val="00AB39BC"/>
    <w:rsid w:val="00AB4591"/>
    <w:rsid w:val="00AB52D6"/>
    <w:rsid w:val="00AB569E"/>
    <w:rsid w:val="00AB57A2"/>
    <w:rsid w:val="00AB5E44"/>
    <w:rsid w:val="00AB7145"/>
    <w:rsid w:val="00AC00C3"/>
    <w:rsid w:val="00AC00EE"/>
    <w:rsid w:val="00AC0B10"/>
    <w:rsid w:val="00AC0D5A"/>
    <w:rsid w:val="00AC1ED1"/>
    <w:rsid w:val="00AC25DE"/>
    <w:rsid w:val="00AC2BCD"/>
    <w:rsid w:val="00AC2DCE"/>
    <w:rsid w:val="00AC309E"/>
    <w:rsid w:val="00AC3654"/>
    <w:rsid w:val="00AC3ADC"/>
    <w:rsid w:val="00AC4E88"/>
    <w:rsid w:val="00AC5230"/>
    <w:rsid w:val="00AC525B"/>
    <w:rsid w:val="00AC54E0"/>
    <w:rsid w:val="00AC568D"/>
    <w:rsid w:val="00AC64A2"/>
    <w:rsid w:val="00AC6DE1"/>
    <w:rsid w:val="00AC74E1"/>
    <w:rsid w:val="00AD25BB"/>
    <w:rsid w:val="00AD4211"/>
    <w:rsid w:val="00AD5952"/>
    <w:rsid w:val="00AD6539"/>
    <w:rsid w:val="00AD66CE"/>
    <w:rsid w:val="00AD6C24"/>
    <w:rsid w:val="00AD6EF2"/>
    <w:rsid w:val="00AD7357"/>
    <w:rsid w:val="00AD75D1"/>
    <w:rsid w:val="00AE1767"/>
    <w:rsid w:val="00AE2E6C"/>
    <w:rsid w:val="00AE480B"/>
    <w:rsid w:val="00AE4AE6"/>
    <w:rsid w:val="00AE5DFC"/>
    <w:rsid w:val="00AE601E"/>
    <w:rsid w:val="00AE66C8"/>
    <w:rsid w:val="00AE67F6"/>
    <w:rsid w:val="00AF1577"/>
    <w:rsid w:val="00AF2773"/>
    <w:rsid w:val="00AF4F3C"/>
    <w:rsid w:val="00AF6474"/>
    <w:rsid w:val="00AF714D"/>
    <w:rsid w:val="00B00164"/>
    <w:rsid w:val="00B006B6"/>
    <w:rsid w:val="00B00E3C"/>
    <w:rsid w:val="00B016AE"/>
    <w:rsid w:val="00B02289"/>
    <w:rsid w:val="00B03BBE"/>
    <w:rsid w:val="00B04289"/>
    <w:rsid w:val="00B06AAE"/>
    <w:rsid w:val="00B07543"/>
    <w:rsid w:val="00B10896"/>
    <w:rsid w:val="00B11C4C"/>
    <w:rsid w:val="00B12EBE"/>
    <w:rsid w:val="00B1684F"/>
    <w:rsid w:val="00B16975"/>
    <w:rsid w:val="00B17B5B"/>
    <w:rsid w:val="00B2046E"/>
    <w:rsid w:val="00B20E5C"/>
    <w:rsid w:val="00B235D9"/>
    <w:rsid w:val="00B26036"/>
    <w:rsid w:val="00B269F2"/>
    <w:rsid w:val="00B27038"/>
    <w:rsid w:val="00B27731"/>
    <w:rsid w:val="00B30B17"/>
    <w:rsid w:val="00B3252A"/>
    <w:rsid w:val="00B3290D"/>
    <w:rsid w:val="00B33007"/>
    <w:rsid w:val="00B3485F"/>
    <w:rsid w:val="00B34DB1"/>
    <w:rsid w:val="00B34F0B"/>
    <w:rsid w:val="00B35AA1"/>
    <w:rsid w:val="00B373DD"/>
    <w:rsid w:val="00B41410"/>
    <w:rsid w:val="00B41A06"/>
    <w:rsid w:val="00B41B8B"/>
    <w:rsid w:val="00B4200E"/>
    <w:rsid w:val="00B440C0"/>
    <w:rsid w:val="00B4522C"/>
    <w:rsid w:val="00B46C40"/>
    <w:rsid w:val="00B46CD6"/>
    <w:rsid w:val="00B46F45"/>
    <w:rsid w:val="00B477C3"/>
    <w:rsid w:val="00B500FF"/>
    <w:rsid w:val="00B52C16"/>
    <w:rsid w:val="00B53572"/>
    <w:rsid w:val="00B53813"/>
    <w:rsid w:val="00B544FA"/>
    <w:rsid w:val="00B56299"/>
    <w:rsid w:val="00B57EBC"/>
    <w:rsid w:val="00B62C38"/>
    <w:rsid w:val="00B64D3C"/>
    <w:rsid w:val="00B65EC6"/>
    <w:rsid w:val="00B66037"/>
    <w:rsid w:val="00B67213"/>
    <w:rsid w:val="00B67F3F"/>
    <w:rsid w:val="00B707FA"/>
    <w:rsid w:val="00B708C2"/>
    <w:rsid w:val="00B70BA4"/>
    <w:rsid w:val="00B72656"/>
    <w:rsid w:val="00B741BA"/>
    <w:rsid w:val="00B74CE3"/>
    <w:rsid w:val="00B7514E"/>
    <w:rsid w:val="00B75D56"/>
    <w:rsid w:val="00B75F59"/>
    <w:rsid w:val="00B76319"/>
    <w:rsid w:val="00B80713"/>
    <w:rsid w:val="00B80E89"/>
    <w:rsid w:val="00B8142A"/>
    <w:rsid w:val="00B818A3"/>
    <w:rsid w:val="00B81F33"/>
    <w:rsid w:val="00B82528"/>
    <w:rsid w:val="00B82B72"/>
    <w:rsid w:val="00B82EE2"/>
    <w:rsid w:val="00B8461E"/>
    <w:rsid w:val="00B85D5E"/>
    <w:rsid w:val="00B8646B"/>
    <w:rsid w:val="00B86683"/>
    <w:rsid w:val="00B867DA"/>
    <w:rsid w:val="00B86A08"/>
    <w:rsid w:val="00B86D48"/>
    <w:rsid w:val="00B900AA"/>
    <w:rsid w:val="00B909E7"/>
    <w:rsid w:val="00B9130B"/>
    <w:rsid w:val="00B91401"/>
    <w:rsid w:val="00B933F7"/>
    <w:rsid w:val="00B936B6"/>
    <w:rsid w:val="00B95EA1"/>
    <w:rsid w:val="00B96066"/>
    <w:rsid w:val="00B97B5B"/>
    <w:rsid w:val="00B97DB0"/>
    <w:rsid w:val="00B97E29"/>
    <w:rsid w:val="00BA0CD5"/>
    <w:rsid w:val="00BA270F"/>
    <w:rsid w:val="00BA2979"/>
    <w:rsid w:val="00BA2DB7"/>
    <w:rsid w:val="00BA328E"/>
    <w:rsid w:val="00BA4E81"/>
    <w:rsid w:val="00BA5647"/>
    <w:rsid w:val="00BA57DB"/>
    <w:rsid w:val="00BA5D7E"/>
    <w:rsid w:val="00BA67D0"/>
    <w:rsid w:val="00BA6CD7"/>
    <w:rsid w:val="00BB06C7"/>
    <w:rsid w:val="00BB07F8"/>
    <w:rsid w:val="00BB0A99"/>
    <w:rsid w:val="00BB135E"/>
    <w:rsid w:val="00BB1768"/>
    <w:rsid w:val="00BB262B"/>
    <w:rsid w:val="00BB2FE9"/>
    <w:rsid w:val="00BB3654"/>
    <w:rsid w:val="00BB40D7"/>
    <w:rsid w:val="00BC03BA"/>
    <w:rsid w:val="00BC08FE"/>
    <w:rsid w:val="00BC3E1A"/>
    <w:rsid w:val="00BC4AC9"/>
    <w:rsid w:val="00BC67BB"/>
    <w:rsid w:val="00BC7CEB"/>
    <w:rsid w:val="00BD1FFE"/>
    <w:rsid w:val="00BD31C3"/>
    <w:rsid w:val="00BD3A38"/>
    <w:rsid w:val="00BD45E4"/>
    <w:rsid w:val="00BD45F5"/>
    <w:rsid w:val="00BD49B4"/>
    <w:rsid w:val="00BD564C"/>
    <w:rsid w:val="00BD6884"/>
    <w:rsid w:val="00BD6B9F"/>
    <w:rsid w:val="00BD6EA0"/>
    <w:rsid w:val="00BD7422"/>
    <w:rsid w:val="00BD7828"/>
    <w:rsid w:val="00BD7AF3"/>
    <w:rsid w:val="00BD7F00"/>
    <w:rsid w:val="00BE0F33"/>
    <w:rsid w:val="00BE12B7"/>
    <w:rsid w:val="00BE1656"/>
    <w:rsid w:val="00BE2216"/>
    <w:rsid w:val="00BE2909"/>
    <w:rsid w:val="00BE392C"/>
    <w:rsid w:val="00BE4C66"/>
    <w:rsid w:val="00BE5FD3"/>
    <w:rsid w:val="00BE6429"/>
    <w:rsid w:val="00BE6CBD"/>
    <w:rsid w:val="00BF0E94"/>
    <w:rsid w:val="00BF2D9A"/>
    <w:rsid w:val="00BF31C0"/>
    <w:rsid w:val="00BF3602"/>
    <w:rsid w:val="00BF42B5"/>
    <w:rsid w:val="00BF48FF"/>
    <w:rsid w:val="00BF5674"/>
    <w:rsid w:val="00BF6497"/>
    <w:rsid w:val="00BF68F2"/>
    <w:rsid w:val="00BF775A"/>
    <w:rsid w:val="00C04742"/>
    <w:rsid w:val="00C05A80"/>
    <w:rsid w:val="00C0646D"/>
    <w:rsid w:val="00C07F96"/>
    <w:rsid w:val="00C07F97"/>
    <w:rsid w:val="00C10381"/>
    <w:rsid w:val="00C10AF7"/>
    <w:rsid w:val="00C11B99"/>
    <w:rsid w:val="00C147E2"/>
    <w:rsid w:val="00C150C5"/>
    <w:rsid w:val="00C1517D"/>
    <w:rsid w:val="00C15831"/>
    <w:rsid w:val="00C213F0"/>
    <w:rsid w:val="00C21B26"/>
    <w:rsid w:val="00C222BA"/>
    <w:rsid w:val="00C22447"/>
    <w:rsid w:val="00C2257A"/>
    <w:rsid w:val="00C2264E"/>
    <w:rsid w:val="00C22BC9"/>
    <w:rsid w:val="00C234E9"/>
    <w:rsid w:val="00C2490B"/>
    <w:rsid w:val="00C255FA"/>
    <w:rsid w:val="00C26991"/>
    <w:rsid w:val="00C27584"/>
    <w:rsid w:val="00C2782B"/>
    <w:rsid w:val="00C278B9"/>
    <w:rsid w:val="00C27EB8"/>
    <w:rsid w:val="00C3025F"/>
    <w:rsid w:val="00C311EA"/>
    <w:rsid w:val="00C314A2"/>
    <w:rsid w:val="00C3164F"/>
    <w:rsid w:val="00C31AE2"/>
    <w:rsid w:val="00C323E6"/>
    <w:rsid w:val="00C32716"/>
    <w:rsid w:val="00C32C59"/>
    <w:rsid w:val="00C32CA1"/>
    <w:rsid w:val="00C3429C"/>
    <w:rsid w:val="00C34EAE"/>
    <w:rsid w:val="00C37158"/>
    <w:rsid w:val="00C37491"/>
    <w:rsid w:val="00C37A4A"/>
    <w:rsid w:val="00C40B28"/>
    <w:rsid w:val="00C41AED"/>
    <w:rsid w:val="00C42968"/>
    <w:rsid w:val="00C4397B"/>
    <w:rsid w:val="00C44F3D"/>
    <w:rsid w:val="00C44FC9"/>
    <w:rsid w:val="00C454CB"/>
    <w:rsid w:val="00C457B1"/>
    <w:rsid w:val="00C45EBB"/>
    <w:rsid w:val="00C464A5"/>
    <w:rsid w:val="00C47274"/>
    <w:rsid w:val="00C478D5"/>
    <w:rsid w:val="00C505C9"/>
    <w:rsid w:val="00C523B3"/>
    <w:rsid w:val="00C53497"/>
    <w:rsid w:val="00C55B1E"/>
    <w:rsid w:val="00C56F29"/>
    <w:rsid w:val="00C5709F"/>
    <w:rsid w:val="00C61216"/>
    <w:rsid w:val="00C616FB"/>
    <w:rsid w:val="00C61B0D"/>
    <w:rsid w:val="00C621C6"/>
    <w:rsid w:val="00C64D3C"/>
    <w:rsid w:val="00C64F00"/>
    <w:rsid w:val="00C64F86"/>
    <w:rsid w:val="00C6513A"/>
    <w:rsid w:val="00C67A3C"/>
    <w:rsid w:val="00C701A1"/>
    <w:rsid w:val="00C70ED0"/>
    <w:rsid w:val="00C718F5"/>
    <w:rsid w:val="00C73C5B"/>
    <w:rsid w:val="00C74D08"/>
    <w:rsid w:val="00C75413"/>
    <w:rsid w:val="00C75494"/>
    <w:rsid w:val="00C75C83"/>
    <w:rsid w:val="00C760F3"/>
    <w:rsid w:val="00C76B4C"/>
    <w:rsid w:val="00C82E1A"/>
    <w:rsid w:val="00C82FF1"/>
    <w:rsid w:val="00C830E8"/>
    <w:rsid w:val="00C83967"/>
    <w:rsid w:val="00C84713"/>
    <w:rsid w:val="00C8515B"/>
    <w:rsid w:val="00C85C95"/>
    <w:rsid w:val="00C862D4"/>
    <w:rsid w:val="00C86B0B"/>
    <w:rsid w:val="00C909CC"/>
    <w:rsid w:val="00C90A94"/>
    <w:rsid w:val="00C9147C"/>
    <w:rsid w:val="00C914D5"/>
    <w:rsid w:val="00C917D5"/>
    <w:rsid w:val="00C92ADD"/>
    <w:rsid w:val="00C94316"/>
    <w:rsid w:val="00C9543D"/>
    <w:rsid w:val="00C959CF"/>
    <w:rsid w:val="00C968F9"/>
    <w:rsid w:val="00C96AED"/>
    <w:rsid w:val="00C970DE"/>
    <w:rsid w:val="00CA08BC"/>
    <w:rsid w:val="00CA0CB1"/>
    <w:rsid w:val="00CA3E02"/>
    <w:rsid w:val="00CA4D7F"/>
    <w:rsid w:val="00CA59CA"/>
    <w:rsid w:val="00CA59FE"/>
    <w:rsid w:val="00CA5F07"/>
    <w:rsid w:val="00CA624D"/>
    <w:rsid w:val="00CA636E"/>
    <w:rsid w:val="00CB0A3D"/>
    <w:rsid w:val="00CB1360"/>
    <w:rsid w:val="00CB213C"/>
    <w:rsid w:val="00CB22E6"/>
    <w:rsid w:val="00CB25DB"/>
    <w:rsid w:val="00CB2D38"/>
    <w:rsid w:val="00CB42F8"/>
    <w:rsid w:val="00CB53A9"/>
    <w:rsid w:val="00CB582A"/>
    <w:rsid w:val="00CB6784"/>
    <w:rsid w:val="00CB7361"/>
    <w:rsid w:val="00CC0075"/>
    <w:rsid w:val="00CC00A8"/>
    <w:rsid w:val="00CC15BF"/>
    <w:rsid w:val="00CC1729"/>
    <w:rsid w:val="00CC4667"/>
    <w:rsid w:val="00CC4F28"/>
    <w:rsid w:val="00CC55B5"/>
    <w:rsid w:val="00CC5897"/>
    <w:rsid w:val="00CC7D06"/>
    <w:rsid w:val="00CD27E7"/>
    <w:rsid w:val="00CD4030"/>
    <w:rsid w:val="00CD41CC"/>
    <w:rsid w:val="00CD509B"/>
    <w:rsid w:val="00CD538B"/>
    <w:rsid w:val="00CD58DF"/>
    <w:rsid w:val="00CD75E5"/>
    <w:rsid w:val="00CD76C6"/>
    <w:rsid w:val="00CE00CD"/>
    <w:rsid w:val="00CE010A"/>
    <w:rsid w:val="00CE0A22"/>
    <w:rsid w:val="00CE1E10"/>
    <w:rsid w:val="00CE243B"/>
    <w:rsid w:val="00CE258C"/>
    <w:rsid w:val="00CE2708"/>
    <w:rsid w:val="00CE2A40"/>
    <w:rsid w:val="00CE4708"/>
    <w:rsid w:val="00CE492D"/>
    <w:rsid w:val="00CE54B7"/>
    <w:rsid w:val="00CE6123"/>
    <w:rsid w:val="00CE6B6A"/>
    <w:rsid w:val="00CF000F"/>
    <w:rsid w:val="00CF2F5A"/>
    <w:rsid w:val="00CF445F"/>
    <w:rsid w:val="00CF4D12"/>
    <w:rsid w:val="00CF58BA"/>
    <w:rsid w:val="00CF5D67"/>
    <w:rsid w:val="00CF7E8B"/>
    <w:rsid w:val="00D0161C"/>
    <w:rsid w:val="00D018BC"/>
    <w:rsid w:val="00D019BE"/>
    <w:rsid w:val="00D02540"/>
    <w:rsid w:val="00D02585"/>
    <w:rsid w:val="00D02A22"/>
    <w:rsid w:val="00D048E8"/>
    <w:rsid w:val="00D04F15"/>
    <w:rsid w:val="00D0551D"/>
    <w:rsid w:val="00D05565"/>
    <w:rsid w:val="00D056A0"/>
    <w:rsid w:val="00D061FE"/>
    <w:rsid w:val="00D0644A"/>
    <w:rsid w:val="00D075F4"/>
    <w:rsid w:val="00D100A3"/>
    <w:rsid w:val="00D1025E"/>
    <w:rsid w:val="00D10DBA"/>
    <w:rsid w:val="00D1135A"/>
    <w:rsid w:val="00D124FC"/>
    <w:rsid w:val="00D1253D"/>
    <w:rsid w:val="00D127FC"/>
    <w:rsid w:val="00D12B34"/>
    <w:rsid w:val="00D141D4"/>
    <w:rsid w:val="00D148B6"/>
    <w:rsid w:val="00D14DA8"/>
    <w:rsid w:val="00D16522"/>
    <w:rsid w:val="00D17E85"/>
    <w:rsid w:val="00D20492"/>
    <w:rsid w:val="00D205DB"/>
    <w:rsid w:val="00D20C96"/>
    <w:rsid w:val="00D213FA"/>
    <w:rsid w:val="00D2297A"/>
    <w:rsid w:val="00D22EB6"/>
    <w:rsid w:val="00D23964"/>
    <w:rsid w:val="00D23AF2"/>
    <w:rsid w:val="00D23BC4"/>
    <w:rsid w:val="00D2467B"/>
    <w:rsid w:val="00D25D18"/>
    <w:rsid w:val="00D26086"/>
    <w:rsid w:val="00D263A1"/>
    <w:rsid w:val="00D30051"/>
    <w:rsid w:val="00D30925"/>
    <w:rsid w:val="00D30B7C"/>
    <w:rsid w:val="00D31B74"/>
    <w:rsid w:val="00D31C6A"/>
    <w:rsid w:val="00D32D3E"/>
    <w:rsid w:val="00D32DF0"/>
    <w:rsid w:val="00D344FF"/>
    <w:rsid w:val="00D34713"/>
    <w:rsid w:val="00D348AE"/>
    <w:rsid w:val="00D3535C"/>
    <w:rsid w:val="00D35827"/>
    <w:rsid w:val="00D3669D"/>
    <w:rsid w:val="00D36881"/>
    <w:rsid w:val="00D37374"/>
    <w:rsid w:val="00D40CAF"/>
    <w:rsid w:val="00D417D4"/>
    <w:rsid w:val="00D4291B"/>
    <w:rsid w:val="00D43993"/>
    <w:rsid w:val="00D45D33"/>
    <w:rsid w:val="00D46009"/>
    <w:rsid w:val="00D46B4B"/>
    <w:rsid w:val="00D501ED"/>
    <w:rsid w:val="00D5062F"/>
    <w:rsid w:val="00D5111A"/>
    <w:rsid w:val="00D51890"/>
    <w:rsid w:val="00D519B7"/>
    <w:rsid w:val="00D51C9F"/>
    <w:rsid w:val="00D537DD"/>
    <w:rsid w:val="00D54555"/>
    <w:rsid w:val="00D54CC8"/>
    <w:rsid w:val="00D57267"/>
    <w:rsid w:val="00D57C50"/>
    <w:rsid w:val="00D57C6D"/>
    <w:rsid w:val="00D60EC5"/>
    <w:rsid w:val="00D61E23"/>
    <w:rsid w:val="00D625BF"/>
    <w:rsid w:val="00D63886"/>
    <w:rsid w:val="00D63CCB"/>
    <w:rsid w:val="00D649A5"/>
    <w:rsid w:val="00D660ED"/>
    <w:rsid w:val="00D679EC"/>
    <w:rsid w:val="00D67C5E"/>
    <w:rsid w:val="00D71648"/>
    <w:rsid w:val="00D72291"/>
    <w:rsid w:val="00D722EC"/>
    <w:rsid w:val="00D7276C"/>
    <w:rsid w:val="00D73EFC"/>
    <w:rsid w:val="00D75F80"/>
    <w:rsid w:val="00D76293"/>
    <w:rsid w:val="00D765B0"/>
    <w:rsid w:val="00D7696E"/>
    <w:rsid w:val="00D7719C"/>
    <w:rsid w:val="00D774C8"/>
    <w:rsid w:val="00D77CFF"/>
    <w:rsid w:val="00D816AA"/>
    <w:rsid w:val="00D818F6"/>
    <w:rsid w:val="00D819D0"/>
    <w:rsid w:val="00D81DEA"/>
    <w:rsid w:val="00D82533"/>
    <w:rsid w:val="00D82ED6"/>
    <w:rsid w:val="00D83DB7"/>
    <w:rsid w:val="00D843EE"/>
    <w:rsid w:val="00D844E0"/>
    <w:rsid w:val="00D846ED"/>
    <w:rsid w:val="00D84B36"/>
    <w:rsid w:val="00D86693"/>
    <w:rsid w:val="00D87146"/>
    <w:rsid w:val="00D87A42"/>
    <w:rsid w:val="00D90154"/>
    <w:rsid w:val="00D90396"/>
    <w:rsid w:val="00D90F5F"/>
    <w:rsid w:val="00D91A0F"/>
    <w:rsid w:val="00D92CFE"/>
    <w:rsid w:val="00D93869"/>
    <w:rsid w:val="00D94BC7"/>
    <w:rsid w:val="00D95319"/>
    <w:rsid w:val="00D96956"/>
    <w:rsid w:val="00D96BC3"/>
    <w:rsid w:val="00DA0668"/>
    <w:rsid w:val="00DA125C"/>
    <w:rsid w:val="00DA154D"/>
    <w:rsid w:val="00DA344A"/>
    <w:rsid w:val="00DA4A4E"/>
    <w:rsid w:val="00DA5AE4"/>
    <w:rsid w:val="00DA6C70"/>
    <w:rsid w:val="00DA7A74"/>
    <w:rsid w:val="00DA7D79"/>
    <w:rsid w:val="00DB020C"/>
    <w:rsid w:val="00DB17CB"/>
    <w:rsid w:val="00DB1C2E"/>
    <w:rsid w:val="00DB1C7B"/>
    <w:rsid w:val="00DB3571"/>
    <w:rsid w:val="00DB5B26"/>
    <w:rsid w:val="00DB788A"/>
    <w:rsid w:val="00DC04E3"/>
    <w:rsid w:val="00DC0A19"/>
    <w:rsid w:val="00DC0CC4"/>
    <w:rsid w:val="00DC167B"/>
    <w:rsid w:val="00DC20C1"/>
    <w:rsid w:val="00DC4B62"/>
    <w:rsid w:val="00DC4E23"/>
    <w:rsid w:val="00DC7D8F"/>
    <w:rsid w:val="00DD0155"/>
    <w:rsid w:val="00DD05A4"/>
    <w:rsid w:val="00DD1D65"/>
    <w:rsid w:val="00DD2955"/>
    <w:rsid w:val="00DD2A09"/>
    <w:rsid w:val="00DD3134"/>
    <w:rsid w:val="00DD3EE6"/>
    <w:rsid w:val="00DD426D"/>
    <w:rsid w:val="00DD431F"/>
    <w:rsid w:val="00DD433E"/>
    <w:rsid w:val="00DD55D0"/>
    <w:rsid w:val="00DD6314"/>
    <w:rsid w:val="00DD6616"/>
    <w:rsid w:val="00DD7319"/>
    <w:rsid w:val="00DE1879"/>
    <w:rsid w:val="00DE1F6E"/>
    <w:rsid w:val="00DE22B9"/>
    <w:rsid w:val="00DE2C27"/>
    <w:rsid w:val="00DE37F9"/>
    <w:rsid w:val="00DE4EA1"/>
    <w:rsid w:val="00DE5551"/>
    <w:rsid w:val="00DE7255"/>
    <w:rsid w:val="00DE74BA"/>
    <w:rsid w:val="00DE74CB"/>
    <w:rsid w:val="00DF0178"/>
    <w:rsid w:val="00DF0224"/>
    <w:rsid w:val="00DF0477"/>
    <w:rsid w:val="00DF084D"/>
    <w:rsid w:val="00DF1141"/>
    <w:rsid w:val="00DF2C34"/>
    <w:rsid w:val="00DF517F"/>
    <w:rsid w:val="00DF59FB"/>
    <w:rsid w:val="00DF5BBB"/>
    <w:rsid w:val="00DF6FD5"/>
    <w:rsid w:val="00DF72C7"/>
    <w:rsid w:val="00DF7EB7"/>
    <w:rsid w:val="00E01782"/>
    <w:rsid w:val="00E01DF0"/>
    <w:rsid w:val="00E04C94"/>
    <w:rsid w:val="00E100B5"/>
    <w:rsid w:val="00E12020"/>
    <w:rsid w:val="00E12A23"/>
    <w:rsid w:val="00E1303D"/>
    <w:rsid w:val="00E1598D"/>
    <w:rsid w:val="00E15E8D"/>
    <w:rsid w:val="00E17500"/>
    <w:rsid w:val="00E216C1"/>
    <w:rsid w:val="00E2187F"/>
    <w:rsid w:val="00E219A4"/>
    <w:rsid w:val="00E22073"/>
    <w:rsid w:val="00E238F3"/>
    <w:rsid w:val="00E23C93"/>
    <w:rsid w:val="00E245C1"/>
    <w:rsid w:val="00E2460A"/>
    <w:rsid w:val="00E2463F"/>
    <w:rsid w:val="00E24781"/>
    <w:rsid w:val="00E25605"/>
    <w:rsid w:val="00E33294"/>
    <w:rsid w:val="00E35E82"/>
    <w:rsid w:val="00E36EE8"/>
    <w:rsid w:val="00E377CE"/>
    <w:rsid w:val="00E37D1D"/>
    <w:rsid w:val="00E4057D"/>
    <w:rsid w:val="00E41504"/>
    <w:rsid w:val="00E41D02"/>
    <w:rsid w:val="00E43332"/>
    <w:rsid w:val="00E435C7"/>
    <w:rsid w:val="00E436A4"/>
    <w:rsid w:val="00E44006"/>
    <w:rsid w:val="00E44409"/>
    <w:rsid w:val="00E44E98"/>
    <w:rsid w:val="00E45308"/>
    <w:rsid w:val="00E46535"/>
    <w:rsid w:val="00E46FED"/>
    <w:rsid w:val="00E52E1D"/>
    <w:rsid w:val="00E530F2"/>
    <w:rsid w:val="00E54C22"/>
    <w:rsid w:val="00E552FE"/>
    <w:rsid w:val="00E55832"/>
    <w:rsid w:val="00E575C9"/>
    <w:rsid w:val="00E57B72"/>
    <w:rsid w:val="00E57DC4"/>
    <w:rsid w:val="00E6046E"/>
    <w:rsid w:val="00E60F88"/>
    <w:rsid w:val="00E61F02"/>
    <w:rsid w:val="00E622D6"/>
    <w:rsid w:val="00E62FB5"/>
    <w:rsid w:val="00E64249"/>
    <w:rsid w:val="00E65364"/>
    <w:rsid w:val="00E65CF6"/>
    <w:rsid w:val="00E66FB6"/>
    <w:rsid w:val="00E674BA"/>
    <w:rsid w:val="00E70C55"/>
    <w:rsid w:val="00E71C53"/>
    <w:rsid w:val="00E72102"/>
    <w:rsid w:val="00E72909"/>
    <w:rsid w:val="00E73753"/>
    <w:rsid w:val="00E74791"/>
    <w:rsid w:val="00E75C97"/>
    <w:rsid w:val="00E76662"/>
    <w:rsid w:val="00E77907"/>
    <w:rsid w:val="00E801A5"/>
    <w:rsid w:val="00E80912"/>
    <w:rsid w:val="00E81BEC"/>
    <w:rsid w:val="00E81C77"/>
    <w:rsid w:val="00E8281E"/>
    <w:rsid w:val="00E82B82"/>
    <w:rsid w:val="00E82EC4"/>
    <w:rsid w:val="00E83327"/>
    <w:rsid w:val="00E845A1"/>
    <w:rsid w:val="00E8511C"/>
    <w:rsid w:val="00E85443"/>
    <w:rsid w:val="00E85EB8"/>
    <w:rsid w:val="00E866CB"/>
    <w:rsid w:val="00E87F22"/>
    <w:rsid w:val="00E91608"/>
    <w:rsid w:val="00E91C1B"/>
    <w:rsid w:val="00E9211E"/>
    <w:rsid w:val="00E922BB"/>
    <w:rsid w:val="00E92D0E"/>
    <w:rsid w:val="00E92D2B"/>
    <w:rsid w:val="00E934EE"/>
    <w:rsid w:val="00E94C13"/>
    <w:rsid w:val="00E950F1"/>
    <w:rsid w:val="00E95E9A"/>
    <w:rsid w:val="00E9789B"/>
    <w:rsid w:val="00EA150D"/>
    <w:rsid w:val="00EA23E8"/>
    <w:rsid w:val="00EA25D8"/>
    <w:rsid w:val="00EA2DEE"/>
    <w:rsid w:val="00EA3E01"/>
    <w:rsid w:val="00EA4096"/>
    <w:rsid w:val="00EA4D4E"/>
    <w:rsid w:val="00EA64F4"/>
    <w:rsid w:val="00EA6A9A"/>
    <w:rsid w:val="00EA6CB1"/>
    <w:rsid w:val="00EA7A50"/>
    <w:rsid w:val="00EA7AAC"/>
    <w:rsid w:val="00EA7CC4"/>
    <w:rsid w:val="00EA7EED"/>
    <w:rsid w:val="00EB0B16"/>
    <w:rsid w:val="00EB16BD"/>
    <w:rsid w:val="00EB1C46"/>
    <w:rsid w:val="00EB2E8E"/>
    <w:rsid w:val="00EB3AED"/>
    <w:rsid w:val="00EB6B4C"/>
    <w:rsid w:val="00EB7FFD"/>
    <w:rsid w:val="00EC0340"/>
    <w:rsid w:val="00EC07C6"/>
    <w:rsid w:val="00EC07F6"/>
    <w:rsid w:val="00EC22AA"/>
    <w:rsid w:val="00EC22AE"/>
    <w:rsid w:val="00EC22CF"/>
    <w:rsid w:val="00EC24B3"/>
    <w:rsid w:val="00EC3E67"/>
    <w:rsid w:val="00EC7BF8"/>
    <w:rsid w:val="00ED14EF"/>
    <w:rsid w:val="00ED1E27"/>
    <w:rsid w:val="00ED4E5B"/>
    <w:rsid w:val="00ED4E7A"/>
    <w:rsid w:val="00ED4FDA"/>
    <w:rsid w:val="00ED64AF"/>
    <w:rsid w:val="00ED6629"/>
    <w:rsid w:val="00ED67F1"/>
    <w:rsid w:val="00ED7E50"/>
    <w:rsid w:val="00EE02BD"/>
    <w:rsid w:val="00EE1514"/>
    <w:rsid w:val="00EE1552"/>
    <w:rsid w:val="00EE1A9E"/>
    <w:rsid w:val="00EE3882"/>
    <w:rsid w:val="00EE4539"/>
    <w:rsid w:val="00EE46D8"/>
    <w:rsid w:val="00EE6256"/>
    <w:rsid w:val="00EE6C64"/>
    <w:rsid w:val="00EF0603"/>
    <w:rsid w:val="00EF073E"/>
    <w:rsid w:val="00EF1BDB"/>
    <w:rsid w:val="00EF6AAB"/>
    <w:rsid w:val="00EF6F61"/>
    <w:rsid w:val="00F040DC"/>
    <w:rsid w:val="00F055E7"/>
    <w:rsid w:val="00F076BC"/>
    <w:rsid w:val="00F07807"/>
    <w:rsid w:val="00F07B20"/>
    <w:rsid w:val="00F10DD2"/>
    <w:rsid w:val="00F130C0"/>
    <w:rsid w:val="00F13136"/>
    <w:rsid w:val="00F13D25"/>
    <w:rsid w:val="00F1419B"/>
    <w:rsid w:val="00F147DD"/>
    <w:rsid w:val="00F14D3F"/>
    <w:rsid w:val="00F15071"/>
    <w:rsid w:val="00F1525A"/>
    <w:rsid w:val="00F16A23"/>
    <w:rsid w:val="00F173F4"/>
    <w:rsid w:val="00F17591"/>
    <w:rsid w:val="00F213DC"/>
    <w:rsid w:val="00F2258E"/>
    <w:rsid w:val="00F232AF"/>
    <w:rsid w:val="00F26464"/>
    <w:rsid w:val="00F30E45"/>
    <w:rsid w:val="00F31C15"/>
    <w:rsid w:val="00F31C52"/>
    <w:rsid w:val="00F32121"/>
    <w:rsid w:val="00F33675"/>
    <w:rsid w:val="00F33906"/>
    <w:rsid w:val="00F34FD5"/>
    <w:rsid w:val="00F35C4A"/>
    <w:rsid w:val="00F365ED"/>
    <w:rsid w:val="00F40AC6"/>
    <w:rsid w:val="00F40FB3"/>
    <w:rsid w:val="00F41264"/>
    <w:rsid w:val="00F41751"/>
    <w:rsid w:val="00F41F9C"/>
    <w:rsid w:val="00F42160"/>
    <w:rsid w:val="00F459C7"/>
    <w:rsid w:val="00F45B92"/>
    <w:rsid w:val="00F50192"/>
    <w:rsid w:val="00F504A7"/>
    <w:rsid w:val="00F511D7"/>
    <w:rsid w:val="00F511DC"/>
    <w:rsid w:val="00F54089"/>
    <w:rsid w:val="00F54FD2"/>
    <w:rsid w:val="00F56E65"/>
    <w:rsid w:val="00F57B2B"/>
    <w:rsid w:val="00F60015"/>
    <w:rsid w:val="00F62731"/>
    <w:rsid w:val="00F63B27"/>
    <w:rsid w:val="00F64B24"/>
    <w:rsid w:val="00F64D62"/>
    <w:rsid w:val="00F70AB9"/>
    <w:rsid w:val="00F70CF2"/>
    <w:rsid w:val="00F70E30"/>
    <w:rsid w:val="00F723D6"/>
    <w:rsid w:val="00F726EA"/>
    <w:rsid w:val="00F74865"/>
    <w:rsid w:val="00F7600E"/>
    <w:rsid w:val="00F761CF"/>
    <w:rsid w:val="00F7661C"/>
    <w:rsid w:val="00F77957"/>
    <w:rsid w:val="00F801F0"/>
    <w:rsid w:val="00F826DB"/>
    <w:rsid w:val="00F83488"/>
    <w:rsid w:val="00F83ED0"/>
    <w:rsid w:val="00F87302"/>
    <w:rsid w:val="00F87B8A"/>
    <w:rsid w:val="00F90C20"/>
    <w:rsid w:val="00F90E78"/>
    <w:rsid w:val="00F9262F"/>
    <w:rsid w:val="00F926F8"/>
    <w:rsid w:val="00F9290C"/>
    <w:rsid w:val="00F97AEB"/>
    <w:rsid w:val="00FA0080"/>
    <w:rsid w:val="00FA09F5"/>
    <w:rsid w:val="00FA174A"/>
    <w:rsid w:val="00FA17EB"/>
    <w:rsid w:val="00FA1A7F"/>
    <w:rsid w:val="00FA2329"/>
    <w:rsid w:val="00FA322C"/>
    <w:rsid w:val="00FA47B6"/>
    <w:rsid w:val="00FA4C5B"/>
    <w:rsid w:val="00FA5103"/>
    <w:rsid w:val="00FA5D6D"/>
    <w:rsid w:val="00FB0BF9"/>
    <w:rsid w:val="00FB245E"/>
    <w:rsid w:val="00FB35CE"/>
    <w:rsid w:val="00FB3C16"/>
    <w:rsid w:val="00FB402D"/>
    <w:rsid w:val="00FB4E37"/>
    <w:rsid w:val="00FB4E56"/>
    <w:rsid w:val="00FB60C9"/>
    <w:rsid w:val="00FB7155"/>
    <w:rsid w:val="00FB7B20"/>
    <w:rsid w:val="00FC0B29"/>
    <w:rsid w:val="00FC136D"/>
    <w:rsid w:val="00FC18F9"/>
    <w:rsid w:val="00FC1938"/>
    <w:rsid w:val="00FC26AB"/>
    <w:rsid w:val="00FC2B4B"/>
    <w:rsid w:val="00FC326E"/>
    <w:rsid w:val="00FC5705"/>
    <w:rsid w:val="00FC5DC8"/>
    <w:rsid w:val="00FC6213"/>
    <w:rsid w:val="00FC68C8"/>
    <w:rsid w:val="00FC69BD"/>
    <w:rsid w:val="00FC6F05"/>
    <w:rsid w:val="00FD1414"/>
    <w:rsid w:val="00FD141A"/>
    <w:rsid w:val="00FD1AAC"/>
    <w:rsid w:val="00FD1D10"/>
    <w:rsid w:val="00FD3F87"/>
    <w:rsid w:val="00FD4DFB"/>
    <w:rsid w:val="00FD4F66"/>
    <w:rsid w:val="00FD6731"/>
    <w:rsid w:val="00FE07AE"/>
    <w:rsid w:val="00FE2339"/>
    <w:rsid w:val="00FE2355"/>
    <w:rsid w:val="00FE25EB"/>
    <w:rsid w:val="00FE2F15"/>
    <w:rsid w:val="00FE3BE1"/>
    <w:rsid w:val="00FE43C9"/>
    <w:rsid w:val="00FE5F4E"/>
    <w:rsid w:val="00FE5FD4"/>
    <w:rsid w:val="00FE77AC"/>
    <w:rsid w:val="00FF0356"/>
    <w:rsid w:val="00FF097E"/>
    <w:rsid w:val="00FF11D9"/>
    <w:rsid w:val="00FF135F"/>
    <w:rsid w:val="00FF277C"/>
    <w:rsid w:val="00FF2C3B"/>
    <w:rsid w:val="00FF2D65"/>
    <w:rsid w:val="00FF6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DCD8DA"/>
  <w15:docId w15:val="{FC3F6528-2D3F-4FF8-91BD-72279C98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134"/>
  </w:style>
  <w:style w:type="paragraph" w:styleId="Heading2">
    <w:name w:val="heading 2"/>
    <w:basedOn w:val="Normal"/>
    <w:next w:val="Normal"/>
    <w:link w:val="Heading2Char"/>
    <w:uiPriority w:val="9"/>
    <w:unhideWhenUsed/>
    <w:qFormat/>
    <w:rsid w:val="007A395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A395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F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FA6"/>
  </w:style>
  <w:style w:type="paragraph" w:styleId="Footer">
    <w:name w:val="footer"/>
    <w:basedOn w:val="Normal"/>
    <w:link w:val="FooterChar"/>
    <w:uiPriority w:val="99"/>
    <w:unhideWhenUsed/>
    <w:rsid w:val="00220F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FA6"/>
  </w:style>
  <w:style w:type="character" w:customStyle="1" w:styleId="Heading2Char">
    <w:name w:val="Heading 2 Char"/>
    <w:basedOn w:val="DefaultParagraphFont"/>
    <w:link w:val="Heading2"/>
    <w:uiPriority w:val="9"/>
    <w:rsid w:val="007A395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A395C"/>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7A395C"/>
    <w:pPr>
      <w:spacing w:after="200" w:line="276" w:lineRule="auto"/>
      <w:ind w:left="720"/>
      <w:contextualSpacing/>
    </w:pPr>
  </w:style>
  <w:style w:type="paragraph" w:styleId="BalloonText">
    <w:name w:val="Balloon Text"/>
    <w:basedOn w:val="Normal"/>
    <w:link w:val="BalloonTextChar"/>
    <w:uiPriority w:val="99"/>
    <w:semiHidden/>
    <w:unhideWhenUsed/>
    <w:rsid w:val="007A39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95C"/>
    <w:rPr>
      <w:rFonts w:ascii="Segoe UI" w:hAnsi="Segoe UI" w:cs="Segoe UI"/>
      <w:sz w:val="18"/>
      <w:szCs w:val="18"/>
    </w:rPr>
  </w:style>
  <w:style w:type="table" w:styleId="TableGrid">
    <w:name w:val="Table Grid"/>
    <w:basedOn w:val="TableNormal"/>
    <w:uiPriority w:val="39"/>
    <w:rsid w:val="007A3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395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A395C"/>
    <w:rPr>
      <w:strike w:val="0"/>
      <w:dstrike w:val="0"/>
      <w:color w:val="005EA5"/>
      <w:u w:val="none"/>
      <w:effect w:val="none"/>
    </w:rPr>
  </w:style>
  <w:style w:type="character" w:styleId="Emphasis">
    <w:name w:val="Emphasis"/>
    <w:uiPriority w:val="20"/>
    <w:qFormat/>
    <w:rsid w:val="007A395C"/>
    <w:rPr>
      <w:i/>
      <w:iCs/>
    </w:rPr>
  </w:style>
  <w:style w:type="character" w:customStyle="1" w:styleId="personname">
    <w:name w:val="person_name"/>
    <w:rsid w:val="007A395C"/>
  </w:style>
  <w:style w:type="character" w:styleId="Strong">
    <w:name w:val="Strong"/>
    <w:basedOn w:val="DefaultParagraphFont"/>
    <w:uiPriority w:val="22"/>
    <w:qFormat/>
    <w:rsid w:val="007A395C"/>
    <w:rPr>
      <w:b/>
      <w:bCs/>
    </w:rPr>
  </w:style>
  <w:style w:type="character" w:customStyle="1" w:styleId="mixed-citation">
    <w:name w:val="mixed-citation"/>
    <w:basedOn w:val="DefaultParagraphFont"/>
    <w:rsid w:val="007A395C"/>
  </w:style>
  <w:style w:type="character" w:customStyle="1" w:styleId="ref-journal">
    <w:name w:val="ref-journal"/>
    <w:basedOn w:val="DefaultParagraphFont"/>
    <w:rsid w:val="007A395C"/>
  </w:style>
  <w:style w:type="character" w:customStyle="1" w:styleId="hidden1">
    <w:name w:val="hidden1"/>
    <w:basedOn w:val="DefaultParagraphFont"/>
    <w:rsid w:val="007A395C"/>
  </w:style>
  <w:style w:type="character" w:customStyle="1" w:styleId="standard-view-style">
    <w:name w:val="standard-view-style"/>
    <w:basedOn w:val="DefaultParagraphFont"/>
    <w:rsid w:val="007A395C"/>
  </w:style>
  <w:style w:type="character" w:customStyle="1" w:styleId="databasename">
    <w:name w:val="databasename"/>
    <w:basedOn w:val="DefaultParagraphFont"/>
    <w:rsid w:val="007A395C"/>
  </w:style>
  <w:style w:type="character" w:customStyle="1" w:styleId="element-citation">
    <w:name w:val="element-citation"/>
    <w:basedOn w:val="DefaultParagraphFont"/>
    <w:rsid w:val="007A395C"/>
  </w:style>
  <w:style w:type="table" w:customStyle="1" w:styleId="Style1">
    <w:name w:val="Style1"/>
    <w:basedOn w:val="TableNormal"/>
    <w:uiPriority w:val="99"/>
    <w:rsid w:val="007A395C"/>
    <w:pPr>
      <w:spacing w:after="0" w:line="240" w:lineRule="auto"/>
    </w:pPr>
    <w:tblPr/>
  </w:style>
  <w:style w:type="character" w:customStyle="1" w:styleId="ilfuvd">
    <w:name w:val="ilfuvd"/>
    <w:basedOn w:val="DefaultParagraphFont"/>
    <w:rsid w:val="007A395C"/>
  </w:style>
  <w:style w:type="paragraph" w:styleId="NoSpacing">
    <w:name w:val="No Spacing"/>
    <w:uiPriority w:val="1"/>
    <w:qFormat/>
    <w:rsid w:val="007A395C"/>
    <w:pPr>
      <w:spacing w:after="0" w:line="240" w:lineRule="auto"/>
    </w:pPr>
  </w:style>
  <w:style w:type="character" w:styleId="FollowedHyperlink">
    <w:name w:val="FollowedHyperlink"/>
    <w:basedOn w:val="DefaultParagraphFont"/>
    <w:uiPriority w:val="99"/>
    <w:semiHidden/>
    <w:unhideWhenUsed/>
    <w:rsid w:val="007A395C"/>
    <w:rPr>
      <w:color w:val="954F72" w:themeColor="followedHyperlink"/>
      <w:u w:val="single"/>
    </w:rPr>
  </w:style>
  <w:style w:type="paragraph" w:styleId="CommentText">
    <w:name w:val="annotation text"/>
    <w:basedOn w:val="Normal"/>
    <w:link w:val="CommentTextChar"/>
    <w:uiPriority w:val="99"/>
    <w:semiHidden/>
    <w:unhideWhenUsed/>
    <w:rsid w:val="007A395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7A395C"/>
    <w:rPr>
      <w:sz w:val="20"/>
      <w:szCs w:val="20"/>
    </w:rPr>
  </w:style>
  <w:style w:type="character" w:customStyle="1" w:styleId="A43">
    <w:name w:val="A4+3"/>
    <w:uiPriority w:val="99"/>
    <w:rsid w:val="007A395C"/>
    <w:rPr>
      <w:rFonts w:cs="UPUCVS+FrizQuadrata"/>
      <w:color w:val="000000"/>
      <w:sz w:val="19"/>
      <w:szCs w:val="19"/>
    </w:rPr>
  </w:style>
  <w:style w:type="paragraph" w:styleId="NormalWeb">
    <w:name w:val="Normal (Web)"/>
    <w:basedOn w:val="Normal"/>
    <w:uiPriority w:val="99"/>
    <w:unhideWhenUsed/>
    <w:rsid w:val="006E7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vol">
    <w:name w:val="ref-vol"/>
    <w:basedOn w:val="DefaultParagraphFont"/>
    <w:rsid w:val="006E76BF"/>
  </w:style>
  <w:style w:type="paragraph" w:styleId="ListBullet">
    <w:name w:val="List Bullet"/>
    <w:basedOn w:val="Normal"/>
    <w:uiPriority w:val="99"/>
    <w:unhideWhenUsed/>
    <w:rsid w:val="00756327"/>
    <w:pPr>
      <w:numPr>
        <w:numId w:val="15"/>
      </w:numPr>
      <w:contextualSpacing/>
    </w:pPr>
  </w:style>
  <w:style w:type="character" w:customStyle="1" w:styleId="UnresolvedMention1">
    <w:name w:val="Unresolved Mention1"/>
    <w:basedOn w:val="DefaultParagraphFont"/>
    <w:uiPriority w:val="99"/>
    <w:semiHidden/>
    <w:unhideWhenUsed/>
    <w:rsid w:val="00292060"/>
    <w:rPr>
      <w:color w:val="605E5C"/>
      <w:shd w:val="clear" w:color="auto" w:fill="E1DFDD"/>
    </w:rPr>
  </w:style>
  <w:style w:type="character" w:customStyle="1" w:styleId="UnresolvedMention2">
    <w:name w:val="Unresolved Mention2"/>
    <w:basedOn w:val="DefaultParagraphFont"/>
    <w:uiPriority w:val="99"/>
    <w:semiHidden/>
    <w:unhideWhenUsed/>
    <w:rsid w:val="00AC525B"/>
    <w:rPr>
      <w:color w:val="605E5C"/>
      <w:shd w:val="clear" w:color="auto" w:fill="E1DFDD"/>
    </w:rPr>
  </w:style>
  <w:style w:type="character" w:styleId="CommentReference">
    <w:name w:val="annotation reference"/>
    <w:basedOn w:val="DefaultParagraphFont"/>
    <w:uiPriority w:val="99"/>
    <w:semiHidden/>
    <w:unhideWhenUsed/>
    <w:rsid w:val="005742E6"/>
    <w:rPr>
      <w:sz w:val="16"/>
      <w:szCs w:val="16"/>
    </w:rPr>
  </w:style>
  <w:style w:type="paragraph" w:styleId="CommentSubject">
    <w:name w:val="annotation subject"/>
    <w:basedOn w:val="CommentText"/>
    <w:next w:val="CommentText"/>
    <w:link w:val="CommentSubjectChar"/>
    <w:uiPriority w:val="99"/>
    <w:semiHidden/>
    <w:unhideWhenUsed/>
    <w:rsid w:val="005742E6"/>
    <w:pPr>
      <w:spacing w:after="160"/>
    </w:pPr>
    <w:rPr>
      <w:b/>
      <w:bCs/>
    </w:rPr>
  </w:style>
  <w:style w:type="character" w:customStyle="1" w:styleId="CommentSubjectChar">
    <w:name w:val="Comment Subject Char"/>
    <w:basedOn w:val="CommentTextChar"/>
    <w:link w:val="CommentSubject"/>
    <w:uiPriority w:val="99"/>
    <w:semiHidden/>
    <w:rsid w:val="005742E6"/>
    <w:rPr>
      <w:b/>
      <w:bCs/>
      <w:sz w:val="20"/>
      <w:szCs w:val="20"/>
    </w:rPr>
  </w:style>
  <w:style w:type="character" w:customStyle="1" w:styleId="nlmyear">
    <w:name w:val="nlm_year"/>
    <w:basedOn w:val="DefaultParagraphFont"/>
    <w:rsid w:val="00057994"/>
  </w:style>
  <w:style w:type="character" w:customStyle="1" w:styleId="nlmarticle-title">
    <w:name w:val="nlm_article-title"/>
    <w:basedOn w:val="DefaultParagraphFont"/>
    <w:rsid w:val="00057994"/>
  </w:style>
  <w:style w:type="character" w:customStyle="1" w:styleId="UnresolvedMention3">
    <w:name w:val="Unresolved Mention3"/>
    <w:basedOn w:val="DefaultParagraphFont"/>
    <w:uiPriority w:val="99"/>
    <w:semiHidden/>
    <w:unhideWhenUsed/>
    <w:rsid w:val="00FD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07450">
      <w:bodyDiv w:val="1"/>
      <w:marLeft w:val="0"/>
      <w:marRight w:val="0"/>
      <w:marTop w:val="0"/>
      <w:marBottom w:val="0"/>
      <w:divBdr>
        <w:top w:val="none" w:sz="0" w:space="0" w:color="auto"/>
        <w:left w:val="none" w:sz="0" w:space="0" w:color="auto"/>
        <w:bottom w:val="none" w:sz="0" w:space="0" w:color="auto"/>
        <w:right w:val="none" w:sz="0" w:space="0" w:color="auto"/>
      </w:divBdr>
    </w:div>
    <w:div w:id="259070873">
      <w:bodyDiv w:val="1"/>
      <w:marLeft w:val="0"/>
      <w:marRight w:val="0"/>
      <w:marTop w:val="0"/>
      <w:marBottom w:val="0"/>
      <w:divBdr>
        <w:top w:val="none" w:sz="0" w:space="0" w:color="auto"/>
        <w:left w:val="none" w:sz="0" w:space="0" w:color="auto"/>
        <w:bottom w:val="none" w:sz="0" w:space="0" w:color="auto"/>
        <w:right w:val="none" w:sz="0" w:space="0" w:color="auto"/>
      </w:divBdr>
    </w:div>
    <w:div w:id="657727972">
      <w:bodyDiv w:val="1"/>
      <w:marLeft w:val="0"/>
      <w:marRight w:val="0"/>
      <w:marTop w:val="0"/>
      <w:marBottom w:val="0"/>
      <w:divBdr>
        <w:top w:val="none" w:sz="0" w:space="0" w:color="auto"/>
        <w:left w:val="none" w:sz="0" w:space="0" w:color="auto"/>
        <w:bottom w:val="none" w:sz="0" w:space="0" w:color="auto"/>
        <w:right w:val="none" w:sz="0" w:space="0" w:color="auto"/>
      </w:divBdr>
    </w:div>
    <w:div w:id="1329750240">
      <w:bodyDiv w:val="1"/>
      <w:marLeft w:val="0"/>
      <w:marRight w:val="0"/>
      <w:marTop w:val="0"/>
      <w:marBottom w:val="0"/>
      <w:divBdr>
        <w:top w:val="none" w:sz="0" w:space="0" w:color="auto"/>
        <w:left w:val="none" w:sz="0" w:space="0" w:color="auto"/>
        <w:bottom w:val="none" w:sz="0" w:space="0" w:color="auto"/>
        <w:right w:val="none" w:sz="0" w:space="0" w:color="auto"/>
      </w:divBdr>
    </w:div>
    <w:div w:id="1556158859">
      <w:bodyDiv w:val="1"/>
      <w:marLeft w:val="0"/>
      <w:marRight w:val="0"/>
      <w:marTop w:val="0"/>
      <w:marBottom w:val="0"/>
      <w:divBdr>
        <w:top w:val="none" w:sz="0" w:space="0" w:color="auto"/>
        <w:left w:val="none" w:sz="0" w:space="0" w:color="auto"/>
        <w:bottom w:val="none" w:sz="0" w:space="0" w:color="auto"/>
        <w:right w:val="none" w:sz="0" w:space="0" w:color="auto"/>
      </w:divBdr>
      <w:divsChild>
        <w:div w:id="1920867863">
          <w:marLeft w:val="0"/>
          <w:marRight w:val="0"/>
          <w:marTop w:val="0"/>
          <w:marBottom w:val="0"/>
          <w:divBdr>
            <w:top w:val="none" w:sz="0" w:space="0" w:color="auto"/>
            <w:left w:val="none" w:sz="0" w:space="0" w:color="auto"/>
            <w:bottom w:val="none" w:sz="0" w:space="0" w:color="auto"/>
            <w:right w:val="none" w:sz="0" w:space="0" w:color="auto"/>
          </w:divBdr>
          <w:divsChild>
            <w:div w:id="1136027805">
              <w:marLeft w:val="0"/>
              <w:marRight w:val="0"/>
              <w:marTop w:val="0"/>
              <w:marBottom w:val="0"/>
              <w:divBdr>
                <w:top w:val="none" w:sz="0" w:space="0" w:color="auto"/>
                <w:left w:val="none" w:sz="0" w:space="0" w:color="auto"/>
                <w:bottom w:val="none" w:sz="0" w:space="0" w:color="auto"/>
                <w:right w:val="none" w:sz="0" w:space="0" w:color="auto"/>
              </w:divBdr>
              <w:divsChild>
                <w:div w:id="623732218">
                  <w:marLeft w:val="0"/>
                  <w:marRight w:val="0"/>
                  <w:marTop w:val="0"/>
                  <w:marBottom w:val="0"/>
                  <w:divBdr>
                    <w:top w:val="none" w:sz="0" w:space="0" w:color="auto"/>
                    <w:left w:val="none" w:sz="0" w:space="0" w:color="auto"/>
                    <w:bottom w:val="none" w:sz="0" w:space="0" w:color="auto"/>
                    <w:right w:val="none" w:sz="0" w:space="0" w:color="auto"/>
                  </w:divBdr>
                  <w:divsChild>
                    <w:div w:id="1174078238">
                      <w:marLeft w:val="0"/>
                      <w:marRight w:val="0"/>
                      <w:marTop w:val="0"/>
                      <w:marBottom w:val="0"/>
                      <w:divBdr>
                        <w:top w:val="none" w:sz="0" w:space="0" w:color="auto"/>
                        <w:left w:val="none" w:sz="0" w:space="0" w:color="auto"/>
                        <w:bottom w:val="none" w:sz="0" w:space="0" w:color="auto"/>
                        <w:right w:val="none" w:sz="0" w:space="0" w:color="auto"/>
                      </w:divBdr>
                      <w:divsChild>
                        <w:div w:id="1110126801">
                          <w:marLeft w:val="0"/>
                          <w:marRight w:val="0"/>
                          <w:marTop w:val="0"/>
                          <w:marBottom w:val="0"/>
                          <w:divBdr>
                            <w:top w:val="none" w:sz="0" w:space="0" w:color="auto"/>
                            <w:left w:val="none" w:sz="0" w:space="0" w:color="auto"/>
                            <w:bottom w:val="none" w:sz="0" w:space="0" w:color="auto"/>
                            <w:right w:val="none" w:sz="0" w:space="0" w:color="auto"/>
                          </w:divBdr>
                          <w:divsChild>
                            <w:div w:id="78716458">
                              <w:marLeft w:val="0"/>
                              <w:marRight w:val="0"/>
                              <w:marTop w:val="0"/>
                              <w:marBottom w:val="0"/>
                              <w:divBdr>
                                <w:top w:val="none" w:sz="0" w:space="0" w:color="auto"/>
                                <w:left w:val="none" w:sz="0" w:space="0" w:color="auto"/>
                                <w:bottom w:val="none" w:sz="0" w:space="0" w:color="auto"/>
                                <w:right w:val="none" w:sz="0" w:space="0" w:color="auto"/>
                              </w:divBdr>
                              <w:divsChild>
                                <w:div w:id="1422986414">
                                  <w:marLeft w:val="0"/>
                                  <w:marRight w:val="0"/>
                                  <w:marTop w:val="0"/>
                                  <w:marBottom w:val="720"/>
                                  <w:divBdr>
                                    <w:top w:val="none" w:sz="0" w:space="0" w:color="auto"/>
                                    <w:left w:val="none" w:sz="0" w:space="0" w:color="auto"/>
                                    <w:bottom w:val="none" w:sz="0" w:space="0" w:color="auto"/>
                                    <w:right w:val="none" w:sz="0" w:space="0" w:color="auto"/>
                                  </w:divBdr>
                                  <w:divsChild>
                                    <w:div w:id="1892307329">
                                      <w:marLeft w:val="0"/>
                                      <w:marRight w:val="0"/>
                                      <w:marTop w:val="0"/>
                                      <w:marBottom w:val="0"/>
                                      <w:divBdr>
                                        <w:top w:val="none" w:sz="0" w:space="0" w:color="auto"/>
                                        <w:left w:val="none" w:sz="0" w:space="0" w:color="auto"/>
                                        <w:bottom w:val="none" w:sz="0" w:space="0" w:color="auto"/>
                                        <w:right w:val="none" w:sz="0" w:space="0" w:color="auto"/>
                                      </w:divBdr>
                                      <w:divsChild>
                                        <w:div w:id="666635912">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sChild>
        </w:div>
      </w:divsChild>
    </w:div>
    <w:div w:id="18128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das.nice.org.uk/strategy/395114/saved/PsycINFO/26412955" TargetMode="External"/><Relationship Id="rId18" Type="http://schemas.openxmlformats.org/officeDocument/2006/relationships/hyperlink" Target="http://citeseerx.ist.psu.edu/viewdoc/download?doi=10.1.1.470.3693&amp;rep=rep1&amp;typ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das.nice.org.uk/strategy/395114/saved/PsycINFO/2002-17918-003"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64855/Transforming_children_and_young_people_s_mental_health_provision.pdf" TargetMode="External"/><Relationship Id="rId17" Type="http://schemas.openxmlformats.org/officeDocument/2006/relationships/hyperlink" Target="https://hdas.nice.org.uk/strategy/395114/saved/PsycINFO/2043725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ice.org.uk/process/pmg20/resources/developing-nice-guidelines-the-manual-appendix-h-2549711485" TargetMode="External"/><Relationship Id="rId20" Type="http://schemas.openxmlformats.org/officeDocument/2006/relationships/hyperlink" Target="http://www.who.int/topics/adolescent_health/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p-uk.net/casp-tools-checklist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371/journal.pmed.1000097" TargetMode="External"/><Relationship Id="rId23" Type="http://schemas.openxmlformats.org/officeDocument/2006/relationships/hyperlink" Target="https://hdas.nice.org.uk/strategy/395114/saved/PsycINFO/2016-09082-010"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joannabriggs.org/assets/docs/sumari/ReviewersManual_Mixed-Methods-Review-Methods-2014-ch1.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das.nice.org.uk/strategy/395114/saved/PsycINFO/23435860" TargetMode="External"/><Relationship Id="rId22" Type="http://schemas.openxmlformats.org/officeDocument/2006/relationships/hyperlink" Target="https://hdas.nice.org.uk/strategy/395114/saved/PsycINFO/23474798"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9CB6401CB144087F23FE091D75252" ma:contentTypeVersion="13" ma:contentTypeDescription="Create a new document." ma:contentTypeScope="" ma:versionID="7c6546178b79839aee4d1cd886d02f6f">
  <xsd:schema xmlns:xsd="http://www.w3.org/2001/XMLSchema" xmlns:xs="http://www.w3.org/2001/XMLSchema" xmlns:p="http://schemas.microsoft.com/office/2006/metadata/properties" xmlns:ns3="56bf771d-e02c-4f69-b3e8-2f700e3d8335" xmlns:ns4="61c5d094-83cf-4b10-8544-818356eda34a" targetNamespace="http://schemas.microsoft.com/office/2006/metadata/properties" ma:root="true" ma:fieldsID="59cb66cd3f974b059c63942c08a7ca68" ns3:_="" ns4:_="">
    <xsd:import namespace="56bf771d-e02c-4f69-b3e8-2f700e3d8335"/>
    <xsd:import namespace="61c5d094-83cf-4b10-8544-818356eda3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f771d-e02c-4f69-b3e8-2f700e3d83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5d094-83cf-4b10-8544-818356eda34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44E1-F372-42CB-8938-46105B74C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f771d-e02c-4f69-b3e8-2f700e3d8335"/>
    <ds:schemaRef ds:uri="61c5d094-83cf-4b10-8544-818356eda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5AF20-E0E4-432B-A899-0CEAB37D267E}">
  <ds:schemaRefs>
    <ds:schemaRef ds:uri="http://schemas.openxmlformats.org/officeDocument/2006/bibliography"/>
  </ds:schemaRefs>
</ds:datastoreItem>
</file>

<file path=customXml/itemProps3.xml><?xml version="1.0" encoding="utf-8"?>
<ds:datastoreItem xmlns:ds="http://schemas.openxmlformats.org/officeDocument/2006/customXml" ds:itemID="{CC1D3EA0-0332-461B-9277-AA4EE333BE61}">
  <ds:schemaRefs>
    <ds:schemaRef ds:uri="http://purl.org/dc/elements/1.1/"/>
    <ds:schemaRef ds:uri="http://schemas.microsoft.com/office/2006/metadata/properties"/>
    <ds:schemaRef ds:uri="http://schemas.microsoft.com/office/2006/documentManagement/types"/>
    <ds:schemaRef ds:uri="56bf771d-e02c-4f69-b3e8-2f700e3d8335"/>
    <ds:schemaRef ds:uri="http://schemas.microsoft.com/office/infopath/2007/PartnerControls"/>
    <ds:schemaRef ds:uri="http://purl.org/dc/dcmitype/"/>
    <ds:schemaRef ds:uri="61c5d094-83cf-4b10-8544-818356eda34a"/>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A3E7B00-488C-40F1-845A-E416AA0A5B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10221</Words>
  <Characters>58262</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68347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PRIEST Helena</dc:creator>
  <cp:lastModifiedBy>Yvonne Melia</cp:lastModifiedBy>
  <cp:revision>2</cp:revision>
  <cp:lastPrinted>2020-07-16T11:51:00Z</cp:lastPrinted>
  <dcterms:created xsi:type="dcterms:W3CDTF">2024-02-20T20:27:00Z</dcterms:created>
  <dcterms:modified xsi:type="dcterms:W3CDTF">2024-02-20T20:27:00Z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0x010100BDF9CB6401CB144087F23FE091D75252</vt:lpwstr>
  </property>
</Properties>
</file>