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668E6" w:rsidRPr="00CC1C52" w:rsidRDefault="00000000" w:rsidP="006C5004">
      <w:pPr>
        <w:spacing w:line="360" w:lineRule="auto"/>
        <w:ind w:left="720" w:hanging="720"/>
        <w:jc w:val="both"/>
        <w:rPr>
          <w:rFonts w:ascii="Times New Roman" w:eastAsia="Times New Roman" w:hAnsi="Times New Roman" w:cs="Times New Roman"/>
          <w:smallCaps/>
          <w:sz w:val="28"/>
          <w:szCs w:val="28"/>
        </w:rPr>
      </w:pPr>
      <w:r w:rsidRPr="00CC1C52">
        <w:rPr>
          <w:rFonts w:ascii="Times New Roman" w:eastAsia="Times New Roman" w:hAnsi="Times New Roman" w:cs="Times New Roman"/>
          <w:b/>
          <w:sz w:val="32"/>
          <w:szCs w:val="32"/>
        </w:rPr>
        <w:t>9</w:t>
      </w:r>
      <w:r w:rsidRPr="00CC1C52">
        <w:rPr>
          <w:rFonts w:ascii="Times New Roman" w:eastAsia="Times New Roman" w:hAnsi="Times New Roman" w:cs="Times New Roman"/>
          <w:b/>
          <w:sz w:val="32"/>
          <w:szCs w:val="32"/>
        </w:rPr>
        <w:tab/>
      </w:r>
      <w:r w:rsidRPr="00CC1C52">
        <w:rPr>
          <w:rFonts w:ascii="Times New Roman" w:eastAsia="Times New Roman" w:hAnsi="Times New Roman" w:cs="Times New Roman"/>
          <w:sz w:val="28"/>
          <w:szCs w:val="28"/>
        </w:rPr>
        <w:t>BANGLADESH</w:t>
      </w:r>
      <w:r w:rsidRPr="00CC1C52">
        <w:rPr>
          <w:rFonts w:ascii="Times New Roman" w:eastAsia="Times New Roman" w:hAnsi="Times New Roman" w:cs="Times New Roman"/>
          <w:b/>
          <w:sz w:val="32"/>
          <w:szCs w:val="32"/>
        </w:rPr>
        <w:t xml:space="preserve"> </w:t>
      </w:r>
      <w:r w:rsidRPr="00CC1C52">
        <w:rPr>
          <w:rFonts w:ascii="Times New Roman" w:eastAsia="Times New Roman" w:hAnsi="Times New Roman" w:cs="Times New Roman"/>
          <w:smallCaps/>
          <w:sz w:val="28"/>
          <w:szCs w:val="28"/>
        </w:rPr>
        <w:t>GOVERNMENT’S RESPONSE TO THE HUMAN RIGHTS REPORTS OF THE INGOS: AN EXAMPLE OF ‘INFORMATION POLITICS’ FROM THE GLOBAL SOUTH</w:t>
      </w:r>
    </w:p>
    <w:p w14:paraId="469CE25F" w14:textId="77777777" w:rsidR="00CD4162" w:rsidRPr="00CC1C52" w:rsidRDefault="00CD4162" w:rsidP="00CD4162">
      <w:pPr>
        <w:spacing w:line="360" w:lineRule="auto"/>
        <w:ind w:left="720"/>
        <w:rPr>
          <w:rFonts w:ascii="Times New Roman" w:hAnsi="Times New Roman" w:cs="Times New Roman"/>
          <w:i/>
          <w:iCs/>
          <w:sz w:val="24"/>
          <w:szCs w:val="24"/>
          <w:lang w:val="en-AU"/>
        </w:rPr>
      </w:pPr>
      <w:bookmarkStart w:id="0" w:name="_heading=h.gjdgxs" w:colFirst="0" w:colLast="0"/>
      <w:bookmarkEnd w:id="0"/>
    </w:p>
    <w:p w14:paraId="4F1741CE" w14:textId="42FEDE24" w:rsidR="00CD4162" w:rsidRPr="00CC1C52" w:rsidRDefault="00CD4162" w:rsidP="00CD4162">
      <w:pPr>
        <w:spacing w:line="360" w:lineRule="auto"/>
        <w:ind w:left="720"/>
        <w:rPr>
          <w:rFonts w:ascii="Times New Roman" w:eastAsia="Times New Roman" w:hAnsi="Times New Roman" w:cs="Times New Roman"/>
          <w:bCs/>
          <w:i/>
          <w:iCs/>
          <w:caps/>
          <w:sz w:val="24"/>
          <w:szCs w:val="24"/>
        </w:rPr>
      </w:pPr>
      <w:r w:rsidRPr="00CC1C52">
        <w:rPr>
          <w:rFonts w:ascii="Times New Roman" w:hAnsi="Times New Roman" w:cs="Times New Roman"/>
          <w:i/>
          <w:iCs/>
          <w:sz w:val="24"/>
          <w:szCs w:val="24"/>
          <w:lang w:val="en-AU"/>
        </w:rPr>
        <w:t xml:space="preserve">Jobair Alam, </w:t>
      </w:r>
      <w:proofErr w:type="spellStart"/>
      <w:r w:rsidRPr="00CC1C52">
        <w:rPr>
          <w:rFonts w:ascii="Times New Roman" w:hAnsi="Times New Roman" w:cs="Times New Roman"/>
          <w:i/>
          <w:iCs/>
          <w:sz w:val="24"/>
          <w:szCs w:val="24"/>
        </w:rPr>
        <w:t>Naimul</w:t>
      </w:r>
      <w:proofErr w:type="spellEnd"/>
      <w:r w:rsidRPr="00CC1C52">
        <w:rPr>
          <w:rFonts w:ascii="Times New Roman" w:hAnsi="Times New Roman" w:cs="Times New Roman"/>
          <w:i/>
          <w:iCs/>
          <w:sz w:val="24"/>
          <w:szCs w:val="24"/>
        </w:rPr>
        <w:t xml:space="preserve"> Hasan &amp; </w:t>
      </w:r>
      <w:r w:rsidRPr="00CC1C52">
        <w:rPr>
          <w:rFonts w:ascii="Times New Roman" w:hAnsi="Times New Roman" w:cs="Times New Roman"/>
          <w:i/>
          <w:iCs/>
          <w:sz w:val="24"/>
          <w:szCs w:val="24"/>
          <w:shd w:val="clear" w:color="auto" w:fill="FFFFFF"/>
        </w:rPr>
        <w:t>Tasnim Nusrat Reza</w:t>
      </w:r>
    </w:p>
    <w:p w14:paraId="00000002" w14:textId="77777777" w:rsidR="00A668E6" w:rsidRPr="00CC1C52" w:rsidRDefault="00A668E6">
      <w:pPr>
        <w:spacing w:line="360" w:lineRule="auto"/>
        <w:jc w:val="both"/>
        <w:rPr>
          <w:rFonts w:ascii="Times New Roman" w:eastAsia="Times New Roman" w:hAnsi="Times New Roman" w:cs="Times New Roman"/>
          <w:b/>
          <w:sz w:val="24"/>
          <w:szCs w:val="24"/>
        </w:rPr>
      </w:pPr>
    </w:p>
    <w:p w14:paraId="00000003" w14:textId="1DAB7EDF" w:rsidR="00A668E6" w:rsidRPr="00CC1C52" w:rsidRDefault="00000000">
      <w:pPr>
        <w:spacing w:line="360" w:lineRule="auto"/>
        <w:ind w:left="720"/>
        <w:jc w:val="both"/>
        <w:rPr>
          <w:rFonts w:ascii="Times New Roman" w:eastAsia="Times New Roman" w:hAnsi="Times New Roman" w:cs="Times New Roman"/>
          <w:sz w:val="24"/>
          <w:szCs w:val="24"/>
        </w:rPr>
      </w:pPr>
      <w:r w:rsidRPr="00CC1C52">
        <w:rPr>
          <w:rFonts w:ascii="Times New Roman" w:eastAsia="Times New Roman" w:hAnsi="Times New Roman" w:cs="Times New Roman"/>
          <w:i/>
          <w:sz w:val="24"/>
          <w:szCs w:val="24"/>
        </w:rPr>
        <w:t>This chapter investigates how the Government of Bangladesh responds to human rights reports of INGOs. It is argued that the Government’s responses mostly deny these reports since they go against Bangladesh’s image and human rights commitments. It is also argued that these INGO reports are not always neutral, and the reporting system is problematically fragmented and inordinately shaped by ‘</w:t>
      </w:r>
      <w:proofErr w:type="spellStart"/>
      <w:r w:rsidRPr="00CC1C52">
        <w:rPr>
          <w:rFonts w:ascii="Times New Roman" w:eastAsia="Times New Roman" w:hAnsi="Times New Roman" w:cs="Times New Roman"/>
          <w:i/>
          <w:sz w:val="24"/>
          <w:szCs w:val="24"/>
        </w:rPr>
        <w:t>organisational</w:t>
      </w:r>
      <w:proofErr w:type="spellEnd"/>
      <w:r w:rsidRPr="00CC1C52">
        <w:rPr>
          <w:rFonts w:ascii="Times New Roman" w:eastAsia="Times New Roman" w:hAnsi="Times New Roman" w:cs="Times New Roman"/>
          <w:i/>
          <w:sz w:val="24"/>
          <w:szCs w:val="24"/>
        </w:rPr>
        <w:t xml:space="preserve"> self-interest’ which gives a kind of de facto impetus to the Government to disregard, manipulate, or block them in their national sphere, which debars the creation of an integrated knowledge base required for building a human rights culture. The information politics as a politics of ‘exploitation and liberation’ suggests that in the absence of compelling strain for change, INGOs will continue to adopt a possessive and predilected approach to report human rights situations, and the Government will continue to disregard and disown these reports. It concludes that both INGO monitoring and Government’s responses need to be made in a succinct and principled way otherwise the current practice may deepen the risk of violations of human rights through the rise of a political antagonism of information.</w:t>
      </w:r>
    </w:p>
    <w:p w14:paraId="00000004" w14:textId="77777777" w:rsidR="00A668E6" w:rsidRPr="00CC1C52" w:rsidRDefault="00A668E6">
      <w:pPr>
        <w:spacing w:line="360" w:lineRule="auto"/>
        <w:ind w:left="720"/>
        <w:jc w:val="both"/>
        <w:rPr>
          <w:rFonts w:ascii="Times New Roman" w:eastAsia="Times New Roman" w:hAnsi="Times New Roman" w:cs="Times New Roman"/>
          <w:sz w:val="24"/>
          <w:szCs w:val="24"/>
        </w:rPr>
      </w:pPr>
    </w:p>
    <w:p w14:paraId="00000005" w14:textId="77777777" w:rsidR="00A668E6" w:rsidRPr="00CC1C52" w:rsidRDefault="00A668E6">
      <w:pPr>
        <w:spacing w:line="360" w:lineRule="auto"/>
        <w:jc w:val="both"/>
        <w:rPr>
          <w:rFonts w:ascii="Times New Roman" w:eastAsia="Times New Roman" w:hAnsi="Times New Roman" w:cs="Times New Roman"/>
          <w:b/>
          <w:sz w:val="24"/>
          <w:szCs w:val="24"/>
        </w:rPr>
      </w:pPr>
    </w:p>
    <w:p w14:paraId="00000006" w14:textId="77777777" w:rsidR="00A668E6" w:rsidRPr="00CC1C52" w:rsidRDefault="00000000">
      <w:pPr>
        <w:spacing w:line="360" w:lineRule="auto"/>
        <w:jc w:val="both"/>
        <w:rPr>
          <w:rFonts w:ascii="Times New Roman" w:eastAsia="Times New Roman" w:hAnsi="Times New Roman" w:cs="Times New Roman"/>
          <w:smallCaps/>
          <w:sz w:val="24"/>
          <w:szCs w:val="24"/>
        </w:rPr>
      </w:pPr>
      <w:r w:rsidRPr="00CC1C52">
        <w:rPr>
          <w:rFonts w:ascii="Times New Roman" w:eastAsia="Times New Roman" w:hAnsi="Times New Roman" w:cs="Times New Roman"/>
          <w:smallCaps/>
          <w:sz w:val="24"/>
          <w:szCs w:val="24"/>
        </w:rPr>
        <w:t>1.</w:t>
      </w:r>
      <w:r w:rsidRPr="00CC1C52">
        <w:rPr>
          <w:rFonts w:ascii="Times New Roman" w:eastAsia="Times New Roman" w:hAnsi="Times New Roman" w:cs="Times New Roman"/>
          <w:smallCaps/>
          <w:sz w:val="24"/>
          <w:szCs w:val="24"/>
        </w:rPr>
        <w:tab/>
        <w:t>INTRODUCTION</w:t>
      </w:r>
    </w:p>
    <w:p w14:paraId="00000007" w14:textId="77777777" w:rsidR="00A668E6" w:rsidRPr="00CC1C52" w:rsidRDefault="00A668E6">
      <w:pPr>
        <w:spacing w:line="360" w:lineRule="auto"/>
        <w:jc w:val="both"/>
        <w:rPr>
          <w:rFonts w:ascii="Times New Roman" w:eastAsia="Times New Roman" w:hAnsi="Times New Roman" w:cs="Times New Roman"/>
          <w:sz w:val="24"/>
          <w:szCs w:val="24"/>
        </w:rPr>
      </w:pPr>
    </w:p>
    <w:p w14:paraId="00000008" w14:textId="77777777" w:rsidR="00A668E6" w:rsidRPr="00CC1C52" w:rsidRDefault="00000000">
      <w:pPr>
        <w:spacing w:line="360" w:lineRule="auto"/>
        <w:ind w:firstLine="720"/>
        <w:jc w:val="both"/>
        <w:rPr>
          <w:rFonts w:ascii="Times New Roman" w:eastAsia="Times New Roman" w:hAnsi="Times New Roman" w:cs="Times New Roman"/>
          <w:sz w:val="24"/>
          <w:szCs w:val="24"/>
        </w:rPr>
      </w:pPr>
      <w:r w:rsidRPr="00CC1C52">
        <w:rPr>
          <w:rFonts w:ascii="Times New Roman" w:eastAsia="Times New Roman" w:hAnsi="Times New Roman" w:cs="Times New Roman"/>
          <w:sz w:val="24"/>
          <w:szCs w:val="24"/>
        </w:rPr>
        <w:t xml:space="preserve">Information plays a significant role in the modern </w:t>
      </w:r>
      <w:proofErr w:type="spellStart"/>
      <w:r w:rsidRPr="00CC1C52">
        <w:rPr>
          <w:rFonts w:ascii="Times New Roman" w:eastAsia="Times New Roman" w:hAnsi="Times New Roman" w:cs="Times New Roman"/>
          <w:sz w:val="24"/>
          <w:szCs w:val="24"/>
        </w:rPr>
        <w:t>globalised</w:t>
      </w:r>
      <w:proofErr w:type="spellEnd"/>
      <w:r w:rsidRPr="00CC1C52">
        <w:rPr>
          <w:rFonts w:ascii="Times New Roman" w:eastAsia="Times New Roman" w:hAnsi="Times New Roman" w:cs="Times New Roman"/>
          <w:sz w:val="24"/>
          <w:szCs w:val="24"/>
        </w:rPr>
        <w:t xml:space="preserve"> world. Information, in general meaning, denotes knowledge that is derived from data, which was stored, interpreted, transformed, and used for different purposes. Information, about the implementation and enforcement of human rights as well as responding to human rights violations, remains at the core of decision-making mechanisms. Without proper, unbiased, and transparent information pertaining to the human rights situation, a decision to tackle violations will be otiose regardless of how meticulously the decision </w:t>
      </w:r>
      <w:r w:rsidRPr="00CC1C52">
        <w:rPr>
          <w:rFonts w:ascii="Times New Roman" w:eastAsia="Times New Roman" w:hAnsi="Times New Roman" w:cs="Times New Roman"/>
          <w:sz w:val="24"/>
          <w:szCs w:val="24"/>
        </w:rPr>
        <w:lastRenderedPageBreak/>
        <w:t>was taken. Quality information reduces the sense of doubt and uncertainty about the information and thereby paves the way for pertinent decisions. The availability of reliable and accessible information on alleged violations of human rights can ensure proper measures against such violations and the possible remedy for each violation.</w:t>
      </w:r>
    </w:p>
    <w:p w14:paraId="00000009" w14:textId="77777777" w:rsidR="00A668E6" w:rsidRPr="00CC1C52" w:rsidRDefault="00000000">
      <w:pPr>
        <w:spacing w:line="360" w:lineRule="auto"/>
        <w:ind w:firstLine="720"/>
        <w:jc w:val="both"/>
        <w:rPr>
          <w:rFonts w:ascii="Times New Roman" w:eastAsia="Times New Roman" w:hAnsi="Times New Roman" w:cs="Times New Roman"/>
          <w:sz w:val="24"/>
          <w:szCs w:val="24"/>
        </w:rPr>
      </w:pPr>
      <w:r w:rsidRPr="00CC1C52">
        <w:rPr>
          <w:rFonts w:ascii="Times New Roman" w:eastAsia="Times New Roman" w:hAnsi="Times New Roman" w:cs="Times New Roman"/>
          <w:sz w:val="24"/>
          <w:szCs w:val="24"/>
        </w:rPr>
        <w:t xml:space="preserve">In the contemporary world, information about human rights violations is chiefly provided by international non-governmental </w:t>
      </w:r>
      <w:proofErr w:type="spellStart"/>
      <w:r w:rsidRPr="00CC1C52">
        <w:rPr>
          <w:rFonts w:ascii="Times New Roman" w:eastAsia="Times New Roman" w:hAnsi="Times New Roman" w:cs="Times New Roman"/>
          <w:sz w:val="24"/>
          <w:szCs w:val="24"/>
        </w:rPr>
        <w:t>organisations</w:t>
      </w:r>
      <w:proofErr w:type="spellEnd"/>
      <w:r w:rsidRPr="00CC1C52">
        <w:rPr>
          <w:rFonts w:ascii="Times New Roman" w:eastAsia="Times New Roman" w:hAnsi="Times New Roman" w:cs="Times New Roman"/>
          <w:sz w:val="24"/>
          <w:szCs w:val="24"/>
        </w:rPr>
        <w:t xml:space="preserve"> (INGOs). Historically, after the abhorrent experience of WWII and with the wake of the UN, several INOGs were formed for monitoring human rights situations across the world. They report on human rights abuses, lobby governments and corporations to ensure respect for international law, and support people to claim their rights through education, training, and creating awareness.</w:t>
      </w:r>
      <w:r w:rsidRPr="00CC1C52">
        <w:rPr>
          <w:rFonts w:ascii="Times New Roman" w:eastAsia="Times New Roman" w:hAnsi="Times New Roman" w:cs="Times New Roman"/>
          <w:sz w:val="24"/>
          <w:szCs w:val="24"/>
          <w:vertAlign w:val="superscript"/>
        </w:rPr>
        <w:footnoteReference w:id="1"/>
      </w:r>
      <w:r w:rsidRPr="00CC1C52">
        <w:rPr>
          <w:rFonts w:ascii="Times New Roman" w:eastAsia="Times New Roman" w:hAnsi="Times New Roman" w:cs="Times New Roman"/>
          <w:sz w:val="24"/>
          <w:szCs w:val="24"/>
        </w:rPr>
        <w:t xml:space="preserve"> In addition, these INGOs have been the prime engine of growth for the human rights movement which seeks to enforce the application of human rights norms internationally, particularly in repressive States in the South, where human rights conditions are consistently poor because of internal conflicts, power politics, and socio-economic and other reasons.</w:t>
      </w:r>
      <w:r w:rsidRPr="00CC1C52">
        <w:rPr>
          <w:rFonts w:ascii="Times New Roman" w:eastAsia="Times New Roman" w:hAnsi="Times New Roman" w:cs="Times New Roman"/>
          <w:sz w:val="24"/>
          <w:szCs w:val="24"/>
          <w:vertAlign w:val="superscript"/>
        </w:rPr>
        <w:footnoteReference w:id="2"/>
      </w:r>
    </w:p>
    <w:p w14:paraId="0000000A" w14:textId="1BA7F88D" w:rsidR="00A668E6" w:rsidRPr="00CC1C52" w:rsidRDefault="00000000">
      <w:pPr>
        <w:spacing w:line="360" w:lineRule="auto"/>
        <w:ind w:firstLine="720"/>
        <w:jc w:val="both"/>
        <w:rPr>
          <w:rFonts w:ascii="Times New Roman" w:eastAsia="Times New Roman" w:hAnsi="Times New Roman" w:cs="Times New Roman"/>
          <w:sz w:val="24"/>
          <w:szCs w:val="24"/>
        </w:rPr>
      </w:pPr>
      <w:sdt>
        <w:sdtPr>
          <w:tag w:val="goog_rdk_0"/>
          <w:id w:val="-1892953323"/>
        </w:sdtPr>
        <w:sdtContent/>
      </w:sdt>
      <w:sdt>
        <w:sdtPr>
          <w:tag w:val="goog_rdk_1"/>
          <w:id w:val="1094213107"/>
          <w:showingPlcHdr/>
        </w:sdtPr>
        <w:sdtContent>
          <w:r w:rsidR="00723028" w:rsidRPr="00CC1C52">
            <w:t xml:space="preserve">     </w:t>
          </w:r>
        </w:sdtContent>
      </w:sdt>
      <w:r w:rsidRPr="00CC1C52">
        <w:rPr>
          <w:rFonts w:ascii="Times New Roman" w:eastAsia="Times New Roman" w:hAnsi="Times New Roman" w:cs="Times New Roman"/>
          <w:sz w:val="24"/>
          <w:szCs w:val="24"/>
        </w:rPr>
        <w:t xml:space="preserve">In the Global South, the impacts of </w:t>
      </w:r>
      <w:proofErr w:type="spellStart"/>
      <w:r w:rsidRPr="00CC1C52">
        <w:rPr>
          <w:rFonts w:ascii="Times New Roman" w:eastAsia="Times New Roman" w:hAnsi="Times New Roman" w:cs="Times New Roman"/>
          <w:sz w:val="24"/>
          <w:szCs w:val="24"/>
        </w:rPr>
        <w:t>INGOs’</w:t>
      </w:r>
      <w:proofErr w:type="spellEnd"/>
      <w:r w:rsidRPr="00CC1C52">
        <w:rPr>
          <w:rFonts w:ascii="Times New Roman" w:eastAsia="Times New Roman" w:hAnsi="Times New Roman" w:cs="Times New Roman"/>
          <w:sz w:val="24"/>
          <w:szCs w:val="24"/>
        </w:rPr>
        <w:t xml:space="preserve"> reports are more profound and significant than local NGOs which are not always in a conducive environment to report human rights abuses due to fear of suppression by the government authorities as such reports might impair their political image.</w:t>
      </w:r>
      <w:r w:rsidRPr="00CC1C52">
        <w:rPr>
          <w:rFonts w:ascii="Times New Roman" w:eastAsia="Times New Roman" w:hAnsi="Times New Roman" w:cs="Times New Roman"/>
          <w:sz w:val="24"/>
          <w:szCs w:val="24"/>
          <w:vertAlign w:val="superscript"/>
        </w:rPr>
        <w:footnoteReference w:id="3"/>
      </w:r>
      <w:r w:rsidRPr="00CC1C52">
        <w:rPr>
          <w:rFonts w:ascii="Times New Roman" w:eastAsia="Times New Roman" w:hAnsi="Times New Roman" w:cs="Times New Roman"/>
          <w:sz w:val="24"/>
          <w:szCs w:val="24"/>
        </w:rPr>
        <w:t xml:space="preserve"> For the same reasons, when INGOs publish reports that go against governments’ global image or question their credibility and success, such governments tend to ignore or deny those reports for fear of losing their good reputation. In addition, they will allege that the reports are biased, partial, and vague, which also allows the government to disregard them; this will preclude them from taking accurate decisions to address human rights violations. It is claimed that this information, in many instances, is entwined in a vicious circle of mutual manipulation, mythmaking, and self-interest. </w:t>
      </w:r>
    </w:p>
    <w:p w14:paraId="0000000B" w14:textId="025E9295" w:rsidR="00A668E6" w:rsidRPr="00CC1C52" w:rsidRDefault="00000000">
      <w:pPr>
        <w:spacing w:line="360" w:lineRule="auto"/>
        <w:ind w:firstLine="720"/>
        <w:jc w:val="both"/>
        <w:rPr>
          <w:rFonts w:ascii="Times New Roman" w:eastAsia="Times New Roman" w:hAnsi="Times New Roman" w:cs="Times New Roman"/>
          <w:sz w:val="24"/>
          <w:szCs w:val="24"/>
        </w:rPr>
      </w:pPr>
      <w:r w:rsidRPr="00CC1C52">
        <w:rPr>
          <w:rFonts w:ascii="Times New Roman" w:eastAsia="Times New Roman" w:hAnsi="Times New Roman" w:cs="Times New Roman"/>
          <w:sz w:val="24"/>
          <w:szCs w:val="24"/>
        </w:rPr>
        <w:lastRenderedPageBreak/>
        <w:t xml:space="preserve">Against this background, this chapter investigates how the Government of Bangladesh responds to </w:t>
      </w:r>
      <w:proofErr w:type="spellStart"/>
      <w:r w:rsidRPr="00CC1C52">
        <w:rPr>
          <w:rFonts w:ascii="Times New Roman" w:eastAsia="Times New Roman" w:hAnsi="Times New Roman" w:cs="Times New Roman"/>
          <w:sz w:val="24"/>
          <w:szCs w:val="24"/>
        </w:rPr>
        <w:t>INGOs’</w:t>
      </w:r>
      <w:proofErr w:type="spellEnd"/>
      <w:r w:rsidRPr="00CC1C52">
        <w:rPr>
          <w:rFonts w:ascii="Times New Roman" w:eastAsia="Times New Roman" w:hAnsi="Times New Roman" w:cs="Times New Roman"/>
          <w:sz w:val="24"/>
          <w:szCs w:val="24"/>
        </w:rPr>
        <w:t xml:space="preserve"> human rights reports</w:t>
      </w:r>
      <w:r w:rsidR="001530F5" w:rsidRPr="00CC1C52">
        <w:rPr>
          <w:rFonts w:ascii="Times New Roman" w:eastAsia="Times New Roman" w:hAnsi="Times New Roman" w:cs="Times New Roman"/>
          <w:sz w:val="24"/>
          <w:szCs w:val="24"/>
        </w:rPr>
        <w:t>.</w:t>
      </w:r>
      <w:r w:rsidR="001530F5" w:rsidRPr="00CC1C52">
        <w:rPr>
          <w:rStyle w:val="FootnoteReference"/>
          <w:rFonts w:ascii="Times New Roman" w:eastAsia="Times New Roman" w:hAnsi="Times New Roman" w:cs="Times New Roman"/>
          <w:sz w:val="24"/>
          <w:szCs w:val="24"/>
        </w:rPr>
        <w:footnoteReference w:id="4"/>
      </w:r>
      <w:r w:rsidRPr="00CC1C52">
        <w:rPr>
          <w:rFonts w:ascii="Times New Roman" w:eastAsia="Times New Roman" w:hAnsi="Times New Roman" w:cs="Times New Roman"/>
          <w:sz w:val="24"/>
          <w:szCs w:val="24"/>
        </w:rPr>
        <w:t xml:space="preserve"> It is argued that the Government’s responses are is mostly reflective of the ‘denial syndrome’ since these reports go against the Government’s image and human rights commitments. It is also argued that these INGO reports are not always </w:t>
      </w:r>
      <w:r w:rsidR="001530F5" w:rsidRPr="00CC1C52">
        <w:rPr>
          <w:rFonts w:ascii="Times New Roman" w:eastAsia="Times New Roman" w:hAnsi="Times New Roman" w:cs="Times New Roman"/>
          <w:sz w:val="24"/>
          <w:szCs w:val="24"/>
        </w:rPr>
        <w:t>neutral,</w:t>
      </w:r>
      <w:r w:rsidRPr="00CC1C52">
        <w:rPr>
          <w:rFonts w:ascii="Times New Roman" w:eastAsia="Times New Roman" w:hAnsi="Times New Roman" w:cs="Times New Roman"/>
          <w:sz w:val="24"/>
          <w:szCs w:val="24"/>
        </w:rPr>
        <w:t xml:space="preserve"> and that the reporting system is problematically fragmented and inordinately shaped by ‘</w:t>
      </w:r>
      <w:proofErr w:type="spellStart"/>
      <w:r w:rsidRPr="00CC1C52">
        <w:rPr>
          <w:rFonts w:ascii="Times New Roman" w:eastAsia="Times New Roman" w:hAnsi="Times New Roman" w:cs="Times New Roman"/>
          <w:sz w:val="24"/>
          <w:szCs w:val="24"/>
        </w:rPr>
        <w:t>organisational</w:t>
      </w:r>
      <w:proofErr w:type="spellEnd"/>
      <w:r w:rsidRPr="00CC1C52">
        <w:rPr>
          <w:rFonts w:ascii="Times New Roman" w:eastAsia="Times New Roman" w:hAnsi="Times New Roman" w:cs="Times New Roman"/>
          <w:sz w:val="24"/>
          <w:szCs w:val="24"/>
        </w:rPr>
        <w:t xml:space="preserve"> self-interest’ which gives a kind of </w:t>
      </w:r>
      <w:r w:rsidRPr="00CC1C52">
        <w:rPr>
          <w:rFonts w:ascii="Times New Roman" w:eastAsia="Times New Roman" w:hAnsi="Times New Roman" w:cs="Times New Roman"/>
          <w:i/>
          <w:sz w:val="24"/>
          <w:szCs w:val="24"/>
        </w:rPr>
        <w:t>de facto</w:t>
      </w:r>
      <w:r w:rsidRPr="00CC1C52">
        <w:rPr>
          <w:rFonts w:ascii="Times New Roman" w:eastAsia="Times New Roman" w:hAnsi="Times New Roman" w:cs="Times New Roman"/>
          <w:sz w:val="24"/>
          <w:szCs w:val="24"/>
        </w:rPr>
        <w:t xml:space="preserve"> impetus to the Government to disregard, manipulate or block them in their national sphere, which debars the creation of an integrated knowledge base required for building a human rights culture. </w:t>
      </w:r>
    </w:p>
    <w:p w14:paraId="0000000C" w14:textId="15C9DDB1" w:rsidR="00A668E6" w:rsidRPr="00CC1C52" w:rsidRDefault="00000000">
      <w:pPr>
        <w:spacing w:line="360" w:lineRule="auto"/>
        <w:ind w:firstLine="720"/>
        <w:jc w:val="both"/>
        <w:rPr>
          <w:rFonts w:ascii="Times New Roman" w:eastAsia="Times New Roman" w:hAnsi="Times New Roman" w:cs="Times New Roman"/>
          <w:sz w:val="24"/>
          <w:szCs w:val="24"/>
        </w:rPr>
      </w:pPr>
      <w:sdt>
        <w:sdtPr>
          <w:tag w:val="goog_rdk_2"/>
          <w:id w:val="-1807163548"/>
        </w:sdtPr>
        <w:sdtContent/>
      </w:sdt>
      <w:sdt>
        <w:sdtPr>
          <w:tag w:val="goog_rdk_3"/>
          <w:id w:val="1572157387"/>
        </w:sdtPr>
        <w:sdtContent/>
      </w:sdt>
      <w:r w:rsidRPr="00CC1C52">
        <w:rPr>
          <w:rFonts w:ascii="Times New Roman" w:eastAsia="Times New Roman" w:hAnsi="Times New Roman" w:cs="Times New Roman"/>
          <w:sz w:val="24"/>
          <w:szCs w:val="24"/>
        </w:rPr>
        <w:t xml:space="preserve">This chapter will explore the ways in which governments respond to </w:t>
      </w:r>
      <w:proofErr w:type="spellStart"/>
      <w:r w:rsidRPr="00CC1C52">
        <w:rPr>
          <w:rFonts w:ascii="Times New Roman" w:eastAsia="Times New Roman" w:hAnsi="Times New Roman" w:cs="Times New Roman"/>
          <w:sz w:val="24"/>
          <w:szCs w:val="24"/>
        </w:rPr>
        <w:t>INGOs’</w:t>
      </w:r>
      <w:proofErr w:type="spellEnd"/>
      <w:r w:rsidRPr="00CC1C52">
        <w:rPr>
          <w:rFonts w:ascii="Times New Roman" w:eastAsia="Times New Roman" w:hAnsi="Times New Roman" w:cs="Times New Roman"/>
          <w:sz w:val="24"/>
          <w:szCs w:val="24"/>
        </w:rPr>
        <w:t xml:space="preserve"> reports</w:t>
      </w:r>
      <w:r w:rsidR="006C5004" w:rsidRPr="00CC1C52">
        <w:rPr>
          <w:rFonts w:ascii="Times New Roman" w:eastAsia="Times New Roman" w:hAnsi="Times New Roman" w:cs="Times New Roman"/>
          <w:sz w:val="24"/>
          <w:szCs w:val="24"/>
        </w:rPr>
        <w:t xml:space="preserve">. It will also </w:t>
      </w:r>
      <w:r w:rsidRPr="00CC1C52">
        <w:rPr>
          <w:rFonts w:ascii="Times New Roman" w:eastAsia="Times New Roman" w:hAnsi="Times New Roman" w:cs="Times New Roman"/>
          <w:sz w:val="24"/>
          <w:szCs w:val="24"/>
        </w:rPr>
        <w:t xml:space="preserve">identify the underlying causes that impair the credibility of </w:t>
      </w:r>
      <w:proofErr w:type="spellStart"/>
      <w:r w:rsidRPr="00CC1C52">
        <w:rPr>
          <w:rFonts w:ascii="Times New Roman" w:eastAsia="Times New Roman" w:hAnsi="Times New Roman" w:cs="Times New Roman"/>
          <w:sz w:val="24"/>
          <w:szCs w:val="24"/>
        </w:rPr>
        <w:t>INGOs’</w:t>
      </w:r>
      <w:proofErr w:type="spellEnd"/>
      <w:r w:rsidRPr="00CC1C52">
        <w:rPr>
          <w:rFonts w:ascii="Times New Roman" w:eastAsia="Times New Roman" w:hAnsi="Times New Roman" w:cs="Times New Roman"/>
          <w:sz w:val="24"/>
          <w:szCs w:val="24"/>
        </w:rPr>
        <w:t xml:space="preserve"> reports allowing the governments to dismiss those reports as inaccurate. The chapter will conclude with certain recommendations on how to mitigate </w:t>
      </w:r>
      <w:r w:rsidR="006C5004" w:rsidRPr="00CC1C52">
        <w:rPr>
          <w:rFonts w:ascii="Times New Roman" w:eastAsia="Times New Roman" w:hAnsi="Times New Roman" w:cs="Times New Roman"/>
          <w:sz w:val="24"/>
          <w:szCs w:val="24"/>
        </w:rPr>
        <w:t xml:space="preserve">and resolve </w:t>
      </w:r>
      <w:r w:rsidRPr="00CC1C52">
        <w:rPr>
          <w:rFonts w:ascii="Times New Roman" w:eastAsia="Times New Roman" w:hAnsi="Times New Roman" w:cs="Times New Roman"/>
          <w:sz w:val="24"/>
          <w:szCs w:val="24"/>
        </w:rPr>
        <w:t xml:space="preserve">the tensions between </w:t>
      </w:r>
      <w:proofErr w:type="spellStart"/>
      <w:r w:rsidRPr="00CC1C52">
        <w:rPr>
          <w:rFonts w:ascii="Times New Roman" w:eastAsia="Times New Roman" w:hAnsi="Times New Roman" w:cs="Times New Roman"/>
          <w:sz w:val="24"/>
          <w:szCs w:val="24"/>
        </w:rPr>
        <w:t>INGOs’</w:t>
      </w:r>
      <w:proofErr w:type="spellEnd"/>
      <w:r w:rsidRPr="00CC1C52">
        <w:rPr>
          <w:rFonts w:ascii="Times New Roman" w:eastAsia="Times New Roman" w:hAnsi="Times New Roman" w:cs="Times New Roman"/>
          <w:sz w:val="24"/>
          <w:szCs w:val="24"/>
        </w:rPr>
        <w:t xml:space="preserve"> reports and governments, and how to preserve </w:t>
      </w:r>
      <w:proofErr w:type="spellStart"/>
      <w:r w:rsidRPr="00CC1C52">
        <w:rPr>
          <w:rFonts w:ascii="Times New Roman" w:eastAsia="Times New Roman" w:hAnsi="Times New Roman" w:cs="Times New Roman"/>
          <w:sz w:val="24"/>
          <w:szCs w:val="24"/>
        </w:rPr>
        <w:t>INGOs’</w:t>
      </w:r>
      <w:proofErr w:type="spellEnd"/>
      <w:r w:rsidRPr="00CC1C52">
        <w:rPr>
          <w:rFonts w:ascii="Times New Roman" w:eastAsia="Times New Roman" w:hAnsi="Times New Roman" w:cs="Times New Roman"/>
          <w:sz w:val="24"/>
          <w:szCs w:val="24"/>
        </w:rPr>
        <w:t xml:space="preserve"> credibility in human rights reporting so that they can mount pressure on governments more efficiently.  </w:t>
      </w:r>
    </w:p>
    <w:p w14:paraId="0000000D" w14:textId="77777777" w:rsidR="00A668E6" w:rsidRPr="00CC1C52" w:rsidRDefault="00A668E6">
      <w:pPr>
        <w:spacing w:line="360" w:lineRule="auto"/>
        <w:jc w:val="both"/>
        <w:rPr>
          <w:rFonts w:ascii="Times New Roman" w:eastAsia="Times New Roman" w:hAnsi="Times New Roman" w:cs="Times New Roman"/>
          <w:b/>
          <w:sz w:val="28"/>
          <w:szCs w:val="28"/>
        </w:rPr>
      </w:pPr>
    </w:p>
    <w:p w14:paraId="0000000E" w14:textId="77777777" w:rsidR="00A668E6" w:rsidRPr="00CC1C52" w:rsidRDefault="00000000">
      <w:pPr>
        <w:spacing w:line="360" w:lineRule="auto"/>
        <w:ind w:left="720" w:hanging="720"/>
        <w:jc w:val="both"/>
        <w:rPr>
          <w:rFonts w:ascii="Times New Roman" w:eastAsia="Times New Roman" w:hAnsi="Times New Roman" w:cs="Times New Roman"/>
          <w:b/>
          <w:sz w:val="28"/>
          <w:szCs w:val="28"/>
        </w:rPr>
      </w:pPr>
      <w:r w:rsidRPr="00CC1C52">
        <w:rPr>
          <w:rFonts w:ascii="Times New Roman" w:eastAsia="Times New Roman" w:hAnsi="Times New Roman" w:cs="Times New Roman"/>
          <w:b/>
          <w:sz w:val="28"/>
          <w:szCs w:val="28"/>
        </w:rPr>
        <w:t>2.</w:t>
      </w:r>
      <w:r w:rsidRPr="00CC1C52">
        <w:rPr>
          <w:rFonts w:ascii="Times New Roman" w:eastAsia="Times New Roman" w:hAnsi="Times New Roman" w:cs="Times New Roman"/>
          <w:b/>
          <w:sz w:val="28"/>
          <w:szCs w:val="28"/>
        </w:rPr>
        <w:tab/>
      </w:r>
      <w:r w:rsidRPr="00CC1C52">
        <w:rPr>
          <w:rFonts w:ascii="Times New Roman" w:eastAsia="Times New Roman" w:hAnsi="Times New Roman" w:cs="Times New Roman"/>
          <w:smallCaps/>
          <w:sz w:val="24"/>
          <w:szCs w:val="24"/>
        </w:rPr>
        <w:t>IMPACT OF INFORMATION POLITICS ON THE INGOS’ HUMAN RIGHT REPORTING</w:t>
      </w:r>
    </w:p>
    <w:p w14:paraId="0000000F" w14:textId="77777777" w:rsidR="00A668E6" w:rsidRPr="00CC1C52" w:rsidRDefault="00A668E6">
      <w:pPr>
        <w:spacing w:line="360" w:lineRule="auto"/>
        <w:jc w:val="both"/>
        <w:rPr>
          <w:rFonts w:ascii="Times New Roman" w:eastAsia="Times New Roman" w:hAnsi="Times New Roman" w:cs="Times New Roman"/>
          <w:sz w:val="24"/>
          <w:szCs w:val="24"/>
        </w:rPr>
      </w:pPr>
    </w:p>
    <w:p w14:paraId="00000010" w14:textId="4D8687E3" w:rsidR="00A668E6" w:rsidRPr="00CC1C52" w:rsidRDefault="00000000">
      <w:pPr>
        <w:spacing w:line="360" w:lineRule="auto"/>
        <w:ind w:firstLine="720"/>
        <w:jc w:val="both"/>
        <w:rPr>
          <w:rFonts w:ascii="Times New Roman" w:eastAsia="Times New Roman" w:hAnsi="Times New Roman" w:cs="Times New Roman"/>
          <w:sz w:val="24"/>
          <w:szCs w:val="24"/>
        </w:rPr>
      </w:pPr>
      <w:r w:rsidRPr="00CC1C52">
        <w:rPr>
          <w:rFonts w:ascii="Times New Roman" w:eastAsia="Times New Roman" w:hAnsi="Times New Roman" w:cs="Times New Roman"/>
          <w:sz w:val="24"/>
          <w:szCs w:val="24"/>
        </w:rPr>
        <w:t xml:space="preserve">Human beings are entitled to certain (inviolable) human rights by virtue of </w:t>
      </w:r>
      <w:r w:rsidR="001530F5" w:rsidRPr="00CC1C52">
        <w:rPr>
          <w:rFonts w:ascii="Times New Roman" w:eastAsia="Times New Roman" w:hAnsi="Times New Roman" w:cs="Times New Roman"/>
          <w:sz w:val="24"/>
          <w:szCs w:val="24"/>
        </w:rPr>
        <w:t>being human</w:t>
      </w:r>
      <w:r w:rsidRPr="00CC1C52">
        <w:rPr>
          <w:rFonts w:ascii="Times New Roman" w:eastAsia="Times New Roman" w:hAnsi="Times New Roman" w:cs="Times New Roman"/>
          <w:sz w:val="24"/>
          <w:szCs w:val="24"/>
        </w:rPr>
        <w:t xml:space="preserve">. Yet, the world encountered gross abuses of those rights throughout history. Hence in the backdrop of WWII and with the formation of the UN, a framework of human rights emerged at the national, regional, and international levels. Bangladesh, for example, followed the discourse of many UN conventions while setting out its framework of human rights commitment in the constitution adopted in 1972. Generally, the constitution of each country operates as a pact among the government and the citizens where the former gains its validity to govern on the condition that the </w:t>
      </w:r>
      <w:r w:rsidRPr="00CC1C52">
        <w:rPr>
          <w:rFonts w:ascii="Times New Roman" w:eastAsia="Times New Roman" w:hAnsi="Times New Roman" w:cs="Times New Roman"/>
          <w:sz w:val="24"/>
          <w:szCs w:val="24"/>
        </w:rPr>
        <w:lastRenderedPageBreak/>
        <w:t>latter's freedom will be respected.</w:t>
      </w:r>
      <w:r w:rsidRPr="00CC1C52">
        <w:rPr>
          <w:rFonts w:ascii="Times New Roman" w:eastAsia="Times New Roman" w:hAnsi="Times New Roman" w:cs="Times New Roman"/>
          <w:sz w:val="24"/>
          <w:szCs w:val="24"/>
          <w:vertAlign w:val="superscript"/>
        </w:rPr>
        <w:footnoteReference w:id="5"/>
      </w:r>
      <w:r w:rsidRPr="00CC1C52">
        <w:rPr>
          <w:rFonts w:ascii="Times New Roman" w:eastAsia="Times New Roman" w:hAnsi="Times New Roman" w:cs="Times New Roman"/>
          <w:sz w:val="24"/>
          <w:szCs w:val="24"/>
          <w:vertAlign w:val="superscript"/>
        </w:rPr>
        <w:t xml:space="preserve"> </w:t>
      </w:r>
      <w:r w:rsidRPr="00CC1C52">
        <w:rPr>
          <w:rFonts w:ascii="Times New Roman" w:eastAsia="Times New Roman" w:hAnsi="Times New Roman" w:cs="Times New Roman"/>
          <w:sz w:val="24"/>
          <w:szCs w:val="24"/>
        </w:rPr>
        <w:t xml:space="preserve">However, many a time the government itself was seen to be the human rights </w:t>
      </w:r>
      <w:proofErr w:type="spellStart"/>
      <w:r w:rsidRPr="00CC1C52">
        <w:rPr>
          <w:rFonts w:ascii="Times New Roman" w:eastAsia="Times New Roman" w:hAnsi="Times New Roman" w:cs="Times New Roman"/>
          <w:sz w:val="24"/>
          <w:szCs w:val="24"/>
        </w:rPr>
        <w:t>abuser</w:t>
      </w:r>
      <w:proofErr w:type="spellEnd"/>
      <w:r w:rsidRPr="00CC1C52">
        <w:rPr>
          <w:rFonts w:ascii="Times New Roman" w:eastAsia="Times New Roman" w:hAnsi="Times New Roman" w:cs="Times New Roman"/>
          <w:sz w:val="24"/>
          <w:szCs w:val="24"/>
        </w:rPr>
        <w:t>, e.g. during the Government of President Augusto Pinochet</w:t>
      </w:r>
      <w:r w:rsidRPr="00CC1C52">
        <w:rPr>
          <w:rFonts w:ascii="Times New Roman" w:eastAsia="Times New Roman" w:hAnsi="Times New Roman" w:cs="Times New Roman"/>
          <w:sz w:val="24"/>
          <w:szCs w:val="24"/>
          <w:vertAlign w:val="superscript"/>
        </w:rPr>
        <w:footnoteReference w:id="6"/>
      </w:r>
      <w:r w:rsidRPr="00CC1C52">
        <w:rPr>
          <w:rFonts w:ascii="Times New Roman" w:eastAsia="Times New Roman" w:hAnsi="Times New Roman" w:cs="Times New Roman"/>
          <w:sz w:val="24"/>
          <w:szCs w:val="24"/>
        </w:rPr>
        <w:t xml:space="preserve"> 3,000 opponents disappeared and 30,000 others were arrested for the purpose of sustaining his autocratic regime through terror and brutality.</w:t>
      </w:r>
      <w:r w:rsidRPr="00CC1C52">
        <w:rPr>
          <w:rFonts w:ascii="Times New Roman" w:eastAsia="Times New Roman" w:hAnsi="Times New Roman" w:cs="Times New Roman"/>
          <w:sz w:val="24"/>
          <w:szCs w:val="24"/>
          <w:vertAlign w:val="superscript"/>
        </w:rPr>
        <w:footnoteReference w:id="7"/>
      </w:r>
    </w:p>
    <w:p w14:paraId="00000011" w14:textId="77777777" w:rsidR="00A668E6" w:rsidRPr="00CC1C52" w:rsidRDefault="00000000">
      <w:pPr>
        <w:spacing w:line="360" w:lineRule="auto"/>
        <w:ind w:firstLine="720"/>
        <w:jc w:val="both"/>
        <w:rPr>
          <w:rFonts w:ascii="Times New Roman" w:eastAsia="Times New Roman" w:hAnsi="Times New Roman" w:cs="Times New Roman"/>
          <w:sz w:val="24"/>
          <w:szCs w:val="24"/>
        </w:rPr>
      </w:pPr>
      <w:r w:rsidRPr="00CC1C52">
        <w:rPr>
          <w:rFonts w:ascii="Times New Roman" w:eastAsia="Times New Roman" w:hAnsi="Times New Roman" w:cs="Times New Roman"/>
          <w:sz w:val="24"/>
          <w:szCs w:val="24"/>
        </w:rPr>
        <w:t xml:space="preserve">Thus, when the government is alleged to have violated human rights despite being the one vested with the solemn duty of protecting them, NGOs come to extend their helping hands to the helpless masses who became victims at the hands of their own government. They gather information regarding those violations, report them before international forums and circulate them in mass media to generate awareness among the common people which persuades the government to (re)shape its </w:t>
      </w:r>
      <w:proofErr w:type="spellStart"/>
      <w:r w:rsidRPr="00CC1C52">
        <w:rPr>
          <w:rFonts w:ascii="Times New Roman" w:eastAsia="Times New Roman" w:hAnsi="Times New Roman" w:cs="Times New Roman"/>
          <w:sz w:val="24"/>
          <w:szCs w:val="24"/>
        </w:rPr>
        <w:t>behaviour</w:t>
      </w:r>
      <w:proofErr w:type="spellEnd"/>
      <w:r w:rsidRPr="00CC1C52">
        <w:rPr>
          <w:rFonts w:ascii="Times New Roman" w:eastAsia="Times New Roman" w:hAnsi="Times New Roman" w:cs="Times New Roman"/>
          <w:sz w:val="24"/>
          <w:szCs w:val="24"/>
        </w:rPr>
        <w:t xml:space="preserve"> and change laws and policies for the better protection of human rights. These NGOs also have the potential to mobilize information regarding the violation of human rights strategically to help create new issues and categories, and to persuade, pressurize, and gain leverage over much more powerful </w:t>
      </w:r>
      <w:proofErr w:type="spellStart"/>
      <w:r w:rsidRPr="00CC1C52">
        <w:rPr>
          <w:rFonts w:ascii="Times New Roman" w:eastAsia="Times New Roman" w:hAnsi="Times New Roman" w:cs="Times New Roman"/>
          <w:sz w:val="24"/>
          <w:szCs w:val="24"/>
        </w:rPr>
        <w:t>organisations</w:t>
      </w:r>
      <w:proofErr w:type="spellEnd"/>
      <w:r w:rsidRPr="00CC1C52">
        <w:rPr>
          <w:rFonts w:ascii="Times New Roman" w:eastAsia="Times New Roman" w:hAnsi="Times New Roman" w:cs="Times New Roman"/>
          <w:sz w:val="24"/>
          <w:szCs w:val="24"/>
        </w:rPr>
        <w:t xml:space="preserve"> and governments.</w:t>
      </w:r>
      <w:r w:rsidRPr="00CC1C52">
        <w:rPr>
          <w:rFonts w:ascii="Times New Roman" w:eastAsia="Times New Roman" w:hAnsi="Times New Roman" w:cs="Times New Roman"/>
          <w:sz w:val="24"/>
          <w:szCs w:val="24"/>
          <w:vertAlign w:val="superscript"/>
        </w:rPr>
        <w:footnoteReference w:id="8"/>
      </w:r>
    </w:p>
    <w:p w14:paraId="00000012" w14:textId="77777777" w:rsidR="00A668E6" w:rsidRPr="00CC1C52" w:rsidRDefault="00000000">
      <w:pPr>
        <w:spacing w:line="360" w:lineRule="auto"/>
        <w:ind w:firstLine="720"/>
        <w:jc w:val="both"/>
        <w:rPr>
          <w:rFonts w:ascii="Times New Roman" w:eastAsia="Times New Roman" w:hAnsi="Times New Roman" w:cs="Times New Roman"/>
          <w:sz w:val="24"/>
          <w:szCs w:val="24"/>
        </w:rPr>
      </w:pPr>
      <w:bookmarkStart w:id="2" w:name="_heading=h.30j0zll" w:colFirst="0" w:colLast="0"/>
      <w:bookmarkEnd w:id="2"/>
      <w:r w:rsidRPr="00CC1C52">
        <w:rPr>
          <w:rFonts w:ascii="Times New Roman" w:eastAsia="Times New Roman" w:hAnsi="Times New Roman" w:cs="Times New Roman"/>
          <w:sz w:val="24"/>
          <w:szCs w:val="24"/>
        </w:rPr>
        <w:t xml:space="preserve">To operate smoothly and effectively, NGOs rely on public support and donations from many international and non-international actors. Therefore, when these NGOs mobilize the </w:t>
      </w:r>
      <w:proofErr w:type="spellStart"/>
      <w:proofErr w:type="gramStart"/>
      <w:r w:rsidRPr="00CC1C52">
        <w:rPr>
          <w:rFonts w:ascii="Times New Roman" w:eastAsia="Times New Roman" w:hAnsi="Times New Roman" w:cs="Times New Roman"/>
          <w:sz w:val="24"/>
          <w:szCs w:val="24"/>
        </w:rPr>
        <w:t>informations</w:t>
      </w:r>
      <w:proofErr w:type="spellEnd"/>
      <w:proofErr w:type="gramEnd"/>
      <w:r w:rsidRPr="00CC1C52">
        <w:rPr>
          <w:rFonts w:ascii="Times New Roman" w:eastAsia="Times New Roman" w:hAnsi="Times New Roman" w:cs="Times New Roman"/>
          <w:sz w:val="24"/>
          <w:szCs w:val="24"/>
        </w:rPr>
        <w:t xml:space="preserve"> regarding human rights abuses, they take recourse to information politics. They ‘frame’ issues of human rights to make them comprehensible to target audiences, to attract attention and encourage action, and to ‘fit’ with </w:t>
      </w:r>
      <w:proofErr w:type="spellStart"/>
      <w:r w:rsidRPr="00CC1C52">
        <w:rPr>
          <w:rFonts w:ascii="Times New Roman" w:eastAsia="Times New Roman" w:hAnsi="Times New Roman" w:cs="Times New Roman"/>
          <w:sz w:val="24"/>
          <w:szCs w:val="24"/>
        </w:rPr>
        <w:t>favourable</w:t>
      </w:r>
      <w:proofErr w:type="spellEnd"/>
      <w:r w:rsidRPr="00CC1C52">
        <w:rPr>
          <w:rFonts w:ascii="Times New Roman" w:eastAsia="Times New Roman" w:hAnsi="Times New Roman" w:cs="Times New Roman"/>
          <w:sz w:val="24"/>
          <w:szCs w:val="24"/>
        </w:rPr>
        <w:t xml:space="preserve"> institutional venues.</w:t>
      </w:r>
      <w:r w:rsidRPr="00CC1C52">
        <w:rPr>
          <w:rFonts w:ascii="Times New Roman" w:eastAsia="Times New Roman" w:hAnsi="Times New Roman" w:cs="Times New Roman"/>
          <w:sz w:val="24"/>
          <w:szCs w:val="24"/>
          <w:vertAlign w:val="superscript"/>
        </w:rPr>
        <w:footnoteReference w:id="9"/>
      </w:r>
      <w:r w:rsidRPr="00CC1C52">
        <w:rPr>
          <w:rFonts w:ascii="Times New Roman" w:eastAsia="Times New Roman" w:hAnsi="Times New Roman" w:cs="Times New Roman"/>
          <w:sz w:val="24"/>
          <w:szCs w:val="24"/>
        </w:rPr>
        <w:t xml:space="preserve"> The word ‘frame’ has a special value in respect of its meaning here: it means ‘conscious strategic efforts to fashion shared understandings of the world and of them that legitimate and motivate collective action’</w:t>
      </w:r>
      <w:r w:rsidRPr="00CC1C52">
        <w:rPr>
          <w:rFonts w:ascii="Times New Roman" w:eastAsia="Times New Roman" w:hAnsi="Times New Roman" w:cs="Times New Roman"/>
          <w:sz w:val="24"/>
          <w:szCs w:val="24"/>
          <w:vertAlign w:val="superscript"/>
        </w:rPr>
        <w:t>.</w:t>
      </w:r>
      <w:r w:rsidRPr="00CC1C52">
        <w:rPr>
          <w:rFonts w:ascii="Times New Roman" w:eastAsia="Times New Roman" w:hAnsi="Times New Roman" w:cs="Times New Roman"/>
          <w:sz w:val="24"/>
          <w:szCs w:val="24"/>
          <w:vertAlign w:val="superscript"/>
        </w:rPr>
        <w:footnoteReference w:id="10"/>
      </w:r>
      <w:r w:rsidRPr="00CC1C52">
        <w:rPr>
          <w:rFonts w:ascii="Times New Roman" w:eastAsia="Times New Roman" w:hAnsi="Times New Roman" w:cs="Times New Roman"/>
          <w:sz w:val="24"/>
          <w:szCs w:val="24"/>
          <w:vertAlign w:val="superscript"/>
        </w:rPr>
        <w:t xml:space="preserve"> </w:t>
      </w:r>
      <w:r w:rsidRPr="00CC1C52">
        <w:rPr>
          <w:rFonts w:ascii="Times New Roman" w:eastAsia="Times New Roman" w:hAnsi="Times New Roman" w:cs="Times New Roman"/>
          <w:sz w:val="24"/>
          <w:szCs w:val="24"/>
        </w:rPr>
        <w:t xml:space="preserve">It was also argued by Daniel W. Hill Jr and his colleagues that the need to raise resources, garner </w:t>
      </w:r>
      <w:r w:rsidRPr="00CC1C52">
        <w:rPr>
          <w:rFonts w:ascii="Times New Roman" w:eastAsia="Times New Roman" w:hAnsi="Times New Roman" w:cs="Times New Roman"/>
          <w:sz w:val="24"/>
          <w:szCs w:val="24"/>
        </w:rPr>
        <w:lastRenderedPageBreak/>
        <w:t>a decent amount of quality information available and the dependence upon a large winning coalition for finance play important roles in the articulation of the information by the NGOs.</w:t>
      </w:r>
      <w:r w:rsidRPr="00CC1C52">
        <w:rPr>
          <w:rFonts w:ascii="Times New Roman" w:eastAsia="Times New Roman" w:hAnsi="Times New Roman" w:cs="Times New Roman"/>
          <w:sz w:val="24"/>
          <w:szCs w:val="24"/>
          <w:vertAlign w:val="superscript"/>
        </w:rPr>
        <w:footnoteReference w:id="11"/>
      </w:r>
    </w:p>
    <w:p w14:paraId="00000013" w14:textId="7C4A847F" w:rsidR="00A668E6" w:rsidRPr="00CC1C52" w:rsidRDefault="00000000">
      <w:pPr>
        <w:spacing w:line="360" w:lineRule="auto"/>
        <w:ind w:firstLine="720"/>
        <w:jc w:val="both"/>
        <w:rPr>
          <w:rFonts w:ascii="Times New Roman" w:eastAsia="Times New Roman" w:hAnsi="Times New Roman" w:cs="Times New Roman"/>
          <w:sz w:val="24"/>
          <w:szCs w:val="24"/>
        </w:rPr>
      </w:pPr>
      <w:r w:rsidRPr="00CC1C52">
        <w:rPr>
          <w:rFonts w:ascii="Times New Roman" w:eastAsia="Times New Roman" w:hAnsi="Times New Roman" w:cs="Times New Roman"/>
          <w:sz w:val="24"/>
          <w:szCs w:val="24"/>
        </w:rPr>
        <w:t>These domestic NGOs also maintain affiliation with the INGOs and vice versa for the same purposes - funds, publicity, and connection. In other words, domestic NGOs operating within countries provide information to INGOs about their government’s respect (or lack thereof) for human rights and its propensity to avoid (or commit) torture to obtain monetary donations, advertisements</w:t>
      </w:r>
      <w:r w:rsidR="006C5004" w:rsidRPr="00CC1C52">
        <w:rPr>
          <w:rFonts w:ascii="Times New Roman" w:eastAsia="Times New Roman" w:hAnsi="Times New Roman" w:cs="Times New Roman"/>
          <w:sz w:val="24"/>
          <w:szCs w:val="24"/>
        </w:rPr>
        <w:t>,</w:t>
      </w:r>
      <w:r w:rsidRPr="00CC1C52">
        <w:rPr>
          <w:rFonts w:ascii="Times New Roman" w:eastAsia="Times New Roman" w:hAnsi="Times New Roman" w:cs="Times New Roman"/>
          <w:sz w:val="24"/>
          <w:szCs w:val="24"/>
        </w:rPr>
        <w:t xml:space="preserve"> and networking from the INGOs while the INGOs garner information from the NGOs to scrutinize the human rights situation </w:t>
      </w:r>
      <w:proofErr w:type="gramStart"/>
      <w:r w:rsidRPr="00CC1C52">
        <w:rPr>
          <w:rFonts w:ascii="Times New Roman" w:eastAsia="Times New Roman" w:hAnsi="Times New Roman" w:cs="Times New Roman"/>
          <w:sz w:val="24"/>
          <w:szCs w:val="24"/>
        </w:rPr>
        <w:t>in a given</w:t>
      </w:r>
      <w:proofErr w:type="gramEnd"/>
      <w:r w:rsidRPr="00CC1C52">
        <w:rPr>
          <w:rFonts w:ascii="Times New Roman" w:eastAsia="Times New Roman" w:hAnsi="Times New Roman" w:cs="Times New Roman"/>
          <w:sz w:val="24"/>
          <w:szCs w:val="24"/>
        </w:rPr>
        <w:t xml:space="preserve"> State and report on that for networking and raising funds.</w:t>
      </w:r>
      <w:r w:rsidRPr="00CC1C52">
        <w:rPr>
          <w:rFonts w:ascii="Times New Roman" w:eastAsia="Times New Roman" w:hAnsi="Times New Roman" w:cs="Times New Roman"/>
          <w:sz w:val="24"/>
          <w:szCs w:val="24"/>
          <w:vertAlign w:val="superscript"/>
        </w:rPr>
        <w:footnoteReference w:id="12"/>
      </w:r>
    </w:p>
    <w:p w14:paraId="00000014" w14:textId="77777777" w:rsidR="00A668E6" w:rsidRPr="00CC1C52" w:rsidRDefault="00000000">
      <w:pPr>
        <w:spacing w:line="360" w:lineRule="auto"/>
        <w:ind w:firstLine="720"/>
        <w:jc w:val="both"/>
        <w:rPr>
          <w:rFonts w:ascii="Times New Roman" w:eastAsia="Times New Roman" w:hAnsi="Times New Roman" w:cs="Times New Roman"/>
          <w:sz w:val="24"/>
          <w:szCs w:val="24"/>
          <w:highlight w:val="yellow"/>
        </w:rPr>
      </w:pPr>
      <w:r w:rsidRPr="00CC1C52">
        <w:rPr>
          <w:rFonts w:ascii="Times New Roman" w:eastAsia="Times New Roman" w:hAnsi="Times New Roman" w:cs="Times New Roman"/>
          <w:sz w:val="24"/>
          <w:szCs w:val="24"/>
        </w:rPr>
        <w:t>It is important to note that ‘INGOs have a strong incentive to maintain their credibility by carefully vetting information committed by governments since their influence largely rests on their credibility’.</w:t>
      </w:r>
      <w:r w:rsidRPr="00CC1C52">
        <w:rPr>
          <w:rFonts w:ascii="Times New Roman" w:eastAsia="Times New Roman" w:hAnsi="Times New Roman" w:cs="Times New Roman"/>
          <w:sz w:val="24"/>
          <w:szCs w:val="24"/>
          <w:vertAlign w:val="superscript"/>
        </w:rPr>
        <w:footnoteReference w:id="13"/>
      </w:r>
      <w:r w:rsidRPr="00CC1C52">
        <w:rPr>
          <w:rFonts w:ascii="Times New Roman" w:eastAsia="Times New Roman" w:hAnsi="Times New Roman" w:cs="Times New Roman"/>
          <w:sz w:val="24"/>
          <w:szCs w:val="24"/>
        </w:rPr>
        <w:t xml:space="preserve"> Keck and Sikkink also maintained the same view and stated that ‘to be credible, the information provided by human rights INGO (networks) must be reliable.’</w:t>
      </w:r>
      <w:r w:rsidRPr="00CC1C52">
        <w:rPr>
          <w:rFonts w:ascii="Times New Roman" w:eastAsia="Times New Roman" w:hAnsi="Times New Roman" w:cs="Times New Roman"/>
          <w:sz w:val="24"/>
          <w:szCs w:val="24"/>
          <w:vertAlign w:val="superscript"/>
        </w:rPr>
        <w:t xml:space="preserve"> </w:t>
      </w:r>
      <w:r w:rsidRPr="00CC1C52">
        <w:rPr>
          <w:rFonts w:ascii="Times New Roman" w:eastAsia="Times New Roman" w:hAnsi="Times New Roman" w:cs="Times New Roman"/>
          <w:sz w:val="24"/>
          <w:szCs w:val="24"/>
          <w:vertAlign w:val="superscript"/>
        </w:rPr>
        <w:footnoteReference w:id="14"/>
      </w:r>
      <w:r w:rsidRPr="00CC1C52">
        <w:rPr>
          <w:rFonts w:ascii="Times New Roman" w:eastAsia="Times New Roman" w:hAnsi="Times New Roman" w:cs="Times New Roman"/>
          <w:sz w:val="24"/>
          <w:szCs w:val="24"/>
        </w:rPr>
        <w:t xml:space="preserve"> Yet, the INGOs tend to inflate allegations of torture even though the quality of the information available may be below their credibility standard and in doing so the INGOs are driven by </w:t>
      </w:r>
      <w:proofErr w:type="spellStart"/>
      <w:r w:rsidRPr="00CC1C52">
        <w:rPr>
          <w:rFonts w:ascii="Times New Roman" w:eastAsia="Times New Roman" w:hAnsi="Times New Roman" w:cs="Times New Roman"/>
          <w:sz w:val="24"/>
          <w:szCs w:val="24"/>
        </w:rPr>
        <w:t>organisational</w:t>
      </w:r>
      <w:proofErr w:type="spellEnd"/>
      <w:r w:rsidRPr="00CC1C52">
        <w:rPr>
          <w:rFonts w:ascii="Times New Roman" w:eastAsia="Times New Roman" w:hAnsi="Times New Roman" w:cs="Times New Roman"/>
          <w:sz w:val="24"/>
          <w:szCs w:val="24"/>
        </w:rPr>
        <w:t xml:space="preserve"> interests.</w:t>
      </w:r>
      <w:r w:rsidRPr="00CC1C52">
        <w:rPr>
          <w:rFonts w:ascii="Times New Roman" w:eastAsia="Times New Roman" w:hAnsi="Times New Roman" w:cs="Times New Roman"/>
          <w:sz w:val="24"/>
          <w:szCs w:val="24"/>
          <w:vertAlign w:val="superscript"/>
        </w:rPr>
        <w:footnoteReference w:id="15"/>
      </w:r>
    </w:p>
    <w:p w14:paraId="00000015" w14:textId="7A5A50A6" w:rsidR="00A668E6" w:rsidRPr="00CC1C52" w:rsidRDefault="00000000">
      <w:pPr>
        <w:spacing w:line="360" w:lineRule="auto"/>
        <w:ind w:firstLine="720"/>
        <w:jc w:val="both"/>
        <w:rPr>
          <w:rFonts w:ascii="Times New Roman" w:eastAsia="Times New Roman" w:hAnsi="Times New Roman" w:cs="Times New Roman"/>
          <w:sz w:val="24"/>
          <w:szCs w:val="24"/>
        </w:rPr>
      </w:pPr>
      <w:r w:rsidRPr="00CC1C52">
        <w:rPr>
          <w:rFonts w:ascii="Times New Roman" w:eastAsia="Times New Roman" w:hAnsi="Times New Roman" w:cs="Times New Roman"/>
          <w:sz w:val="24"/>
          <w:szCs w:val="24"/>
        </w:rPr>
        <w:t xml:space="preserve">Sometimes, the political ideology of the global north and its expansionist agenda also play a pivotal role in directing and shaping the prime narratives of INGOs and the focus of their activism. The contemporary global trend patently reveals that </w:t>
      </w:r>
      <w:proofErr w:type="gramStart"/>
      <w:r w:rsidRPr="00CC1C52">
        <w:rPr>
          <w:rFonts w:ascii="Times New Roman" w:eastAsia="Times New Roman" w:hAnsi="Times New Roman" w:cs="Times New Roman"/>
          <w:sz w:val="24"/>
          <w:szCs w:val="24"/>
        </w:rPr>
        <w:t>in order to</w:t>
      </w:r>
      <w:proofErr w:type="gramEnd"/>
      <w:r w:rsidRPr="00CC1C52">
        <w:rPr>
          <w:rFonts w:ascii="Times New Roman" w:eastAsia="Times New Roman" w:hAnsi="Times New Roman" w:cs="Times New Roman"/>
          <w:sz w:val="24"/>
          <w:szCs w:val="24"/>
        </w:rPr>
        <w:t xml:space="preserve"> remain in line with Western ideological and political interests, INGOs have been more biased in reporting on some human rights violations than others. The contrasting approaches of INGOs towards Iran and Saudi Arabia or other pro-Western Middle Eastern States, though all of them share a similar restrictive culture about women, </w:t>
      </w:r>
      <w:proofErr w:type="spellStart"/>
      <w:r w:rsidRPr="00CC1C52">
        <w:rPr>
          <w:rFonts w:ascii="Times New Roman" w:eastAsia="Times New Roman" w:hAnsi="Times New Roman" w:cs="Times New Roman"/>
          <w:sz w:val="24"/>
          <w:szCs w:val="24"/>
        </w:rPr>
        <w:t>epitomise</w:t>
      </w:r>
      <w:proofErr w:type="spellEnd"/>
      <w:r w:rsidRPr="00CC1C52">
        <w:rPr>
          <w:rFonts w:ascii="Times New Roman" w:eastAsia="Times New Roman" w:hAnsi="Times New Roman" w:cs="Times New Roman"/>
          <w:sz w:val="24"/>
          <w:szCs w:val="24"/>
        </w:rPr>
        <w:t xml:space="preserve"> the above allegation of biasedness. For instance, Immanuel Ness observes that HRW rarely criticizes human rights abuses by the United States and its allies, and almost always reaches conclusions consistent with Western foreign policy positions.</w:t>
      </w:r>
      <w:r w:rsidRPr="00CC1C52">
        <w:rPr>
          <w:rFonts w:ascii="Times New Roman" w:eastAsia="Times New Roman" w:hAnsi="Times New Roman" w:cs="Times New Roman"/>
          <w:sz w:val="24"/>
          <w:szCs w:val="24"/>
          <w:vertAlign w:val="superscript"/>
        </w:rPr>
        <w:footnoteReference w:id="16"/>
      </w:r>
      <w:r w:rsidR="00E41CFE" w:rsidRPr="00CC1C52">
        <w:rPr>
          <w:rFonts w:ascii="Times New Roman" w:eastAsia="Times New Roman" w:hAnsi="Times New Roman" w:cs="Times New Roman"/>
          <w:sz w:val="24"/>
          <w:szCs w:val="24"/>
        </w:rPr>
        <w:t xml:space="preserve"> </w:t>
      </w:r>
      <w:r w:rsidRPr="00CC1C52">
        <w:rPr>
          <w:rFonts w:ascii="Times New Roman" w:eastAsia="Times New Roman" w:hAnsi="Times New Roman" w:cs="Times New Roman"/>
          <w:sz w:val="24"/>
          <w:szCs w:val="24"/>
        </w:rPr>
        <w:t xml:space="preserve">Robert </w:t>
      </w:r>
      <w:r w:rsidRPr="00CC1C52">
        <w:rPr>
          <w:rFonts w:ascii="Times New Roman" w:eastAsia="Times New Roman" w:hAnsi="Times New Roman" w:cs="Times New Roman"/>
          <w:sz w:val="24"/>
          <w:szCs w:val="24"/>
        </w:rPr>
        <w:lastRenderedPageBreak/>
        <w:t>Naiman wrote that HRW is "often heavily influenced" by United States foreign policy.</w:t>
      </w:r>
      <w:r w:rsidRPr="00CC1C52">
        <w:rPr>
          <w:rFonts w:ascii="Times New Roman" w:eastAsia="Times New Roman" w:hAnsi="Times New Roman" w:cs="Times New Roman"/>
          <w:sz w:val="24"/>
          <w:szCs w:val="24"/>
          <w:vertAlign w:val="superscript"/>
        </w:rPr>
        <w:footnoteReference w:id="17"/>
      </w:r>
      <w:r w:rsidRPr="00CC1C52">
        <w:rPr>
          <w:rFonts w:ascii="Times New Roman" w:eastAsia="Times New Roman" w:hAnsi="Times New Roman" w:cs="Times New Roman"/>
          <w:sz w:val="24"/>
          <w:szCs w:val="24"/>
        </w:rPr>
        <w:t xml:space="preserve"> Wallace writes that </w:t>
      </w:r>
      <w:sdt>
        <w:sdtPr>
          <w:tag w:val="goog_rdk_4"/>
          <w:id w:val="-2008203034"/>
        </w:sdtPr>
        <w:sdtContent>
          <w:r w:rsidRPr="00CC1C52">
            <w:rPr>
              <w:rFonts w:ascii="Times New Roman" w:eastAsia="Times New Roman" w:hAnsi="Times New Roman" w:cs="Times New Roman"/>
              <w:sz w:val="24"/>
              <w:szCs w:val="24"/>
            </w:rPr>
            <w:t>NGOs have slowly become Trojan horses for global neoliberalism.</w:t>
          </w:r>
        </w:sdtContent>
      </w:sdt>
      <w:r w:rsidRPr="00CC1C52">
        <w:rPr>
          <w:rFonts w:ascii="Times New Roman" w:eastAsia="Times New Roman" w:hAnsi="Times New Roman" w:cs="Times New Roman"/>
          <w:sz w:val="24"/>
          <w:szCs w:val="24"/>
          <w:vertAlign w:val="superscript"/>
        </w:rPr>
        <w:footnoteReference w:id="18"/>
      </w:r>
      <w:sdt>
        <w:sdtPr>
          <w:tag w:val="goog_rdk_5"/>
          <w:id w:val="1993599636"/>
        </w:sdtPr>
        <w:sdtContent>
          <w:r w:rsidRPr="00CC1C52">
            <w:rPr>
              <w:rFonts w:ascii="Times New Roman" w:eastAsia="Times New Roman" w:hAnsi="Times New Roman" w:cs="Times New Roman"/>
              <w:sz w:val="24"/>
              <w:szCs w:val="24"/>
            </w:rPr>
            <w:t xml:space="preserve"> Many international </w:t>
          </w:r>
          <w:proofErr w:type="spellStart"/>
          <w:r w:rsidRPr="00CC1C52">
            <w:rPr>
              <w:rFonts w:ascii="Times New Roman" w:eastAsia="Times New Roman" w:hAnsi="Times New Roman" w:cs="Times New Roman"/>
              <w:sz w:val="24"/>
              <w:szCs w:val="24"/>
            </w:rPr>
            <w:t>organisations</w:t>
          </w:r>
          <w:proofErr w:type="spellEnd"/>
          <w:r w:rsidRPr="00CC1C52">
            <w:rPr>
              <w:rFonts w:ascii="Times New Roman" w:eastAsia="Times New Roman" w:hAnsi="Times New Roman" w:cs="Times New Roman"/>
              <w:sz w:val="24"/>
              <w:szCs w:val="24"/>
            </w:rPr>
            <w:t xml:space="preserve"> including the International Criminal Court have been accused of targeting Africa for human rights violations due to the geopolitical influence of the USA.</w:t>
          </w:r>
        </w:sdtContent>
      </w:sdt>
      <w:r w:rsidRPr="00CC1C52">
        <w:rPr>
          <w:rFonts w:ascii="Times New Roman" w:eastAsia="Times New Roman" w:hAnsi="Times New Roman" w:cs="Times New Roman"/>
          <w:sz w:val="24"/>
          <w:szCs w:val="24"/>
          <w:vertAlign w:val="superscript"/>
        </w:rPr>
        <w:footnoteReference w:id="19"/>
      </w:r>
      <w:sdt>
        <w:sdtPr>
          <w:tag w:val="goog_rdk_6"/>
          <w:id w:val="1747147462"/>
        </w:sdtPr>
        <w:sdtContent>
          <w:r w:rsidRPr="00CC1C52">
            <w:rPr>
              <w:rFonts w:ascii="Times New Roman" w:eastAsia="Times New Roman" w:hAnsi="Times New Roman" w:cs="Times New Roman"/>
              <w:sz w:val="24"/>
              <w:szCs w:val="24"/>
            </w:rPr>
            <w:t xml:space="preserve"> </w:t>
          </w:r>
        </w:sdtContent>
      </w:sdt>
      <w:r w:rsidRPr="00CC1C52">
        <w:rPr>
          <w:rFonts w:ascii="Times New Roman" w:eastAsia="Times New Roman" w:hAnsi="Times New Roman" w:cs="Times New Roman"/>
          <w:sz w:val="24"/>
          <w:szCs w:val="24"/>
        </w:rPr>
        <w:t xml:space="preserve">So many other similar instances from different parts of the world can be offered to illustrate how the INGOs collaborate with global hegemonic powers to preserve their political </w:t>
      </w:r>
      <w:sdt>
        <w:sdtPr>
          <w:tag w:val="goog_rdk_7"/>
          <w:id w:val="-1573497609"/>
        </w:sdtPr>
        <w:sdtContent/>
      </w:sdt>
      <w:sdt>
        <w:sdtPr>
          <w:tag w:val="goog_rdk_8"/>
          <w:id w:val="-256138015"/>
        </w:sdtPr>
        <w:sdtContent/>
      </w:sdt>
      <w:r w:rsidRPr="00CC1C52">
        <w:rPr>
          <w:rFonts w:ascii="Times New Roman" w:eastAsia="Times New Roman" w:hAnsi="Times New Roman" w:cs="Times New Roman"/>
          <w:sz w:val="24"/>
          <w:szCs w:val="24"/>
        </w:rPr>
        <w:t>interests.</w:t>
      </w:r>
      <w:r w:rsidR="006B663A" w:rsidRPr="00CC1C52">
        <w:rPr>
          <w:rStyle w:val="FootnoteReference"/>
          <w:rFonts w:ascii="Times New Roman" w:eastAsia="Times New Roman" w:hAnsi="Times New Roman" w:cs="Times New Roman"/>
          <w:sz w:val="24"/>
          <w:szCs w:val="24"/>
        </w:rPr>
        <w:footnoteReference w:id="20"/>
      </w:r>
    </w:p>
    <w:p w14:paraId="00000016" w14:textId="77777777" w:rsidR="00A668E6" w:rsidRPr="00CC1C52" w:rsidRDefault="00000000">
      <w:pPr>
        <w:spacing w:line="360" w:lineRule="auto"/>
        <w:ind w:firstLine="720"/>
        <w:jc w:val="both"/>
        <w:rPr>
          <w:rFonts w:ascii="Times New Roman" w:eastAsia="Times New Roman" w:hAnsi="Times New Roman" w:cs="Times New Roman"/>
          <w:sz w:val="24"/>
          <w:szCs w:val="24"/>
        </w:rPr>
      </w:pPr>
      <w:r w:rsidRPr="00CC1C52">
        <w:rPr>
          <w:rFonts w:ascii="Times New Roman" w:eastAsia="Times New Roman" w:hAnsi="Times New Roman" w:cs="Times New Roman"/>
          <w:sz w:val="24"/>
          <w:szCs w:val="24"/>
        </w:rPr>
        <w:t>It was reportedly argued by Daniel W. Hill Jr and his colleagues that an INGO is likely to exaggerate allegations of torture committed by States when there remains pressure to report on a particular country from the donor groups.</w:t>
      </w:r>
      <w:r w:rsidRPr="00CC1C52">
        <w:rPr>
          <w:rFonts w:ascii="Times New Roman" w:eastAsia="Times New Roman" w:hAnsi="Times New Roman" w:cs="Times New Roman"/>
          <w:sz w:val="24"/>
          <w:szCs w:val="24"/>
          <w:vertAlign w:val="superscript"/>
        </w:rPr>
        <w:footnoteReference w:id="21"/>
      </w:r>
      <w:r w:rsidRPr="00CC1C52">
        <w:rPr>
          <w:rFonts w:ascii="Times New Roman" w:eastAsia="Times New Roman" w:hAnsi="Times New Roman" w:cs="Times New Roman"/>
          <w:sz w:val="24"/>
          <w:szCs w:val="24"/>
          <w:vertAlign w:val="superscript"/>
        </w:rPr>
        <w:t xml:space="preserve"> </w:t>
      </w:r>
      <w:r w:rsidRPr="00CC1C52">
        <w:rPr>
          <w:rFonts w:ascii="Times New Roman" w:eastAsia="Times New Roman" w:hAnsi="Times New Roman" w:cs="Times New Roman"/>
          <w:sz w:val="24"/>
          <w:szCs w:val="24"/>
        </w:rPr>
        <w:t xml:space="preserve">Given the fact that a large share of </w:t>
      </w:r>
      <w:proofErr w:type="spellStart"/>
      <w:r w:rsidRPr="00CC1C52">
        <w:rPr>
          <w:rFonts w:ascii="Times New Roman" w:eastAsia="Times New Roman" w:hAnsi="Times New Roman" w:cs="Times New Roman"/>
          <w:sz w:val="24"/>
          <w:szCs w:val="24"/>
        </w:rPr>
        <w:t>INGOs’</w:t>
      </w:r>
      <w:proofErr w:type="spellEnd"/>
      <w:r w:rsidRPr="00CC1C52">
        <w:rPr>
          <w:rFonts w:ascii="Times New Roman" w:eastAsia="Times New Roman" w:hAnsi="Times New Roman" w:cs="Times New Roman"/>
          <w:sz w:val="24"/>
          <w:szCs w:val="24"/>
        </w:rPr>
        <w:t xml:space="preserve"> donations directly comes from the aid of Western governments or from the private bodies who are closely allied with the governments, it becomes nearly impossible for the INGOs to operate independently, remaining outside the influence of Western political projects. Though with the expansion of the global market economy, the West is no more the only economic powerhouse of the world but because other economic powers such as China &amp; Russia do not share the same democratic values which are the prime objectives of INGOS, they do not get any financial assistance or funding from those non-Western States due to a conflict of interests. </w:t>
      </w:r>
    </w:p>
    <w:p w14:paraId="00000017" w14:textId="77777777" w:rsidR="00A668E6" w:rsidRPr="00CC1C52" w:rsidRDefault="00000000">
      <w:pPr>
        <w:spacing w:line="360" w:lineRule="auto"/>
        <w:ind w:firstLine="720"/>
        <w:jc w:val="both"/>
        <w:rPr>
          <w:rFonts w:ascii="Times New Roman" w:eastAsia="Times New Roman" w:hAnsi="Times New Roman" w:cs="Times New Roman"/>
          <w:sz w:val="24"/>
          <w:szCs w:val="24"/>
        </w:rPr>
      </w:pPr>
      <w:r w:rsidRPr="00CC1C52">
        <w:rPr>
          <w:rFonts w:ascii="Times New Roman" w:eastAsia="Times New Roman" w:hAnsi="Times New Roman" w:cs="Times New Roman"/>
          <w:sz w:val="24"/>
          <w:szCs w:val="24"/>
        </w:rPr>
        <w:t xml:space="preserve">Thus, the Western world remains the primary source of funding for INGOs which deters them from breaking the gyre of eurocentrism. Considering the vast and expensive nature of </w:t>
      </w:r>
      <w:proofErr w:type="spellStart"/>
      <w:r w:rsidRPr="00CC1C52">
        <w:rPr>
          <w:rFonts w:ascii="Times New Roman" w:eastAsia="Times New Roman" w:hAnsi="Times New Roman" w:cs="Times New Roman"/>
          <w:sz w:val="24"/>
          <w:szCs w:val="24"/>
        </w:rPr>
        <w:t>INGOs’</w:t>
      </w:r>
      <w:proofErr w:type="spellEnd"/>
      <w:r w:rsidRPr="00CC1C52">
        <w:rPr>
          <w:rFonts w:ascii="Times New Roman" w:eastAsia="Times New Roman" w:hAnsi="Times New Roman" w:cs="Times New Roman"/>
          <w:sz w:val="24"/>
          <w:szCs w:val="24"/>
        </w:rPr>
        <w:t xml:space="preserve"> </w:t>
      </w:r>
      <w:proofErr w:type="spellStart"/>
      <w:r w:rsidRPr="00CC1C52">
        <w:rPr>
          <w:rFonts w:ascii="Times New Roman" w:eastAsia="Times New Roman" w:hAnsi="Times New Roman" w:cs="Times New Roman"/>
          <w:sz w:val="24"/>
          <w:szCs w:val="24"/>
        </w:rPr>
        <w:t>programmes</w:t>
      </w:r>
      <w:proofErr w:type="spellEnd"/>
      <w:r w:rsidRPr="00CC1C52">
        <w:rPr>
          <w:rFonts w:ascii="Times New Roman" w:eastAsia="Times New Roman" w:hAnsi="Times New Roman" w:cs="Times New Roman"/>
          <w:sz w:val="24"/>
          <w:szCs w:val="24"/>
        </w:rPr>
        <w:t xml:space="preserve"> requiring highly skilled professionals and technical experts in various fields, there is little scope for INGOs to achieve economic independence and therefore to pursue their independent human rights agenda. This unfortunate reality often gives rise to exaggerated conspiracies regarding INGOs, and it becomes easy for human rights unfriendly governments to deny the credibility of reports prepared by INGOs.    </w:t>
      </w:r>
    </w:p>
    <w:p w14:paraId="00000018" w14:textId="77777777" w:rsidR="00A668E6" w:rsidRPr="00CC1C52" w:rsidRDefault="00000000">
      <w:pPr>
        <w:spacing w:line="360" w:lineRule="auto"/>
        <w:ind w:firstLine="720"/>
        <w:jc w:val="both"/>
        <w:rPr>
          <w:rFonts w:ascii="Times New Roman" w:eastAsia="Times New Roman" w:hAnsi="Times New Roman" w:cs="Times New Roman"/>
          <w:sz w:val="24"/>
          <w:szCs w:val="24"/>
        </w:rPr>
      </w:pPr>
      <w:r w:rsidRPr="00CC1C52">
        <w:rPr>
          <w:rFonts w:ascii="Times New Roman" w:eastAsia="Times New Roman" w:hAnsi="Times New Roman" w:cs="Times New Roman"/>
          <w:sz w:val="24"/>
          <w:szCs w:val="24"/>
        </w:rPr>
        <w:t xml:space="preserve">The volume of ‘media coverage about violent conflicts and rights abuses (including torture) committed by the government also stimulates the INGOs to report and inflate them because </w:t>
      </w:r>
      <w:r w:rsidRPr="00CC1C52">
        <w:rPr>
          <w:rFonts w:ascii="Times New Roman" w:eastAsia="Times New Roman" w:hAnsi="Times New Roman" w:cs="Times New Roman"/>
          <w:sz w:val="24"/>
          <w:szCs w:val="24"/>
        </w:rPr>
        <w:lastRenderedPageBreak/>
        <w:t xml:space="preserve">increasing media coverage creates fertile ground for INGOs to attract </w:t>
      </w:r>
      <w:proofErr w:type="spellStart"/>
      <w:r w:rsidRPr="00CC1C52">
        <w:rPr>
          <w:rFonts w:ascii="Times New Roman" w:eastAsia="Times New Roman" w:hAnsi="Times New Roman" w:cs="Times New Roman"/>
          <w:sz w:val="24"/>
          <w:szCs w:val="24"/>
        </w:rPr>
        <w:t>labour</w:t>
      </w:r>
      <w:proofErr w:type="spellEnd"/>
      <w:r w:rsidRPr="00CC1C52">
        <w:rPr>
          <w:rFonts w:ascii="Times New Roman" w:eastAsia="Times New Roman" w:hAnsi="Times New Roman" w:cs="Times New Roman"/>
          <w:sz w:val="24"/>
          <w:szCs w:val="24"/>
        </w:rPr>
        <w:t xml:space="preserve"> and </w:t>
      </w:r>
      <w:proofErr w:type="gramStart"/>
      <w:r w:rsidRPr="00CC1C52">
        <w:rPr>
          <w:rFonts w:ascii="Times New Roman" w:eastAsia="Times New Roman" w:hAnsi="Times New Roman" w:cs="Times New Roman"/>
          <w:sz w:val="24"/>
          <w:szCs w:val="24"/>
        </w:rPr>
        <w:t>donations’</w:t>
      </w:r>
      <w:proofErr w:type="gramEnd"/>
      <w:r w:rsidRPr="00CC1C52">
        <w:rPr>
          <w:rFonts w:ascii="Times New Roman" w:eastAsia="Times New Roman" w:hAnsi="Times New Roman" w:cs="Times New Roman"/>
          <w:sz w:val="24"/>
          <w:szCs w:val="24"/>
        </w:rPr>
        <w:t>.</w:t>
      </w:r>
      <w:r w:rsidRPr="00CC1C52">
        <w:rPr>
          <w:rFonts w:ascii="Times New Roman" w:eastAsia="Times New Roman" w:hAnsi="Times New Roman" w:cs="Times New Roman"/>
          <w:sz w:val="24"/>
          <w:szCs w:val="24"/>
          <w:vertAlign w:val="superscript"/>
        </w:rPr>
        <w:footnoteReference w:id="22"/>
      </w:r>
      <w:r w:rsidRPr="00CC1C52">
        <w:rPr>
          <w:rFonts w:ascii="Times New Roman" w:eastAsia="Times New Roman" w:hAnsi="Times New Roman" w:cs="Times New Roman"/>
          <w:sz w:val="24"/>
          <w:szCs w:val="24"/>
          <w:vertAlign w:val="superscript"/>
        </w:rPr>
        <w:t xml:space="preserve"> </w:t>
      </w:r>
      <w:r w:rsidRPr="00CC1C52">
        <w:rPr>
          <w:rFonts w:ascii="Times New Roman" w:eastAsia="Times New Roman" w:hAnsi="Times New Roman" w:cs="Times New Roman"/>
          <w:sz w:val="24"/>
          <w:szCs w:val="24"/>
        </w:rPr>
        <w:t xml:space="preserve">Media coverage attracts public attention and interest which operate, </w:t>
      </w:r>
      <w:r w:rsidRPr="00CC1C52">
        <w:rPr>
          <w:rFonts w:ascii="Times New Roman" w:eastAsia="Times New Roman" w:hAnsi="Times New Roman" w:cs="Times New Roman"/>
          <w:i/>
          <w:sz w:val="24"/>
          <w:szCs w:val="24"/>
        </w:rPr>
        <w:t>inter alia</w:t>
      </w:r>
      <w:r w:rsidRPr="00CC1C52">
        <w:rPr>
          <w:rFonts w:ascii="Times New Roman" w:eastAsia="Times New Roman" w:hAnsi="Times New Roman" w:cs="Times New Roman"/>
          <w:sz w:val="24"/>
          <w:szCs w:val="24"/>
        </w:rPr>
        <w:t xml:space="preserve">, as a driving force of raising donations by an INGO. When there is substantial media coverage of rights abuses, the INGOs tend to report them; moreover, they often overstate allegations of torture conducted by the government regardless of the quality of the information obtained from domestic NGOs. Apart from the urge of accelerating the Target Rating Point (TRP), the international media provides broader coverage of issues that align with their ideopolitical agendas, and this intricate connection also exhorts INGOs to be more politically tuned to the Western interests along with being sensational in their reporting. </w:t>
      </w:r>
    </w:p>
    <w:p w14:paraId="00000019" w14:textId="77777777" w:rsidR="00A668E6" w:rsidRPr="00CC1C52" w:rsidRDefault="00000000">
      <w:pPr>
        <w:spacing w:line="360" w:lineRule="auto"/>
        <w:ind w:firstLine="720"/>
        <w:jc w:val="both"/>
        <w:rPr>
          <w:rFonts w:ascii="Times New Roman" w:eastAsia="Times New Roman" w:hAnsi="Times New Roman" w:cs="Times New Roman"/>
          <w:sz w:val="24"/>
          <w:szCs w:val="24"/>
        </w:rPr>
      </w:pPr>
      <w:r w:rsidRPr="00CC1C52">
        <w:rPr>
          <w:rFonts w:ascii="Times New Roman" w:eastAsia="Times New Roman" w:hAnsi="Times New Roman" w:cs="Times New Roman"/>
          <w:sz w:val="24"/>
          <w:szCs w:val="24"/>
        </w:rPr>
        <w:t xml:space="preserve">Besides, many INGOs set annual targets to report on the human rights situations in every single country across the world; and the inconsistency between the information available on human rights violations and the need to report on the same induces them to distort or exaggerate the real situation in published reports. As a result, INGOs get two benefits: a) it successfully attains its target of reporting on human rights violations, b) it also attains the publicity for raising funds required for survival. </w:t>
      </w:r>
    </w:p>
    <w:p w14:paraId="0000001A" w14:textId="77777777" w:rsidR="00A668E6" w:rsidRPr="00CC1C52" w:rsidRDefault="00000000">
      <w:pPr>
        <w:spacing w:line="360" w:lineRule="auto"/>
        <w:ind w:firstLine="720"/>
        <w:jc w:val="both"/>
        <w:rPr>
          <w:rFonts w:ascii="Times New Roman" w:eastAsia="Times New Roman" w:hAnsi="Times New Roman" w:cs="Times New Roman"/>
          <w:sz w:val="24"/>
          <w:szCs w:val="24"/>
        </w:rPr>
      </w:pPr>
      <w:r w:rsidRPr="00CC1C52">
        <w:rPr>
          <w:rFonts w:ascii="Times New Roman" w:eastAsia="Times New Roman" w:hAnsi="Times New Roman" w:cs="Times New Roman"/>
          <w:sz w:val="24"/>
          <w:szCs w:val="24"/>
        </w:rPr>
        <w:t>Therefore, despite the noble objective of promoting human rights, the INGOs seem to fabricate the real human rights situation. Hafner-Burton and Ron supported this stance as they observed that reports of INGOs such as Amnesty International (AI) or Human Rights Watch (HRW) might continually highlight the poor human rights performance of different States despite the consistent improvement.</w:t>
      </w:r>
      <w:r w:rsidRPr="00CC1C52">
        <w:rPr>
          <w:rFonts w:ascii="Times New Roman" w:eastAsia="Times New Roman" w:hAnsi="Times New Roman" w:cs="Times New Roman"/>
          <w:sz w:val="24"/>
          <w:szCs w:val="24"/>
          <w:vertAlign w:val="superscript"/>
        </w:rPr>
        <w:footnoteReference w:id="23"/>
      </w:r>
      <w:r w:rsidRPr="00CC1C52">
        <w:rPr>
          <w:rFonts w:ascii="Times New Roman" w:eastAsia="Times New Roman" w:hAnsi="Times New Roman" w:cs="Times New Roman"/>
          <w:sz w:val="24"/>
          <w:szCs w:val="24"/>
        </w:rPr>
        <w:t xml:space="preserve"> The impetus of fundraising, attracting public support, and submitting ‘annual reports’ on different States leads the INGOs to exploit the reports. Manipulation of information by INGOs has severe consequences for human rights enjoyment across the globe because the tainted facts impeach the credibility of the concerned reports which as a result allows the governments to question their authenticity and dismiss them as baseless allegations.</w:t>
      </w:r>
    </w:p>
    <w:p w14:paraId="0000001B" w14:textId="77777777" w:rsidR="00A668E6" w:rsidRPr="00CC1C52" w:rsidRDefault="00000000">
      <w:pPr>
        <w:spacing w:line="360" w:lineRule="auto"/>
        <w:ind w:firstLine="720"/>
        <w:jc w:val="both"/>
        <w:rPr>
          <w:rFonts w:ascii="Times New Roman" w:eastAsia="Times New Roman" w:hAnsi="Times New Roman" w:cs="Times New Roman"/>
          <w:sz w:val="24"/>
          <w:szCs w:val="24"/>
        </w:rPr>
      </w:pPr>
      <w:r w:rsidRPr="00CC1C52">
        <w:rPr>
          <w:rFonts w:ascii="Times New Roman" w:eastAsia="Times New Roman" w:hAnsi="Times New Roman" w:cs="Times New Roman"/>
          <w:sz w:val="24"/>
          <w:szCs w:val="24"/>
        </w:rPr>
        <w:t xml:space="preserve">Despite all the shortcomings and allegations stated above, IGNOs have been the most effective watchdog for ensuring human rights compliance and they have been working relentlessly to defend and protect human rights across the nations. In actual human rights situations, they draw </w:t>
      </w:r>
      <w:r w:rsidRPr="00CC1C52">
        <w:rPr>
          <w:rFonts w:ascii="Times New Roman" w:eastAsia="Times New Roman" w:hAnsi="Times New Roman" w:cs="Times New Roman"/>
          <w:sz w:val="24"/>
          <w:szCs w:val="24"/>
        </w:rPr>
        <w:lastRenderedPageBreak/>
        <w:t xml:space="preserve">international attention regarding violations and thereby give voice to the oppressed and hold oppressors responsible for their misconduct. </w:t>
      </w:r>
    </w:p>
    <w:p w14:paraId="0000001C" w14:textId="77777777" w:rsidR="00A668E6" w:rsidRPr="00CC1C52" w:rsidRDefault="00000000">
      <w:pPr>
        <w:spacing w:line="360" w:lineRule="auto"/>
        <w:ind w:firstLine="720"/>
        <w:jc w:val="both"/>
        <w:rPr>
          <w:rFonts w:ascii="Times New Roman" w:eastAsia="Times New Roman" w:hAnsi="Times New Roman" w:cs="Times New Roman"/>
          <w:sz w:val="24"/>
          <w:szCs w:val="24"/>
        </w:rPr>
      </w:pPr>
      <w:r w:rsidRPr="00CC1C52">
        <w:rPr>
          <w:rFonts w:ascii="Times New Roman" w:eastAsia="Times New Roman" w:hAnsi="Times New Roman" w:cs="Times New Roman"/>
          <w:sz w:val="24"/>
          <w:szCs w:val="24"/>
        </w:rPr>
        <w:t xml:space="preserve">Though different INGOs encompass different activities ranging from addressing the wrongs committed against women, children, or people of the working class to upholding human dignity in general, they one way or another focus on the implementation of human rights in general. AI, for example, envisions a world where every person enjoys all the human rights incorporated in the Universal Declaration of Human Rights (UDHR) and other international human rights standards. It was awarded the Nobel Peace Prize in 1977 ‘for worldwide respect for human </w:t>
      </w:r>
      <w:proofErr w:type="gramStart"/>
      <w:r w:rsidRPr="00CC1C52">
        <w:rPr>
          <w:rFonts w:ascii="Times New Roman" w:eastAsia="Times New Roman" w:hAnsi="Times New Roman" w:cs="Times New Roman"/>
          <w:sz w:val="24"/>
          <w:szCs w:val="24"/>
        </w:rPr>
        <w:t>rights’</w:t>
      </w:r>
      <w:proofErr w:type="gramEnd"/>
      <w:r w:rsidRPr="00CC1C52">
        <w:rPr>
          <w:rFonts w:ascii="Times New Roman" w:eastAsia="Times New Roman" w:hAnsi="Times New Roman" w:cs="Times New Roman"/>
          <w:sz w:val="24"/>
          <w:szCs w:val="24"/>
        </w:rPr>
        <w:t>. Likewise, the HRW won the 2008 United Nations Prize for Human Rights for its vital role in trying to end human rights abuses. Aside from the official awards, it is also observed that many INGOs extended their special contribution whenever any human rights crisis emerged in any part of the world, e.g., the Rohingya issue, the Palestine-Syria conflict, apartheid in different States, and so on. Hence it can be rightly submitted that these INGOs, despite being partly due to their geo-political preference and financial interest, work as a pressure group against governments that have the potential to violate the legitimate aspirations and human rights of the people.</w:t>
      </w:r>
    </w:p>
    <w:p w14:paraId="0000001D" w14:textId="77777777" w:rsidR="00A668E6" w:rsidRPr="00CC1C52" w:rsidRDefault="00A668E6">
      <w:pPr>
        <w:spacing w:line="360" w:lineRule="auto"/>
        <w:jc w:val="both"/>
        <w:rPr>
          <w:rFonts w:ascii="Times New Roman" w:eastAsia="Times New Roman" w:hAnsi="Times New Roman" w:cs="Times New Roman"/>
          <w:b/>
          <w:sz w:val="28"/>
          <w:szCs w:val="28"/>
        </w:rPr>
      </w:pPr>
    </w:p>
    <w:p w14:paraId="0000001E" w14:textId="77777777" w:rsidR="00A668E6" w:rsidRPr="00CC1C52" w:rsidRDefault="00000000">
      <w:pPr>
        <w:spacing w:line="360" w:lineRule="auto"/>
        <w:ind w:left="720" w:hanging="720"/>
        <w:jc w:val="both"/>
        <w:rPr>
          <w:rFonts w:ascii="Times New Roman" w:eastAsia="Times New Roman" w:hAnsi="Times New Roman" w:cs="Times New Roman"/>
          <w:smallCaps/>
          <w:sz w:val="28"/>
          <w:szCs w:val="28"/>
        </w:rPr>
      </w:pPr>
      <w:r w:rsidRPr="00CC1C52">
        <w:rPr>
          <w:rFonts w:ascii="Times New Roman" w:eastAsia="Times New Roman" w:hAnsi="Times New Roman" w:cs="Times New Roman"/>
          <w:smallCaps/>
          <w:sz w:val="28"/>
          <w:szCs w:val="28"/>
        </w:rPr>
        <w:t>3.</w:t>
      </w:r>
      <w:r w:rsidRPr="00CC1C52">
        <w:rPr>
          <w:rFonts w:ascii="Times New Roman" w:eastAsia="Times New Roman" w:hAnsi="Times New Roman" w:cs="Times New Roman"/>
          <w:smallCaps/>
          <w:sz w:val="28"/>
          <w:szCs w:val="28"/>
        </w:rPr>
        <w:tab/>
        <w:t>BANGLADESH GOVERNMENT’S RESPONSE TO HUMAN RIGHTS REPORTS OF INGOS</w:t>
      </w:r>
    </w:p>
    <w:p w14:paraId="0000001F" w14:textId="51DC6380" w:rsidR="00A668E6" w:rsidRPr="00CC1C52" w:rsidRDefault="00000000">
      <w:pPr>
        <w:spacing w:line="360" w:lineRule="auto"/>
        <w:ind w:firstLine="720"/>
        <w:jc w:val="both"/>
        <w:rPr>
          <w:rFonts w:ascii="Times New Roman" w:eastAsia="Times New Roman" w:hAnsi="Times New Roman" w:cs="Times New Roman"/>
          <w:sz w:val="24"/>
          <w:szCs w:val="24"/>
        </w:rPr>
      </w:pPr>
      <w:r w:rsidRPr="00CC1C52">
        <w:rPr>
          <w:rFonts w:ascii="Times New Roman" w:eastAsia="Times New Roman" w:hAnsi="Times New Roman" w:cs="Times New Roman"/>
          <w:sz w:val="24"/>
          <w:szCs w:val="24"/>
        </w:rPr>
        <w:t>The human rights obligations of the Bangladesh Government have been enshrined in its Constitution. Though the Constitution of Bangladesh does not expressly refer to the term ‘human rights’, the provisions of Parts II and III of the Constitution reflect almost all the human rights enshrined in the UDHR.</w:t>
      </w:r>
      <w:r w:rsidRPr="00CC1C52">
        <w:rPr>
          <w:rFonts w:ascii="Times New Roman" w:eastAsia="Times New Roman" w:hAnsi="Times New Roman" w:cs="Times New Roman"/>
          <w:sz w:val="24"/>
          <w:szCs w:val="24"/>
          <w:vertAlign w:val="superscript"/>
        </w:rPr>
        <w:footnoteReference w:id="24"/>
      </w:r>
      <w:r w:rsidRPr="00CC1C52">
        <w:rPr>
          <w:rFonts w:ascii="Times New Roman" w:eastAsia="Times New Roman" w:hAnsi="Times New Roman" w:cs="Times New Roman"/>
          <w:sz w:val="24"/>
          <w:szCs w:val="24"/>
        </w:rPr>
        <w:t xml:space="preserve"> </w:t>
      </w:r>
      <w:sdt>
        <w:sdtPr>
          <w:tag w:val="goog_rdk_9"/>
          <w:id w:val="-1129085363"/>
        </w:sdtPr>
        <w:sdtContent>
          <w:r w:rsidR="00E41CFE" w:rsidRPr="00CC1C52">
            <w:rPr>
              <w:rFonts w:ascii="Times New Roman" w:hAnsi="Times New Roman" w:cs="Times New Roman"/>
              <w:sz w:val="24"/>
              <w:szCs w:val="24"/>
            </w:rPr>
            <w:t>In line with the</w:t>
          </w:r>
        </w:sdtContent>
      </w:sdt>
      <w:r w:rsidRPr="00CC1C52">
        <w:rPr>
          <w:rFonts w:ascii="Times New Roman" w:eastAsia="Times New Roman" w:hAnsi="Times New Roman" w:cs="Times New Roman"/>
          <w:sz w:val="24"/>
          <w:szCs w:val="24"/>
        </w:rPr>
        <w:t xml:space="preserve"> </w:t>
      </w:r>
      <w:proofErr w:type="spellStart"/>
      <w:r w:rsidRPr="00CC1C52">
        <w:rPr>
          <w:rFonts w:ascii="Times New Roman" w:eastAsia="Times New Roman" w:hAnsi="Times New Roman" w:cs="Times New Roman"/>
          <w:sz w:val="24"/>
          <w:szCs w:val="24"/>
        </w:rPr>
        <w:t>the</w:t>
      </w:r>
      <w:proofErr w:type="spellEnd"/>
      <w:r w:rsidRPr="00CC1C52">
        <w:rPr>
          <w:rFonts w:ascii="Times New Roman" w:eastAsia="Times New Roman" w:hAnsi="Times New Roman" w:cs="Times New Roman"/>
          <w:sz w:val="24"/>
          <w:szCs w:val="24"/>
        </w:rPr>
        <w:t xml:space="preserve"> cold war era global practice</w:t>
      </w:r>
      <w:r w:rsidR="000446CB" w:rsidRPr="00CC1C52">
        <w:rPr>
          <w:rFonts w:ascii="Times New Roman" w:eastAsia="Times New Roman" w:hAnsi="Times New Roman" w:cs="Times New Roman"/>
          <w:sz w:val="24"/>
          <w:szCs w:val="24"/>
        </w:rPr>
        <w:t xml:space="preserve"> (pre-1993)</w:t>
      </w:r>
      <w:r w:rsidRPr="00CC1C52">
        <w:rPr>
          <w:rFonts w:ascii="Times New Roman" w:eastAsia="Times New Roman" w:hAnsi="Times New Roman" w:cs="Times New Roman"/>
          <w:sz w:val="24"/>
          <w:szCs w:val="24"/>
        </w:rPr>
        <w:t xml:space="preserve"> of dividing human rights into two separate categories namely Civil and Political rights on one hand, and Economic, Social &amp; Cultural rights on the other, the Constitution of Bangladesh also incorporated human rights in two distinct parts with separate enforceability mechanisms.</w:t>
      </w:r>
    </w:p>
    <w:p w14:paraId="00000020" w14:textId="77777777" w:rsidR="00A668E6" w:rsidRPr="00CC1C52" w:rsidRDefault="00000000">
      <w:pPr>
        <w:spacing w:line="360" w:lineRule="auto"/>
        <w:jc w:val="both"/>
        <w:rPr>
          <w:rFonts w:ascii="Times New Roman" w:eastAsia="Times New Roman" w:hAnsi="Times New Roman" w:cs="Times New Roman"/>
          <w:sz w:val="24"/>
          <w:szCs w:val="24"/>
        </w:rPr>
      </w:pPr>
      <w:r w:rsidRPr="00CC1C52">
        <w:rPr>
          <w:rFonts w:ascii="Times New Roman" w:eastAsia="Times New Roman" w:hAnsi="Times New Roman" w:cs="Times New Roman"/>
          <w:sz w:val="24"/>
          <w:szCs w:val="24"/>
        </w:rPr>
        <w:t xml:space="preserve"> </w:t>
      </w:r>
      <w:r w:rsidRPr="00CC1C52">
        <w:rPr>
          <w:rFonts w:ascii="Times New Roman" w:eastAsia="Times New Roman" w:hAnsi="Times New Roman" w:cs="Times New Roman"/>
          <w:sz w:val="24"/>
          <w:szCs w:val="24"/>
        </w:rPr>
        <w:tab/>
        <w:t xml:space="preserve">The human rights of civil and political nature are incorporated in Part III of the Constitution as fundamental rights, capable of being judicially enforced under Article 102. Economic, social, </w:t>
      </w:r>
      <w:r w:rsidRPr="00CC1C52">
        <w:rPr>
          <w:rFonts w:ascii="Times New Roman" w:eastAsia="Times New Roman" w:hAnsi="Times New Roman" w:cs="Times New Roman"/>
          <w:sz w:val="24"/>
          <w:szCs w:val="24"/>
        </w:rPr>
        <w:lastRenderedPageBreak/>
        <w:t xml:space="preserve">and cultural human rights, on the other hand, are incorporated in Part II as fundamental principles of State policy, not capable of being judicially enforced as per Article 8(2) of the Constitution. </w:t>
      </w:r>
      <w:r w:rsidRPr="00CC1C52">
        <w:rPr>
          <w:rFonts w:ascii="Times New Roman" w:eastAsia="Times New Roman" w:hAnsi="Times New Roman" w:cs="Times New Roman"/>
          <w:sz w:val="24"/>
          <w:szCs w:val="24"/>
          <w:vertAlign w:val="superscript"/>
        </w:rPr>
        <w:footnoteReference w:id="25"/>
      </w:r>
      <w:r w:rsidRPr="00CC1C52">
        <w:rPr>
          <w:rFonts w:ascii="Times New Roman" w:eastAsia="Times New Roman" w:hAnsi="Times New Roman" w:cs="Times New Roman"/>
          <w:sz w:val="24"/>
          <w:szCs w:val="24"/>
          <w:vertAlign w:val="superscript"/>
        </w:rPr>
        <w:t>.</w:t>
      </w:r>
      <w:r w:rsidRPr="00CC1C52">
        <w:rPr>
          <w:rFonts w:ascii="Times New Roman" w:eastAsia="Times New Roman" w:hAnsi="Times New Roman" w:cs="Times New Roman"/>
          <w:sz w:val="24"/>
          <w:szCs w:val="24"/>
        </w:rPr>
        <w:t xml:space="preserve"> Part II of the Constitution, ranging from Articles 8 to 25, contains the economic, </w:t>
      </w:r>
      <w:proofErr w:type="gramStart"/>
      <w:r w:rsidRPr="00CC1C52">
        <w:rPr>
          <w:rFonts w:ascii="Times New Roman" w:eastAsia="Times New Roman" w:hAnsi="Times New Roman" w:cs="Times New Roman"/>
          <w:sz w:val="24"/>
          <w:szCs w:val="24"/>
        </w:rPr>
        <w:t>social</w:t>
      </w:r>
      <w:proofErr w:type="gramEnd"/>
      <w:r w:rsidRPr="00CC1C52">
        <w:rPr>
          <w:rFonts w:ascii="Times New Roman" w:eastAsia="Times New Roman" w:hAnsi="Times New Roman" w:cs="Times New Roman"/>
          <w:sz w:val="24"/>
          <w:szCs w:val="24"/>
        </w:rPr>
        <w:t xml:space="preserve"> and cultural rights as fundamental principles of State policy, particularly Article 15 provides for the right to food, education, healthcare and the right to work, etc. Other Articles in part II embodying similar human rights are 13(b), 17, 19(1), and 23. On the other hand, 17 out of the 18 civil and political rights named as fundamental rights herein and guaranteed in Articles 27-44 under Part III of the Constitution of Bangladesh are taken from the UDHR of 1948.</w:t>
      </w:r>
    </w:p>
    <w:p w14:paraId="00000021" w14:textId="77777777" w:rsidR="00A668E6" w:rsidRPr="00CC1C52" w:rsidRDefault="00000000">
      <w:pPr>
        <w:spacing w:line="360" w:lineRule="auto"/>
        <w:jc w:val="both"/>
        <w:rPr>
          <w:rFonts w:ascii="Times New Roman" w:eastAsia="Times New Roman" w:hAnsi="Times New Roman" w:cs="Times New Roman"/>
          <w:sz w:val="24"/>
          <w:szCs w:val="24"/>
        </w:rPr>
      </w:pPr>
      <w:r w:rsidRPr="00CC1C52">
        <w:rPr>
          <w:rFonts w:ascii="Times New Roman" w:eastAsia="Times New Roman" w:hAnsi="Times New Roman" w:cs="Times New Roman"/>
          <w:sz w:val="24"/>
          <w:szCs w:val="24"/>
        </w:rPr>
        <w:t xml:space="preserve"> </w:t>
      </w:r>
      <w:r w:rsidRPr="00CC1C52">
        <w:rPr>
          <w:rFonts w:ascii="Times New Roman" w:eastAsia="Times New Roman" w:hAnsi="Times New Roman" w:cs="Times New Roman"/>
          <w:sz w:val="24"/>
          <w:szCs w:val="24"/>
        </w:rPr>
        <w:tab/>
        <w:t>Bangladesh adopts a dualist approach to international law, in which its adherence to international law principles only applies when these are consistent with domestic law.</w:t>
      </w:r>
      <w:r w:rsidRPr="00CC1C52">
        <w:rPr>
          <w:rFonts w:ascii="Times New Roman" w:eastAsia="Times New Roman" w:hAnsi="Times New Roman" w:cs="Times New Roman"/>
          <w:sz w:val="24"/>
          <w:szCs w:val="24"/>
          <w:vertAlign w:val="superscript"/>
        </w:rPr>
        <w:footnoteReference w:id="26"/>
      </w:r>
      <w:r w:rsidRPr="00CC1C52">
        <w:rPr>
          <w:rFonts w:ascii="Times New Roman" w:eastAsia="Times New Roman" w:hAnsi="Times New Roman" w:cs="Times New Roman"/>
          <w:sz w:val="24"/>
          <w:szCs w:val="24"/>
        </w:rPr>
        <w:t xml:space="preserve"> In consonance with its progressive constitutional aspirations, Bangladesh became a party to most of the human rights treaties and conventions including the International Covenant on Civil and Political Rights (ICCPR), International Covenant on Economic, Social and Cultural Rights (ICESCR), Convention against Torture (CAT) and many others, and hence, it took international obligations upon itself to uphold human rights. </w:t>
      </w:r>
    </w:p>
    <w:p w14:paraId="00000022" w14:textId="77777777" w:rsidR="00A668E6" w:rsidRPr="00CC1C52" w:rsidRDefault="00000000">
      <w:pPr>
        <w:spacing w:line="360" w:lineRule="auto"/>
        <w:ind w:firstLine="720"/>
        <w:jc w:val="both"/>
        <w:rPr>
          <w:rFonts w:ascii="Times New Roman" w:eastAsia="Times New Roman" w:hAnsi="Times New Roman" w:cs="Times New Roman"/>
          <w:sz w:val="24"/>
          <w:szCs w:val="24"/>
        </w:rPr>
      </w:pPr>
      <w:r w:rsidRPr="00CC1C52">
        <w:rPr>
          <w:rFonts w:ascii="Times New Roman" w:eastAsia="Times New Roman" w:hAnsi="Times New Roman" w:cs="Times New Roman"/>
          <w:sz w:val="24"/>
          <w:szCs w:val="24"/>
        </w:rPr>
        <w:t>Yet the performance of the country in respect of implementing human rights as enshrined in those instruments and the Constitution is below par. As such, different INGOs have been pointing out the issue of non-implementation of human rights in Bangladesh in their annual reports but the Government has been negligent to concede these reports and take measures to give effect to the rights that it assumed. At this juncture, with a view to supporting the argument regarding the poor human rights performance of Bangladesh, an effort has been made to examine the reports during the timeline of 2015-2020 of the AI and the HRW focusing on three crucial human rights issues: freedom of expression, forced disappearances, and extra-judicial killings together with the response on part of the Government to each of them.</w:t>
      </w:r>
    </w:p>
    <w:p w14:paraId="00000023" w14:textId="77777777" w:rsidR="00A668E6" w:rsidRPr="00CC1C52" w:rsidRDefault="00A668E6">
      <w:pPr>
        <w:spacing w:line="360" w:lineRule="auto"/>
        <w:jc w:val="both"/>
        <w:rPr>
          <w:rFonts w:ascii="Times New Roman" w:eastAsia="Times New Roman" w:hAnsi="Times New Roman" w:cs="Times New Roman"/>
          <w:b/>
          <w:sz w:val="24"/>
          <w:szCs w:val="24"/>
        </w:rPr>
      </w:pPr>
    </w:p>
    <w:p w14:paraId="00000024" w14:textId="77777777" w:rsidR="00A668E6" w:rsidRPr="00CC1C52" w:rsidRDefault="00000000">
      <w:pPr>
        <w:spacing w:line="360" w:lineRule="auto"/>
        <w:jc w:val="both"/>
        <w:rPr>
          <w:rFonts w:ascii="Times New Roman" w:eastAsia="Times New Roman" w:hAnsi="Times New Roman" w:cs="Times New Roman"/>
          <w:sz w:val="24"/>
          <w:szCs w:val="24"/>
        </w:rPr>
      </w:pPr>
      <w:r w:rsidRPr="00CC1C52">
        <w:rPr>
          <w:rFonts w:ascii="Times New Roman" w:eastAsia="Times New Roman" w:hAnsi="Times New Roman" w:cs="Times New Roman"/>
          <w:b/>
          <w:sz w:val="24"/>
          <w:szCs w:val="24"/>
        </w:rPr>
        <w:t>3.1</w:t>
      </w:r>
      <w:r w:rsidRPr="00CC1C52">
        <w:rPr>
          <w:rFonts w:ascii="Times New Roman" w:eastAsia="Times New Roman" w:hAnsi="Times New Roman" w:cs="Times New Roman"/>
          <w:b/>
          <w:sz w:val="24"/>
          <w:szCs w:val="24"/>
        </w:rPr>
        <w:tab/>
        <w:t xml:space="preserve">Freedom </w:t>
      </w:r>
      <w:proofErr w:type="gramStart"/>
      <w:r w:rsidRPr="00CC1C52">
        <w:rPr>
          <w:rFonts w:ascii="Times New Roman" w:eastAsia="Times New Roman" w:hAnsi="Times New Roman" w:cs="Times New Roman"/>
          <w:b/>
          <w:sz w:val="24"/>
          <w:szCs w:val="24"/>
        </w:rPr>
        <w:t>Of</w:t>
      </w:r>
      <w:proofErr w:type="gramEnd"/>
      <w:r w:rsidRPr="00CC1C52">
        <w:rPr>
          <w:rFonts w:ascii="Times New Roman" w:eastAsia="Times New Roman" w:hAnsi="Times New Roman" w:cs="Times New Roman"/>
          <w:b/>
          <w:sz w:val="24"/>
          <w:szCs w:val="24"/>
        </w:rPr>
        <w:t xml:space="preserve"> Expression</w:t>
      </w:r>
    </w:p>
    <w:p w14:paraId="00000025" w14:textId="60B06C4E" w:rsidR="00A668E6" w:rsidRPr="00CC1C52" w:rsidRDefault="00000000">
      <w:pPr>
        <w:spacing w:line="360" w:lineRule="auto"/>
        <w:ind w:firstLine="720"/>
        <w:jc w:val="both"/>
        <w:rPr>
          <w:rFonts w:ascii="Times New Roman" w:eastAsia="Times New Roman" w:hAnsi="Times New Roman" w:cs="Times New Roman"/>
          <w:sz w:val="24"/>
          <w:szCs w:val="24"/>
        </w:rPr>
      </w:pPr>
      <w:r w:rsidRPr="00CC1C52">
        <w:rPr>
          <w:rFonts w:ascii="Times New Roman" w:eastAsia="Times New Roman" w:hAnsi="Times New Roman" w:cs="Times New Roman"/>
          <w:sz w:val="24"/>
          <w:szCs w:val="24"/>
        </w:rPr>
        <w:lastRenderedPageBreak/>
        <w:t xml:space="preserve">A thorough study of AI from 2015 to 2020 reveals that the INGOs manifestly expressed their concerns regarding the interference of section 57 of the Information and Communication Technology (ICT) Act in respect of freedom of expression over the years as it arbitrarily restricted online expressions.  It went on to address the threats and pressure faced </w:t>
      </w:r>
      <w:r w:rsidR="000446CB" w:rsidRPr="00CC1C52">
        <w:rPr>
          <w:rFonts w:ascii="Times New Roman" w:eastAsia="Times New Roman" w:hAnsi="Times New Roman" w:cs="Times New Roman"/>
          <w:sz w:val="24"/>
          <w:szCs w:val="24"/>
        </w:rPr>
        <w:t>by independent</w:t>
      </w:r>
      <w:r w:rsidRPr="00CC1C52">
        <w:rPr>
          <w:rFonts w:ascii="Times New Roman" w:eastAsia="Times New Roman" w:hAnsi="Times New Roman" w:cs="Times New Roman"/>
          <w:sz w:val="24"/>
          <w:szCs w:val="24"/>
        </w:rPr>
        <w:t xml:space="preserve"> media outlets and journalists for their uncompromising stance towards the violation of human rights. The most heinous killing of the year 2019 found its way into the report of 2019-20:  a student at the Bangladesh University of Engineering and Technology was mercilessly beaten to death for his Facebook status that reflected on an India-Bangladesh agreement. Furthermore, HRW in its report of 2016 addressed the charges brought against the editors of different dailies for their news that ‘hurt religious sentiment’ while detailing different Acts that infringe freedom of expression. The HRW report particularized the role of different security agencies of Bangladesh, i.e. the Detective Branch of the police, Bangladesh Border Guards (BGB), the Directorate General Forces Inspectorate (DGFI), and the Rapid Action Battalion (RAB) as they have drawn the attention of many human rights defender at the national and international level for enjoying impunity even after serious violations including arbitrary arrests, torture, enforced disappearances, and extrajudicial killings.</w:t>
      </w:r>
      <w:r w:rsidRPr="00CC1C52">
        <w:rPr>
          <w:rFonts w:ascii="Times New Roman" w:eastAsia="Times New Roman" w:hAnsi="Times New Roman" w:cs="Times New Roman"/>
          <w:sz w:val="24"/>
          <w:szCs w:val="24"/>
          <w:vertAlign w:val="superscript"/>
        </w:rPr>
        <w:footnoteReference w:id="27"/>
      </w:r>
    </w:p>
    <w:p w14:paraId="00000026" w14:textId="77777777" w:rsidR="00A668E6" w:rsidRPr="00CC1C52" w:rsidRDefault="00A668E6">
      <w:pPr>
        <w:spacing w:line="360" w:lineRule="auto"/>
        <w:jc w:val="both"/>
        <w:rPr>
          <w:rFonts w:ascii="Times New Roman" w:eastAsia="Times New Roman" w:hAnsi="Times New Roman" w:cs="Times New Roman"/>
          <w:b/>
          <w:sz w:val="24"/>
          <w:szCs w:val="24"/>
        </w:rPr>
      </w:pPr>
    </w:p>
    <w:p w14:paraId="00000027" w14:textId="77777777" w:rsidR="00A668E6" w:rsidRPr="00CC1C52" w:rsidRDefault="00000000">
      <w:pPr>
        <w:spacing w:line="360" w:lineRule="auto"/>
        <w:jc w:val="both"/>
        <w:rPr>
          <w:rFonts w:ascii="Times New Roman" w:eastAsia="Times New Roman" w:hAnsi="Times New Roman" w:cs="Times New Roman"/>
          <w:b/>
          <w:sz w:val="24"/>
          <w:szCs w:val="24"/>
        </w:rPr>
      </w:pPr>
      <w:r w:rsidRPr="00CC1C52">
        <w:rPr>
          <w:rFonts w:ascii="Times New Roman" w:eastAsia="Times New Roman" w:hAnsi="Times New Roman" w:cs="Times New Roman"/>
          <w:b/>
          <w:sz w:val="24"/>
          <w:szCs w:val="24"/>
        </w:rPr>
        <w:t>3.2     Forced Disappearances</w:t>
      </w:r>
    </w:p>
    <w:p w14:paraId="00000028" w14:textId="77777777" w:rsidR="00A668E6" w:rsidRPr="00CC1C52" w:rsidRDefault="00A668E6">
      <w:pPr>
        <w:spacing w:line="360" w:lineRule="auto"/>
        <w:jc w:val="both"/>
        <w:rPr>
          <w:rFonts w:ascii="Times New Roman" w:eastAsia="Times New Roman" w:hAnsi="Times New Roman" w:cs="Times New Roman"/>
          <w:b/>
          <w:sz w:val="24"/>
          <w:szCs w:val="24"/>
        </w:rPr>
      </w:pPr>
    </w:p>
    <w:p w14:paraId="00000029" w14:textId="77777777" w:rsidR="00A668E6" w:rsidRPr="00CC1C52" w:rsidRDefault="00000000">
      <w:pPr>
        <w:spacing w:line="360" w:lineRule="auto"/>
        <w:ind w:firstLine="720"/>
        <w:jc w:val="both"/>
        <w:rPr>
          <w:rFonts w:ascii="Times New Roman" w:eastAsia="Times New Roman" w:hAnsi="Times New Roman" w:cs="Times New Roman"/>
          <w:sz w:val="24"/>
          <w:szCs w:val="24"/>
        </w:rPr>
      </w:pPr>
      <w:r w:rsidRPr="00CC1C52">
        <w:rPr>
          <w:rFonts w:ascii="Times New Roman" w:eastAsia="Times New Roman" w:hAnsi="Times New Roman" w:cs="Times New Roman"/>
          <w:sz w:val="24"/>
          <w:szCs w:val="24"/>
        </w:rPr>
        <w:t xml:space="preserve">Enforced disappearances have been frequently mentioned in both the reports of AI and HRW. While focusing on the disappearance of targeted supporters of the opposition, AI in its report revealed an instance of the enforced disappearance of one </w:t>
      </w:r>
      <w:proofErr w:type="spellStart"/>
      <w:r w:rsidRPr="00CC1C52">
        <w:rPr>
          <w:rFonts w:ascii="Times New Roman" w:eastAsia="Times New Roman" w:hAnsi="Times New Roman" w:cs="Times New Roman"/>
          <w:sz w:val="24"/>
          <w:szCs w:val="24"/>
        </w:rPr>
        <w:t>Hummam</w:t>
      </w:r>
      <w:proofErr w:type="spellEnd"/>
      <w:r w:rsidRPr="00CC1C52">
        <w:rPr>
          <w:rFonts w:ascii="Times New Roman" w:eastAsia="Times New Roman" w:hAnsi="Times New Roman" w:cs="Times New Roman"/>
          <w:sz w:val="24"/>
          <w:szCs w:val="24"/>
        </w:rPr>
        <w:t xml:space="preserve"> Quader Chowdhury. It went further to mention an interview that was recorded undercover by a senior member of the Rapid Action Battalion regarding the process of enforced disappearances and extrajudicial executions.</w:t>
      </w:r>
      <w:r w:rsidRPr="00CC1C52">
        <w:rPr>
          <w:rFonts w:ascii="Times New Roman" w:eastAsia="Times New Roman" w:hAnsi="Times New Roman" w:cs="Times New Roman"/>
          <w:sz w:val="24"/>
          <w:szCs w:val="24"/>
          <w:vertAlign w:val="superscript"/>
        </w:rPr>
        <w:footnoteReference w:id="28"/>
      </w:r>
      <w:r w:rsidRPr="00CC1C52">
        <w:rPr>
          <w:rFonts w:ascii="Times New Roman" w:eastAsia="Times New Roman" w:hAnsi="Times New Roman" w:cs="Times New Roman"/>
          <w:sz w:val="24"/>
          <w:szCs w:val="24"/>
        </w:rPr>
        <w:t xml:space="preserve"> In another report of 2015-16, the AI mentioned a survey carried out by one of the Bangladeshi human rights </w:t>
      </w:r>
      <w:proofErr w:type="spellStart"/>
      <w:r w:rsidRPr="00CC1C52">
        <w:rPr>
          <w:rFonts w:ascii="Times New Roman" w:eastAsia="Times New Roman" w:hAnsi="Times New Roman" w:cs="Times New Roman"/>
          <w:sz w:val="24"/>
          <w:szCs w:val="24"/>
        </w:rPr>
        <w:t>organisation</w:t>
      </w:r>
      <w:proofErr w:type="spellEnd"/>
      <w:r w:rsidRPr="00CC1C52">
        <w:rPr>
          <w:rFonts w:ascii="Times New Roman" w:eastAsia="Times New Roman" w:hAnsi="Times New Roman" w:cs="Times New Roman"/>
          <w:sz w:val="24"/>
          <w:szCs w:val="24"/>
        </w:rPr>
        <w:t xml:space="preserve"> Ain O Salish Kendra which manifestly showed enforced </w:t>
      </w:r>
      <w:r w:rsidRPr="00CC1C52">
        <w:rPr>
          <w:rFonts w:ascii="Times New Roman" w:eastAsia="Times New Roman" w:hAnsi="Times New Roman" w:cs="Times New Roman"/>
          <w:sz w:val="24"/>
          <w:szCs w:val="24"/>
        </w:rPr>
        <w:lastRenderedPageBreak/>
        <w:t>disappearances of at least 43 individuals of which six were later found dead while the whereabouts of 28 was unknown.</w:t>
      </w:r>
      <w:r w:rsidRPr="00CC1C52">
        <w:rPr>
          <w:rFonts w:ascii="Times New Roman" w:eastAsia="Times New Roman" w:hAnsi="Times New Roman" w:cs="Times New Roman"/>
          <w:sz w:val="24"/>
          <w:szCs w:val="24"/>
          <w:vertAlign w:val="superscript"/>
        </w:rPr>
        <w:footnoteReference w:id="29"/>
      </w:r>
    </w:p>
    <w:p w14:paraId="0000002A" w14:textId="77777777" w:rsidR="00A668E6" w:rsidRPr="00CC1C52" w:rsidRDefault="00000000">
      <w:pPr>
        <w:spacing w:line="360" w:lineRule="auto"/>
        <w:ind w:firstLine="720"/>
        <w:jc w:val="both"/>
        <w:rPr>
          <w:rFonts w:ascii="Times New Roman" w:eastAsia="Times New Roman" w:hAnsi="Times New Roman" w:cs="Times New Roman"/>
          <w:sz w:val="24"/>
          <w:szCs w:val="24"/>
        </w:rPr>
      </w:pPr>
      <w:r w:rsidRPr="00CC1C52">
        <w:rPr>
          <w:rFonts w:ascii="Times New Roman" w:eastAsia="Times New Roman" w:hAnsi="Times New Roman" w:cs="Times New Roman"/>
          <w:sz w:val="24"/>
          <w:szCs w:val="24"/>
        </w:rPr>
        <w:t>In the World Report published by HRW concern was expressed about the increasing enforced disappearances in 2016 and it was concluded that the Government failed to investigate instances of disappearances even when family members of the disappeared identified the perpetrators to be members of the security forces.</w:t>
      </w:r>
      <w:r w:rsidRPr="00CC1C52">
        <w:rPr>
          <w:rFonts w:ascii="Times New Roman" w:eastAsia="Times New Roman" w:hAnsi="Times New Roman" w:cs="Times New Roman"/>
          <w:sz w:val="24"/>
          <w:szCs w:val="24"/>
          <w:vertAlign w:val="superscript"/>
        </w:rPr>
        <w:footnoteReference w:id="30"/>
      </w:r>
      <w:r w:rsidRPr="00CC1C52">
        <w:rPr>
          <w:rFonts w:ascii="Times New Roman" w:eastAsia="Times New Roman" w:hAnsi="Times New Roman" w:cs="Times New Roman"/>
          <w:sz w:val="24"/>
          <w:szCs w:val="24"/>
        </w:rPr>
        <w:t xml:space="preserve"> The same issue was again addressed in the report of 2018; it not only spelled out the failure of the Government but  also unveiled the reluctance of the Government to respond to the concern expressed by the</w:t>
      </w:r>
      <w:r w:rsidRPr="00CC1C52">
        <w:rPr>
          <w:rFonts w:ascii="Georgia" w:eastAsia="Georgia" w:hAnsi="Georgia" w:cs="Georgia"/>
          <w:sz w:val="30"/>
          <w:szCs w:val="30"/>
        </w:rPr>
        <w:t xml:space="preserve"> </w:t>
      </w:r>
      <w:r w:rsidRPr="00CC1C52">
        <w:rPr>
          <w:rFonts w:ascii="Times New Roman" w:eastAsia="Times New Roman" w:hAnsi="Times New Roman" w:cs="Times New Roman"/>
          <w:sz w:val="24"/>
          <w:szCs w:val="24"/>
        </w:rPr>
        <w:t>UN Working Group on Enforced or Involuntary Disappearances and the Human Rights Committee.</w:t>
      </w:r>
      <w:r w:rsidRPr="00CC1C52">
        <w:rPr>
          <w:rFonts w:ascii="Times New Roman" w:eastAsia="Times New Roman" w:hAnsi="Times New Roman" w:cs="Times New Roman"/>
          <w:sz w:val="24"/>
          <w:szCs w:val="24"/>
          <w:vertAlign w:val="superscript"/>
        </w:rPr>
        <w:footnoteReference w:id="31"/>
      </w:r>
    </w:p>
    <w:p w14:paraId="0000002B" w14:textId="77777777" w:rsidR="00A668E6" w:rsidRPr="00CC1C52" w:rsidRDefault="00A668E6">
      <w:pPr>
        <w:spacing w:line="360" w:lineRule="auto"/>
        <w:jc w:val="both"/>
        <w:rPr>
          <w:rFonts w:ascii="Times New Roman" w:eastAsia="Times New Roman" w:hAnsi="Times New Roman" w:cs="Times New Roman"/>
          <w:b/>
          <w:sz w:val="24"/>
          <w:szCs w:val="24"/>
        </w:rPr>
      </w:pPr>
    </w:p>
    <w:p w14:paraId="0000002C" w14:textId="77777777" w:rsidR="00A668E6" w:rsidRPr="00CC1C52" w:rsidRDefault="00000000">
      <w:pPr>
        <w:spacing w:line="360" w:lineRule="auto"/>
        <w:jc w:val="both"/>
        <w:rPr>
          <w:rFonts w:ascii="Times New Roman" w:eastAsia="Times New Roman" w:hAnsi="Times New Roman" w:cs="Times New Roman"/>
          <w:sz w:val="24"/>
          <w:szCs w:val="24"/>
        </w:rPr>
      </w:pPr>
      <w:r w:rsidRPr="00CC1C52">
        <w:rPr>
          <w:rFonts w:ascii="Times New Roman" w:eastAsia="Times New Roman" w:hAnsi="Times New Roman" w:cs="Times New Roman"/>
          <w:b/>
          <w:sz w:val="24"/>
          <w:szCs w:val="24"/>
        </w:rPr>
        <w:t>3.3      Extra-judicial Killings</w:t>
      </w:r>
    </w:p>
    <w:p w14:paraId="0000002D" w14:textId="77777777" w:rsidR="00A668E6" w:rsidRPr="00CC1C52" w:rsidRDefault="00000000">
      <w:pPr>
        <w:spacing w:line="360" w:lineRule="auto"/>
        <w:ind w:firstLine="720"/>
        <w:jc w:val="both"/>
        <w:rPr>
          <w:rFonts w:ascii="Times New Roman" w:eastAsia="Times New Roman" w:hAnsi="Times New Roman" w:cs="Times New Roman"/>
          <w:sz w:val="24"/>
          <w:szCs w:val="24"/>
        </w:rPr>
      </w:pPr>
      <w:r w:rsidRPr="00CC1C52">
        <w:rPr>
          <w:rFonts w:ascii="Times New Roman" w:eastAsia="Times New Roman" w:hAnsi="Times New Roman" w:cs="Times New Roman"/>
          <w:sz w:val="24"/>
          <w:szCs w:val="24"/>
        </w:rPr>
        <w:t>The report of AI in 2019 showed that allegedly more than 388 people were killed in extrajudicial executions by the State’s security agency. Among them 279 people were killed before arrest, 97 people were killed after arrest, while the others were killed after torture.</w:t>
      </w:r>
      <w:r w:rsidRPr="00CC1C52">
        <w:rPr>
          <w:rFonts w:ascii="Times New Roman" w:eastAsia="Times New Roman" w:hAnsi="Times New Roman" w:cs="Times New Roman"/>
          <w:sz w:val="24"/>
          <w:szCs w:val="24"/>
          <w:vertAlign w:val="superscript"/>
        </w:rPr>
        <w:footnoteReference w:id="32"/>
      </w:r>
      <w:r w:rsidRPr="00CC1C52">
        <w:rPr>
          <w:rFonts w:ascii="Times New Roman" w:eastAsia="Times New Roman" w:hAnsi="Times New Roman" w:cs="Times New Roman"/>
          <w:sz w:val="24"/>
          <w:szCs w:val="24"/>
          <w:vertAlign w:val="superscript"/>
        </w:rPr>
        <w:t xml:space="preserve"> </w:t>
      </w:r>
      <w:r w:rsidRPr="00CC1C52">
        <w:rPr>
          <w:rFonts w:ascii="Times New Roman" w:eastAsia="Times New Roman" w:hAnsi="Times New Roman" w:cs="Times New Roman"/>
          <w:sz w:val="24"/>
          <w:szCs w:val="24"/>
        </w:rPr>
        <w:t>The enforced disappearance coupled with extrajudicial killing remained one of the main concerns of the AI reports. The reports of the HRW also reveal the pervasive nature of extra-judicial killing by the security forces with impunity. It also spelled out the threat of attack on some prominent NGOs that report on enforced disappearances and extrajudicial killings.</w:t>
      </w:r>
      <w:r w:rsidRPr="00CC1C52">
        <w:rPr>
          <w:rFonts w:ascii="Times New Roman" w:eastAsia="Times New Roman" w:hAnsi="Times New Roman" w:cs="Times New Roman"/>
          <w:sz w:val="24"/>
          <w:szCs w:val="24"/>
          <w:vertAlign w:val="superscript"/>
        </w:rPr>
        <w:footnoteReference w:id="33"/>
      </w:r>
      <w:r w:rsidRPr="00CC1C52">
        <w:rPr>
          <w:rFonts w:ascii="Times New Roman" w:eastAsia="Times New Roman" w:hAnsi="Times New Roman" w:cs="Times New Roman"/>
          <w:sz w:val="24"/>
          <w:szCs w:val="24"/>
        </w:rPr>
        <w:t xml:space="preserve"> Even a report from 2019 prescribes that the death of nearly 100 people by the security force was justified in the name of the war on drugs.</w:t>
      </w:r>
      <w:r w:rsidRPr="00CC1C52">
        <w:rPr>
          <w:rFonts w:ascii="Times New Roman" w:eastAsia="Times New Roman" w:hAnsi="Times New Roman" w:cs="Times New Roman"/>
          <w:sz w:val="24"/>
          <w:szCs w:val="24"/>
          <w:vertAlign w:val="superscript"/>
        </w:rPr>
        <w:footnoteReference w:id="34"/>
      </w:r>
    </w:p>
    <w:p w14:paraId="0000002E" w14:textId="77777777" w:rsidR="00A668E6" w:rsidRPr="00CC1C52" w:rsidRDefault="00000000">
      <w:pPr>
        <w:spacing w:line="360" w:lineRule="auto"/>
        <w:ind w:firstLine="720"/>
        <w:jc w:val="both"/>
        <w:rPr>
          <w:rFonts w:ascii="Times New Roman" w:eastAsia="Times New Roman" w:hAnsi="Times New Roman" w:cs="Times New Roman"/>
          <w:sz w:val="24"/>
          <w:szCs w:val="24"/>
        </w:rPr>
      </w:pPr>
      <w:r w:rsidRPr="00CC1C52">
        <w:rPr>
          <w:rFonts w:ascii="Times New Roman" w:eastAsia="Times New Roman" w:hAnsi="Times New Roman" w:cs="Times New Roman"/>
          <w:sz w:val="24"/>
          <w:szCs w:val="24"/>
        </w:rPr>
        <w:t xml:space="preserve">However, the response of the Bangladesh Government to the above-mentioned alleged violations of human rights is mostly denial in nature; this denial is reflected in the political statements, national reports, or suspending the activities of the INGOs or non-cooperation towards them. In the reports of the Universal Periodic Review (UPR), or in different political statements </w:t>
      </w:r>
      <w:r w:rsidRPr="00CC1C52">
        <w:rPr>
          <w:rFonts w:ascii="Times New Roman" w:eastAsia="Times New Roman" w:hAnsi="Times New Roman" w:cs="Times New Roman"/>
          <w:sz w:val="24"/>
          <w:szCs w:val="24"/>
        </w:rPr>
        <w:lastRenderedPageBreak/>
        <w:t xml:space="preserve">the Government of Bangladesh has consistently disregarded the allegation of extra-judicial killings and enforced disappearances, and violations of freedom of expression. In its national report of 2013, it clearly stated that the law enforcement agency of the country only followed their respective codes of conduct for dealing with crimes that cannot fall within the ambit of ‘extra-judicial’ activities. It also refused the allegations associated with enforced disappearances as the term is not even legally </w:t>
      </w:r>
      <w:proofErr w:type="spellStart"/>
      <w:r w:rsidRPr="00CC1C52">
        <w:rPr>
          <w:rFonts w:ascii="Times New Roman" w:eastAsia="Times New Roman" w:hAnsi="Times New Roman" w:cs="Times New Roman"/>
          <w:sz w:val="24"/>
          <w:szCs w:val="24"/>
        </w:rPr>
        <w:t>recognised</w:t>
      </w:r>
      <w:proofErr w:type="spellEnd"/>
      <w:r w:rsidRPr="00CC1C52">
        <w:rPr>
          <w:rFonts w:ascii="Times New Roman" w:eastAsia="Times New Roman" w:hAnsi="Times New Roman" w:cs="Times New Roman"/>
          <w:sz w:val="24"/>
          <w:szCs w:val="24"/>
        </w:rPr>
        <w:t>; instead, in the report it persisted that the police of the country adhered to the Code of Criminal Procedure in respect of lodging a case and investigating cases of abduction or kidnapping.</w:t>
      </w:r>
      <w:r w:rsidRPr="00CC1C52">
        <w:rPr>
          <w:rFonts w:ascii="Times New Roman" w:eastAsia="Times New Roman" w:hAnsi="Times New Roman" w:cs="Times New Roman"/>
          <w:sz w:val="24"/>
          <w:szCs w:val="24"/>
          <w:vertAlign w:val="superscript"/>
        </w:rPr>
        <w:footnoteReference w:id="35"/>
      </w:r>
    </w:p>
    <w:p w14:paraId="0000002F" w14:textId="77777777" w:rsidR="00A668E6" w:rsidRPr="00CC1C52" w:rsidRDefault="00000000">
      <w:pPr>
        <w:spacing w:line="360" w:lineRule="auto"/>
        <w:ind w:firstLine="720"/>
        <w:jc w:val="both"/>
        <w:rPr>
          <w:rFonts w:ascii="Times New Roman" w:eastAsia="Times New Roman" w:hAnsi="Times New Roman" w:cs="Times New Roman"/>
          <w:sz w:val="24"/>
          <w:szCs w:val="24"/>
          <w:vertAlign w:val="superscript"/>
        </w:rPr>
      </w:pPr>
      <w:r w:rsidRPr="00CC1C52">
        <w:rPr>
          <w:rFonts w:ascii="Times New Roman" w:eastAsia="Times New Roman" w:hAnsi="Times New Roman" w:cs="Times New Roman"/>
          <w:sz w:val="24"/>
          <w:szCs w:val="24"/>
        </w:rPr>
        <w:t>In the next report of 2018 submitted for the UPR, the Government of Bangladesh went on to protect its image and concluded that it ensured freedom of speech, expression and media while maintaining the view that its development agenda aligns with international commitments.</w:t>
      </w:r>
      <w:r w:rsidRPr="00CC1C52">
        <w:rPr>
          <w:rFonts w:ascii="Times New Roman" w:eastAsia="Times New Roman" w:hAnsi="Times New Roman" w:cs="Times New Roman"/>
          <w:sz w:val="24"/>
          <w:szCs w:val="24"/>
          <w:vertAlign w:val="superscript"/>
        </w:rPr>
        <w:footnoteReference w:id="36"/>
      </w:r>
      <w:r w:rsidRPr="00CC1C52">
        <w:rPr>
          <w:rFonts w:ascii="Times New Roman" w:eastAsia="Times New Roman" w:hAnsi="Times New Roman" w:cs="Times New Roman"/>
          <w:sz w:val="24"/>
          <w:szCs w:val="24"/>
        </w:rPr>
        <w:t xml:space="preserve"> In its bid to guarantee freedom of expression while making a balance with public morality and interest, the report mentioned the enactment of the Digital Security Bill 2018 (DSA) repealing the controversial ICT Act.</w:t>
      </w:r>
      <w:r w:rsidRPr="00CC1C52">
        <w:rPr>
          <w:rFonts w:ascii="Times New Roman" w:eastAsia="Times New Roman" w:hAnsi="Times New Roman" w:cs="Times New Roman"/>
          <w:sz w:val="24"/>
          <w:szCs w:val="24"/>
          <w:vertAlign w:val="superscript"/>
        </w:rPr>
        <w:footnoteReference w:id="37"/>
      </w:r>
      <w:r w:rsidRPr="00CC1C52">
        <w:rPr>
          <w:rFonts w:ascii="Times New Roman" w:eastAsia="Times New Roman" w:hAnsi="Times New Roman" w:cs="Times New Roman"/>
          <w:sz w:val="24"/>
          <w:szCs w:val="24"/>
        </w:rPr>
        <w:t xml:space="preserve"> The report totally failed to consider the fact that nearly 400 cases were filed under the DSA whereas 200 were dismissed for want of evidence. Even today while authoring this paper on 18 September 2022, a leading newspaper reported that a Jagannath University student has been languishing in jail under the Digital Security Act for almost a month and she has been denied bail thrice by a Dhaka Court. Her crime was hosting a Facebook webinar where a guest speaker made controversial remarks and she was sued as an adult when she was 17 in 2020.</w:t>
      </w:r>
      <w:r w:rsidRPr="00CC1C52">
        <w:rPr>
          <w:rFonts w:ascii="Times New Roman" w:eastAsia="Times New Roman" w:hAnsi="Times New Roman" w:cs="Times New Roman"/>
          <w:sz w:val="24"/>
          <w:szCs w:val="24"/>
          <w:vertAlign w:val="superscript"/>
        </w:rPr>
        <w:footnoteReference w:id="38"/>
      </w:r>
      <w:r w:rsidRPr="00CC1C52">
        <w:rPr>
          <w:rFonts w:ascii="Times New Roman" w:eastAsia="Times New Roman" w:hAnsi="Times New Roman" w:cs="Times New Roman"/>
          <w:sz w:val="24"/>
          <w:szCs w:val="24"/>
        </w:rPr>
        <w:t xml:space="preserve"> This undoubtedly shows the scope provided by the DSA to maliciously use the Act for unnecessarily interfering with freedom of expression.</w:t>
      </w:r>
      <w:r w:rsidRPr="00CC1C52">
        <w:rPr>
          <w:rFonts w:ascii="Times New Roman" w:eastAsia="Times New Roman" w:hAnsi="Times New Roman" w:cs="Times New Roman"/>
          <w:sz w:val="24"/>
          <w:szCs w:val="24"/>
          <w:vertAlign w:val="superscript"/>
        </w:rPr>
        <w:footnoteReference w:id="39"/>
      </w:r>
      <w:r w:rsidRPr="00CC1C52">
        <w:rPr>
          <w:rFonts w:ascii="Times New Roman" w:eastAsia="Times New Roman" w:hAnsi="Times New Roman" w:cs="Times New Roman"/>
          <w:sz w:val="24"/>
          <w:szCs w:val="24"/>
          <w:vertAlign w:val="superscript"/>
        </w:rPr>
        <w:t xml:space="preserve"> </w:t>
      </w:r>
    </w:p>
    <w:p w14:paraId="00000030" w14:textId="77777777" w:rsidR="00A668E6" w:rsidRPr="00CC1C52" w:rsidRDefault="00000000">
      <w:pPr>
        <w:spacing w:line="360" w:lineRule="auto"/>
        <w:jc w:val="both"/>
        <w:rPr>
          <w:rFonts w:ascii="Times New Roman" w:eastAsia="Times New Roman" w:hAnsi="Times New Roman" w:cs="Times New Roman"/>
          <w:sz w:val="24"/>
          <w:szCs w:val="24"/>
        </w:rPr>
      </w:pPr>
      <w:r w:rsidRPr="00CC1C52">
        <w:rPr>
          <w:rFonts w:ascii="Times New Roman" w:eastAsia="Times New Roman" w:hAnsi="Times New Roman" w:cs="Times New Roman"/>
          <w:sz w:val="24"/>
          <w:szCs w:val="24"/>
        </w:rPr>
        <w:tab/>
        <w:t xml:space="preserve">Even in the Report of the Office of the United Nations High Commissioner for Human Rights of 2018, it was highlighted that extra-judicial killings and reports of enforced disappearances espoused with the lack of investigations and impunity of the offenders were </w:t>
      </w:r>
      <w:r w:rsidRPr="00CC1C52">
        <w:rPr>
          <w:rFonts w:ascii="Times New Roman" w:eastAsia="Times New Roman" w:hAnsi="Times New Roman" w:cs="Times New Roman"/>
          <w:sz w:val="24"/>
          <w:szCs w:val="24"/>
        </w:rPr>
        <w:lastRenderedPageBreak/>
        <w:t>increasing in the face of the Government’s continuous denial regarding their occurrence.</w:t>
      </w:r>
      <w:r w:rsidRPr="00CC1C52">
        <w:rPr>
          <w:rFonts w:ascii="Times New Roman" w:eastAsia="Times New Roman" w:hAnsi="Times New Roman" w:cs="Times New Roman"/>
          <w:sz w:val="24"/>
          <w:szCs w:val="24"/>
          <w:vertAlign w:val="superscript"/>
        </w:rPr>
        <w:footnoteReference w:id="40"/>
      </w:r>
      <w:r w:rsidRPr="00CC1C52">
        <w:rPr>
          <w:rFonts w:ascii="Times New Roman" w:eastAsia="Times New Roman" w:hAnsi="Times New Roman" w:cs="Times New Roman"/>
          <w:sz w:val="24"/>
          <w:szCs w:val="24"/>
        </w:rPr>
        <w:t xml:space="preserve"> Yet the Government kept on claiming that there remained no infringement of human rights in the country. </w:t>
      </w:r>
    </w:p>
    <w:p w14:paraId="00000031" w14:textId="77777777" w:rsidR="00A668E6" w:rsidRPr="00CC1C52" w:rsidRDefault="00000000">
      <w:pPr>
        <w:spacing w:line="360" w:lineRule="auto"/>
        <w:ind w:firstLine="720"/>
        <w:jc w:val="both"/>
        <w:rPr>
          <w:rFonts w:ascii="Times New Roman" w:eastAsia="Times New Roman" w:hAnsi="Times New Roman" w:cs="Times New Roman"/>
          <w:sz w:val="24"/>
          <w:szCs w:val="24"/>
        </w:rPr>
      </w:pPr>
      <w:r w:rsidRPr="00CC1C52">
        <w:rPr>
          <w:rFonts w:ascii="Times New Roman" w:eastAsia="Times New Roman" w:hAnsi="Times New Roman" w:cs="Times New Roman"/>
          <w:sz w:val="24"/>
          <w:szCs w:val="24"/>
        </w:rPr>
        <w:t>Apart from the UPRs reports, the denial of the Government is also reflected in the commentaries of different ministers. To elaborate, HRW testified against Bangladesh pertaining to its failure to fulfill its human rights commitments</w:t>
      </w:r>
      <w:r w:rsidRPr="00CC1C52">
        <w:rPr>
          <w:rFonts w:ascii="Times New Roman" w:eastAsia="Times New Roman" w:hAnsi="Times New Roman" w:cs="Times New Roman"/>
          <w:sz w:val="24"/>
          <w:szCs w:val="24"/>
          <w:vertAlign w:val="superscript"/>
        </w:rPr>
        <w:footnoteReference w:id="41"/>
      </w:r>
      <w:r w:rsidRPr="00CC1C52">
        <w:rPr>
          <w:rFonts w:ascii="Times New Roman" w:eastAsia="Times New Roman" w:hAnsi="Times New Roman" w:cs="Times New Roman"/>
          <w:sz w:val="24"/>
          <w:szCs w:val="24"/>
        </w:rPr>
        <w:t xml:space="preserve"> and urged for its meaningful response to the grave allegations of torture, enforced disappearances, and extrajudicial killings in the country.</w:t>
      </w:r>
      <w:r w:rsidRPr="00CC1C52">
        <w:rPr>
          <w:rFonts w:ascii="Times New Roman" w:eastAsia="Times New Roman" w:hAnsi="Times New Roman" w:cs="Times New Roman"/>
          <w:sz w:val="24"/>
          <w:szCs w:val="24"/>
          <w:vertAlign w:val="superscript"/>
        </w:rPr>
        <w:footnoteReference w:id="42"/>
      </w:r>
      <w:r w:rsidRPr="00CC1C52">
        <w:rPr>
          <w:rFonts w:ascii="Times New Roman" w:eastAsia="Times New Roman" w:hAnsi="Times New Roman" w:cs="Times New Roman"/>
          <w:sz w:val="24"/>
          <w:szCs w:val="24"/>
        </w:rPr>
        <w:t xml:space="preserve"> But the stance of the Foreign Minister  manifestly shows his unwillingness on the part of the Government to pay attention to human rights violations caused by extra-judicial killings, enforced disappearances, and violations of freedom of expression. Rather, he argued that the contention made by the INGOs was not only premised upon distorted facts but also had ulterior motives. Lastly, he outright repudiated the allegation of enforced disappearances in the country.</w:t>
      </w:r>
      <w:r w:rsidRPr="00CC1C52">
        <w:rPr>
          <w:rFonts w:ascii="Times New Roman" w:eastAsia="Times New Roman" w:hAnsi="Times New Roman" w:cs="Times New Roman"/>
          <w:sz w:val="24"/>
          <w:szCs w:val="24"/>
          <w:vertAlign w:val="superscript"/>
        </w:rPr>
        <w:footnoteReference w:id="43"/>
      </w:r>
      <w:r w:rsidRPr="00CC1C52">
        <w:rPr>
          <w:rFonts w:ascii="Times New Roman" w:eastAsia="Times New Roman" w:hAnsi="Times New Roman" w:cs="Times New Roman"/>
          <w:sz w:val="24"/>
          <w:szCs w:val="24"/>
        </w:rPr>
        <w:t xml:space="preserve">  His stance just reiterated the statement of the Home Minister as he once asserted that the law enforcement agencies were not associated with any enforced disappearances.</w:t>
      </w:r>
      <w:r w:rsidRPr="00CC1C52">
        <w:rPr>
          <w:rFonts w:ascii="Times New Roman" w:eastAsia="Times New Roman" w:hAnsi="Times New Roman" w:cs="Times New Roman"/>
          <w:sz w:val="24"/>
          <w:szCs w:val="24"/>
          <w:vertAlign w:val="superscript"/>
        </w:rPr>
        <w:footnoteReference w:id="44"/>
      </w:r>
      <w:r w:rsidRPr="00CC1C52">
        <w:rPr>
          <w:rFonts w:ascii="Times New Roman" w:eastAsia="Times New Roman" w:hAnsi="Times New Roman" w:cs="Times New Roman"/>
          <w:sz w:val="24"/>
          <w:szCs w:val="24"/>
        </w:rPr>
        <w:t xml:space="preserve"> Furthermore, after the publication of a report in August 2021 report namely ‘Where No Sun Can Enter’ by HRW that documented widespread enforced disappearances by security forces in Bangladesh under the ruling regime from 2009 to 2020, the Foreign Minister straight away refused all their allegations and regarded them as ‘fabricated’.</w:t>
      </w:r>
      <w:r w:rsidRPr="00CC1C52">
        <w:rPr>
          <w:rFonts w:ascii="Times New Roman" w:eastAsia="Times New Roman" w:hAnsi="Times New Roman" w:cs="Times New Roman"/>
          <w:sz w:val="24"/>
          <w:szCs w:val="24"/>
          <w:vertAlign w:val="superscript"/>
        </w:rPr>
        <w:footnoteReference w:id="45"/>
      </w:r>
      <w:r w:rsidRPr="00CC1C52">
        <w:rPr>
          <w:rFonts w:ascii="Times New Roman" w:eastAsia="Times New Roman" w:hAnsi="Times New Roman" w:cs="Times New Roman"/>
          <w:sz w:val="24"/>
          <w:szCs w:val="24"/>
        </w:rPr>
        <w:t xml:space="preserve"> </w:t>
      </w:r>
    </w:p>
    <w:p w14:paraId="00000032" w14:textId="77777777" w:rsidR="00A668E6" w:rsidRPr="00CC1C52" w:rsidRDefault="00A668E6">
      <w:pPr>
        <w:spacing w:line="360" w:lineRule="auto"/>
        <w:jc w:val="both"/>
        <w:rPr>
          <w:rFonts w:ascii="Times New Roman" w:eastAsia="Times New Roman" w:hAnsi="Times New Roman" w:cs="Times New Roman"/>
          <w:b/>
          <w:sz w:val="28"/>
          <w:szCs w:val="28"/>
        </w:rPr>
      </w:pPr>
      <w:bookmarkStart w:id="9" w:name="_heading=h.1fob9te" w:colFirst="0" w:colLast="0"/>
      <w:bookmarkEnd w:id="9"/>
    </w:p>
    <w:p w14:paraId="00000033" w14:textId="77777777" w:rsidR="00A668E6" w:rsidRPr="00CC1C52" w:rsidRDefault="00000000">
      <w:pPr>
        <w:spacing w:line="360" w:lineRule="auto"/>
        <w:ind w:left="720" w:hanging="720"/>
        <w:jc w:val="both"/>
        <w:rPr>
          <w:rFonts w:ascii="Times New Roman" w:eastAsia="Times New Roman" w:hAnsi="Times New Roman" w:cs="Times New Roman"/>
          <w:smallCaps/>
          <w:sz w:val="28"/>
          <w:szCs w:val="28"/>
        </w:rPr>
      </w:pPr>
      <w:r w:rsidRPr="00CC1C52">
        <w:rPr>
          <w:rFonts w:ascii="Times New Roman" w:eastAsia="Times New Roman" w:hAnsi="Times New Roman" w:cs="Times New Roman"/>
          <w:smallCaps/>
          <w:sz w:val="28"/>
          <w:szCs w:val="28"/>
        </w:rPr>
        <w:t>4.</w:t>
      </w:r>
      <w:r w:rsidRPr="00CC1C52">
        <w:rPr>
          <w:rFonts w:ascii="Times New Roman" w:eastAsia="Times New Roman" w:hAnsi="Times New Roman" w:cs="Times New Roman"/>
          <w:smallCaps/>
          <w:sz w:val="28"/>
          <w:szCs w:val="28"/>
        </w:rPr>
        <w:tab/>
        <w:t>THEORETICAL DIMENSIONS OF INGOS AND ITS IMPLICATION ON GOVERNMENT</w:t>
      </w:r>
    </w:p>
    <w:p w14:paraId="00000034" w14:textId="77777777" w:rsidR="00A668E6" w:rsidRPr="00CC1C52" w:rsidRDefault="00A668E6">
      <w:pPr>
        <w:spacing w:line="360" w:lineRule="auto"/>
        <w:jc w:val="both"/>
        <w:rPr>
          <w:rFonts w:ascii="Times New Roman" w:eastAsia="Times New Roman" w:hAnsi="Times New Roman" w:cs="Times New Roman"/>
          <w:sz w:val="24"/>
          <w:szCs w:val="24"/>
        </w:rPr>
      </w:pPr>
    </w:p>
    <w:p w14:paraId="00000035" w14:textId="77777777" w:rsidR="00A668E6" w:rsidRPr="00CC1C52" w:rsidRDefault="00000000">
      <w:pPr>
        <w:spacing w:line="360" w:lineRule="auto"/>
        <w:ind w:firstLine="720"/>
        <w:jc w:val="both"/>
        <w:rPr>
          <w:rFonts w:ascii="Times New Roman" w:eastAsia="Times New Roman" w:hAnsi="Times New Roman" w:cs="Times New Roman"/>
          <w:sz w:val="24"/>
          <w:szCs w:val="24"/>
        </w:rPr>
      </w:pPr>
      <w:r w:rsidRPr="00CC1C52">
        <w:rPr>
          <w:rFonts w:ascii="Times New Roman" w:eastAsia="Times New Roman" w:hAnsi="Times New Roman" w:cs="Times New Roman"/>
          <w:sz w:val="24"/>
          <w:szCs w:val="24"/>
        </w:rPr>
        <w:lastRenderedPageBreak/>
        <w:t xml:space="preserve">From the above discussion it can be safely concluded that there remains a persistent tension between the Government and INGOs. INGOs use information about violations against the State and intend to persuade the latter to change its </w:t>
      </w:r>
      <w:proofErr w:type="spellStart"/>
      <w:r w:rsidRPr="00CC1C52">
        <w:rPr>
          <w:rFonts w:ascii="Times New Roman" w:eastAsia="Times New Roman" w:hAnsi="Times New Roman" w:cs="Times New Roman"/>
          <w:sz w:val="24"/>
          <w:szCs w:val="24"/>
        </w:rPr>
        <w:t>behaviour</w:t>
      </w:r>
      <w:proofErr w:type="spellEnd"/>
      <w:r w:rsidRPr="00CC1C52">
        <w:rPr>
          <w:rFonts w:ascii="Times New Roman" w:eastAsia="Times New Roman" w:hAnsi="Times New Roman" w:cs="Times New Roman"/>
          <w:sz w:val="24"/>
          <w:szCs w:val="24"/>
        </w:rPr>
        <w:t xml:space="preserve">. Such persuasion of INGOs and the response from the State may result in confrontation. But, at this juncture of the chapter, an endeavor is made to show that the relational tension between INGOs and the State is not always about the confrontation, quite often they complement one another for safeguarding human rights. Sometimes, the Government also takes advantage of </w:t>
      </w:r>
      <w:proofErr w:type="spellStart"/>
      <w:r w:rsidRPr="00CC1C52">
        <w:rPr>
          <w:rFonts w:ascii="Times New Roman" w:eastAsia="Times New Roman" w:hAnsi="Times New Roman" w:cs="Times New Roman"/>
          <w:sz w:val="24"/>
          <w:szCs w:val="24"/>
        </w:rPr>
        <w:t>INGOs’</w:t>
      </w:r>
      <w:proofErr w:type="spellEnd"/>
      <w:r w:rsidRPr="00CC1C52">
        <w:rPr>
          <w:rFonts w:ascii="Times New Roman" w:eastAsia="Times New Roman" w:hAnsi="Times New Roman" w:cs="Times New Roman"/>
          <w:sz w:val="24"/>
          <w:szCs w:val="24"/>
        </w:rPr>
        <w:t xml:space="preserve"> reports by using them to fuel its political rhetoric. </w:t>
      </w:r>
    </w:p>
    <w:p w14:paraId="00000036" w14:textId="77777777" w:rsidR="00A668E6" w:rsidRPr="00CC1C52" w:rsidRDefault="00A668E6">
      <w:pPr>
        <w:spacing w:line="360" w:lineRule="auto"/>
        <w:jc w:val="both"/>
        <w:rPr>
          <w:rFonts w:ascii="Times New Roman" w:eastAsia="Times New Roman" w:hAnsi="Times New Roman" w:cs="Times New Roman"/>
          <w:b/>
          <w:sz w:val="24"/>
          <w:szCs w:val="24"/>
        </w:rPr>
      </w:pPr>
    </w:p>
    <w:p w14:paraId="00000037" w14:textId="77777777" w:rsidR="00A668E6" w:rsidRPr="00CC1C52" w:rsidRDefault="00000000">
      <w:pPr>
        <w:spacing w:line="360" w:lineRule="auto"/>
        <w:jc w:val="both"/>
        <w:rPr>
          <w:rFonts w:ascii="Times New Roman" w:eastAsia="Times New Roman" w:hAnsi="Times New Roman" w:cs="Times New Roman"/>
          <w:b/>
          <w:sz w:val="24"/>
          <w:szCs w:val="24"/>
        </w:rPr>
      </w:pPr>
      <w:r w:rsidRPr="00CC1C52">
        <w:rPr>
          <w:rFonts w:ascii="Times New Roman" w:eastAsia="Times New Roman" w:hAnsi="Times New Roman" w:cs="Times New Roman"/>
          <w:b/>
          <w:sz w:val="24"/>
          <w:szCs w:val="24"/>
        </w:rPr>
        <w:t>4.1</w:t>
      </w:r>
      <w:r w:rsidRPr="00CC1C52">
        <w:rPr>
          <w:rFonts w:ascii="Times New Roman" w:eastAsia="Times New Roman" w:hAnsi="Times New Roman" w:cs="Times New Roman"/>
          <w:b/>
          <w:sz w:val="24"/>
          <w:szCs w:val="24"/>
        </w:rPr>
        <w:tab/>
        <w:t>Confrontation</w:t>
      </w:r>
    </w:p>
    <w:p w14:paraId="00000038" w14:textId="77777777" w:rsidR="00A668E6" w:rsidRPr="00CC1C52" w:rsidRDefault="00A668E6">
      <w:pPr>
        <w:spacing w:line="360" w:lineRule="auto"/>
        <w:jc w:val="both"/>
        <w:rPr>
          <w:rFonts w:ascii="Times New Roman" w:eastAsia="Times New Roman" w:hAnsi="Times New Roman" w:cs="Times New Roman"/>
          <w:sz w:val="24"/>
          <w:szCs w:val="24"/>
        </w:rPr>
      </w:pPr>
    </w:p>
    <w:p w14:paraId="00000039" w14:textId="77777777" w:rsidR="00A668E6" w:rsidRPr="00CC1C52" w:rsidRDefault="00000000">
      <w:pPr>
        <w:spacing w:line="360" w:lineRule="auto"/>
        <w:ind w:firstLine="720"/>
        <w:jc w:val="both"/>
        <w:rPr>
          <w:rFonts w:ascii="Times New Roman" w:eastAsia="Times New Roman" w:hAnsi="Times New Roman" w:cs="Times New Roman"/>
          <w:sz w:val="24"/>
          <w:szCs w:val="24"/>
        </w:rPr>
      </w:pPr>
      <w:r w:rsidRPr="00CC1C52">
        <w:rPr>
          <w:rFonts w:ascii="Times New Roman" w:eastAsia="Times New Roman" w:hAnsi="Times New Roman" w:cs="Times New Roman"/>
          <w:sz w:val="24"/>
          <w:szCs w:val="24"/>
        </w:rPr>
        <w:t>Confrontation remains the most common phenomenon in assessing states’ reactions to the allegations of human rights violations brought by IGNOs against them. While Bangladesh keeps on repudiating any allegations of human rights violations, the HRW report published in 2022 documenting the violation of human rights in Bangladesh, stated that the Government has no intention of addressing the grave abuses of human rights including extrajudicial killings, torture, and enforced disappearances by its security forces.</w:t>
      </w:r>
      <w:r w:rsidRPr="00CC1C52">
        <w:rPr>
          <w:vertAlign w:val="superscript"/>
        </w:rPr>
        <w:footnoteReference w:id="46"/>
      </w:r>
      <w:r w:rsidRPr="00CC1C52">
        <w:rPr>
          <w:rFonts w:ascii="Times New Roman" w:eastAsia="Times New Roman" w:hAnsi="Times New Roman" w:cs="Times New Roman"/>
          <w:sz w:val="24"/>
          <w:szCs w:val="24"/>
          <w:vertAlign w:val="superscript"/>
        </w:rPr>
        <w:t xml:space="preserve"> </w:t>
      </w:r>
      <w:r w:rsidRPr="00CC1C52">
        <w:rPr>
          <w:rFonts w:ascii="Times New Roman" w:eastAsia="Times New Roman" w:hAnsi="Times New Roman" w:cs="Times New Roman"/>
          <w:sz w:val="24"/>
          <w:szCs w:val="24"/>
        </w:rPr>
        <w:t>The report particularized many issues including the custodial death of a writer,</w:t>
      </w:r>
      <w:r w:rsidRPr="00CC1C52">
        <w:rPr>
          <w:vertAlign w:val="superscript"/>
        </w:rPr>
        <w:footnoteReference w:id="47"/>
      </w:r>
      <w:r w:rsidRPr="00CC1C52">
        <w:rPr>
          <w:rFonts w:ascii="Times New Roman" w:eastAsia="Times New Roman" w:hAnsi="Times New Roman" w:cs="Times New Roman"/>
          <w:sz w:val="24"/>
          <w:szCs w:val="24"/>
        </w:rPr>
        <w:t xml:space="preserve"> and the arrest of a renowned journalist:</w:t>
      </w:r>
      <w:r w:rsidRPr="00CC1C52">
        <w:rPr>
          <w:vertAlign w:val="superscript"/>
        </w:rPr>
        <w:footnoteReference w:id="48"/>
      </w:r>
      <w:r w:rsidRPr="00CC1C52">
        <w:rPr>
          <w:rFonts w:ascii="Times New Roman" w:eastAsia="Times New Roman" w:hAnsi="Times New Roman" w:cs="Times New Roman"/>
          <w:sz w:val="24"/>
          <w:szCs w:val="24"/>
        </w:rPr>
        <w:t xml:space="preserve"> the former criticized the Government for its poor response to the Covid-19 pandemic, while the latter was arrested because of her report on the malpractices of the concerned authorities with regard to Covid-19.</w:t>
      </w:r>
      <w:r w:rsidRPr="00CC1C52">
        <w:rPr>
          <w:vertAlign w:val="superscript"/>
        </w:rPr>
        <w:footnoteReference w:id="49"/>
      </w:r>
    </w:p>
    <w:p w14:paraId="0000003A" w14:textId="77777777" w:rsidR="00A668E6" w:rsidRPr="00CC1C52" w:rsidRDefault="00000000">
      <w:pPr>
        <w:spacing w:line="360" w:lineRule="auto"/>
        <w:ind w:firstLine="720"/>
        <w:jc w:val="both"/>
        <w:rPr>
          <w:rFonts w:ascii="Times New Roman" w:eastAsia="Times New Roman" w:hAnsi="Times New Roman" w:cs="Times New Roman"/>
          <w:sz w:val="24"/>
          <w:szCs w:val="24"/>
        </w:rPr>
      </w:pPr>
      <w:r w:rsidRPr="00CC1C52">
        <w:rPr>
          <w:rFonts w:ascii="Times New Roman" w:eastAsia="Times New Roman" w:hAnsi="Times New Roman" w:cs="Times New Roman"/>
          <w:sz w:val="24"/>
          <w:szCs w:val="24"/>
        </w:rPr>
        <w:t xml:space="preserve">The persuasion story does not end here; HRW went on to request the UN to ban Bangladesh’s RAB from peacekeeping operations owing to its widespread human rights abuses. HRW along with 11 other human rights </w:t>
      </w:r>
      <w:proofErr w:type="spellStart"/>
      <w:r w:rsidRPr="00CC1C52">
        <w:rPr>
          <w:rFonts w:ascii="Times New Roman" w:eastAsia="Times New Roman" w:hAnsi="Times New Roman" w:cs="Times New Roman"/>
          <w:sz w:val="24"/>
          <w:szCs w:val="24"/>
        </w:rPr>
        <w:t>organisations</w:t>
      </w:r>
      <w:proofErr w:type="spellEnd"/>
      <w:r w:rsidRPr="00CC1C52">
        <w:rPr>
          <w:rFonts w:ascii="Times New Roman" w:eastAsia="Times New Roman" w:hAnsi="Times New Roman" w:cs="Times New Roman"/>
          <w:sz w:val="24"/>
          <w:szCs w:val="24"/>
        </w:rPr>
        <w:t xml:space="preserve"> sent a letter to the Under-Secretary-General for Peace Operations stating that the people sent for the UN mission from the RAB are associated with human rights abuses including extrajudicial killings, torture, and enforced disappearances since its creation in 2004, and there is consistent and credible evidence of these allegations.</w:t>
      </w:r>
      <w:r w:rsidRPr="00CC1C52">
        <w:rPr>
          <w:rFonts w:ascii="Times New Roman" w:eastAsia="Times New Roman" w:hAnsi="Times New Roman" w:cs="Times New Roman"/>
          <w:sz w:val="24"/>
          <w:szCs w:val="24"/>
          <w:vertAlign w:val="superscript"/>
        </w:rPr>
        <w:footnoteReference w:id="50"/>
      </w:r>
      <w:r w:rsidRPr="00CC1C52">
        <w:rPr>
          <w:rFonts w:ascii="Times New Roman" w:eastAsia="Times New Roman" w:hAnsi="Times New Roman" w:cs="Times New Roman"/>
          <w:sz w:val="24"/>
          <w:szCs w:val="24"/>
        </w:rPr>
        <w:t xml:space="preserve"> </w:t>
      </w:r>
      <w:r w:rsidRPr="00CC1C52">
        <w:rPr>
          <w:rFonts w:ascii="Times New Roman" w:eastAsia="Times New Roman" w:hAnsi="Times New Roman" w:cs="Times New Roman"/>
          <w:sz w:val="24"/>
          <w:szCs w:val="24"/>
        </w:rPr>
        <w:lastRenderedPageBreak/>
        <w:t>Bangladesh is one of the largest contributors to the UN peacekeeping mission, such a pledge and the final imposition of sanction by the USA</w:t>
      </w:r>
      <w:r w:rsidRPr="00CC1C52">
        <w:rPr>
          <w:rFonts w:ascii="Times New Roman" w:eastAsia="Times New Roman" w:hAnsi="Times New Roman" w:cs="Times New Roman"/>
          <w:sz w:val="24"/>
          <w:szCs w:val="24"/>
          <w:vertAlign w:val="superscript"/>
        </w:rPr>
        <w:footnoteReference w:id="51"/>
      </w:r>
      <w:r w:rsidRPr="00CC1C52">
        <w:rPr>
          <w:rFonts w:ascii="Times New Roman" w:eastAsia="Times New Roman" w:hAnsi="Times New Roman" w:cs="Times New Roman"/>
          <w:sz w:val="24"/>
          <w:szCs w:val="24"/>
          <w:vertAlign w:val="superscript"/>
        </w:rPr>
        <w:t xml:space="preserve"> </w:t>
      </w:r>
      <w:r w:rsidRPr="00CC1C52">
        <w:rPr>
          <w:rFonts w:ascii="Times New Roman" w:eastAsia="Times New Roman" w:hAnsi="Times New Roman" w:cs="Times New Roman"/>
          <w:sz w:val="24"/>
          <w:szCs w:val="24"/>
        </w:rPr>
        <w:t xml:space="preserve">therein has a massive consequence and latent potential to make the Government reform its human rights agenda. </w:t>
      </w:r>
      <w:proofErr w:type="gramStart"/>
      <w:r w:rsidRPr="00CC1C52">
        <w:rPr>
          <w:rFonts w:ascii="Times New Roman" w:eastAsia="Times New Roman" w:hAnsi="Times New Roman" w:cs="Times New Roman"/>
          <w:sz w:val="24"/>
          <w:szCs w:val="24"/>
        </w:rPr>
        <w:t>Considering the fact that</w:t>
      </w:r>
      <w:proofErr w:type="gramEnd"/>
      <w:r w:rsidRPr="00CC1C52">
        <w:rPr>
          <w:rFonts w:ascii="Times New Roman" w:eastAsia="Times New Roman" w:hAnsi="Times New Roman" w:cs="Times New Roman"/>
          <w:sz w:val="24"/>
          <w:szCs w:val="24"/>
        </w:rPr>
        <w:t xml:space="preserve"> UN peacekeeping missions still remain a lucrative source of money for the underfunded disciplinary forces of Bangladesh, such fear of ban would also disincentivize the personnel of law enforcement agencies from recklessly involving in any human rights violation.  </w:t>
      </w:r>
    </w:p>
    <w:p w14:paraId="0000003B" w14:textId="77777777" w:rsidR="00A668E6" w:rsidRPr="00CC1C52" w:rsidRDefault="00A668E6">
      <w:pPr>
        <w:pBdr>
          <w:top w:val="nil"/>
          <w:left w:val="nil"/>
          <w:bottom w:val="nil"/>
          <w:right w:val="nil"/>
          <w:between w:val="nil"/>
        </w:pBdr>
        <w:spacing w:line="360" w:lineRule="auto"/>
        <w:ind w:left="920"/>
        <w:jc w:val="both"/>
        <w:rPr>
          <w:rFonts w:ascii="Times New Roman" w:eastAsia="Times New Roman" w:hAnsi="Times New Roman" w:cs="Times New Roman"/>
          <w:i/>
          <w:sz w:val="24"/>
          <w:szCs w:val="24"/>
        </w:rPr>
      </w:pPr>
    </w:p>
    <w:p w14:paraId="0000003C" w14:textId="77777777" w:rsidR="00A668E6" w:rsidRPr="00CC1C52" w:rsidRDefault="00000000">
      <w:pPr>
        <w:spacing w:line="360" w:lineRule="auto"/>
        <w:jc w:val="both"/>
        <w:rPr>
          <w:rFonts w:ascii="Times New Roman" w:eastAsia="Times New Roman" w:hAnsi="Times New Roman" w:cs="Times New Roman"/>
          <w:b/>
          <w:sz w:val="24"/>
          <w:szCs w:val="24"/>
        </w:rPr>
      </w:pPr>
      <w:r w:rsidRPr="00CC1C52">
        <w:rPr>
          <w:rFonts w:ascii="Times New Roman" w:eastAsia="Times New Roman" w:hAnsi="Times New Roman" w:cs="Times New Roman"/>
          <w:b/>
          <w:sz w:val="24"/>
          <w:szCs w:val="24"/>
        </w:rPr>
        <w:t>4.2</w:t>
      </w:r>
      <w:r w:rsidRPr="00CC1C52">
        <w:rPr>
          <w:rFonts w:ascii="Times New Roman" w:eastAsia="Times New Roman" w:hAnsi="Times New Roman" w:cs="Times New Roman"/>
          <w:b/>
          <w:sz w:val="24"/>
          <w:szCs w:val="24"/>
        </w:rPr>
        <w:tab/>
        <w:t>Cooptation &amp; Competition</w:t>
      </w:r>
    </w:p>
    <w:p w14:paraId="0000003D" w14:textId="77777777" w:rsidR="00A668E6" w:rsidRPr="00CC1C52" w:rsidRDefault="00A668E6">
      <w:pPr>
        <w:spacing w:line="360" w:lineRule="auto"/>
        <w:jc w:val="both"/>
        <w:rPr>
          <w:rFonts w:ascii="Times New Roman" w:eastAsia="Times New Roman" w:hAnsi="Times New Roman" w:cs="Times New Roman"/>
          <w:b/>
          <w:sz w:val="24"/>
          <w:szCs w:val="24"/>
        </w:rPr>
      </w:pPr>
    </w:p>
    <w:p w14:paraId="0000003E" w14:textId="77777777" w:rsidR="00A668E6" w:rsidRPr="00CC1C52" w:rsidRDefault="00000000">
      <w:pPr>
        <w:spacing w:line="360" w:lineRule="auto"/>
        <w:ind w:firstLine="720"/>
        <w:jc w:val="both"/>
        <w:rPr>
          <w:rFonts w:ascii="Times New Roman" w:eastAsia="Times New Roman" w:hAnsi="Times New Roman" w:cs="Times New Roman"/>
          <w:sz w:val="24"/>
          <w:szCs w:val="24"/>
        </w:rPr>
      </w:pPr>
      <w:r w:rsidRPr="00CC1C52">
        <w:rPr>
          <w:rFonts w:ascii="Times New Roman" w:eastAsia="Times New Roman" w:hAnsi="Times New Roman" w:cs="Times New Roman"/>
          <w:sz w:val="24"/>
          <w:szCs w:val="24"/>
        </w:rPr>
        <w:t>The aspects of confrontation and conflict are quite popular among scholars around the world. However, it was argued by Najam that the issues around competition and cooptation seem to contribute immensely to the increasing tension between the State and the INGOs.</w:t>
      </w:r>
      <w:r w:rsidRPr="00CC1C52">
        <w:rPr>
          <w:vertAlign w:val="superscript"/>
        </w:rPr>
        <w:footnoteReference w:id="52"/>
      </w:r>
      <w:r w:rsidRPr="00CC1C52">
        <w:rPr>
          <w:rFonts w:ascii="Times New Roman" w:eastAsia="Times New Roman" w:hAnsi="Times New Roman" w:cs="Times New Roman"/>
          <w:sz w:val="24"/>
          <w:szCs w:val="24"/>
        </w:rPr>
        <w:t xml:space="preserve"> It was also asserted by Auld </w:t>
      </w:r>
      <w:r w:rsidRPr="00CC1C52">
        <w:rPr>
          <w:vertAlign w:val="superscript"/>
        </w:rPr>
        <w:footnoteReference w:id="53"/>
      </w:r>
      <w:r w:rsidRPr="00CC1C52">
        <w:rPr>
          <w:rFonts w:ascii="Times New Roman" w:eastAsia="Times New Roman" w:hAnsi="Times New Roman" w:cs="Times New Roman"/>
          <w:sz w:val="24"/>
          <w:szCs w:val="24"/>
        </w:rPr>
        <w:t xml:space="preserve"> and Vogel</w:t>
      </w:r>
      <w:r w:rsidRPr="00CC1C52">
        <w:rPr>
          <w:vertAlign w:val="superscript"/>
        </w:rPr>
        <w:footnoteReference w:id="54"/>
      </w:r>
      <w:r w:rsidRPr="00CC1C52">
        <w:rPr>
          <w:rFonts w:ascii="Times New Roman" w:eastAsia="Times New Roman" w:hAnsi="Times New Roman" w:cs="Times New Roman"/>
          <w:sz w:val="24"/>
          <w:szCs w:val="24"/>
        </w:rPr>
        <w:t xml:space="preserve"> that States and INGOs seem to be competitors as the latter </w:t>
      </w:r>
      <w:proofErr w:type="gramStart"/>
      <w:r w:rsidRPr="00CC1C52">
        <w:rPr>
          <w:rFonts w:ascii="Times New Roman" w:eastAsia="Times New Roman" w:hAnsi="Times New Roman" w:cs="Times New Roman"/>
          <w:sz w:val="24"/>
          <w:szCs w:val="24"/>
        </w:rPr>
        <w:t>more often than not</w:t>
      </w:r>
      <w:proofErr w:type="gramEnd"/>
      <w:r w:rsidRPr="00CC1C52">
        <w:rPr>
          <w:rFonts w:ascii="Times New Roman" w:eastAsia="Times New Roman" w:hAnsi="Times New Roman" w:cs="Times New Roman"/>
          <w:sz w:val="24"/>
          <w:szCs w:val="24"/>
        </w:rPr>
        <w:t xml:space="preserve"> showed their potential to displace the regulations of the State in its bid to shape states' </w:t>
      </w:r>
      <w:proofErr w:type="spellStart"/>
      <w:r w:rsidRPr="00CC1C52">
        <w:rPr>
          <w:rFonts w:ascii="Times New Roman" w:eastAsia="Times New Roman" w:hAnsi="Times New Roman" w:cs="Times New Roman"/>
          <w:sz w:val="24"/>
          <w:szCs w:val="24"/>
        </w:rPr>
        <w:t>behaviour</w:t>
      </w:r>
      <w:proofErr w:type="spellEnd"/>
      <w:r w:rsidRPr="00CC1C52">
        <w:rPr>
          <w:rFonts w:ascii="Times New Roman" w:eastAsia="Times New Roman" w:hAnsi="Times New Roman" w:cs="Times New Roman"/>
          <w:sz w:val="24"/>
          <w:szCs w:val="24"/>
        </w:rPr>
        <w:t xml:space="preserve">.  It can be exemplified by the ICT Act of Bangladesh which was repealed in the face of continuous bashing by INGOs. </w:t>
      </w:r>
    </w:p>
    <w:p w14:paraId="0000003F" w14:textId="77777777" w:rsidR="00A668E6" w:rsidRPr="00CC1C52" w:rsidRDefault="00000000">
      <w:pPr>
        <w:spacing w:line="360" w:lineRule="auto"/>
        <w:ind w:firstLine="720"/>
        <w:jc w:val="both"/>
        <w:rPr>
          <w:rFonts w:ascii="Times New Roman" w:eastAsia="Times New Roman" w:hAnsi="Times New Roman" w:cs="Times New Roman"/>
          <w:sz w:val="24"/>
          <w:szCs w:val="24"/>
        </w:rPr>
      </w:pPr>
      <w:r w:rsidRPr="00CC1C52">
        <w:rPr>
          <w:rFonts w:ascii="Times New Roman" w:eastAsia="Times New Roman" w:hAnsi="Times New Roman" w:cs="Times New Roman"/>
          <w:sz w:val="24"/>
          <w:szCs w:val="24"/>
        </w:rPr>
        <w:t>The other dimension of INGOs in respect of cooptation is regarded as a source of general principles of Western culture, as submitted by Boli and Thomas.</w:t>
      </w:r>
      <w:r w:rsidRPr="00CC1C52">
        <w:rPr>
          <w:vertAlign w:val="superscript"/>
        </w:rPr>
        <w:footnoteReference w:id="55"/>
      </w:r>
      <w:r w:rsidRPr="00CC1C52">
        <w:rPr>
          <w:rFonts w:ascii="Times New Roman" w:eastAsia="Times New Roman" w:hAnsi="Times New Roman" w:cs="Times New Roman"/>
          <w:sz w:val="24"/>
          <w:szCs w:val="24"/>
        </w:rPr>
        <w:t xml:space="preserve"> So being a common law country devoted to its stereotypical ideologies of human rights, it is not surprising that it will have its own set of interpretations on the limitation of human rights. Restriction of the exercise of human rights in compliance with the rules and laws is a well-celebrated technique for ensuring human rights. The rationales behind such restrictions are dependent on the values, morals, and practices of a particular State which paves the way for the State to escape liabilities by challenging the values, </w:t>
      </w:r>
      <w:r w:rsidRPr="00CC1C52">
        <w:rPr>
          <w:rFonts w:ascii="Times New Roman" w:eastAsia="Times New Roman" w:hAnsi="Times New Roman" w:cs="Times New Roman"/>
          <w:sz w:val="24"/>
          <w:szCs w:val="24"/>
        </w:rPr>
        <w:lastRenderedPageBreak/>
        <w:t>morals, and practices of the INGOs. The example of the Bangladeshi Foreign Minister can be mentioned as he both denied the allegations made by HRW and brought up examples of killings and missing persons in the USA to exempt Bangladesh from liability.</w:t>
      </w:r>
      <w:r w:rsidRPr="00CC1C52">
        <w:rPr>
          <w:vertAlign w:val="superscript"/>
        </w:rPr>
        <w:footnoteReference w:id="56"/>
      </w:r>
    </w:p>
    <w:p w14:paraId="00000040" w14:textId="77777777" w:rsidR="00A668E6" w:rsidRPr="00CC1C52" w:rsidRDefault="00A668E6">
      <w:pPr>
        <w:pBdr>
          <w:top w:val="nil"/>
          <w:left w:val="nil"/>
          <w:bottom w:val="nil"/>
          <w:right w:val="nil"/>
          <w:between w:val="nil"/>
        </w:pBdr>
        <w:spacing w:line="360" w:lineRule="auto"/>
        <w:ind w:left="920"/>
        <w:jc w:val="both"/>
        <w:rPr>
          <w:rFonts w:ascii="Times New Roman" w:eastAsia="Times New Roman" w:hAnsi="Times New Roman" w:cs="Times New Roman"/>
          <w:i/>
          <w:sz w:val="24"/>
          <w:szCs w:val="24"/>
        </w:rPr>
      </w:pPr>
    </w:p>
    <w:p w14:paraId="00000041" w14:textId="77777777" w:rsidR="00A668E6" w:rsidRPr="00CC1C52" w:rsidRDefault="00000000">
      <w:pPr>
        <w:spacing w:line="360" w:lineRule="auto"/>
        <w:jc w:val="both"/>
        <w:rPr>
          <w:rFonts w:ascii="Times New Roman" w:eastAsia="Times New Roman" w:hAnsi="Times New Roman" w:cs="Times New Roman"/>
          <w:b/>
          <w:sz w:val="24"/>
          <w:szCs w:val="24"/>
        </w:rPr>
      </w:pPr>
      <w:r w:rsidRPr="00CC1C52">
        <w:rPr>
          <w:rFonts w:ascii="Times New Roman" w:eastAsia="Times New Roman" w:hAnsi="Times New Roman" w:cs="Times New Roman"/>
          <w:b/>
          <w:sz w:val="24"/>
          <w:szCs w:val="24"/>
        </w:rPr>
        <w:t>4.3</w:t>
      </w:r>
      <w:r w:rsidRPr="00CC1C52">
        <w:rPr>
          <w:rFonts w:ascii="Times New Roman" w:eastAsia="Times New Roman" w:hAnsi="Times New Roman" w:cs="Times New Roman"/>
          <w:b/>
          <w:sz w:val="24"/>
          <w:szCs w:val="24"/>
        </w:rPr>
        <w:tab/>
        <w:t>Cooperation &amp; Collaboration</w:t>
      </w:r>
    </w:p>
    <w:p w14:paraId="00000042" w14:textId="77777777" w:rsidR="00A668E6" w:rsidRPr="00CC1C52" w:rsidRDefault="00A668E6">
      <w:pPr>
        <w:spacing w:line="360" w:lineRule="auto"/>
        <w:jc w:val="both"/>
        <w:rPr>
          <w:rFonts w:ascii="Times New Roman" w:eastAsia="Times New Roman" w:hAnsi="Times New Roman" w:cs="Times New Roman"/>
          <w:b/>
          <w:sz w:val="24"/>
          <w:szCs w:val="24"/>
        </w:rPr>
      </w:pPr>
    </w:p>
    <w:p w14:paraId="00000043" w14:textId="77777777" w:rsidR="00A668E6" w:rsidRPr="00CC1C52" w:rsidRDefault="00000000">
      <w:pPr>
        <w:spacing w:line="360" w:lineRule="auto"/>
        <w:ind w:firstLine="720"/>
        <w:jc w:val="both"/>
        <w:rPr>
          <w:rFonts w:ascii="Times New Roman" w:eastAsia="Times New Roman" w:hAnsi="Times New Roman" w:cs="Times New Roman"/>
          <w:sz w:val="24"/>
          <w:szCs w:val="24"/>
        </w:rPr>
      </w:pPr>
      <w:r w:rsidRPr="00CC1C52">
        <w:rPr>
          <w:rFonts w:ascii="Times New Roman" w:eastAsia="Times New Roman" w:hAnsi="Times New Roman" w:cs="Times New Roman"/>
          <w:sz w:val="24"/>
          <w:szCs w:val="24"/>
        </w:rPr>
        <w:t>Contrary to confrontation and competition, INGOs and concerned States may choose the path of cooperation when they have mutual interests.</w:t>
      </w:r>
      <w:r w:rsidRPr="00CC1C52">
        <w:rPr>
          <w:vertAlign w:val="superscript"/>
        </w:rPr>
        <w:footnoteReference w:id="57"/>
      </w:r>
      <w:r w:rsidRPr="00CC1C52">
        <w:rPr>
          <w:rFonts w:ascii="Times New Roman" w:eastAsia="Times New Roman" w:hAnsi="Times New Roman" w:cs="Times New Roman"/>
          <w:sz w:val="24"/>
          <w:szCs w:val="24"/>
        </w:rPr>
        <w:t xml:space="preserve"> The reports of INGOs play a significant role in shaping the public conscience and redefining the political narratives in this age of information. Accordingly, many reports published by INGOs, owing to their endorsement of certain facts that reinforce some ideological narratives, may go in </w:t>
      </w:r>
      <w:proofErr w:type="spellStart"/>
      <w:r w:rsidRPr="00CC1C52">
        <w:rPr>
          <w:rFonts w:ascii="Times New Roman" w:eastAsia="Times New Roman" w:hAnsi="Times New Roman" w:cs="Times New Roman"/>
          <w:sz w:val="24"/>
          <w:szCs w:val="24"/>
        </w:rPr>
        <w:t>favour</w:t>
      </w:r>
      <w:proofErr w:type="spellEnd"/>
      <w:r w:rsidRPr="00CC1C52">
        <w:rPr>
          <w:rFonts w:ascii="Times New Roman" w:eastAsia="Times New Roman" w:hAnsi="Times New Roman" w:cs="Times New Roman"/>
          <w:sz w:val="24"/>
          <w:szCs w:val="24"/>
        </w:rPr>
        <w:t xml:space="preserve"> of a particular political party belonging to that ideology. For instance, any report by INGOs which claims women’s rights in Bangladesh is under threat due to the growing trend of religious extremism among the youth would obviously boost the political standing of any progressive secularist party.  </w:t>
      </w:r>
    </w:p>
    <w:p w14:paraId="00000044" w14:textId="77777777" w:rsidR="00A668E6" w:rsidRPr="00CC1C52" w:rsidRDefault="00000000">
      <w:pPr>
        <w:spacing w:line="360" w:lineRule="auto"/>
        <w:ind w:firstLine="720"/>
        <w:jc w:val="both"/>
        <w:rPr>
          <w:rFonts w:ascii="Times New Roman" w:eastAsia="Times New Roman" w:hAnsi="Times New Roman" w:cs="Times New Roman"/>
          <w:sz w:val="24"/>
          <w:szCs w:val="24"/>
        </w:rPr>
      </w:pPr>
      <w:r w:rsidRPr="00CC1C52">
        <w:rPr>
          <w:rFonts w:ascii="Times New Roman" w:eastAsia="Times New Roman" w:hAnsi="Times New Roman" w:cs="Times New Roman"/>
          <w:sz w:val="24"/>
          <w:szCs w:val="24"/>
        </w:rPr>
        <w:t xml:space="preserve">Apart from that, there are many instances where the reports published, and other social awareness </w:t>
      </w:r>
      <w:proofErr w:type="spellStart"/>
      <w:r w:rsidRPr="00CC1C52">
        <w:rPr>
          <w:rFonts w:ascii="Times New Roman" w:eastAsia="Times New Roman" w:hAnsi="Times New Roman" w:cs="Times New Roman"/>
          <w:sz w:val="24"/>
          <w:szCs w:val="24"/>
        </w:rPr>
        <w:t>programmes</w:t>
      </w:r>
      <w:proofErr w:type="spellEnd"/>
      <w:r w:rsidRPr="00CC1C52">
        <w:rPr>
          <w:rFonts w:ascii="Times New Roman" w:eastAsia="Times New Roman" w:hAnsi="Times New Roman" w:cs="Times New Roman"/>
          <w:sz w:val="24"/>
          <w:szCs w:val="24"/>
        </w:rPr>
        <w:t xml:space="preserve"> initiated by INGOs, directly benefit the Government in furthering its socio-economic development goals. For instance, the reports on gender discrimination or some social awareness </w:t>
      </w:r>
      <w:proofErr w:type="spellStart"/>
      <w:r w:rsidRPr="00CC1C52">
        <w:rPr>
          <w:rFonts w:ascii="Times New Roman" w:eastAsia="Times New Roman" w:hAnsi="Times New Roman" w:cs="Times New Roman"/>
          <w:sz w:val="24"/>
          <w:szCs w:val="24"/>
        </w:rPr>
        <w:t>programmes</w:t>
      </w:r>
      <w:proofErr w:type="spellEnd"/>
      <w:r w:rsidRPr="00CC1C52">
        <w:rPr>
          <w:rFonts w:ascii="Times New Roman" w:eastAsia="Times New Roman" w:hAnsi="Times New Roman" w:cs="Times New Roman"/>
          <w:sz w:val="24"/>
          <w:szCs w:val="24"/>
        </w:rPr>
        <w:t xml:space="preserve"> regarding women’s menstrual health by INGOs do not usually embarrass the Government as it is very easy to shift the burden in such case on cultural backwardness rather than directly attributing it to the government’s policy failure. The Government also doesn't treat INGOs as rivals when it comes to spreading primary education or eradicating malnutrition in the country, as there is no conflict of interest between the two. Rather in such issues, they complement each other for better protection.</w:t>
      </w:r>
    </w:p>
    <w:p w14:paraId="00000045" w14:textId="77777777" w:rsidR="00A668E6" w:rsidRPr="00CC1C52" w:rsidRDefault="00000000">
      <w:pPr>
        <w:spacing w:line="360" w:lineRule="auto"/>
        <w:ind w:firstLine="720"/>
        <w:jc w:val="both"/>
        <w:rPr>
          <w:rFonts w:ascii="Times New Roman" w:eastAsia="Times New Roman" w:hAnsi="Times New Roman" w:cs="Times New Roman"/>
          <w:sz w:val="24"/>
          <w:szCs w:val="24"/>
        </w:rPr>
      </w:pPr>
      <w:r w:rsidRPr="00CC1C52">
        <w:rPr>
          <w:rFonts w:ascii="Times New Roman" w:eastAsia="Times New Roman" w:hAnsi="Times New Roman" w:cs="Times New Roman"/>
          <w:sz w:val="24"/>
          <w:szCs w:val="24"/>
        </w:rPr>
        <w:t>Therefore, it is clear why the response of Bangladesh in the context of human rights concerns varies in respect of different allegations brought by INGOs. In other words, in respect of some human rights abuses, the Government of Bangladesh seems to show more compliance whereas with others it straightaway denies any allegations of violations.</w:t>
      </w:r>
    </w:p>
    <w:p w14:paraId="00000046" w14:textId="77777777" w:rsidR="00A668E6" w:rsidRPr="00CC1C52" w:rsidRDefault="00000000">
      <w:pPr>
        <w:spacing w:line="360" w:lineRule="auto"/>
        <w:ind w:firstLine="720"/>
        <w:jc w:val="both"/>
        <w:rPr>
          <w:rFonts w:ascii="Times New Roman" w:eastAsia="Times New Roman" w:hAnsi="Times New Roman" w:cs="Times New Roman"/>
          <w:sz w:val="24"/>
          <w:szCs w:val="24"/>
        </w:rPr>
      </w:pPr>
      <w:r w:rsidRPr="00CC1C52">
        <w:rPr>
          <w:rFonts w:ascii="Times New Roman" w:eastAsia="Times New Roman" w:hAnsi="Times New Roman" w:cs="Times New Roman"/>
          <w:sz w:val="24"/>
          <w:szCs w:val="24"/>
        </w:rPr>
        <w:lastRenderedPageBreak/>
        <w:t xml:space="preserve">The State seems to cooperate with INGOs when it endeavors to achieve the same goals as the INGOs advocate for. But, when they collide with the interests of the State, it either tends to escape liability by questioning the credibility and impartiality of </w:t>
      </w:r>
      <w:proofErr w:type="spellStart"/>
      <w:r w:rsidRPr="00CC1C52">
        <w:rPr>
          <w:rFonts w:ascii="Times New Roman" w:eastAsia="Times New Roman" w:hAnsi="Times New Roman" w:cs="Times New Roman"/>
          <w:sz w:val="24"/>
          <w:szCs w:val="24"/>
        </w:rPr>
        <w:t>INGOs’</w:t>
      </w:r>
      <w:proofErr w:type="spellEnd"/>
      <w:r w:rsidRPr="00CC1C52">
        <w:rPr>
          <w:rFonts w:ascii="Times New Roman" w:eastAsia="Times New Roman" w:hAnsi="Times New Roman" w:cs="Times New Roman"/>
          <w:sz w:val="24"/>
          <w:szCs w:val="24"/>
        </w:rPr>
        <w:t xml:space="preserve"> reports or completely denies the allegations claiming them to be baseless. So the activities of foreign-funded INGOs in countries like Bangladesh are highly challenging and the non-cooperation of the Government of Bangladesh can be exemplified by the very fact that it refused to reflect on its commitment to address the allegations of torture reported during a 2019 review.</w:t>
      </w:r>
      <w:r w:rsidRPr="00CC1C52">
        <w:rPr>
          <w:rFonts w:ascii="Times New Roman" w:eastAsia="Times New Roman" w:hAnsi="Times New Roman" w:cs="Times New Roman"/>
          <w:sz w:val="24"/>
          <w:szCs w:val="24"/>
          <w:vertAlign w:val="superscript"/>
        </w:rPr>
        <w:footnoteReference w:id="58"/>
      </w:r>
      <w:r w:rsidRPr="00CC1C52">
        <w:rPr>
          <w:rFonts w:ascii="Times New Roman" w:eastAsia="Times New Roman" w:hAnsi="Times New Roman" w:cs="Times New Roman"/>
          <w:sz w:val="24"/>
          <w:szCs w:val="24"/>
          <w:vertAlign w:val="superscript"/>
        </w:rPr>
        <w:t xml:space="preserve"> </w:t>
      </w:r>
      <w:r w:rsidRPr="00CC1C52">
        <w:rPr>
          <w:rFonts w:ascii="Times New Roman" w:eastAsia="Times New Roman" w:hAnsi="Times New Roman" w:cs="Times New Roman"/>
          <w:sz w:val="24"/>
          <w:szCs w:val="24"/>
        </w:rPr>
        <w:t>Granted, the role of INGOs through the confrontation mechanism is still praiseworthy, because the concerned government authorities are at least being faced with the questions that clearly indicate their reluctance towards human rights.</w:t>
      </w:r>
    </w:p>
    <w:p w14:paraId="00000047" w14:textId="77777777" w:rsidR="00A668E6" w:rsidRPr="00CC1C52" w:rsidRDefault="00A668E6">
      <w:pPr>
        <w:spacing w:line="360" w:lineRule="auto"/>
        <w:jc w:val="both"/>
        <w:rPr>
          <w:rFonts w:ascii="Times New Roman" w:eastAsia="Times New Roman" w:hAnsi="Times New Roman" w:cs="Times New Roman"/>
          <w:sz w:val="24"/>
          <w:szCs w:val="24"/>
        </w:rPr>
      </w:pPr>
    </w:p>
    <w:p w14:paraId="00000048" w14:textId="77777777" w:rsidR="00A668E6" w:rsidRPr="00CC1C52" w:rsidRDefault="00000000">
      <w:pPr>
        <w:spacing w:line="360" w:lineRule="auto"/>
        <w:ind w:left="720" w:hanging="720"/>
        <w:jc w:val="both"/>
        <w:rPr>
          <w:rFonts w:ascii="Times New Roman" w:eastAsia="Times New Roman" w:hAnsi="Times New Roman" w:cs="Times New Roman"/>
          <w:smallCaps/>
          <w:sz w:val="28"/>
          <w:szCs w:val="28"/>
        </w:rPr>
      </w:pPr>
      <w:bookmarkStart w:id="10" w:name="_heading=h.3znysh7" w:colFirst="0" w:colLast="0"/>
      <w:bookmarkEnd w:id="10"/>
      <w:r w:rsidRPr="00CC1C52">
        <w:rPr>
          <w:rFonts w:ascii="Times New Roman" w:eastAsia="Times New Roman" w:hAnsi="Times New Roman" w:cs="Times New Roman"/>
          <w:smallCaps/>
          <w:sz w:val="28"/>
          <w:szCs w:val="28"/>
        </w:rPr>
        <w:t>5.</w:t>
      </w:r>
      <w:r w:rsidRPr="00CC1C52">
        <w:rPr>
          <w:rFonts w:ascii="Times New Roman" w:eastAsia="Times New Roman" w:hAnsi="Times New Roman" w:cs="Times New Roman"/>
          <w:smallCaps/>
          <w:sz w:val="28"/>
          <w:szCs w:val="28"/>
        </w:rPr>
        <w:tab/>
        <w:t>THE CHALLENGES THROWN BY INGO REPORTS AND THE RESPONSE OF THE GOVERNMENT</w:t>
      </w:r>
    </w:p>
    <w:p w14:paraId="00000049" w14:textId="77777777" w:rsidR="00A668E6" w:rsidRPr="00CC1C52" w:rsidRDefault="00000000">
      <w:pPr>
        <w:spacing w:line="360" w:lineRule="auto"/>
        <w:ind w:firstLine="720"/>
        <w:jc w:val="both"/>
        <w:rPr>
          <w:rFonts w:ascii="Times New Roman" w:eastAsia="Times New Roman" w:hAnsi="Times New Roman" w:cs="Times New Roman"/>
          <w:sz w:val="24"/>
          <w:szCs w:val="24"/>
        </w:rPr>
      </w:pPr>
      <w:r w:rsidRPr="00CC1C52">
        <w:rPr>
          <w:rFonts w:ascii="Times New Roman" w:eastAsia="Times New Roman" w:hAnsi="Times New Roman" w:cs="Times New Roman"/>
          <w:sz w:val="24"/>
          <w:szCs w:val="24"/>
        </w:rPr>
        <w:t xml:space="preserve">From the discussion above, it is already clear that when a State is alleged to have violated some human rights, it either acknowledges or denies the allegation. Compliance with human rights obligations is relatively strong in stable democracies and in transitional countries, but the States known as unstable democracies or autocracies are less likely to comply with human rights obligations. Bangladesh is a developing country struggling with the increasing needs of a growing population; its socio-political response towards human rights obligations is below par. The denial of the Government has recently resulted in the ban on the participation of the RAB in peacekeeping agencies. Such a contested situation has two implications: firstly, the denial of the State precludes it from mending the human rights situation; secondly, the denial leads INGOs to challenge the State even more and thereby impose bans and sanctions </w:t>
      </w:r>
      <w:proofErr w:type="gramStart"/>
      <w:r w:rsidRPr="00CC1C52">
        <w:rPr>
          <w:rFonts w:ascii="Times New Roman" w:eastAsia="Times New Roman" w:hAnsi="Times New Roman" w:cs="Times New Roman"/>
          <w:sz w:val="24"/>
          <w:szCs w:val="24"/>
        </w:rPr>
        <w:t>in order to</w:t>
      </w:r>
      <w:proofErr w:type="gramEnd"/>
      <w:r w:rsidRPr="00CC1C52">
        <w:rPr>
          <w:rFonts w:ascii="Times New Roman" w:eastAsia="Times New Roman" w:hAnsi="Times New Roman" w:cs="Times New Roman"/>
          <w:sz w:val="24"/>
          <w:szCs w:val="24"/>
        </w:rPr>
        <w:t xml:space="preserve"> mobilize the claims of human rights.</w:t>
      </w:r>
    </w:p>
    <w:p w14:paraId="0000004A" w14:textId="77777777" w:rsidR="00A668E6" w:rsidRPr="00CC1C52" w:rsidRDefault="00000000">
      <w:pPr>
        <w:spacing w:line="360" w:lineRule="auto"/>
        <w:ind w:firstLine="720"/>
        <w:jc w:val="both"/>
        <w:rPr>
          <w:rFonts w:ascii="Times New Roman" w:eastAsia="Times New Roman" w:hAnsi="Times New Roman" w:cs="Times New Roman"/>
          <w:sz w:val="24"/>
          <w:szCs w:val="24"/>
        </w:rPr>
      </w:pPr>
      <w:r w:rsidRPr="00CC1C52">
        <w:rPr>
          <w:rFonts w:ascii="Times New Roman" w:eastAsia="Times New Roman" w:hAnsi="Times New Roman" w:cs="Times New Roman"/>
          <w:sz w:val="24"/>
          <w:szCs w:val="24"/>
        </w:rPr>
        <w:t xml:space="preserve">However, such counter-play on the part of the Government cannot be always explained by the Government’s reluctance to adhere to its human rights obligations. Rather the spectrum of the denial involves much more complex issues: the reports of INGOs often are challenged on the </w:t>
      </w:r>
      <w:r w:rsidRPr="00CC1C52">
        <w:rPr>
          <w:rFonts w:ascii="Times New Roman" w:eastAsia="Times New Roman" w:hAnsi="Times New Roman" w:cs="Times New Roman"/>
          <w:sz w:val="24"/>
          <w:szCs w:val="24"/>
        </w:rPr>
        <w:lastRenderedPageBreak/>
        <w:t>ground that they contain untrue and biased information of human rights abuses. Reasons as to why the reports of INGOs are contended are given below:</w:t>
      </w:r>
    </w:p>
    <w:p w14:paraId="0000004B" w14:textId="77777777" w:rsidR="00A668E6" w:rsidRPr="00CC1C52" w:rsidRDefault="00A668E6">
      <w:pPr>
        <w:spacing w:line="360" w:lineRule="auto"/>
        <w:jc w:val="both"/>
        <w:rPr>
          <w:rFonts w:ascii="Times New Roman" w:eastAsia="Times New Roman" w:hAnsi="Times New Roman" w:cs="Times New Roman"/>
          <w:sz w:val="24"/>
          <w:szCs w:val="24"/>
        </w:rPr>
      </w:pPr>
    </w:p>
    <w:p w14:paraId="0000004C" w14:textId="77777777" w:rsidR="00A668E6" w:rsidRPr="00CC1C52" w:rsidRDefault="00000000">
      <w:pPr>
        <w:spacing w:line="360" w:lineRule="auto"/>
        <w:jc w:val="both"/>
        <w:rPr>
          <w:rFonts w:ascii="Times New Roman" w:eastAsia="Times New Roman" w:hAnsi="Times New Roman" w:cs="Times New Roman"/>
          <w:sz w:val="24"/>
          <w:szCs w:val="24"/>
        </w:rPr>
      </w:pPr>
      <w:r w:rsidRPr="00CC1C52">
        <w:rPr>
          <w:rFonts w:ascii="Times New Roman" w:eastAsia="Times New Roman" w:hAnsi="Times New Roman" w:cs="Times New Roman"/>
          <w:sz w:val="24"/>
          <w:szCs w:val="24"/>
        </w:rPr>
        <w:t>a)      Information Politics: For good reasons, INGOs are generally criticized for cementing international power structures, rather than questioning their legitimacy.</w:t>
      </w:r>
      <w:r w:rsidRPr="00CC1C52">
        <w:rPr>
          <w:rFonts w:ascii="Times New Roman" w:eastAsia="Times New Roman" w:hAnsi="Times New Roman" w:cs="Times New Roman"/>
          <w:sz w:val="24"/>
          <w:szCs w:val="24"/>
          <w:vertAlign w:val="superscript"/>
        </w:rPr>
        <w:footnoteReference w:id="59"/>
      </w:r>
      <w:r w:rsidRPr="00CC1C52">
        <w:rPr>
          <w:rFonts w:ascii="Times New Roman" w:eastAsia="Times New Roman" w:hAnsi="Times New Roman" w:cs="Times New Roman"/>
          <w:sz w:val="24"/>
          <w:szCs w:val="24"/>
        </w:rPr>
        <w:t xml:space="preserve"> In this pursuit, INGOs resort to information politics by circulating information in such a way that only benefits the INGOs by remaining complicit to international power politics. In other words, INGOs often manipulate relevant information and design their reports in such a way that puts governments under pressure to comply with the political interests of donor groups. Apart from the interplay of international power politics, INGOs also engage in the politics of information by inflating and exaggerating human rights violations to attract media sensation </w:t>
      </w:r>
      <w:proofErr w:type="gramStart"/>
      <w:r w:rsidRPr="00CC1C52">
        <w:rPr>
          <w:rFonts w:ascii="Times New Roman" w:eastAsia="Times New Roman" w:hAnsi="Times New Roman" w:cs="Times New Roman"/>
          <w:sz w:val="24"/>
          <w:szCs w:val="24"/>
        </w:rPr>
        <w:t>in order to</w:t>
      </w:r>
      <w:proofErr w:type="gramEnd"/>
      <w:r w:rsidRPr="00CC1C52">
        <w:rPr>
          <w:rFonts w:ascii="Times New Roman" w:eastAsia="Times New Roman" w:hAnsi="Times New Roman" w:cs="Times New Roman"/>
          <w:sz w:val="24"/>
          <w:szCs w:val="24"/>
        </w:rPr>
        <w:t xml:space="preserve"> achieve their own fundraising goals.</w:t>
      </w:r>
      <w:r w:rsidRPr="00CC1C52">
        <w:rPr>
          <w:rFonts w:ascii="Times New Roman" w:eastAsia="Times New Roman" w:hAnsi="Times New Roman" w:cs="Times New Roman"/>
          <w:sz w:val="24"/>
          <w:szCs w:val="24"/>
          <w:vertAlign w:val="superscript"/>
        </w:rPr>
        <w:footnoteReference w:id="60"/>
      </w:r>
      <w:r w:rsidRPr="00CC1C52">
        <w:rPr>
          <w:rFonts w:ascii="Times New Roman" w:eastAsia="Times New Roman" w:hAnsi="Times New Roman" w:cs="Times New Roman"/>
          <w:sz w:val="24"/>
          <w:szCs w:val="24"/>
        </w:rPr>
        <w:t xml:space="preserve"> Consequently, their accountability and transparency encounter severe criticism as they utilize and mobilize information not for remedying a human rights violation but for raising funds.</w:t>
      </w:r>
      <w:r w:rsidRPr="00CC1C52">
        <w:rPr>
          <w:rFonts w:ascii="Times New Roman" w:eastAsia="Times New Roman" w:hAnsi="Times New Roman" w:cs="Times New Roman"/>
          <w:sz w:val="24"/>
          <w:szCs w:val="24"/>
          <w:vertAlign w:val="superscript"/>
        </w:rPr>
        <w:footnoteReference w:id="61"/>
      </w:r>
    </w:p>
    <w:p w14:paraId="0000004D" w14:textId="77777777" w:rsidR="00A668E6" w:rsidRPr="00CC1C52" w:rsidRDefault="00A668E6">
      <w:pPr>
        <w:spacing w:line="360" w:lineRule="auto"/>
        <w:jc w:val="both"/>
        <w:rPr>
          <w:rFonts w:ascii="Times New Roman" w:eastAsia="Times New Roman" w:hAnsi="Times New Roman" w:cs="Times New Roman"/>
          <w:sz w:val="24"/>
          <w:szCs w:val="24"/>
        </w:rPr>
      </w:pPr>
    </w:p>
    <w:p w14:paraId="0000004E" w14:textId="77777777" w:rsidR="00A668E6" w:rsidRPr="00CC1C52" w:rsidRDefault="00000000">
      <w:pPr>
        <w:spacing w:line="360" w:lineRule="auto"/>
        <w:jc w:val="both"/>
        <w:rPr>
          <w:rFonts w:ascii="Times New Roman" w:eastAsia="Times New Roman" w:hAnsi="Times New Roman" w:cs="Times New Roman"/>
          <w:sz w:val="24"/>
          <w:szCs w:val="24"/>
        </w:rPr>
      </w:pPr>
      <w:r w:rsidRPr="00CC1C52">
        <w:rPr>
          <w:rFonts w:ascii="Times New Roman" w:eastAsia="Times New Roman" w:hAnsi="Times New Roman" w:cs="Times New Roman"/>
          <w:sz w:val="24"/>
          <w:szCs w:val="24"/>
        </w:rPr>
        <w:t xml:space="preserve">b) Question of legitimacy:  The question of legitimacy stemming from the lack of representativeness and transparency in </w:t>
      </w:r>
      <w:proofErr w:type="spellStart"/>
      <w:r w:rsidRPr="00CC1C52">
        <w:rPr>
          <w:rFonts w:ascii="Times New Roman" w:eastAsia="Times New Roman" w:hAnsi="Times New Roman" w:cs="Times New Roman"/>
          <w:sz w:val="24"/>
          <w:szCs w:val="24"/>
        </w:rPr>
        <w:t>INGOs’</w:t>
      </w:r>
      <w:proofErr w:type="spellEnd"/>
      <w:r w:rsidRPr="00CC1C52">
        <w:rPr>
          <w:rFonts w:ascii="Times New Roman" w:eastAsia="Times New Roman" w:hAnsi="Times New Roman" w:cs="Times New Roman"/>
          <w:sz w:val="24"/>
          <w:szCs w:val="24"/>
        </w:rPr>
        <w:t xml:space="preserve"> </w:t>
      </w:r>
      <w:proofErr w:type="spellStart"/>
      <w:r w:rsidRPr="00CC1C52">
        <w:rPr>
          <w:rFonts w:ascii="Times New Roman" w:eastAsia="Times New Roman" w:hAnsi="Times New Roman" w:cs="Times New Roman"/>
          <w:sz w:val="24"/>
          <w:szCs w:val="24"/>
        </w:rPr>
        <w:t>organisational</w:t>
      </w:r>
      <w:proofErr w:type="spellEnd"/>
      <w:r w:rsidRPr="00CC1C52">
        <w:rPr>
          <w:rFonts w:ascii="Times New Roman" w:eastAsia="Times New Roman" w:hAnsi="Times New Roman" w:cs="Times New Roman"/>
          <w:sz w:val="24"/>
          <w:szCs w:val="24"/>
        </w:rPr>
        <w:t xml:space="preserve"> structures and in their policy-making decisions is another significant factor that allows the Government to easily dismiss reports published by INGOs as unreliable. Over the past decade, many critics have raised questions about </w:t>
      </w:r>
      <w:proofErr w:type="spellStart"/>
      <w:r w:rsidRPr="00CC1C52">
        <w:rPr>
          <w:rFonts w:ascii="Times New Roman" w:eastAsia="Times New Roman" w:hAnsi="Times New Roman" w:cs="Times New Roman"/>
          <w:sz w:val="24"/>
          <w:szCs w:val="24"/>
        </w:rPr>
        <w:t>INGOs’</w:t>
      </w:r>
      <w:proofErr w:type="spellEnd"/>
      <w:r w:rsidRPr="00CC1C52">
        <w:rPr>
          <w:rFonts w:ascii="Times New Roman" w:eastAsia="Times New Roman" w:hAnsi="Times New Roman" w:cs="Times New Roman"/>
          <w:sz w:val="24"/>
          <w:szCs w:val="24"/>
        </w:rPr>
        <w:t xml:space="preserve"> own legitimacy.</w:t>
      </w:r>
      <w:r w:rsidRPr="00CC1C52">
        <w:rPr>
          <w:rFonts w:ascii="Times New Roman" w:eastAsia="Times New Roman" w:hAnsi="Times New Roman" w:cs="Times New Roman"/>
          <w:sz w:val="24"/>
          <w:szCs w:val="24"/>
          <w:vertAlign w:val="superscript"/>
        </w:rPr>
        <w:footnoteReference w:id="62"/>
      </w:r>
      <w:r w:rsidRPr="00CC1C52">
        <w:rPr>
          <w:rFonts w:ascii="Times New Roman" w:eastAsia="Times New Roman" w:hAnsi="Times New Roman" w:cs="Times New Roman"/>
          <w:sz w:val="24"/>
          <w:szCs w:val="24"/>
        </w:rPr>
        <w:t xml:space="preserve"> Unlike governments, INGOs are not elected, so the policies they make involving others lack public representation and a democratic mandate. Since a north-south divide is evident in INGO involvement in international negotiations, their legitimizing effect on international policy is not unquestionable.</w:t>
      </w:r>
      <w:r w:rsidRPr="00CC1C52">
        <w:rPr>
          <w:rFonts w:ascii="Times New Roman" w:eastAsia="Times New Roman" w:hAnsi="Times New Roman" w:cs="Times New Roman"/>
          <w:sz w:val="24"/>
          <w:szCs w:val="24"/>
          <w:vertAlign w:val="superscript"/>
        </w:rPr>
        <w:footnoteReference w:id="63"/>
      </w:r>
      <w:r w:rsidRPr="00CC1C52">
        <w:rPr>
          <w:rFonts w:ascii="Times New Roman" w:eastAsia="Times New Roman" w:hAnsi="Times New Roman" w:cs="Times New Roman"/>
          <w:sz w:val="24"/>
          <w:szCs w:val="24"/>
        </w:rPr>
        <w:t xml:space="preserve">  The allegation of pervasive corruption in both NGOs and INGOs is another key factor that puts the very legitimacy of INGOs in question and allows governments to dismiss their reports as untrue.  </w:t>
      </w:r>
    </w:p>
    <w:p w14:paraId="0000004F" w14:textId="77777777" w:rsidR="00A668E6" w:rsidRPr="00CC1C52" w:rsidRDefault="00A668E6">
      <w:pPr>
        <w:spacing w:line="360" w:lineRule="auto"/>
        <w:jc w:val="both"/>
        <w:rPr>
          <w:rFonts w:ascii="Times New Roman" w:eastAsia="Times New Roman" w:hAnsi="Times New Roman" w:cs="Times New Roman"/>
          <w:sz w:val="24"/>
          <w:szCs w:val="24"/>
        </w:rPr>
      </w:pPr>
    </w:p>
    <w:p w14:paraId="00000050" w14:textId="77777777" w:rsidR="00A668E6" w:rsidRPr="00CC1C52" w:rsidRDefault="00000000">
      <w:pPr>
        <w:spacing w:line="360" w:lineRule="auto"/>
        <w:jc w:val="both"/>
        <w:rPr>
          <w:rFonts w:ascii="Times New Roman" w:eastAsia="Times New Roman" w:hAnsi="Times New Roman" w:cs="Times New Roman"/>
          <w:sz w:val="24"/>
          <w:szCs w:val="24"/>
        </w:rPr>
      </w:pPr>
      <w:r w:rsidRPr="00CC1C52">
        <w:rPr>
          <w:rFonts w:ascii="Times New Roman" w:eastAsia="Times New Roman" w:hAnsi="Times New Roman" w:cs="Times New Roman"/>
          <w:sz w:val="24"/>
          <w:szCs w:val="24"/>
        </w:rPr>
        <w:lastRenderedPageBreak/>
        <w:t>c)      Fabricated and Fragmented Information: The reports of INGOs often contain scattered information of the human rights situation without depicting the actual scenario. The fragmented information manipulates the readers across the world thereby providing misinformation regarding the actual human rights situation. For example, the issue of arrests and killings around Bangladesh is extensively covered by INGO reports, but the fact that many times the Government has been able to successfully remedy the human rights violations is grossly overlooked in those reports. Then again, sensationalizing an isolated incident of human rights abuse without mentioning its context, paves the way for the Government to challenge such information. Moreover, even AI and HRW acknowledge that their reporting is not comprehensive.</w:t>
      </w:r>
      <w:r w:rsidRPr="00CC1C52">
        <w:rPr>
          <w:rFonts w:ascii="Times New Roman" w:eastAsia="Times New Roman" w:hAnsi="Times New Roman" w:cs="Times New Roman"/>
          <w:sz w:val="24"/>
          <w:szCs w:val="24"/>
          <w:vertAlign w:val="superscript"/>
        </w:rPr>
        <w:footnoteReference w:id="64"/>
      </w:r>
      <w:r w:rsidRPr="00CC1C52">
        <w:rPr>
          <w:rFonts w:ascii="Times New Roman" w:eastAsia="Times New Roman" w:hAnsi="Times New Roman" w:cs="Times New Roman"/>
          <w:sz w:val="24"/>
          <w:szCs w:val="24"/>
        </w:rPr>
        <w:t xml:space="preserve"> Such fragmented information is often influenced by the self-interest of the </w:t>
      </w:r>
      <w:proofErr w:type="spellStart"/>
      <w:r w:rsidRPr="00CC1C52">
        <w:rPr>
          <w:rFonts w:ascii="Times New Roman" w:eastAsia="Times New Roman" w:hAnsi="Times New Roman" w:cs="Times New Roman"/>
          <w:sz w:val="24"/>
          <w:szCs w:val="24"/>
        </w:rPr>
        <w:t>organisations</w:t>
      </w:r>
      <w:proofErr w:type="spellEnd"/>
      <w:r w:rsidRPr="00CC1C52">
        <w:rPr>
          <w:rFonts w:ascii="Times New Roman" w:eastAsia="Times New Roman" w:hAnsi="Times New Roman" w:cs="Times New Roman"/>
          <w:sz w:val="24"/>
          <w:szCs w:val="24"/>
        </w:rPr>
        <w:t xml:space="preserve"> instead of the shared vision of the common good.</w:t>
      </w:r>
      <w:r w:rsidRPr="00CC1C52">
        <w:rPr>
          <w:rFonts w:ascii="Times New Roman" w:eastAsia="Times New Roman" w:hAnsi="Times New Roman" w:cs="Times New Roman"/>
          <w:sz w:val="24"/>
          <w:szCs w:val="24"/>
          <w:vertAlign w:val="superscript"/>
        </w:rPr>
        <w:footnoteReference w:id="65"/>
      </w:r>
      <w:r w:rsidRPr="00CC1C52">
        <w:rPr>
          <w:rFonts w:ascii="Times New Roman" w:eastAsia="Times New Roman" w:hAnsi="Times New Roman" w:cs="Times New Roman"/>
          <w:sz w:val="24"/>
          <w:szCs w:val="24"/>
        </w:rPr>
        <w:t xml:space="preserve"> It has already been discussed that the reporting system of these </w:t>
      </w:r>
      <w:proofErr w:type="spellStart"/>
      <w:r w:rsidRPr="00CC1C52">
        <w:rPr>
          <w:rFonts w:ascii="Times New Roman" w:eastAsia="Times New Roman" w:hAnsi="Times New Roman" w:cs="Times New Roman"/>
          <w:sz w:val="24"/>
          <w:szCs w:val="24"/>
        </w:rPr>
        <w:t>organisations</w:t>
      </w:r>
      <w:proofErr w:type="spellEnd"/>
      <w:r w:rsidRPr="00CC1C52">
        <w:rPr>
          <w:rFonts w:ascii="Times New Roman" w:eastAsia="Times New Roman" w:hAnsi="Times New Roman" w:cs="Times New Roman"/>
          <w:sz w:val="24"/>
          <w:szCs w:val="24"/>
        </w:rPr>
        <w:t xml:space="preserve"> is largely controlled by its funding </w:t>
      </w:r>
      <w:sdt>
        <w:sdtPr>
          <w:tag w:val="goog_rdk_11"/>
          <w:id w:val="-1055540397"/>
        </w:sdtPr>
        <w:sdtContent/>
      </w:sdt>
      <w:sdt>
        <w:sdtPr>
          <w:tag w:val="goog_rdk_12"/>
          <w:id w:val="-719673814"/>
        </w:sdtPr>
        <w:sdtContent/>
      </w:sdt>
      <w:r w:rsidRPr="00CC1C52">
        <w:rPr>
          <w:rFonts w:ascii="Times New Roman" w:eastAsia="Times New Roman" w:hAnsi="Times New Roman" w:cs="Times New Roman"/>
          <w:sz w:val="24"/>
          <w:szCs w:val="24"/>
        </w:rPr>
        <w:t>mechanism.</w:t>
      </w:r>
      <w:r w:rsidRPr="00CC1C52">
        <w:rPr>
          <w:rFonts w:ascii="Times New Roman" w:eastAsia="Times New Roman" w:hAnsi="Times New Roman" w:cs="Times New Roman"/>
          <w:sz w:val="24"/>
          <w:szCs w:val="24"/>
          <w:vertAlign w:val="superscript"/>
        </w:rPr>
        <w:footnoteReference w:id="66"/>
      </w:r>
    </w:p>
    <w:p w14:paraId="00000051" w14:textId="77777777" w:rsidR="00A668E6" w:rsidRPr="00CC1C52" w:rsidRDefault="00A668E6">
      <w:pPr>
        <w:spacing w:line="360" w:lineRule="auto"/>
        <w:jc w:val="both"/>
        <w:rPr>
          <w:rFonts w:ascii="Times New Roman" w:eastAsia="Times New Roman" w:hAnsi="Times New Roman" w:cs="Times New Roman"/>
          <w:sz w:val="24"/>
          <w:szCs w:val="24"/>
        </w:rPr>
      </w:pPr>
    </w:p>
    <w:p w14:paraId="00000052" w14:textId="77777777" w:rsidR="00A668E6" w:rsidRPr="00CC1C52" w:rsidRDefault="00000000">
      <w:pPr>
        <w:spacing w:line="360" w:lineRule="auto"/>
        <w:jc w:val="both"/>
        <w:rPr>
          <w:rFonts w:ascii="Times New Roman" w:eastAsia="Times New Roman" w:hAnsi="Times New Roman" w:cs="Times New Roman"/>
          <w:sz w:val="24"/>
          <w:szCs w:val="24"/>
        </w:rPr>
      </w:pPr>
      <w:r w:rsidRPr="00CC1C52">
        <w:rPr>
          <w:rFonts w:ascii="Times New Roman" w:eastAsia="Times New Roman" w:hAnsi="Times New Roman" w:cs="Times New Roman"/>
          <w:sz w:val="24"/>
          <w:szCs w:val="24"/>
        </w:rPr>
        <w:t xml:space="preserve">d)      Preference over </w:t>
      </w:r>
      <w:proofErr w:type="spellStart"/>
      <w:r w:rsidRPr="00CC1C52">
        <w:rPr>
          <w:rFonts w:ascii="Times New Roman" w:eastAsia="Times New Roman" w:hAnsi="Times New Roman" w:cs="Times New Roman"/>
          <w:sz w:val="24"/>
          <w:szCs w:val="24"/>
        </w:rPr>
        <w:t>Organisational</w:t>
      </w:r>
      <w:proofErr w:type="spellEnd"/>
      <w:r w:rsidRPr="00CC1C52">
        <w:rPr>
          <w:rFonts w:ascii="Times New Roman" w:eastAsia="Times New Roman" w:hAnsi="Times New Roman" w:cs="Times New Roman"/>
          <w:sz w:val="24"/>
          <w:szCs w:val="24"/>
        </w:rPr>
        <w:t xml:space="preserve"> Self-Interest: INGOs once were key contributors </w:t>
      </w:r>
      <w:proofErr w:type="gramStart"/>
      <w:r w:rsidRPr="00CC1C52">
        <w:rPr>
          <w:rFonts w:ascii="Times New Roman" w:eastAsia="Times New Roman" w:hAnsi="Times New Roman" w:cs="Times New Roman"/>
          <w:sz w:val="24"/>
          <w:szCs w:val="24"/>
        </w:rPr>
        <w:t>with regard to</w:t>
      </w:r>
      <w:proofErr w:type="gramEnd"/>
      <w:r w:rsidRPr="00CC1C52">
        <w:rPr>
          <w:rFonts w:ascii="Times New Roman" w:eastAsia="Times New Roman" w:hAnsi="Times New Roman" w:cs="Times New Roman"/>
          <w:sz w:val="24"/>
          <w:szCs w:val="24"/>
        </w:rPr>
        <w:t xml:space="preserve"> policy-making issues. But with time they have </w:t>
      </w:r>
      <w:proofErr w:type="gramStart"/>
      <w:r w:rsidRPr="00CC1C52">
        <w:rPr>
          <w:rFonts w:ascii="Times New Roman" w:eastAsia="Times New Roman" w:hAnsi="Times New Roman" w:cs="Times New Roman"/>
          <w:sz w:val="24"/>
          <w:szCs w:val="24"/>
        </w:rPr>
        <w:t>lost their charisma to a great extent</w:t>
      </w:r>
      <w:proofErr w:type="gramEnd"/>
      <w:r w:rsidRPr="00CC1C52">
        <w:rPr>
          <w:rFonts w:ascii="Times New Roman" w:eastAsia="Times New Roman" w:hAnsi="Times New Roman" w:cs="Times New Roman"/>
          <w:sz w:val="24"/>
          <w:szCs w:val="24"/>
        </w:rPr>
        <w:t xml:space="preserve">, and they are often criticized for focusing on their agenda instead on the goal of human rights protection. It was argued by </w:t>
      </w:r>
      <w:proofErr w:type="spellStart"/>
      <w:r w:rsidRPr="00CC1C52">
        <w:rPr>
          <w:rFonts w:ascii="Times New Roman" w:eastAsia="Times New Roman" w:hAnsi="Times New Roman" w:cs="Times New Roman"/>
          <w:sz w:val="24"/>
          <w:szCs w:val="24"/>
        </w:rPr>
        <w:t>Tortajada</w:t>
      </w:r>
      <w:proofErr w:type="spellEnd"/>
      <w:r w:rsidRPr="00CC1C52">
        <w:rPr>
          <w:rFonts w:ascii="Times New Roman" w:eastAsia="Times New Roman" w:hAnsi="Times New Roman" w:cs="Times New Roman"/>
          <w:sz w:val="24"/>
          <w:szCs w:val="24"/>
        </w:rPr>
        <w:t xml:space="preserve"> that these modern INGOs often act as nothing more than a group of individuals </w:t>
      </w:r>
      <w:proofErr w:type="spellStart"/>
      <w:r w:rsidRPr="00CC1C52">
        <w:rPr>
          <w:rFonts w:ascii="Times New Roman" w:eastAsia="Times New Roman" w:hAnsi="Times New Roman" w:cs="Times New Roman"/>
          <w:sz w:val="24"/>
          <w:szCs w:val="24"/>
        </w:rPr>
        <w:t>organised</w:t>
      </w:r>
      <w:proofErr w:type="spellEnd"/>
      <w:r w:rsidRPr="00CC1C52">
        <w:rPr>
          <w:rFonts w:ascii="Times New Roman" w:eastAsia="Times New Roman" w:hAnsi="Times New Roman" w:cs="Times New Roman"/>
          <w:sz w:val="24"/>
          <w:szCs w:val="24"/>
        </w:rPr>
        <w:t xml:space="preserve"> for multiple rationales including human rights, but unfortunately, self-interest gets more preference over the initial human rights agenda.</w:t>
      </w:r>
      <w:r w:rsidRPr="00CC1C52">
        <w:rPr>
          <w:rFonts w:ascii="Times New Roman" w:eastAsia="Times New Roman" w:hAnsi="Times New Roman" w:cs="Times New Roman"/>
          <w:sz w:val="24"/>
          <w:szCs w:val="24"/>
          <w:vertAlign w:val="superscript"/>
        </w:rPr>
        <w:footnoteReference w:id="67"/>
      </w:r>
      <w:r w:rsidRPr="00CC1C52">
        <w:rPr>
          <w:rFonts w:ascii="Times New Roman" w:eastAsia="Times New Roman" w:hAnsi="Times New Roman" w:cs="Times New Roman"/>
          <w:sz w:val="24"/>
          <w:szCs w:val="24"/>
        </w:rPr>
        <w:t xml:space="preserve"> Therefore, despite their potential to shape the policies of a State to carry out human rights obligations, these INGOs are often kept in the policy-making process in only a decorative manner, because their participation more often than not delays the whole process and thereby hinders the way of reaching an effective solution and policy</w:t>
      </w:r>
      <w:sdt>
        <w:sdtPr>
          <w:tag w:val="goog_rdk_13"/>
          <w:id w:val="-528568146"/>
        </w:sdtPr>
        <w:sdtContent/>
      </w:sdt>
      <w:sdt>
        <w:sdtPr>
          <w:tag w:val="goog_rdk_14"/>
          <w:id w:val="2032137240"/>
        </w:sdtPr>
        <w:sdtContent/>
      </w:sdt>
      <w:r w:rsidRPr="00CC1C52">
        <w:rPr>
          <w:rFonts w:ascii="Times New Roman" w:eastAsia="Times New Roman" w:hAnsi="Times New Roman" w:cs="Times New Roman"/>
          <w:sz w:val="24"/>
          <w:szCs w:val="24"/>
        </w:rPr>
        <w:t>.</w:t>
      </w:r>
      <w:r w:rsidRPr="00CC1C52">
        <w:rPr>
          <w:rFonts w:ascii="Times New Roman" w:eastAsia="Times New Roman" w:hAnsi="Times New Roman" w:cs="Times New Roman"/>
          <w:sz w:val="24"/>
          <w:szCs w:val="24"/>
          <w:vertAlign w:val="superscript"/>
        </w:rPr>
        <w:footnoteReference w:id="68"/>
      </w:r>
    </w:p>
    <w:p w14:paraId="00000053" w14:textId="77777777" w:rsidR="00A668E6" w:rsidRPr="00CC1C52" w:rsidRDefault="00A668E6">
      <w:pPr>
        <w:spacing w:line="360" w:lineRule="auto"/>
        <w:jc w:val="both"/>
        <w:rPr>
          <w:rFonts w:ascii="Times New Roman" w:eastAsia="Times New Roman" w:hAnsi="Times New Roman" w:cs="Times New Roman"/>
          <w:sz w:val="24"/>
          <w:szCs w:val="24"/>
        </w:rPr>
      </w:pPr>
    </w:p>
    <w:p w14:paraId="00000054" w14:textId="77777777" w:rsidR="00A668E6" w:rsidRPr="00CC1C52" w:rsidRDefault="00000000">
      <w:pPr>
        <w:spacing w:line="360" w:lineRule="auto"/>
        <w:jc w:val="both"/>
        <w:rPr>
          <w:rFonts w:ascii="Times New Roman" w:eastAsia="Times New Roman" w:hAnsi="Times New Roman" w:cs="Times New Roman"/>
          <w:sz w:val="24"/>
          <w:szCs w:val="24"/>
        </w:rPr>
      </w:pPr>
      <w:r w:rsidRPr="00CC1C52">
        <w:rPr>
          <w:rFonts w:ascii="Times New Roman" w:eastAsia="Times New Roman" w:hAnsi="Times New Roman" w:cs="Times New Roman"/>
          <w:sz w:val="24"/>
          <w:szCs w:val="24"/>
        </w:rPr>
        <w:t xml:space="preserve">e) Competition and Rivalry: Apart from the quest for attracting donors’ funds and media sensation, the growing competition among the increasing number of INGOs also impels them to stay relevant in the survival race by producing something worth attention. This competitive process often forces </w:t>
      </w:r>
      <w:r w:rsidRPr="00CC1C52">
        <w:rPr>
          <w:rFonts w:ascii="Times New Roman" w:eastAsia="Times New Roman" w:hAnsi="Times New Roman" w:cs="Times New Roman"/>
          <w:sz w:val="24"/>
          <w:szCs w:val="24"/>
        </w:rPr>
        <w:lastRenderedPageBreak/>
        <w:t>INGOs to inflate reality in defiance of truth only to remain relevant by attracting media coverage. In this regard, an example from the Rwandan genocide of 1994</w:t>
      </w:r>
      <w:r w:rsidRPr="00CC1C52">
        <w:rPr>
          <w:rFonts w:ascii="Times New Roman" w:eastAsia="Times New Roman" w:hAnsi="Times New Roman" w:cs="Times New Roman"/>
          <w:sz w:val="24"/>
          <w:szCs w:val="24"/>
          <w:vertAlign w:val="superscript"/>
        </w:rPr>
        <w:footnoteReference w:id="69"/>
      </w:r>
      <w:r w:rsidRPr="00CC1C52">
        <w:rPr>
          <w:rFonts w:ascii="Times New Roman" w:eastAsia="Times New Roman" w:hAnsi="Times New Roman" w:cs="Times New Roman"/>
          <w:sz w:val="24"/>
          <w:szCs w:val="24"/>
        </w:rPr>
        <w:t xml:space="preserve"> can be given where INGOs working in refugee camps </w:t>
      </w:r>
      <w:proofErr w:type="spellStart"/>
      <w:r w:rsidRPr="00CC1C52">
        <w:rPr>
          <w:rFonts w:ascii="Times New Roman" w:eastAsia="Times New Roman" w:hAnsi="Times New Roman" w:cs="Times New Roman"/>
          <w:sz w:val="24"/>
          <w:szCs w:val="24"/>
        </w:rPr>
        <w:t>realised</w:t>
      </w:r>
      <w:proofErr w:type="spellEnd"/>
      <w:r w:rsidRPr="00CC1C52">
        <w:rPr>
          <w:rFonts w:ascii="Times New Roman" w:eastAsia="Times New Roman" w:hAnsi="Times New Roman" w:cs="Times New Roman"/>
          <w:sz w:val="24"/>
          <w:szCs w:val="24"/>
        </w:rPr>
        <w:t xml:space="preserve"> that those camps not only provided shelter to victims but were also being used as a meeting place for war criminals. Despite this knowledge, many INGOs preferred to continue their activities and remained silent. The desire to stay despite evident problems and to cover up the negative impacts of their work was partly due to the fear that other INGOs would quickly take over their business and pocket donor money.</w:t>
      </w:r>
      <w:r w:rsidRPr="00CC1C52">
        <w:rPr>
          <w:rFonts w:ascii="Times New Roman" w:eastAsia="Times New Roman" w:hAnsi="Times New Roman" w:cs="Times New Roman"/>
          <w:sz w:val="24"/>
          <w:szCs w:val="24"/>
          <w:vertAlign w:val="superscript"/>
        </w:rPr>
        <w:footnoteReference w:id="70"/>
      </w:r>
      <w:r w:rsidRPr="00CC1C52">
        <w:rPr>
          <w:rFonts w:ascii="Times New Roman" w:eastAsia="Times New Roman" w:hAnsi="Times New Roman" w:cs="Times New Roman"/>
          <w:sz w:val="24"/>
          <w:szCs w:val="24"/>
        </w:rPr>
        <w:t xml:space="preserve"> Such a mindset to stay in business no matter how can easily be used as a legitimate justification for dismissing the reports of INGOs by the Government. </w:t>
      </w:r>
    </w:p>
    <w:p w14:paraId="00000055" w14:textId="77777777" w:rsidR="00A668E6" w:rsidRPr="00CC1C52" w:rsidRDefault="00000000">
      <w:pPr>
        <w:spacing w:line="360" w:lineRule="auto"/>
        <w:jc w:val="both"/>
        <w:rPr>
          <w:rFonts w:ascii="Times New Roman" w:eastAsia="Times New Roman" w:hAnsi="Times New Roman" w:cs="Times New Roman"/>
          <w:sz w:val="24"/>
          <w:szCs w:val="24"/>
        </w:rPr>
      </w:pPr>
      <w:r w:rsidRPr="00CC1C52">
        <w:rPr>
          <w:rFonts w:ascii="Times New Roman" w:eastAsia="Times New Roman" w:hAnsi="Times New Roman" w:cs="Times New Roman"/>
          <w:sz w:val="24"/>
          <w:szCs w:val="24"/>
        </w:rPr>
        <w:tab/>
        <w:t>The above-mentioned reasons influence States like Bangladesh to question the effort of an INGO to address a human rights situation. But there is no gainsaying that the reports of INGOs often publish true and authentic human rights situations; and when the State is put under pressure, it tries to escape responsibility for two reasons. Firstly, the State fears that the manifestation of noncompliance with human rights obligations will shake the dependability of the Government on its own citizens. Because the failure to guarantee human rights is not only a violation of the social contract theory but also undermines the constitutional spirit on which the Government stands. Secondly, the fear of criticism at the international level coupled with bans and sanctions is another reason why the Government remains so persistent to deny allegations. The process of ‘naming-shaming’ in forums like the UN has great implications for trade, economy, and business as such; the State tends not to acknowledge reports of allegations of human rights violations.</w:t>
      </w:r>
    </w:p>
    <w:p w14:paraId="00000056" w14:textId="77777777" w:rsidR="00A668E6" w:rsidRPr="00CC1C52" w:rsidRDefault="00A668E6">
      <w:pPr>
        <w:spacing w:line="360" w:lineRule="auto"/>
        <w:jc w:val="both"/>
        <w:rPr>
          <w:rFonts w:ascii="Times New Roman" w:eastAsia="Times New Roman" w:hAnsi="Times New Roman" w:cs="Times New Roman"/>
          <w:b/>
          <w:sz w:val="28"/>
          <w:szCs w:val="28"/>
        </w:rPr>
      </w:pPr>
      <w:bookmarkStart w:id="11" w:name="_heading=h.2et92p0" w:colFirst="0" w:colLast="0"/>
      <w:bookmarkEnd w:id="11"/>
    </w:p>
    <w:p w14:paraId="00000057" w14:textId="77777777" w:rsidR="00A668E6" w:rsidRPr="00CC1C52" w:rsidRDefault="00000000">
      <w:pPr>
        <w:spacing w:line="360" w:lineRule="auto"/>
        <w:jc w:val="both"/>
        <w:rPr>
          <w:rFonts w:ascii="Times New Roman" w:eastAsia="Times New Roman" w:hAnsi="Times New Roman" w:cs="Times New Roman"/>
          <w:smallCaps/>
          <w:sz w:val="28"/>
          <w:szCs w:val="28"/>
        </w:rPr>
      </w:pPr>
      <w:r w:rsidRPr="00CC1C52">
        <w:rPr>
          <w:rFonts w:ascii="Times New Roman" w:eastAsia="Times New Roman" w:hAnsi="Times New Roman" w:cs="Times New Roman"/>
          <w:smallCaps/>
          <w:sz w:val="28"/>
          <w:szCs w:val="28"/>
        </w:rPr>
        <w:t>6.</w:t>
      </w:r>
      <w:r w:rsidRPr="00CC1C52">
        <w:rPr>
          <w:rFonts w:ascii="Times New Roman" w:eastAsia="Times New Roman" w:hAnsi="Times New Roman" w:cs="Times New Roman"/>
          <w:smallCaps/>
          <w:sz w:val="28"/>
          <w:szCs w:val="28"/>
        </w:rPr>
        <w:tab/>
        <w:t>CONCLUDING REMARKS: THE WAY FORWARD</w:t>
      </w:r>
    </w:p>
    <w:p w14:paraId="157F4289" w14:textId="62634F74" w:rsidR="001063E6" w:rsidRPr="00CC1C52" w:rsidRDefault="00000000" w:rsidP="000839A6">
      <w:pPr>
        <w:spacing w:line="360" w:lineRule="auto"/>
        <w:jc w:val="both"/>
        <w:rPr>
          <w:rFonts w:ascii="Times New Roman" w:eastAsia="Times New Roman" w:hAnsi="Times New Roman" w:cs="Times New Roman"/>
          <w:sz w:val="24"/>
          <w:szCs w:val="24"/>
        </w:rPr>
      </w:pPr>
      <w:sdt>
        <w:sdtPr>
          <w:tag w:val="goog_rdk_20"/>
          <w:id w:val="-1867358167"/>
        </w:sdtPr>
        <w:sdtContent>
          <w:sdt>
            <w:sdtPr>
              <w:tag w:val="goog_rdk_16"/>
              <w:id w:val="-21402244"/>
            </w:sdtPr>
            <w:sdtContent>
              <w:sdt>
                <w:sdtPr>
                  <w:tag w:val="goog_rdk_17"/>
                  <w:id w:val="-1897958761"/>
                </w:sdtPr>
                <w:sdtContent>
                  <w:r w:rsidR="00E41CFE" w:rsidRPr="00CC1C52">
                    <w:t xml:space="preserve">            </w:t>
                  </w:r>
                </w:sdtContent>
              </w:sdt>
            </w:sdtContent>
          </w:sdt>
        </w:sdtContent>
      </w:sdt>
      <w:r w:rsidRPr="00CC1C52">
        <w:rPr>
          <w:rFonts w:ascii="Times New Roman" w:eastAsia="Times New Roman" w:hAnsi="Times New Roman" w:cs="Times New Roman"/>
          <w:sz w:val="24"/>
          <w:szCs w:val="24"/>
        </w:rPr>
        <w:t>This chapter</w:t>
      </w:r>
      <w:sdt>
        <w:sdtPr>
          <w:tag w:val="goog_rdk_21"/>
          <w:id w:val="1937016130"/>
        </w:sdtPr>
        <w:sdtContent/>
      </w:sdt>
      <w:sdt>
        <w:sdtPr>
          <w:tag w:val="goog_rdk_22"/>
          <w:id w:val="-1811549351"/>
        </w:sdtPr>
        <w:sdtContent/>
      </w:sdt>
      <w:r w:rsidRPr="00CC1C52">
        <w:rPr>
          <w:rFonts w:ascii="Times New Roman" w:eastAsia="Times New Roman" w:hAnsi="Times New Roman" w:cs="Times New Roman"/>
          <w:sz w:val="24"/>
          <w:szCs w:val="24"/>
        </w:rPr>
        <w:t xml:space="preserve"> explored the ways in which governments respond to </w:t>
      </w:r>
      <w:proofErr w:type="spellStart"/>
      <w:r w:rsidRPr="00CC1C52">
        <w:rPr>
          <w:rFonts w:ascii="Times New Roman" w:eastAsia="Times New Roman" w:hAnsi="Times New Roman" w:cs="Times New Roman"/>
          <w:sz w:val="24"/>
          <w:szCs w:val="24"/>
        </w:rPr>
        <w:t>INGOs’</w:t>
      </w:r>
      <w:proofErr w:type="spellEnd"/>
      <w:r w:rsidRPr="00CC1C52">
        <w:rPr>
          <w:rFonts w:ascii="Times New Roman" w:eastAsia="Times New Roman" w:hAnsi="Times New Roman" w:cs="Times New Roman"/>
          <w:sz w:val="24"/>
          <w:szCs w:val="24"/>
        </w:rPr>
        <w:t xml:space="preserve"> </w:t>
      </w:r>
      <w:r w:rsidR="000839A6" w:rsidRPr="00CC1C52">
        <w:rPr>
          <w:rFonts w:ascii="Times New Roman" w:eastAsia="Times New Roman" w:hAnsi="Times New Roman" w:cs="Times New Roman"/>
          <w:sz w:val="24"/>
          <w:szCs w:val="24"/>
        </w:rPr>
        <w:t>reports and</w:t>
      </w:r>
      <w:r w:rsidRPr="00CC1C52">
        <w:rPr>
          <w:rFonts w:ascii="Times New Roman" w:eastAsia="Times New Roman" w:hAnsi="Times New Roman" w:cs="Times New Roman"/>
          <w:sz w:val="24"/>
          <w:szCs w:val="24"/>
        </w:rPr>
        <w:t xml:space="preserve"> identif</w:t>
      </w:r>
      <w:r w:rsidR="001063E6" w:rsidRPr="00CC1C52">
        <w:rPr>
          <w:rFonts w:ascii="Times New Roman" w:eastAsia="Times New Roman" w:hAnsi="Times New Roman" w:cs="Times New Roman"/>
          <w:sz w:val="24"/>
          <w:szCs w:val="24"/>
        </w:rPr>
        <w:t>ied</w:t>
      </w:r>
      <w:r w:rsidRPr="00CC1C52">
        <w:rPr>
          <w:rFonts w:ascii="Times New Roman" w:eastAsia="Times New Roman" w:hAnsi="Times New Roman" w:cs="Times New Roman"/>
          <w:sz w:val="24"/>
          <w:szCs w:val="24"/>
        </w:rPr>
        <w:t xml:space="preserve"> the underlying causes that impair the credibility of </w:t>
      </w:r>
      <w:proofErr w:type="spellStart"/>
      <w:r w:rsidRPr="00CC1C52">
        <w:rPr>
          <w:rFonts w:ascii="Times New Roman" w:eastAsia="Times New Roman" w:hAnsi="Times New Roman" w:cs="Times New Roman"/>
          <w:sz w:val="24"/>
          <w:szCs w:val="24"/>
        </w:rPr>
        <w:t>INGOs’</w:t>
      </w:r>
      <w:proofErr w:type="spellEnd"/>
      <w:r w:rsidRPr="00CC1C52">
        <w:rPr>
          <w:rFonts w:ascii="Times New Roman" w:eastAsia="Times New Roman" w:hAnsi="Times New Roman" w:cs="Times New Roman"/>
          <w:sz w:val="24"/>
          <w:szCs w:val="24"/>
        </w:rPr>
        <w:t xml:space="preserve"> reports allowing the governments to dismiss those reports as inaccurate. </w:t>
      </w:r>
      <w:r w:rsidR="000839A6" w:rsidRPr="00CC1C52">
        <w:rPr>
          <w:rFonts w:ascii="Times New Roman" w:eastAsia="Times New Roman" w:hAnsi="Times New Roman" w:cs="Times New Roman"/>
          <w:sz w:val="24"/>
          <w:szCs w:val="24"/>
        </w:rPr>
        <w:t xml:space="preserve">It also explained </w:t>
      </w:r>
      <w:r w:rsidR="001063E6" w:rsidRPr="00CC1C52">
        <w:rPr>
          <w:rFonts w:ascii="Times New Roman" w:eastAsia="Times New Roman" w:hAnsi="Times New Roman" w:cs="Times New Roman"/>
          <w:sz w:val="24"/>
          <w:szCs w:val="24"/>
        </w:rPr>
        <w:t xml:space="preserve">the ways of mitigating and resolving the </w:t>
      </w:r>
      <w:r w:rsidRPr="00CC1C52">
        <w:rPr>
          <w:rFonts w:ascii="Times New Roman" w:eastAsia="Times New Roman" w:hAnsi="Times New Roman" w:cs="Times New Roman"/>
          <w:sz w:val="24"/>
          <w:szCs w:val="24"/>
        </w:rPr>
        <w:t xml:space="preserve">tensions between </w:t>
      </w:r>
      <w:proofErr w:type="spellStart"/>
      <w:r w:rsidRPr="00CC1C52">
        <w:rPr>
          <w:rFonts w:ascii="Times New Roman" w:eastAsia="Times New Roman" w:hAnsi="Times New Roman" w:cs="Times New Roman"/>
          <w:sz w:val="24"/>
          <w:szCs w:val="24"/>
        </w:rPr>
        <w:t>INGOs’</w:t>
      </w:r>
      <w:proofErr w:type="spellEnd"/>
      <w:r w:rsidRPr="00CC1C52">
        <w:rPr>
          <w:rFonts w:ascii="Times New Roman" w:eastAsia="Times New Roman" w:hAnsi="Times New Roman" w:cs="Times New Roman"/>
          <w:sz w:val="24"/>
          <w:szCs w:val="24"/>
        </w:rPr>
        <w:t xml:space="preserve"> reports and </w:t>
      </w:r>
      <w:proofErr w:type="gramStart"/>
      <w:r w:rsidRPr="00CC1C52">
        <w:rPr>
          <w:rFonts w:ascii="Times New Roman" w:eastAsia="Times New Roman" w:hAnsi="Times New Roman" w:cs="Times New Roman"/>
          <w:sz w:val="24"/>
          <w:szCs w:val="24"/>
        </w:rPr>
        <w:t>governments, and</w:t>
      </w:r>
      <w:proofErr w:type="gramEnd"/>
      <w:r w:rsidRPr="00CC1C52">
        <w:rPr>
          <w:rFonts w:ascii="Times New Roman" w:eastAsia="Times New Roman" w:hAnsi="Times New Roman" w:cs="Times New Roman"/>
          <w:sz w:val="24"/>
          <w:szCs w:val="24"/>
        </w:rPr>
        <w:t xml:space="preserve"> </w:t>
      </w:r>
      <w:r w:rsidR="00696B88" w:rsidRPr="00CC1C52">
        <w:rPr>
          <w:rFonts w:ascii="Times New Roman" w:eastAsia="Times New Roman" w:hAnsi="Times New Roman" w:cs="Times New Roman"/>
          <w:sz w:val="24"/>
          <w:szCs w:val="24"/>
        </w:rPr>
        <w:t>preserving</w:t>
      </w:r>
      <w:r w:rsidRPr="00CC1C52">
        <w:rPr>
          <w:rFonts w:ascii="Times New Roman" w:eastAsia="Times New Roman" w:hAnsi="Times New Roman" w:cs="Times New Roman"/>
          <w:sz w:val="24"/>
          <w:szCs w:val="24"/>
        </w:rPr>
        <w:t xml:space="preserve"> </w:t>
      </w:r>
      <w:proofErr w:type="spellStart"/>
      <w:r w:rsidRPr="00CC1C52">
        <w:rPr>
          <w:rFonts w:ascii="Times New Roman" w:eastAsia="Times New Roman" w:hAnsi="Times New Roman" w:cs="Times New Roman"/>
          <w:sz w:val="24"/>
          <w:szCs w:val="24"/>
        </w:rPr>
        <w:t>INGOs’</w:t>
      </w:r>
      <w:proofErr w:type="spellEnd"/>
      <w:r w:rsidRPr="00CC1C52">
        <w:rPr>
          <w:rFonts w:ascii="Times New Roman" w:eastAsia="Times New Roman" w:hAnsi="Times New Roman" w:cs="Times New Roman"/>
          <w:sz w:val="24"/>
          <w:szCs w:val="24"/>
        </w:rPr>
        <w:t xml:space="preserve"> credibility in human rights reporting</w:t>
      </w:r>
      <w:r w:rsidR="001063E6" w:rsidRPr="00CC1C52">
        <w:rPr>
          <w:rFonts w:ascii="Times New Roman" w:eastAsia="Times New Roman" w:hAnsi="Times New Roman" w:cs="Times New Roman"/>
          <w:sz w:val="24"/>
          <w:szCs w:val="24"/>
        </w:rPr>
        <w:t xml:space="preserve"> to create an integrated knowledge base required for building a human rights culture.</w:t>
      </w:r>
      <w:r w:rsidR="001063E6" w:rsidRPr="00CC1C52">
        <w:rPr>
          <w:rFonts w:ascii="Times New Roman" w:eastAsia="Times New Roman" w:hAnsi="Times New Roman" w:cs="Times New Roman"/>
          <w:i/>
          <w:sz w:val="24"/>
          <w:szCs w:val="24"/>
        </w:rPr>
        <w:t xml:space="preserve"> </w:t>
      </w:r>
    </w:p>
    <w:p w14:paraId="0000005B" w14:textId="089AF104" w:rsidR="00A668E6" w:rsidRPr="00CC1C52" w:rsidRDefault="00000000">
      <w:pPr>
        <w:spacing w:line="360" w:lineRule="auto"/>
        <w:ind w:firstLine="720"/>
        <w:jc w:val="both"/>
        <w:rPr>
          <w:rFonts w:ascii="Times New Roman" w:eastAsia="Times New Roman" w:hAnsi="Times New Roman" w:cs="Times New Roman"/>
          <w:sz w:val="24"/>
          <w:szCs w:val="24"/>
          <w:shd w:val="clear" w:color="auto" w:fill="FFD966"/>
        </w:rPr>
      </w:pPr>
      <w:r w:rsidRPr="00CC1C52">
        <w:rPr>
          <w:rFonts w:ascii="Times New Roman" w:eastAsia="Times New Roman" w:hAnsi="Times New Roman" w:cs="Times New Roman"/>
          <w:sz w:val="24"/>
          <w:szCs w:val="24"/>
        </w:rPr>
        <w:lastRenderedPageBreak/>
        <w:t xml:space="preserve">The influence of INGOs on public policy at local, national, and global levels is extremely significant and as such they have the potential to become dominant actors in the development of human rights protection. Their activities extend to a wide range of human rights areas covering </w:t>
      </w:r>
      <w:proofErr w:type="spellStart"/>
      <w:r w:rsidRPr="00CC1C52">
        <w:rPr>
          <w:rFonts w:ascii="Times New Roman" w:eastAsia="Times New Roman" w:hAnsi="Times New Roman" w:cs="Times New Roman"/>
          <w:sz w:val="24"/>
          <w:szCs w:val="24"/>
        </w:rPr>
        <w:t>labour</w:t>
      </w:r>
      <w:proofErr w:type="spellEnd"/>
      <w:r w:rsidRPr="00CC1C52">
        <w:rPr>
          <w:rFonts w:ascii="Times New Roman" w:eastAsia="Times New Roman" w:hAnsi="Times New Roman" w:cs="Times New Roman"/>
          <w:sz w:val="24"/>
          <w:szCs w:val="24"/>
        </w:rPr>
        <w:t xml:space="preserve"> groups, religious institutions, fair trials, the environment, and whatnot. Since INGOs have the capacity to influence the government’s policy makings and to</w:t>
      </w:r>
      <w:sdt>
        <w:sdtPr>
          <w:tag w:val="goog_rdk_24"/>
          <w:id w:val="855076773"/>
        </w:sdtPr>
        <w:sdtContent/>
      </w:sdt>
      <w:sdt>
        <w:sdtPr>
          <w:tag w:val="goog_rdk_25"/>
          <w:id w:val="1511713639"/>
        </w:sdtPr>
        <w:sdtContent/>
      </w:sdt>
      <w:r w:rsidRPr="00CC1C52">
        <w:rPr>
          <w:rFonts w:ascii="Times New Roman" w:eastAsia="Times New Roman" w:hAnsi="Times New Roman" w:cs="Times New Roman"/>
          <w:sz w:val="24"/>
          <w:szCs w:val="24"/>
        </w:rPr>
        <w:t xml:space="preserve"> work with the mass people, they can really contribute to mitigating human rights violations.</w:t>
      </w:r>
      <w:r w:rsidRPr="00CC1C52">
        <w:rPr>
          <w:rFonts w:ascii="Times New Roman" w:eastAsia="Times New Roman" w:hAnsi="Times New Roman" w:cs="Times New Roman"/>
          <w:sz w:val="24"/>
          <w:szCs w:val="24"/>
          <w:shd w:val="clear" w:color="auto" w:fill="FFD966"/>
        </w:rPr>
        <w:t xml:space="preserve"> </w:t>
      </w:r>
    </w:p>
    <w:p w14:paraId="0000005C" w14:textId="77777777" w:rsidR="00A668E6" w:rsidRPr="00CC1C52" w:rsidRDefault="00000000">
      <w:pPr>
        <w:spacing w:line="360" w:lineRule="auto"/>
        <w:ind w:firstLine="720"/>
        <w:jc w:val="both"/>
        <w:rPr>
          <w:rFonts w:ascii="Times New Roman" w:eastAsia="Times New Roman" w:hAnsi="Times New Roman" w:cs="Times New Roman"/>
          <w:sz w:val="24"/>
          <w:szCs w:val="24"/>
        </w:rPr>
      </w:pPr>
      <w:r w:rsidRPr="00CC1C52">
        <w:rPr>
          <w:rFonts w:ascii="Times New Roman" w:eastAsia="Times New Roman" w:hAnsi="Times New Roman" w:cs="Times New Roman"/>
          <w:sz w:val="24"/>
          <w:szCs w:val="24"/>
        </w:rPr>
        <w:t>Despite countless allegations of biases and ineffectiveness, so many startling successes of global human rights activism in the last few decades can be directly or indirectly attributed to the efforts of INGOs. On countless occasions of serious human rights abuses by State actors, INGOs in alliance with the media were able to successfully harness their soft powers by putting pressure on the accused States by raising concerns about human rights abuses. For instance, very recently, when the number of enforced disappearances and extrajudicial killings by law enforcement agencies was increasing at an unprecedented rate,</w:t>
      </w:r>
      <w:r w:rsidRPr="00CC1C52">
        <w:rPr>
          <w:rFonts w:ascii="Times New Roman" w:eastAsia="Times New Roman" w:hAnsi="Times New Roman" w:cs="Times New Roman"/>
          <w:sz w:val="24"/>
          <w:szCs w:val="24"/>
          <w:vertAlign w:val="superscript"/>
        </w:rPr>
        <w:footnoteReference w:id="71"/>
      </w:r>
      <w:r w:rsidRPr="00CC1C52">
        <w:rPr>
          <w:rFonts w:ascii="Times New Roman" w:eastAsia="Times New Roman" w:hAnsi="Times New Roman" w:cs="Times New Roman"/>
          <w:sz w:val="24"/>
          <w:szCs w:val="24"/>
        </w:rPr>
        <w:t xml:space="preserve"> INGOs working in Bangladesh started their campaign of raising voices against the alleged violations at all possible forums.</w:t>
      </w:r>
      <w:r w:rsidRPr="00CC1C52">
        <w:rPr>
          <w:rFonts w:ascii="Times New Roman" w:eastAsia="Times New Roman" w:hAnsi="Times New Roman" w:cs="Times New Roman"/>
          <w:sz w:val="24"/>
          <w:szCs w:val="24"/>
          <w:vertAlign w:val="superscript"/>
        </w:rPr>
        <w:footnoteReference w:id="72"/>
      </w:r>
      <w:r w:rsidRPr="00CC1C52">
        <w:rPr>
          <w:rFonts w:ascii="Times New Roman" w:eastAsia="Times New Roman" w:hAnsi="Times New Roman" w:cs="Times New Roman"/>
          <w:sz w:val="24"/>
          <w:szCs w:val="24"/>
        </w:rPr>
        <w:t xml:space="preserve"> </w:t>
      </w:r>
    </w:p>
    <w:p w14:paraId="0000005D" w14:textId="77777777" w:rsidR="00A668E6" w:rsidRPr="00CC1C52" w:rsidRDefault="00000000">
      <w:pPr>
        <w:spacing w:line="360" w:lineRule="auto"/>
        <w:ind w:firstLine="720"/>
        <w:jc w:val="both"/>
        <w:rPr>
          <w:rFonts w:ascii="Times New Roman" w:eastAsia="Times New Roman" w:hAnsi="Times New Roman" w:cs="Times New Roman"/>
          <w:sz w:val="24"/>
          <w:szCs w:val="24"/>
        </w:rPr>
      </w:pPr>
      <w:r w:rsidRPr="00CC1C52">
        <w:rPr>
          <w:rFonts w:ascii="Times New Roman" w:eastAsia="Times New Roman" w:hAnsi="Times New Roman" w:cs="Times New Roman"/>
          <w:sz w:val="24"/>
          <w:szCs w:val="24"/>
        </w:rPr>
        <w:t>The above campaign was incredibly successful as it drew serious criticism from many international stakeholders and in this regard, the United States of America went one step further by imposing sanctions against Bangladesh’s special security force unit, the Rapid Action Battalion (RAB), which has been credibly accused of extrajudicial killings, torture, and enforced disappearances.</w:t>
      </w:r>
      <w:r w:rsidRPr="00CC1C52">
        <w:rPr>
          <w:rFonts w:ascii="Times New Roman" w:eastAsia="Times New Roman" w:hAnsi="Times New Roman" w:cs="Times New Roman"/>
          <w:sz w:val="24"/>
          <w:szCs w:val="24"/>
          <w:vertAlign w:val="superscript"/>
        </w:rPr>
        <w:footnoteReference w:id="73"/>
      </w:r>
      <w:r w:rsidRPr="00CC1C52">
        <w:rPr>
          <w:rFonts w:ascii="Times New Roman" w:eastAsia="Times New Roman" w:hAnsi="Times New Roman" w:cs="Times New Roman"/>
          <w:sz w:val="24"/>
          <w:szCs w:val="24"/>
        </w:rPr>
        <w:t xml:space="preserve"> In response to US sanctions on RAB, the number of extrajudicial killings dropped to almost zero in the following few months.</w:t>
      </w:r>
      <w:r w:rsidRPr="00CC1C52">
        <w:rPr>
          <w:rFonts w:ascii="Times New Roman" w:eastAsia="Times New Roman" w:hAnsi="Times New Roman" w:cs="Times New Roman"/>
          <w:sz w:val="24"/>
          <w:szCs w:val="24"/>
          <w:vertAlign w:val="superscript"/>
        </w:rPr>
        <w:footnoteReference w:id="74"/>
      </w:r>
      <w:r w:rsidRPr="00CC1C52">
        <w:rPr>
          <w:rFonts w:ascii="Times New Roman" w:eastAsia="Times New Roman" w:hAnsi="Times New Roman" w:cs="Times New Roman"/>
          <w:sz w:val="24"/>
          <w:szCs w:val="24"/>
        </w:rPr>
        <w:t xml:space="preserve"> Numerous other examples show how INGOs can play a crucial role in mitigating global human rights </w:t>
      </w:r>
      <w:sdt>
        <w:sdtPr>
          <w:tag w:val="goog_rdk_26"/>
          <w:id w:val="605238201"/>
        </w:sdtPr>
        <w:sdtContent/>
      </w:sdt>
      <w:r w:rsidRPr="00CC1C52">
        <w:rPr>
          <w:rFonts w:ascii="Times New Roman" w:eastAsia="Times New Roman" w:hAnsi="Times New Roman" w:cs="Times New Roman"/>
          <w:sz w:val="24"/>
          <w:szCs w:val="24"/>
        </w:rPr>
        <w:t>crises.</w:t>
      </w:r>
      <w:r w:rsidRPr="00CC1C52">
        <w:rPr>
          <w:rFonts w:ascii="Times New Roman" w:eastAsia="Times New Roman" w:hAnsi="Times New Roman" w:cs="Times New Roman"/>
          <w:sz w:val="24"/>
          <w:szCs w:val="24"/>
          <w:vertAlign w:val="superscript"/>
        </w:rPr>
        <w:footnoteReference w:id="75"/>
      </w:r>
    </w:p>
    <w:p w14:paraId="0000005E" w14:textId="3E11A9FE" w:rsidR="00A668E6" w:rsidRPr="00CC1C52" w:rsidRDefault="00000000">
      <w:pPr>
        <w:spacing w:line="360" w:lineRule="auto"/>
        <w:ind w:firstLine="720"/>
        <w:jc w:val="both"/>
        <w:rPr>
          <w:rFonts w:ascii="Times New Roman" w:eastAsia="Times New Roman" w:hAnsi="Times New Roman" w:cs="Times New Roman"/>
          <w:sz w:val="24"/>
          <w:szCs w:val="24"/>
        </w:rPr>
      </w:pPr>
      <w:r w:rsidRPr="00CC1C52">
        <w:rPr>
          <w:rFonts w:ascii="Times New Roman" w:eastAsia="Times New Roman" w:hAnsi="Times New Roman" w:cs="Times New Roman"/>
          <w:sz w:val="24"/>
          <w:szCs w:val="24"/>
        </w:rPr>
        <w:lastRenderedPageBreak/>
        <w:t xml:space="preserve">Modern governments are overburdened with work, so the information and assistance provided by INGOs can be conducive to the State in its pursuit of human rights protection. INGOs can play a pivotal role by putting pressure on the State through confrontation, and consequently, the State can learn and adhere to the recommendations for the promotion of human rights.  But the role of INGOs is increasingly being questioned due to information politics, donor motives, governmental influence, and internal agendas. That is why it is suggested that there should be some compelling strain on the activities </w:t>
      </w:r>
      <w:r w:rsidR="000839A6" w:rsidRPr="00CC1C52">
        <w:rPr>
          <w:rFonts w:ascii="Times New Roman" w:eastAsia="Times New Roman" w:hAnsi="Times New Roman" w:cs="Times New Roman"/>
          <w:sz w:val="24"/>
          <w:szCs w:val="24"/>
        </w:rPr>
        <w:t>of INGOs</w:t>
      </w:r>
      <w:r w:rsidRPr="00CC1C52">
        <w:rPr>
          <w:rFonts w:ascii="Times New Roman" w:eastAsia="Times New Roman" w:hAnsi="Times New Roman" w:cs="Times New Roman"/>
          <w:sz w:val="24"/>
          <w:szCs w:val="24"/>
        </w:rPr>
        <w:t xml:space="preserve"> that will ensure </w:t>
      </w:r>
      <w:sdt>
        <w:sdtPr>
          <w:tag w:val="goog_rdk_27"/>
          <w:id w:val="559208450"/>
        </w:sdtPr>
        <w:sdtContent/>
      </w:sdt>
      <w:sdt>
        <w:sdtPr>
          <w:tag w:val="goog_rdk_28"/>
          <w:id w:val="1005401631"/>
        </w:sdtPr>
        <w:sdtContent/>
      </w:sdt>
      <w:r w:rsidRPr="00CC1C52">
        <w:rPr>
          <w:rFonts w:ascii="Times New Roman" w:eastAsia="Times New Roman" w:hAnsi="Times New Roman" w:cs="Times New Roman"/>
          <w:sz w:val="24"/>
          <w:szCs w:val="24"/>
        </w:rPr>
        <w:t xml:space="preserve">more accountability and transparency from them. It is unfortunate that on the one hand INGOs hold the States accountable for their lack of transparency and ulterior motives, while on the other hand, they themselves may be influenced and may stray from their altruistic goals. In the pursuit of ensuring greater accountability and transparency, INGOs should make their decision-making process more democratic and inclusive by not keeping the scope of their considerations limited to the interests of donor groups. For example, while setting priorities of fund allocation, the demands of people who are in </w:t>
      </w:r>
      <w:r w:rsidR="001063E6" w:rsidRPr="00CC1C52">
        <w:rPr>
          <w:rFonts w:ascii="Times New Roman" w:eastAsia="Times New Roman" w:hAnsi="Times New Roman" w:cs="Times New Roman"/>
          <w:sz w:val="24"/>
          <w:szCs w:val="24"/>
        </w:rPr>
        <w:t xml:space="preserve">an actual </w:t>
      </w:r>
      <w:r w:rsidRPr="00CC1C52">
        <w:rPr>
          <w:rFonts w:ascii="Times New Roman" w:eastAsia="Times New Roman" w:hAnsi="Times New Roman" w:cs="Times New Roman"/>
          <w:sz w:val="24"/>
          <w:szCs w:val="24"/>
        </w:rPr>
        <w:t xml:space="preserve">need of being assisted should be treated equally with the people who are </w:t>
      </w:r>
      <w:proofErr w:type="gramStart"/>
      <w:r w:rsidRPr="00CC1C52">
        <w:rPr>
          <w:rFonts w:ascii="Times New Roman" w:eastAsia="Times New Roman" w:hAnsi="Times New Roman" w:cs="Times New Roman"/>
          <w:sz w:val="24"/>
          <w:szCs w:val="24"/>
        </w:rPr>
        <w:t>providing assistance</w:t>
      </w:r>
      <w:proofErr w:type="gramEnd"/>
      <w:r w:rsidRPr="00CC1C52">
        <w:rPr>
          <w:rFonts w:ascii="Times New Roman" w:eastAsia="Times New Roman" w:hAnsi="Times New Roman" w:cs="Times New Roman"/>
          <w:sz w:val="24"/>
          <w:szCs w:val="24"/>
        </w:rPr>
        <w:t xml:space="preserve">. Otherwise, a gap of mistrust between donors and the </w:t>
      </w:r>
      <w:proofErr w:type="spellStart"/>
      <w:r w:rsidRPr="00CC1C52">
        <w:rPr>
          <w:rFonts w:ascii="Times New Roman" w:eastAsia="Times New Roman" w:hAnsi="Times New Roman" w:cs="Times New Roman"/>
          <w:sz w:val="24"/>
          <w:szCs w:val="24"/>
        </w:rPr>
        <w:t>donees</w:t>
      </w:r>
      <w:proofErr w:type="spellEnd"/>
      <w:r w:rsidRPr="00CC1C52">
        <w:rPr>
          <w:rFonts w:ascii="Times New Roman" w:eastAsia="Times New Roman" w:hAnsi="Times New Roman" w:cs="Times New Roman"/>
          <w:sz w:val="24"/>
          <w:szCs w:val="24"/>
        </w:rPr>
        <w:t xml:space="preserve"> will remain unabridged leaving an opportunity for the repressive rulers to exploit.</w:t>
      </w:r>
    </w:p>
    <w:p w14:paraId="0000005F" w14:textId="5B67A6B3" w:rsidR="00A668E6" w:rsidRPr="00CC1C52" w:rsidRDefault="00000000">
      <w:pPr>
        <w:spacing w:line="360" w:lineRule="auto"/>
        <w:ind w:firstLine="720"/>
        <w:jc w:val="both"/>
        <w:rPr>
          <w:rFonts w:ascii="Times New Roman" w:eastAsia="Times New Roman" w:hAnsi="Times New Roman" w:cs="Times New Roman"/>
          <w:sz w:val="24"/>
          <w:szCs w:val="24"/>
        </w:rPr>
      </w:pPr>
      <w:r w:rsidRPr="00CC1C52">
        <w:rPr>
          <w:rFonts w:ascii="Times New Roman" w:eastAsia="Times New Roman" w:hAnsi="Times New Roman" w:cs="Times New Roman"/>
          <w:sz w:val="24"/>
          <w:szCs w:val="24"/>
        </w:rPr>
        <w:t xml:space="preserve">Besides, as has been discussed above, the lack of financial independence </w:t>
      </w:r>
      <w:r w:rsidR="000839A6" w:rsidRPr="00CC1C52">
        <w:rPr>
          <w:rFonts w:ascii="Times New Roman" w:eastAsia="Times New Roman" w:hAnsi="Times New Roman" w:cs="Times New Roman"/>
          <w:sz w:val="24"/>
          <w:szCs w:val="24"/>
        </w:rPr>
        <w:t>of INGOs</w:t>
      </w:r>
      <w:r w:rsidRPr="00CC1C52">
        <w:rPr>
          <w:rFonts w:ascii="Times New Roman" w:eastAsia="Times New Roman" w:hAnsi="Times New Roman" w:cs="Times New Roman"/>
          <w:sz w:val="24"/>
          <w:szCs w:val="24"/>
        </w:rPr>
        <w:t xml:space="preserve"> is the primary reason for their servitude to the ideopolitical interests of donor groups. Hence diversifying the source of funding for INGOs would facilitate them to assert their own independent agendas. Involving neutral</w:t>
      </w:r>
      <w:sdt>
        <w:sdtPr>
          <w:tag w:val="goog_rdk_29"/>
          <w:id w:val="623350964"/>
        </w:sdtPr>
        <w:sdtContent/>
      </w:sdt>
      <w:sdt>
        <w:sdtPr>
          <w:tag w:val="goog_rdk_30"/>
          <w:id w:val="316698444"/>
        </w:sdtPr>
        <w:sdtContent/>
      </w:sdt>
      <w:r w:rsidRPr="00CC1C52">
        <w:rPr>
          <w:rFonts w:ascii="Times New Roman" w:eastAsia="Times New Roman" w:hAnsi="Times New Roman" w:cs="Times New Roman"/>
          <w:sz w:val="24"/>
          <w:szCs w:val="24"/>
        </w:rPr>
        <w:t xml:space="preserve"> states which have a less controversial image in global politics in the governance and monitoring of INGOs is likely to minimize the scope for undermining </w:t>
      </w:r>
      <w:proofErr w:type="spellStart"/>
      <w:r w:rsidRPr="00CC1C52">
        <w:rPr>
          <w:rFonts w:ascii="Times New Roman" w:eastAsia="Times New Roman" w:hAnsi="Times New Roman" w:cs="Times New Roman"/>
          <w:sz w:val="24"/>
          <w:szCs w:val="24"/>
        </w:rPr>
        <w:t>INGOs’</w:t>
      </w:r>
      <w:proofErr w:type="spellEnd"/>
      <w:r w:rsidRPr="00CC1C52">
        <w:rPr>
          <w:rFonts w:ascii="Times New Roman" w:eastAsia="Times New Roman" w:hAnsi="Times New Roman" w:cs="Times New Roman"/>
          <w:sz w:val="24"/>
          <w:szCs w:val="24"/>
        </w:rPr>
        <w:t xml:space="preserve"> credibility.</w:t>
      </w:r>
    </w:p>
    <w:p w14:paraId="00000060" w14:textId="1BB62400" w:rsidR="00A668E6" w:rsidRPr="00CC1C52" w:rsidRDefault="00000000">
      <w:pPr>
        <w:spacing w:line="360" w:lineRule="auto"/>
        <w:ind w:firstLine="720"/>
        <w:jc w:val="both"/>
        <w:rPr>
          <w:rFonts w:ascii="Times New Roman" w:eastAsia="Times New Roman" w:hAnsi="Times New Roman" w:cs="Times New Roman"/>
          <w:sz w:val="24"/>
          <w:szCs w:val="24"/>
        </w:rPr>
      </w:pPr>
      <w:r w:rsidRPr="00CC1C52">
        <w:rPr>
          <w:rFonts w:ascii="Times New Roman" w:eastAsia="Times New Roman" w:hAnsi="Times New Roman" w:cs="Times New Roman"/>
          <w:sz w:val="24"/>
          <w:szCs w:val="24"/>
        </w:rPr>
        <w:t xml:space="preserve">It is to be remembered that the protection of human rights may be a common shared vision pursued by both INGOs and a State; so, they need to supplement and complement each other. A proper </w:t>
      </w:r>
      <w:sdt>
        <w:sdtPr>
          <w:tag w:val="goog_rdk_31"/>
          <w:id w:val="-60948207"/>
        </w:sdtPr>
        <w:sdtContent/>
      </w:sdt>
      <w:sdt>
        <w:sdtPr>
          <w:tag w:val="goog_rdk_32"/>
          <w:id w:val="643088476"/>
        </w:sdtPr>
        <w:sdtContent/>
      </w:sdt>
      <w:r w:rsidRPr="00CC1C52">
        <w:rPr>
          <w:rFonts w:ascii="Times New Roman" w:eastAsia="Times New Roman" w:hAnsi="Times New Roman" w:cs="Times New Roman"/>
          <w:sz w:val="24"/>
          <w:szCs w:val="24"/>
        </w:rPr>
        <w:t>monitoring system</w:t>
      </w:r>
      <w:r w:rsidRPr="00CC1C52">
        <w:rPr>
          <w:rFonts w:ascii="Times New Roman" w:eastAsia="Times New Roman" w:hAnsi="Times New Roman" w:cs="Times New Roman"/>
          <w:sz w:val="24"/>
          <w:szCs w:val="24"/>
          <w:vertAlign w:val="superscript"/>
        </w:rPr>
        <w:footnoteReference w:id="76"/>
      </w:r>
      <w:r w:rsidR="000839A6" w:rsidRPr="00CC1C52">
        <w:rPr>
          <w:rFonts w:ascii="Times New Roman" w:eastAsia="Times New Roman" w:hAnsi="Times New Roman" w:cs="Times New Roman"/>
          <w:sz w:val="24"/>
          <w:szCs w:val="24"/>
        </w:rPr>
        <w:t xml:space="preserve"> </w:t>
      </w:r>
      <w:r w:rsidRPr="00CC1C52">
        <w:rPr>
          <w:rFonts w:ascii="Times New Roman" w:eastAsia="Times New Roman" w:hAnsi="Times New Roman" w:cs="Times New Roman"/>
          <w:sz w:val="24"/>
          <w:szCs w:val="24"/>
        </w:rPr>
        <w:t xml:space="preserve">that seeks to mitigate the influence of information politics, ensure a communal approach in the reports system, and guarantee that the State will respond to the reports in a principled way can be helpful for </w:t>
      </w:r>
      <w:proofErr w:type="gramStart"/>
      <w:r w:rsidRPr="00CC1C52">
        <w:rPr>
          <w:rFonts w:ascii="Times New Roman" w:eastAsia="Times New Roman" w:hAnsi="Times New Roman" w:cs="Times New Roman"/>
          <w:sz w:val="24"/>
          <w:szCs w:val="24"/>
        </w:rPr>
        <w:t>both of them</w:t>
      </w:r>
      <w:proofErr w:type="gramEnd"/>
      <w:r w:rsidRPr="00CC1C52">
        <w:rPr>
          <w:rFonts w:ascii="Times New Roman" w:eastAsia="Times New Roman" w:hAnsi="Times New Roman" w:cs="Times New Roman"/>
          <w:sz w:val="24"/>
          <w:szCs w:val="24"/>
        </w:rPr>
        <w:t xml:space="preserve">. It is already seen in the case of Bangladesh that the Government is in denial in respect of allegations of human rights violations, and it shields itself by questioning the credibility of the INGOs. In this way, the ongoing practice seems to be an </w:t>
      </w:r>
      <w:r w:rsidRPr="00CC1C52">
        <w:rPr>
          <w:rFonts w:ascii="Times New Roman" w:eastAsia="Times New Roman" w:hAnsi="Times New Roman" w:cs="Times New Roman"/>
          <w:sz w:val="24"/>
          <w:szCs w:val="24"/>
        </w:rPr>
        <w:lastRenderedPageBreak/>
        <w:t>endless loop of allegations by INGOs and the denial by the State with no practical solutions. As such only a proper monitoring mechanism in Bangladesh that will uphold the agony of human rights violations despite the rise of a political antagonism of information can ensure an environment in which INGOs and the State will work hand in hand in the pursuit of human rights protection.</w:t>
      </w:r>
    </w:p>
    <w:p w14:paraId="00000061" w14:textId="77777777" w:rsidR="00A668E6" w:rsidRPr="00CC1C52" w:rsidRDefault="00A668E6">
      <w:pPr>
        <w:spacing w:line="360" w:lineRule="auto"/>
        <w:jc w:val="center"/>
        <w:rPr>
          <w:rFonts w:ascii="Times New Roman" w:eastAsia="Times New Roman" w:hAnsi="Times New Roman" w:cs="Times New Roman"/>
          <w:sz w:val="24"/>
          <w:szCs w:val="24"/>
        </w:rPr>
      </w:pPr>
    </w:p>
    <w:sectPr w:rsidR="00A668E6" w:rsidRPr="00CC1C52">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E0A0A" w14:textId="77777777" w:rsidR="00AB34BD" w:rsidRDefault="00AB34BD">
      <w:pPr>
        <w:spacing w:line="240" w:lineRule="auto"/>
      </w:pPr>
      <w:r>
        <w:separator/>
      </w:r>
    </w:p>
  </w:endnote>
  <w:endnote w:type="continuationSeparator" w:id="0">
    <w:p w14:paraId="0605FC5A" w14:textId="77777777" w:rsidR="00AB34BD" w:rsidRDefault="00AB34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9" w14:textId="1201ABDF" w:rsidR="00A668E6" w:rsidRDefault="00000000">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CD4162">
      <w:rPr>
        <w:noProof/>
        <w:color w:val="000000"/>
      </w:rPr>
      <w:t>1</w:t>
    </w:r>
    <w:r>
      <w:rPr>
        <w:color w:val="000000"/>
      </w:rPr>
      <w:fldChar w:fldCharType="end"/>
    </w:r>
  </w:p>
  <w:p w14:paraId="000000AA" w14:textId="77777777" w:rsidR="00A668E6" w:rsidRDefault="00A668E6">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E8208" w14:textId="77777777" w:rsidR="00AB34BD" w:rsidRDefault="00AB34BD">
      <w:pPr>
        <w:spacing w:line="240" w:lineRule="auto"/>
      </w:pPr>
      <w:r>
        <w:separator/>
      </w:r>
    </w:p>
  </w:footnote>
  <w:footnote w:type="continuationSeparator" w:id="0">
    <w:p w14:paraId="4FF51826" w14:textId="77777777" w:rsidR="00AB34BD" w:rsidRDefault="00AB34BD">
      <w:pPr>
        <w:spacing w:line="240" w:lineRule="auto"/>
      </w:pPr>
      <w:r>
        <w:continuationSeparator/>
      </w:r>
    </w:p>
  </w:footnote>
  <w:footnote w:id="1">
    <w:p w14:paraId="00000062" w14:textId="56EA8032" w:rsidR="00A668E6" w:rsidRPr="00CC1C52" w:rsidRDefault="00000000" w:rsidP="000839A6">
      <w:pPr>
        <w:pStyle w:val="Heading1"/>
        <w:spacing w:before="0" w:after="0" w:line="240" w:lineRule="auto"/>
        <w:ind w:left="142" w:hanging="142"/>
        <w:jc w:val="both"/>
        <w:rPr>
          <w:rFonts w:ascii="Times New Roman" w:eastAsia="Times New Roman" w:hAnsi="Times New Roman" w:cs="Times New Roman"/>
          <w:sz w:val="20"/>
          <w:szCs w:val="20"/>
        </w:rPr>
      </w:pPr>
      <w:r w:rsidRPr="00CC1C52">
        <w:rPr>
          <w:rStyle w:val="FootnoteReference"/>
          <w:rFonts w:ascii="Times New Roman" w:hAnsi="Times New Roman" w:cs="Times New Roman"/>
          <w:sz w:val="20"/>
          <w:szCs w:val="20"/>
        </w:rPr>
        <w:footnoteRef/>
      </w:r>
      <w:r w:rsidRPr="00CC1C52">
        <w:rPr>
          <w:rFonts w:ascii="Times New Roman" w:eastAsia="Times New Roman" w:hAnsi="Times New Roman" w:cs="Times New Roman"/>
          <w:sz w:val="20"/>
          <w:szCs w:val="20"/>
        </w:rPr>
        <w:t xml:space="preserve">Md. </w:t>
      </w:r>
      <w:proofErr w:type="spellStart"/>
      <w:r w:rsidRPr="00CC1C52">
        <w:rPr>
          <w:rFonts w:ascii="Times New Roman" w:eastAsia="Times New Roman" w:hAnsi="Times New Roman" w:cs="Times New Roman"/>
          <w:sz w:val="20"/>
          <w:szCs w:val="20"/>
        </w:rPr>
        <w:t>Ashabur</w:t>
      </w:r>
      <w:proofErr w:type="spellEnd"/>
      <w:r w:rsidRPr="00CC1C52">
        <w:rPr>
          <w:rFonts w:ascii="Times New Roman" w:eastAsia="Times New Roman" w:hAnsi="Times New Roman" w:cs="Times New Roman"/>
          <w:sz w:val="20"/>
          <w:szCs w:val="20"/>
        </w:rPr>
        <w:t xml:space="preserve"> Rahman, ‘Role of NGOs in Protecting and Ensuring Human Rights in Bangladesh’ (2019) 6 Public International Law: Human Rights </w:t>
      </w:r>
      <w:proofErr w:type="spellStart"/>
      <w:r w:rsidRPr="00CC1C52">
        <w:rPr>
          <w:rFonts w:ascii="Times New Roman" w:eastAsia="Times New Roman" w:hAnsi="Times New Roman" w:cs="Times New Roman"/>
          <w:sz w:val="20"/>
          <w:szCs w:val="20"/>
        </w:rPr>
        <w:t>eJournal</w:t>
      </w:r>
      <w:proofErr w:type="spellEnd"/>
      <w:r w:rsidRPr="00CC1C52">
        <w:rPr>
          <w:rFonts w:ascii="Times New Roman" w:eastAsia="Times New Roman" w:hAnsi="Times New Roman" w:cs="Times New Roman"/>
          <w:sz w:val="20"/>
          <w:szCs w:val="20"/>
        </w:rPr>
        <w:t xml:space="preserve"> 14.</w:t>
      </w:r>
    </w:p>
  </w:footnote>
  <w:footnote w:id="2">
    <w:p w14:paraId="00000063" w14:textId="77777777" w:rsidR="00A668E6" w:rsidRPr="00CC1C52" w:rsidRDefault="00000000" w:rsidP="000839A6">
      <w:pPr>
        <w:pBdr>
          <w:top w:val="nil"/>
          <w:left w:val="nil"/>
          <w:bottom w:val="nil"/>
          <w:right w:val="nil"/>
          <w:between w:val="nil"/>
        </w:pBdr>
        <w:spacing w:line="240" w:lineRule="auto"/>
        <w:ind w:left="142" w:hanging="142"/>
        <w:jc w:val="both"/>
        <w:rPr>
          <w:rFonts w:ascii="Times New Roman" w:eastAsia="Times New Roman" w:hAnsi="Times New Roman" w:cs="Times New Roman"/>
          <w:sz w:val="20"/>
          <w:szCs w:val="20"/>
        </w:rPr>
      </w:pPr>
      <w:r w:rsidRPr="00CC1C52">
        <w:rPr>
          <w:rStyle w:val="FootnoteReference"/>
          <w:rFonts w:ascii="Times New Roman" w:hAnsi="Times New Roman" w:cs="Times New Roman"/>
          <w:sz w:val="20"/>
          <w:szCs w:val="20"/>
        </w:rPr>
        <w:footnoteRef/>
      </w:r>
      <w:r w:rsidRPr="00CC1C52">
        <w:rPr>
          <w:rFonts w:ascii="Times New Roman" w:eastAsia="Times New Roman" w:hAnsi="Times New Roman" w:cs="Times New Roman"/>
          <w:sz w:val="20"/>
          <w:szCs w:val="20"/>
        </w:rPr>
        <w:t xml:space="preserve"> Makau Mutua, Human Rights International NGOs: A Critical Evaluation in NGOs and Human Rights:</w:t>
      </w:r>
    </w:p>
    <w:p w14:paraId="00000064" w14:textId="77777777" w:rsidR="00A668E6" w:rsidRPr="00CC1C52" w:rsidRDefault="00000000" w:rsidP="000839A6">
      <w:pPr>
        <w:pBdr>
          <w:top w:val="nil"/>
          <w:left w:val="nil"/>
          <w:bottom w:val="nil"/>
          <w:right w:val="nil"/>
          <w:between w:val="nil"/>
        </w:pBdr>
        <w:spacing w:line="240" w:lineRule="auto"/>
        <w:ind w:left="142" w:hanging="142"/>
        <w:jc w:val="both"/>
        <w:rPr>
          <w:rFonts w:ascii="Times New Roman" w:eastAsia="Times New Roman" w:hAnsi="Times New Roman" w:cs="Times New Roman"/>
          <w:sz w:val="20"/>
          <w:szCs w:val="20"/>
        </w:rPr>
      </w:pPr>
      <w:r w:rsidRPr="00CC1C52">
        <w:rPr>
          <w:rFonts w:ascii="Times New Roman" w:eastAsia="Times New Roman" w:hAnsi="Times New Roman" w:cs="Times New Roman"/>
          <w:sz w:val="20"/>
          <w:szCs w:val="20"/>
        </w:rPr>
        <w:t xml:space="preserve">   Promise and Performance (University of Pennsylvania Press 2001) 151.</w:t>
      </w:r>
    </w:p>
  </w:footnote>
  <w:footnote w:id="3">
    <w:p w14:paraId="00000065" w14:textId="77777777" w:rsidR="00A668E6" w:rsidRPr="00CC1C52" w:rsidRDefault="00000000" w:rsidP="000839A6">
      <w:pPr>
        <w:pBdr>
          <w:top w:val="nil"/>
          <w:left w:val="nil"/>
          <w:bottom w:val="nil"/>
          <w:right w:val="nil"/>
          <w:between w:val="nil"/>
        </w:pBdr>
        <w:spacing w:line="240" w:lineRule="auto"/>
        <w:ind w:left="142" w:hanging="142"/>
        <w:jc w:val="both"/>
        <w:rPr>
          <w:rFonts w:ascii="Times New Roman" w:eastAsia="Times New Roman" w:hAnsi="Times New Roman" w:cs="Times New Roman"/>
          <w:sz w:val="20"/>
          <w:szCs w:val="20"/>
        </w:rPr>
      </w:pPr>
      <w:r w:rsidRPr="00CC1C52">
        <w:rPr>
          <w:rStyle w:val="FootnoteReference"/>
          <w:rFonts w:ascii="Times New Roman" w:hAnsi="Times New Roman" w:cs="Times New Roman"/>
          <w:sz w:val="20"/>
          <w:szCs w:val="20"/>
        </w:rPr>
        <w:footnoteRef/>
      </w:r>
      <w:r w:rsidRPr="00CC1C52">
        <w:rPr>
          <w:rFonts w:ascii="Times New Roman" w:eastAsia="Times New Roman" w:hAnsi="Times New Roman" w:cs="Times New Roman"/>
          <w:sz w:val="20"/>
          <w:szCs w:val="20"/>
        </w:rPr>
        <w:t xml:space="preserve">Ali Akbar </w:t>
      </w:r>
      <w:proofErr w:type="spellStart"/>
      <w:r w:rsidRPr="00CC1C52">
        <w:rPr>
          <w:rFonts w:ascii="Times New Roman" w:eastAsia="Times New Roman" w:hAnsi="Times New Roman" w:cs="Times New Roman"/>
          <w:sz w:val="20"/>
          <w:szCs w:val="20"/>
        </w:rPr>
        <w:t>Bromideh</w:t>
      </w:r>
      <w:proofErr w:type="spellEnd"/>
      <w:r w:rsidRPr="00CC1C52">
        <w:rPr>
          <w:rFonts w:ascii="Times New Roman" w:eastAsia="Times New Roman" w:hAnsi="Times New Roman" w:cs="Times New Roman"/>
          <w:sz w:val="20"/>
          <w:szCs w:val="20"/>
        </w:rPr>
        <w:t>, ‘The widespread challenges of NGOs in developing countries: Case studies from Iran’ (2011) 6(9) International NGO Journal 197.</w:t>
      </w:r>
    </w:p>
    <w:p w14:paraId="7422F458" w14:textId="77777777" w:rsidR="001530F5" w:rsidRPr="00CC1C52" w:rsidRDefault="001530F5" w:rsidP="000839A6">
      <w:pPr>
        <w:pBdr>
          <w:top w:val="nil"/>
          <w:left w:val="nil"/>
          <w:bottom w:val="nil"/>
          <w:right w:val="nil"/>
          <w:between w:val="nil"/>
        </w:pBdr>
        <w:spacing w:line="240" w:lineRule="auto"/>
        <w:ind w:left="142" w:hanging="142"/>
        <w:jc w:val="both"/>
        <w:rPr>
          <w:rFonts w:ascii="Times New Roman" w:eastAsia="Times New Roman" w:hAnsi="Times New Roman" w:cs="Times New Roman"/>
          <w:sz w:val="20"/>
          <w:szCs w:val="20"/>
        </w:rPr>
      </w:pPr>
    </w:p>
  </w:footnote>
  <w:footnote w:id="4">
    <w:p w14:paraId="461CE0C6" w14:textId="18A38AC7" w:rsidR="001530F5" w:rsidRPr="00CC1C52" w:rsidRDefault="001530F5" w:rsidP="00696B88">
      <w:pPr>
        <w:pStyle w:val="FootnoteText"/>
        <w:ind w:left="142" w:hanging="142"/>
        <w:jc w:val="both"/>
        <w:rPr>
          <w:rFonts w:ascii="Times New Roman" w:eastAsia="Times New Roman" w:hAnsi="Times New Roman" w:cs="Times New Roman"/>
        </w:rPr>
      </w:pPr>
      <w:r w:rsidRPr="00CC1C52">
        <w:rPr>
          <w:rStyle w:val="FootnoteReference"/>
          <w:rFonts w:ascii="Times New Roman" w:hAnsi="Times New Roman" w:cs="Times New Roman"/>
        </w:rPr>
        <w:footnoteRef/>
      </w:r>
      <w:r w:rsidRPr="00CC1C52">
        <w:rPr>
          <w:rFonts w:ascii="Times New Roman" w:hAnsi="Times New Roman" w:cs="Times New Roman"/>
        </w:rPr>
        <w:t xml:space="preserve"> Bangladesh is chosen for the case study </w:t>
      </w:r>
      <w:sdt>
        <w:sdtPr>
          <w:rPr>
            <w:rFonts w:ascii="Times New Roman" w:hAnsi="Times New Roman" w:cs="Times New Roman"/>
          </w:rPr>
          <w:tag w:val="goog_rdk_33"/>
          <w:id w:val="-525246713"/>
        </w:sdtPr>
        <w:sdtContent>
          <w:r w:rsidRPr="00CC1C52">
            <w:rPr>
              <w:rFonts w:ascii="Times New Roman" w:hAnsi="Times New Roman" w:cs="Times New Roman"/>
            </w:rPr>
            <w:t>because</w:t>
          </w:r>
        </w:sdtContent>
      </w:sdt>
      <w:r w:rsidRPr="00CC1C52">
        <w:rPr>
          <w:rFonts w:ascii="Times New Roman" w:hAnsi="Times New Roman" w:cs="Times New Roman"/>
        </w:rPr>
        <w:t xml:space="preserve"> it is </w:t>
      </w:r>
      <w:r w:rsidRPr="00CC1C52">
        <w:rPr>
          <w:rFonts w:ascii="Times New Roman" w:eastAsia="Times New Roman" w:hAnsi="Times New Roman" w:cs="Times New Roman"/>
        </w:rPr>
        <w:t xml:space="preserve">a transitioning country from the status of Least Developed Country (LDC) to the status of a Developing Country and at the same time its ranking in the index of human rights &amp; democracy has declined significantly in </w:t>
      </w:r>
      <w:sdt>
        <w:sdtPr>
          <w:rPr>
            <w:rFonts w:ascii="Times New Roman" w:hAnsi="Times New Roman" w:cs="Times New Roman"/>
          </w:rPr>
          <w:tag w:val="goog_rdk_35"/>
          <w:id w:val="-1224758154"/>
        </w:sdtPr>
        <w:sdtContent>
          <w:r w:rsidRPr="00CC1C52">
            <w:rPr>
              <w:rFonts w:ascii="Times New Roman" w:eastAsia="Times New Roman" w:hAnsi="Times New Roman" w:cs="Times New Roman"/>
            </w:rPr>
            <w:t xml:space="preserve">the </w:t>
          </w:r>
        </w:sdtContent>
      </w:sdt>
      <w:r w:rsidRPr="00CC1C52">
        <w:rPr>
          <w:rFonts w:ascii="Times New Roman" w:eastAsia="Times New Roman" w:hAnsi="Times New Roman" w:cs="Times New Roman"/>
        </w:rPr>
        <w:t xml:space="preserve">last two decades. For this reason, Bangladesh is an ideal example of the tension between human rights reporting by INGOs and the respondent states from global south as the case of Bangladesh reflects the common political realities of other nations from global south. See </w:t>
      </w:r>
      <w:r w:rsidR="00E80F3C" w:rsidRPr="00CC1C52">
        <w:rPr>
          <w:rFonts w:ascii="Times New Roman" w:eastAsia="Times New Roman" w:hAnsi="Times New Roman" w:cs="Times New Roman"/>
        </w:rPr>
        <w:t>Fernand de Varennes, Christie M Gardiner, Routledge Handbook of Human Rights in Asia (Routledge, 2019</w:t>
      </w:r>
      <w:r w:rsidR="006E3054" w:rsidRPr="00CC1C52">
        <w:rPr>
          <w:rFonts w:ascii="Times New Roman" w:eastAsia="Times New Roman" w:hAnsi="Times New Roman" w:cs="Times New Roman"/>
        </w:rPr>
        <w:t xml:space="preserve">). </w:t>
      </w:r>
    </w:p>
    <w:p w14:paraId="46AE9084" w14:textId="77777777" w:rsidR="001530F5" w:rsidRPr="00CC1C52" w:rsidRDefault="001530F5" w:rsidP="000839A6">
      <w:pPr>
        <w:pStyle w:val="FootnoteText"/>
        <w:jc w:val="both"/>
        <w:rPr>
          <w:rFonts w:ascii="Times New Roman" w:eastAsia="Times New Roman" w:hAnsi="Times New Roman" w:cs="Times New Roman"/>
        </w:rPr>
      </w:pPr>
    </w:p>
    <w:p w14:paraId="2F4DFF56" w14:textId="77777777" w:rsidR="001530F5" w:rsidRPr="00CC1C52" w:rsidRDefault="001530F5" w:rsidP="000839A6">
      <w:pPr>
        <w:pStyle w:val="FootnoteText"/>
        <w:jc w:val="both"/>
        <w:rPr>
          <w:rFonts w:ascii="Times New Roman" w:hAnsi="Times New Roman" w:cs="Times New Roman"/>
          <w:lang w:val="en-GB"/>
        </w:rPr>
      </w:pPr>
    </w:p>
  </w:footnote>
  <w:footnote w:id="5">
    <w:p w14:paraId="00000067" w14:textId="4B479F75" w:rsidR="00A668E6" w:rsidRPr="00CC1C52" w:rsidRDefault="00000000" w:rsidP="000839A6">
      <w:pPr>
        <w:pBdr>
          <w:top w:val="nil"/>
          <w:left w:val="nil"/>
          <w:bottom w:val="nil"/>
          <w:right w:val="nil"/>
          <w:between w:val="nil"/>
        </w:pBdr>
        <w:spacing w:line="240" w:lineRule="auto"/>
        <w:ind w:left="142" w:hanging="142"/>
        <w:jc w:val="both"/>
        <w:rPr>
          <w:rFonts w:ascii="Times New Roman" w:eastAsia="Times New Roman" w:hAnsi="Times New Roman" w:cs="Times New Roman"/>
          <w:sz w:val="20"/>
          <w:szCs w:val="20"/>
        </w:rPr>
      </w:pPr>
      <w:r w:rsidRPr="00CC1C52">
        <w:rPr>
          <w:rStyle w:val="FootnoteReference"/>
          <w:rFonts w:ascii="Times New Roman" w:hAnsi="Times New Roman" w:cs="Times New Roman"/>
          <w:sz w:val="20"/>
          <w:szCs w:val="20"/>
        </w:rPr>
        <w:footnoteRef/>
      </w:r>
      <w:r w:rsidRPr="00CC1C52">
        <w:rPr>
          <w:rFonts w:ascii="Times New Roman" w:eastAsia="Times New Roman" w:hAnsi="Times New Roman" w:cs="Times New Roman"/>
          <w:sz w:val="20"/>
          <w:szCs w:val="20"/>
        </w:rPr>
        <w:t xml:space="preserve"> Elliot Bulmer, </w:t>
      </w:r>
      <w:proofErr w:type="gramStart"/>
      <w:r w:rsidRPr="00CC1C52">
        <w:rPr>
          <w:rFonts w:ascii="Times New Roman" w:eastAsia="Times New Roman" w:hAnsi="Times New Roman" w:cs="Times New Roman"/>
          <w:sz w:val="20"/>
          <w:szCs w:val="20"/>
        </w:rPr>
        <w:t>What</w:t>
      </w:r>
      <w:proofErr w:type="gramEnd"/>
      <w:r w:rsidRPr="00CC1C52">
        <w:rPr>
          <w:rFonts w:ascii="Times New Roman" w:eastAsia="Times New Roman" w:hAnsi="Times New Roman" w:cs="Times New Roman"/>
          <w:sz w:val="20"/>
          <w:szCs w:val="20"/>
        </w:rPr>
        <w:t xml:space="preserve"> is a Constitution? Principles and Concepts International IDEA Constitution-Building Primer 1, (2nd </w:t>
      </w:r>
      <w:proofErr w:type="spellStart"/>
      <w:r w:rsidRPr="00CC1C52">
        <w:rPr>
          <w:rFonts w:ascii="Times New Roman" w:eastAsia="Times New Roman" w:hAnsi="Times New Roman" w:cs="Times New Roman"/>
          <w:sz w:val="20"/>
          <w:szCs w:val="20"/>
        </w:rPr>
        <w:t>edn</w:t>
      </w:r>
      <w:proofErr w:type="spellEnd"/>
      <w:r w:rsidRPr="00CC1C52">
        <w:rPr>
          <w:rFonts w:ascii="Times New Roman" w:eastAsia="Times New Roman" w:hAnsi="Times New Roman" w:cs="Times New Roman"/>
          <w:sz w:val="20"/>
          <w:szCs w:val="20"/>
        </w:rPr>
        <w:t xml:space="preserve"> International Institute for Democracy and Electoral Assistance-IDEA 2017).</w:t>
      </w:r>
    </w:p>
  </w:footnote>
  <w:footnote w:id="6">
    <w:p w14:paraId="00000068" w14:textId="115DEE8A" w:rsidR="00A668E6" w:rsidRPr="00CC1C52" w:rsidRDefault="00000000" w:rsidP="000839A6">
      <w:pPr>
        <w:pBdr>
          <w:top w:val="nil"/>
          <w:left w:val="nil"/>
          <w:bottom w:val="nil"/>
          <w:right w:val="nil"/>
          <w:between w:val="nil"/>
        </w:pBdr>
        <w:spacing w:line="240" w:lineRule="auto"/>
        <w:ind w:left="142" w:hanging="142"/>
        <w:jc w:val="both"/>
        <w:rPr>
          <w:rFonts w:ascii="Times New Roman" w:eastAsia="Times New Roman" w:hAnsi="Times New Roman" w:cs="Times New Roman"/>
          <w:sz w:val="20"/>
          <w:szCs w:val="20"/>
        </w:rPr>
      </w:pPr>
      <w:r w:rsidRPr="00CC1C52">
        <w:rPr>
          <w:rStyle w:val="FootnoteReference"/>
          <w:rFonts w:ascii="Times New Roman" w:hAnsi="Times New Roman" w:cs="Times New Roman"/>
          <w:sz w:val="20"/>
          <w:szCs w:val="20"/>
        </w:rPr>
        <w:footnoteRef/>
      </w:r>
      <w:r w:rsidRPr="00CC1C52">
        <w:rPr>
          <w:rFonts w:ascii="Times New Roman" w:eastAsia="Times New Roman" w:hAnsi="Times New Roman" w:cs="Times New Roman"/>
          <w:sz w:val="20"/>
          <w:szCs w:val="20"/>
        </w:rPr>
        <w:t xml:space="preserve"> Augusto Pinochet was former Chilean Military general who ruled Chile from 1973 to 1990 as a Military Junta from 1973 to 1981, and subsequently he was declared President of Chile in 1974 and served accordingly until 1990</w:t>
      </w:r>
      <w:r w:rsidR="00E119C5" w:rsidRPr="00CC1C52">
        <w:rPr>
          <w:rFonts w:ascii="Times New Roman" w:eastAsia="Times New Roman" w:hAnsi="Times New Roman" w:cs="Times New Roman"/>
          <w:sz w:val="20"/>
          <w:szCs w:val="20"/>
        </w:rPr>
        <w:t xml:space="preserve">. See </w:t>
      </w:r>
      <w:bookmarkStart w:id="1" w:name="_Hlk137884710"/>
      <w:r w:rsidR="00E119C5" w:rsidRPr="00CC1C52">
        <w:rPr>
          <w:rFonts w:ascii="Times New Roman" w:eastAsia="Times New Roman" w:hAnsi="Times New Roman" w:cs="Times New Roman"/>
          <w:sz w:val="20"/>
          <w:szCs w:val="20"/>
        </w:rPr>
        <w:t>Naomi Roht-</w:t>
      </w:r>
      <w:proofErr w:type="spellStart"/>
      <w:r w:rsidR="00E119C5" w:rsidRPr="00CC1C52">
        <w:rPr>
          <w:rFonts w:ascii="Times New Roman" w:eastAsia="Times New Roman" w:hAnsi="Times New Roman" w:cs="Times New Roman"/>
          <w:sz w:val="20"/>
          <w:szCs w:val="20"/>
        </w:rPr>
        <w:t>Arriza</w:t>
      </w:r>
      <w:proofErr w:type="spellEnd"/>
      <w:r w:rsidR="00E119C5" w:rsidRPr="00CC1C52">
        <w:rPr>
          <w:rFonts w:ascii="Times New Roman" w:eastAsia="Times New Roman" w:hAnsi="Times New Roman" w:cs="Times New Roman"/>
          <w:sz w:val="20"/>
          <w:szCs w:val="20"/>
        </w:rPr>
        <w:t xml:space="preserve">, The Pinochet Effect: Transitional Justice in the Age of Human Rights (University of Pennsylvania Press, 2006). </w:t>
      </w:r>
      <w:bookmarkEnd w:id="1"/>
    </w:p>
  </w:footnote>
  <w:footnote w:id="7">
    <w:p w14:paraId="00000069" w14:textId="77777777" w:rsidR="00A668E6" w:rsidRPr="00CC1C52" w:rsidRDefault="00000000" w:rsidP="000839A6">
      <w:pPr>
        <w:pBdr>
          <w:top w:val="nil"/>
          <w:left w:val="nil"/>
          <w:bottom w:val="nil"/>
          <w:right w:val="nil"/>
          <w:between w:val="nil"/>
        </w:pBdr>
        <w:spacing w:line="240" w:lineRule="auto"/>
        <w:ind w:left="142" w:hanging="142"/>
        <w:jc w:val="both"/>
        <w:rPr>
          <w:rFonts w:ascii="Times New Roman" w:eastAsia="Times New Roman" w:hAnsi="Times New Roman" w:cs="Times New Roman"/>
          <w:sz w:val="20"/>
          <w:szCs w:val="20"/>
        </w:rPr>
      </w:pPr>
      <w:r w:rsidRPr="00CC1C52">
        <w:rPr>
          <w:rStyle w:val="FootnoteReference"/>
          <w:rFonts w:ascii="Times New Roman" w:hAnsi="Times New Roman" w:cs="Times New Roman"/>
          <w:sz w:val="20"/>
          <w:szCs w:val="20"/>
        </w:rPr>
        <w:footnoteRef/>
      </w:r>
      <w:r w:rsidRPr="00CC1C52">
        <w:rPr>
          <w:rFonts w:ascii="Times New Roman" w:eastAsia="Times New Roman" w:hAnsi="Times New Roman" w:cs="Times New Roman"/>
          <w:sz w:val="20"/>
          <w:szCs w:val="20"/>
        </w:rPr>
        <w:t xml:space="preserve"> Mario Loyola ‘</w:t>
      </w:r>
      <w:hyperlink r:id="rId1">
        <w:r w:rsidRPr="00CC1C52">
          <w:rPr>
            <w:rFonts w:ascii="Times New Roman" w:eastAsia="Times New Roman" w:hAnsi="Times New Roman" w:cs="Times New Roman"/>
            <w:sz w:val="20"/>
            <w:szCs w:val="20"/>
          </w:rPr>
          <w:t>Pinochet Is History: But how will it remember him?</w:t>
        </w:r>
      </w:hyperlink>
      <w:r w:rsidRPr="00CC1C52">
        <w:rPr>
          <w:rFonts w:ascii="Times New Roman" w:eastAsia="Times New Roman" w:hAnsi="Times New Roman" w:cs="Times New Roman"/>
          <w:sz w:val="20"/>
          <w:szCs w:val="20"/>
          <w:highlight w:val="white"/>
        </w:rPr>
        <w:t>’ (NR Symposium, 11 December 2006)&lt;https://web.archive.org/web/20200930005031/https:/www.nationalreview.com/2006/12/pinochet-history-nro-symposium/&gt; accessed 21 September 2022</w:t>
      </w:r>
      <w:r w:rsidRPr="00CC1C52">
        <w:rPr>
          <w:rFonts w:ascii="Times New Roman" w:eastAsia="Times New Roman" w:hAnsi="Times New Roman" w:cs="Times New Roman"/>
          <w:sz w:val="20"/>
          <w:szCs w:val="20"/>
        </w:rPr>
        <w:t xml:space="preserve">. </w:t>
      </w:r>
    </w:p>
  </w:footnote>
  <w:footnote w:id="8">
    <w:p w14:paraId="0000006A" w14:textId="77777777" w:rsidR="00A668E6" w:rsidRPr="00CC1C52" w:rsidRDefault="00000000" w:rsidP="000839A6">
      <w:pPr>
        <w:pBdr>
          <w:top w:val="nil"/>
          <w:left w:val="nil"/>
          <w:bottom w:val="nil"/>
          <w:right w:val="nil"/>
          <w:between w:val="nil"/>
        </w:pBdr>
        <w:spacing w:line="240" w:lineRule="auto"/>
        <w:ind w:left="142" w:hanging="142"/>
        <w:jc w:val="both"/>
        <w:rPr>
          <w:rFonts w:ascii="Times New Roman" w:eastAsia="Times New Roman" w:hAnsi="Times New Roman" w:cs="Times New Roman"/>
          <w:sz w:val="20"/>
          <w:szCs w:val="20"/>
        </w:rPr>
      </w:pPr>
      <w:r w:rsidRPr="00CC1C52">
        <w:rPr>
          <w:rStyle w:val="FootnoteReference"/>
          <w:rFonts w:ascii="Times New Roman" w:hAnsi="Times New Roman" w:cs="Times New Roman"/>
          <w:sz w:val="20"/>
          <w:szCs w:val="20"/>
        </w:rPr>
        <w:footnoteRef/>
      </w:r>
      <w:r w:rsidRPr="00CC1C52">
        <w:rPr>
          <w:rFonts w:ascii="Times New Roman" w:eastAsia="Times New Roman" w:hAnsi="Times New Roman" w:cs="Times New Roman"/>
          <w:sz w:val="20"/>
          <w:szCs w:val="20"/>
        </w:rPr>
        <w:t xml:space="preserve"> Margaret E. Keck and Kathryn Sikkink, Transnational advocacy networks in international and regional politics (1999) 51 ISCJ 89.</w:t>
      </w:r>
    </w:p>
  </w:footnote>
  <w:footnote w:id="9">
    <w:p w14:paraId="0000006B" w14:textId="61E49A44" w:rsidR="00A668E6" w:rsidRPr="00CC1C52" w:rsidRDefault="00000000" w:rsidP="000839A6">
      <w:pPr>
        <w:pBdr>
          <w:top w:val="nil"/>
          <w:left w:val="nil"/>
          <w:bottom w:val="nil"/>
          <w:right w:val="nil"/>
          <w:between w:val="nil"/>
        </w:pBdr>
        <w:spacing w:line="240" w:lineRule="auto"/>
        <w:ind w:left="142" w:hanging="142"/>
        <w:jc w:val="both"/>
        <w:rPr>
          <w:rFonts w:ascii="Times New Roman" w:eastAsia="Times New Roman" w:hAnsi="Times New Roman" w:cs="Times New Roman"/>
          <w:sz w:val="20"/>
          <w:szCs w:val="20"/>
        </w:rPr>
      </w:pPr>
      <w:r w:rsidRPr="00CC1C52">
        <w:rPr>
          <w:rStyle w:val="FootnoteReference"/>
          <w:rFonts w:ascii="Times New Roman" w:hAnsi="Times New Roman" w:cs="Times New Roman"/>
          <w:sz w:val="20"/>
          <w:szCs w:val="20"/>
        </w:rPr>
        <w:footnoteRef/>
      </w:r>
      <w:r w:rsidRPr="00CC1C52">
        <w:rPr>
          <w:rFonts w:ascii="Times New Roman" w:eastAsia="Times New Roman" w:hAnsi="Times New Roman" w:cs="Times New Roman"/>
          <w:sz w:val="20"/>
          <w:szCs w:val="20"/>
        </w:rPr>
        <w:t xml:space="preserve"> Margaret &amp; Sikkink, ‘Transnational advocacy networks’ (n </w:t>
      </w:r>
      <w:r w:rsidR="00216B4D" w:rsidRPr="00CC1C52">
        <w:rPr>
          <w:rFonts w:ascii="Times New Roman" w:eastAsia="Times New Roman" w:hAnsi="Times New Roman" w:cs="Times New Roman"/>
          <w:sz w:val="20"/>
          <w:szCs w:val="20"/>
        </w:rPr>
        <w:t>8</w:t>
      </w:r>
      <w:r w:rsidRPr="00CC1C52">
        <w:rPr>
          <w:rFonts w:ascii="Times New Roman" w:eastAsia="Times New Roman" w:hAnsi="Times New Roman" w:cs="Times New Roman"/>
          <w:sz w:val="20"/>
          <w:szCs w:val="20"/>
        </w:rPr>
        <w:t>) 89.</w:t>
      </w:r>
    </w:p>
  </w:footnote>
  <w:footnote w:id="10">
    <w:p w14:paraId="0000006C" w14:textId="77777777" w:rsidR="00A668E6" w:rsidRPr="00CC1C52" w:rsidRDefault="00000000" w:rsidP="000839A6">
      <w:pPr>
        <w:pBdr>
          <w:top w:val="nil"/>
          <w:left w:val="nil"/>
          <w:bottom w:val="nil"/>
          <w:right w:val="nil"/>
          <w:between w:val="nil"/>
        </w:pBdr>
        <w:spacing w:line="240" w:lineRule="auto"/>
        <w:ind w:left="142" w:hanging="142"/>
        <w:jc w:val="both"/>
        <w:rPr>
          <w:rFonts w:ascii="Times New Roman" w:eastAsia="Times New Roman" w:hAnsi="Times New Roman" w:cs="Times New Roman"/>
          <w:sz w:val="20"/>
          <w:szCs w:val="20"/>
        </w:rPr>
      </w:pPr>
      <w:r w:rsidRPr="00CC1C52">
        <w:rPr>
          <w:rStyle w:val="FootnoteReference"/>
          <w:rFonts w:ascii="Times New Roman" w:hAnsi="Times New Roman" w:cs="Times New Roman"/>
          <w:sz w:val="20"/>
          <w:szCs w:val="20"/>
        </w:rPr>
        <w:footnoteRef/>
      </w:r>
      <w:r w:rsidRPr="00CC1C52">
        <w:rPr>
          <w:rFonts w:ascii="Times New Roman" w:eastAsia="Times New Roman" w:hAnsi="Times New Roman" w:cs="Times New Roman"/>
          <w:sz w:val="20"/>
          <w:szCs w:val="20"/>
        </w:rPr>
        <w:t xml:space="preserve"> </w:t>
      </w:r>
      <w:r w:rsidRPr="00CC1C52">
        <w:rPr>
          <w:rFonts w:ascii="Times New Roman" w:eastAsia="Times New Roman" w:hAnsi="Times New Roman" w:cs="Times New Roman"/>
          <w:sz w:val="20"/>
          <w:szCs w:val="20"/>
          <w:highlight w:val="white"/>
        </w:rPr>
        <w:t xml:space="preserve">McAdam D, McCarthy JD, </w:t>
      </w:r>
      <w:proofErr w:type="spellStart"/>
      <w:r w:rsidRPr="00CC1C52">
        <w:rPr>
          <w:rFonts w:ascii="Times New Roman" w:eastAsia="Times New Roman" w:hAnsi="Times New Roman" w:cs="Times New Roman"/>
          <w:sz w:val="20"/>
          <w:szCs w:val="20"/>
          <w:highlight w:val="white"/>
        </w:rPr>
        <w:t>Zald</w:t>
      </w:r>
      <w:proofErr w:type="spellEnd"/>
      <w:r w:rsidRPr="00CC1C52">
        <w:rPr>
          <w:rFonts w:ascii="Times New Roman" w:eastAsia="Times New Roman" w:hAnsi="Times New Roman" w:cs="Times New Roman"/>
          <w:sz w:val="20"/>
          <w:szCs w:val="20"/>
          <w:highlight w:val="white"/>
        </w:rPr>
        <w:t xml:space="preserve"> MN, Comparative perspectives on social movements: Political opportunities, mobilizing structures, and cultural framings (Cambridge University Press 1996)</w:t>
      </w:r>
      <w:r w:rsidRPr="00CC1C52">
        <w:rPr>
          <w:rFonts w:ascii="Times New Roman" w:eastAsia="Times New Roman" w:hAnsi="Times New Roman" w:cs="Times New Roman"/>
          <w:sz w:val="20"/>
          <w:szCs w:val="20"/>
        </w:rPr>
        <w:t>.</w:t>
      </w:r>
    </w:p>
  </w:footnote>
  <w:footnote w:id="11">
    <w:p w14:paraId="0000006D" w14:textId="77777777" w:rsidR="00A668E6" w:rsidRPr="00CC1C52" w:rsidRDefault="00000000" w:rsidP="000839A6">
      <w:pPr>
        <w:pBdr>
          <w:top w:val="nil"/>
          <w:left w:val="nil"/>
          <w:bottom w:val="nil"/>
          <w:right w:val="nil"/>
          <w:between w:val="nil"/>
        </w:pBdr>
        <w:spacing w:line="240" w:lineRule="auto"/>
        <w:ind w:left="142" w:hanging="142"/>
        <w:jc w:val="both"/>
        <w:rPr>
          <w:rFonts w:ascii="Times New Roman" w:eastAsia="Times New Roman" w:hAnsi="Times New Roman" w:cs="Times New Roman"/>
          <w:sz w:val="20"/>
          <w:szCs w:val="20"/>
        </w:rPr>
      </w:pPr>
      <w:r w:rsidRPr="00CC1C52">
        <w:rPr>
          <w:rStyle w:val="FootnoteReference"/>
          <w:rFonts w:ascii="Times New Roman" w:hAnsi="Times New Roman" w:cs="Times New Roman"/>
          <w:sz w:val="20"/>
          <w:szCs w:val="20"/>
        </w:rPr>
        <w:footnoteRef/>
      </w:r>
      <w:r w:rsidRPr="00CC1C52">
        <w:rPr>
          <w:rFonts w:ascii="Times New Roman" w:eastAsia="Times New Roman" w:hAnsi="Times New Roman" w:cs="Times New Roman"/>
          <w:sz w:val="20"/>
          <w:szCs w:val="20"/>
        </w:rPr>
        <w:t xml:space="preserve"> Daniel W. Hill Jr, Will H. Moore &amp; Bumba Mukherjee, ‘Information Politics Versus </w:t>
      </w:r>
      <w:proofErr w:type="spellStart"/>
      <w:r w:rsidRPr="00CC1C52">
        <w:rPr>
          <w:rFonts w:ascii="Times New Roman" w:eastAsia="Times New Roman" w:hAnsi="Times New Roman" w:cs="Times New Roman"/>
          <w:sz w:val="20"/>
          <w:szCs w:val="20"/>
        </w:rPr>
        <w:t>Organisational</w:t>
      </w:r>
      <w:proofErr w:type="spellEnd"/>
      <w:r w:rsidRPr="00CC1C52">
        <w:rPr>
          <w:rFonts w:ascii="Times New Roman" w:eastAsia="Times New Roman" w:hAnsi="Times New Roman" w:cs="Times New Roman"/>
          <w:sz w:val="20"/>
          <w:szCs w:val="20"/>
        </w:rPr>
        <w:t xml:space="preserve"> Incentives: When Are Amnesty International’s ‘‘Naming and Shaming’’ Reports Biased?’ (2013) 57 International Studies Quarterly 219.</w:t>
      </w:r>
    </w:p>
  </w:footnote>
  <w:footnote w:id="12">
    <w:p w14:paraId="0000006E" w14:textId="77777777" w:rsidR="00A668E6" w:rsidRPr="00CC1C52" w:rsidRDefault="00000000" w:rsidP="000839A6">
      <w:pPr>
        <w:pBdr>
          <w:top w:val="nil"/>
          <w:left w:val="nil"/>
          <w:bottom w:val="nil"/>
          <w:right w:val="nil"/>
          <w:between w:val="nil"/>
        </w:pBdr>
        <w:spacing w:line="240" w:lineRule="auto"/>
        <w:ind w:left="142" w:hanging="142"/>
        <w:jc w:val="both"/>
        <w:rPr>
          <w:rFonts w:ascii="Times New Roman" w:eastAsia="Times New Roman" w:hAnsi="Times New Roman" w:cs="Times New Roman"/>
          <w:sz w:val="20"/>
          <w:szCs w:val="20"/>
        </w:rPr>
      </w:pPr>
      <w:r w:rsidRPr="00CC1C52">
        <w:rPr>
          <w:rStyle w:val="FootnoteReference"/>
          <w:rFonts w:ascii="Times New Roman" w:hAnsi="Times New Roman" w:cs="Times New Roman"/>
          <w:sz w:val="20"/>
          <w:szCs w:val="20"/>
        </w:rPr>
        <w:footnoteRef/>
      </w:r>
      <w:r w:rsidRPr="00CC1C52">
        <w:rPr>
          <w:rFonts w:ascii="Times New Roman" w:eastAsia="Times New Roman" w:hAnsi="Times New Roman" w:cs="Times New Roman"/>
          <w:sz w:val="20"/>
          <w:szCs w:val="20"/>
        </w:rPr>
        <w:t xml:space="preserve"> Stewart, Susan, ‘The Role of International and Local NGOs in the Transformation of the </w:t>
      </w:r>
      <w:proofErr w:type="gramStart"/>
      <w:r w:rsidRPr="00CC1C52">
        <w:rPr>
          <w:rFonts w:ascii="Times New Roman" w:eastAsia="Times New Roman" w:hAnsi="Times New Roman" w:cs="Times New Roman"/>
          <w:sz w:val="20"/>
          <w:szCs w:val="20"/>
        </w:rPr>
        <w:t>Georgian-Abkhazian</w:t>
      </w:r>
      <w:proofErr w:type="gramEnd"/>
      <w:r w:rsidRPr="00CC1C52">
        <w:rPr>
          <w:rFonts w:ascii="Times New Roman" w:eastAsia="Times New Roman" w:hAnsi="Times New Roman" w:cs="Times New Roman"/>
          <w:sz w:val="20"/>
          <w:szCs w:val="20"/>
        </w:rPr>
        <w:t xml:space="preserve"> Conflict’ (2004) 3(3-4) The Global Review of Ethnopolitics 3.</w:t>
      </w:r>
    </w:p>
  </w:footnote>
  <w:footnote w:id="13">
    <w:p w14:paraId="0000006F" w14:textId="1BA1FD13" w:rsidR="00A668E6" w:rsidRPr="00CC1C52" w:rsidRDefault="00000000" w:rsidP="000839A6">
      <w:pPr>
        <w:pBdr>
          <w:top w:val="nil"/>
          <w:left w:val="nil"/>
          <w:bottom w:val="nil"/>
          <w:right w:val="nil"/>
          <w:between w:val="nil"/>
        </w:pBdr>
        <w:spacing w:line="240" w:lineRule="auto"/>
        <w:ind w:left="142" w:hanging="142"/>
        <w:jc w:val="both"/>
        <w:rPr>
          <w:rFonts w:ascii="Times New Roman" w:eastAsia="Times New Roman" w:hAnsi="Times New Roman" w:cs="Times New Roman"/>
          <w:sz w:val="20"/>
          <w:szCs w:val="20"/>
        </w:rPr>
      </w:pPr>
      <w:r w:rsidRPr="00CC1C52">
        <w:rPr>
          <w:rStyle w:val="FootnoteReference"/>
          <w:rFonts w:ascii="Times New Roman" w:hAnsi="Times New Roman" w:cs="Times New Roman"/>
          <w:sz w:val="20"/>
          <w:szCs w:val="20"/>
        </w:rPr>
        <w:footnoteRef/>
      </w:r>
      <w:r w:rsidRPr="00CC1C52">
        <w:rPr>
          <w:rFonts w:ascii="Times New Roman" w:eastAsia="Times New Roman" w:hAnsi="Times New Roman" w:cs="Times New Roman"/>
          <w:sz w:val="20"/>
          <w:szCs w:val="20"/>
        </w:rPr>
        <w:t xml:space="preserve"> Daniel, ‘Information Politics Versus </w:t>
      </w:r>
      <w:proofErr w:type="spellStart"/>
      <w:r w:rsidRPr="00CC1C52">
        <w:rPr>
          <w:rFonts w:ascii="Times New Roman" w:eastAsia="Times New Roman" w:hAnsi="Times New Roman" w:cs="Times New Roman"/>
          <w:sz w:val="20"/>
          <w:szCs w:val="20"/>
        </w:rPr>
        <w:t>Organisational</w:t>
      </w:r>
      <w:proofErr w:type="spellEnd"/>
      <w:r w:rsidRPr="00CC1C52">
        <w:rPr>
          <w:rFonts w:ascii="Times New Roman" w:eastAsia="Times New Roman" w:hAnsi="Times New Roman" w:cs="Times New Roman"/>
          <w:sz w:val="20"/>
          <w:szCs w:val="20"/>
        </w:rPr>
        <w:t xml:space="preserve"> Incentives’ (n </w:t>
      </w:r>
      <w:r w:rsidR="00216B4D" w:rsidRPr="00CC1C52">
        <w:rPr>
          <w:rFonts w:ascii="Times New Roman" w:eastAsia="Times New Roman" w:hAnsi="Times New Roman" w:cs="Times New Roman"/>
          <w:sz w:val="20"/>
          <w:szCs w:val="20"/>
        </w:rPr>
        <w:t>11</w:t>
      </w:r>
      <w:r w:rsidRPr="00CC1C52">
        <w:rPr>
          <w:rFonts w:ascii="Times New Roman" w:eastAsia="Times New Roman" w:hAnsi="Times New Roman" w:cs="Times New Roman"/>
          <w:sz w:val="20"/>
          <w:szCs w:val="20"/>
        </w:rPr>
        <w:t>) 219.</w:t>
      </w:r>
    </w:p>
  </w:footnote>
  <w:footnote w:id="14">
    <w:p w14:paraId="00000070" w14:textId="4C005638" w:rsidR="00A668E6" w:rsidRPr="00CC1C52" w:rsidRDefault="00000000" w:rsidP="000839A6">
      <w:pPr>
        <w:pBdr>
          <w:top w:val="nil"/>
          <w:left w:val="nil"/>
          <w:bottom w:val="nil"/>
          <w:right w:val="nil"/>
          <w:between w:val="nil"/>
        </w:pBdr>
        <w:spacing w:line="240" w:lineRule="auto"/>
        <w:ind w:left="142" w:hanging="142"/>
        <w:jc w:val="both"/>
        <w:rPr>
          <w:rFonts w:ascii="Times New Roman" w:eastAsia="Times New Roman" w:hAnsi="Times New Roman" w:cs="Times New Roman"/>
          <w:sz w:val="20"/>
          <w:szCs w:val="20"/>
        </w:rPr>
      </w:pPr>
      <w:r w:rsidRPr="00CC1C52">
        <w:rPr>
          <w:rStyle w:val="FootnoteReference"/>
          <w:rFonts w:ascii="Times New Roman" w:hAnsi="Times New Roman" w:cs="Times New Roman"/>
          <w:sz w:val="20"/>
          <w:szCs w:val="20"/>
        </w:rPr>
        <w:footnoteRef/>
      </w:r>
      <w:r w:rsidRPr="00CC1C52">
        <w:rPr>
          <w:rFonts w:ascii="Times New Roman" w:eastAsia="Times New Roman" w:hAnsi="Times New Roman" w:cs="Times New Roman"/>
          <w:sz w:val="20"/>
          <w:szCs w:val="20"/>
        </w:rPr>
        <w:t xml:space="preserve"> Margaret &amp; Sikkink, ‘Transnational advocacy networks’ (n </w:t>
      </w:r>
      <w:r w:rsidR="00216B4D" w:rsidRPr="00CC1C52">
        <w:rPr>
          <w:rFonts w:ascii="Times New Roman" w:eastAsia="Times New Roman" w:hAnsi="Times New Roman" w:cs="Times New Roman"/>
          <w:sz w:val="20"/>
          <w:szCs w:val="20"/>
        </w:rPr>
        <w:t>8</w:t>
      </w:r>
      <w:r w:rsidRPr="00CC1C52">
        <w:rPr>
          <w:rFonts w:ascii="Times New Roman" w:eastAsia="Times New Roman" w:hAnsi="Times New Roman" w:cs="Times New Roman"/>
          <w:sz w:val="20"/>
          <w:szCs w:val="20"/>
        </w:rPr>
        <w:t>) 89.</w:t>
      </w:r>
    </w:p>
  </w:footnote>
  <w:footnote w:id="15">
    <w:p w14:paraId="000000AC" w14:textId="77777777" w:rsidR="00A668E6" w:rsidRPr="00CC1C52" w:rsidRDefault="00000000" w:rsidP="00696B88">
      <w:pPr>
        <w:spacing w:line="240" w:lineRule="auto"/>
        <w:ind w:left="284" w:hanging="284"/>
        <w:jc w:val="both"/>
        <w:rPr>
          <w:rFonts w:ascii="Times New Roman" w:eastAsia="Times New Roman" w:hAnsi="Times New Roman" w:cs="Times New Roman"/>
          <w:sz w:val="20"/>
          <w:szCs w:val="20"/>
          <w:highlight w:val="yellow"/>
        </w:rPr>
      </w:pPr>
      <w:r w:rsidRPr="00CC1C52">
        <w:rPr>
          <w:rStyle w:val="FootnoteReference"/>
          <w:rFonts w:ascii="Times New Roman" w:hAnsi="Times New Roman" w:cs="Times New Roman"/>
          <w:sz w:val="20"/>
          <w:szCs w:val="20"/>
        </w:rPr>
        <w:footnoteRef/>
      </w:r>
      <w:r w:rsidRPr="00CC1C52">
        <w:rPr>
          <w:rFonts w:ascii="Times New Roman" w:hAnsi="Times New Roman" w:cs="Times New Roman"/>
          <w:sz w:val="20"/>
          <w:szCs w:val="20"/>
        </w:rPr>
        <w:t xml:space="preserve"> </w:t>
      </w:r>
      <w:r w:rsidRPr="00CC1C52">
        <w:rPr>
          <w:rFonts w:ascii="Times New Roman" w:eastAsia="Times New Roman" w:hAnsi="Times New Roman" w:cs="Times New Roman"/>
          <w:sz w:val="20"/>
          <w:szCs w:val="20"/>
        </w:rPr>
        <w:t>Hafner-Burton, E.M., &amp; Ron, J. ‘Seeing Double: Human Rights Impact through Qualitative and Quantitative Eyes.’ (2009) 61(2) World Politics 360-401, see also- Brown Philip H. and Minty Jessica H. ‘Media Coverage and Charitable Giving After the 2004 Tsunami’ (2008) 75 (1) Southern Economic Journal 9–25.</w:t>
      </w:r>
    </w:p>
  </w:footnote>
  <w:footnote w:id="16">
    <w:p w14:paraId="000000AD" w14:textId="14E29415" w:rsidR="00A668E6" w:rsidRPr="00CC1C52" w:rsidRDefault="00000000" w:rsidP="00696B88">
      <w:pPr>
        <w:spacing w:line="240" w:lineRule="auto"/>
        <w:ind w:left="284" w:hanging="284"/>
        <w:jc w:val="both"/>
        <w:rPr>
          <w:rFonts w:ascii="Times New Roman" w:hAnsi="Times New Roman" w:cs="Times New Roman"/>
          <w:sz w:val="20"/>
          <w:szCs w:val="20"/>
        </w:rPr>
      </w:pPr>
      <w:r w:rsidRPr="00CC1C52">
        <w:rPr>
          <w:rStyle w:val="FootnoteReference"/>
          <w:rFonts w:ascii="Times New Roman" w:hAnsi="Times New Roman" w:cs="Times New Roman"/>
          <w:sz w:val="20"/>
          <w:szCs w:val="20"/>
        </w:rPr>
        <w:footnoteRef/>
      </w:r>
      <w:r w:rsidRPr="00CC1C52">
        <w:rPr>
          <w:rFonts w:ascii="Times New Roman" w:hAnsi="Times New Roman" w:cs="Times New Roman"/>
          <w:sz w:val="20"/>
          <w:szCs w:val="20"/>
        </w:rPr>
        <w:t xml:space="preserve"> </w:t>
      </w:r>
      <w:r w:rsidR="00696B88" w:rsidRPr="00CC1C52">
        <w:rPr>
          <w:rFonts w:ascii="Times New Roman" w:hAnsi="Times New Roman" w:cs="Times New Roman"/>
          <w:sz w:val="20"/>
          <w:szCs w:val="20"/>
        </w:rPr>
        <w:t xml:space="preserve">Stuart </w:t>
      </w:r>
      <w:proofErr w:type="spellStart"/>
      <w:r w:rsidR="00696B88" w:rsidRPr="00CC1C52">
        <w:rPr>
          <w:rFonts w:ascii="Times New Roman" w:hAnsi="Times New Roman" w:cs="Times New Roman"/>
          <w:sz w:val="20"/>
          <w:szCs w:val="20"/>
        </w:rPr>
        <w:t>Dasvis</w:t>
      </w:r>
      <w:proofErr w:type="spellEnd"/>
      <w:r w:rsidR="00696B88" w:rsidRPr="00CC1C52">
        <w:rPr>
          <w:rFonts w:ascii="Times New Roman" w:hAnsi="Times New Roman" w:cs="Times New Roman"/>
          <w:sz w:val="20"/>
          <w:szCs w:val="20"/>
        </w:rPr>
        <w:t xml:space="preserve">, </w:t>
      </w:r>
      <w:r w:rsidRPr="00CC1C52">
        <w:rPr>
          <w:rFonts w:ascii="Times New Roman" w:hAnsi="Times New Roman" w:cs="Times New Roman"/>
          <w:sz w:val="20"/>
          <w:szCs w:val="20"/>
        </w:rPr>
        <w:t xml:space="preserve">Sanctions As </w:t>
      </w:r>
      <w:proofErr w:type="gramStart"/>
      <w:r w:rsidRPr="00CC1C52">
        <w:rPr>
          <w:rFonts w:ascii="Times New Roman" w:hAnsi="Times New Roman" w:cs="Times New Roman"/>
          <w:sz w:val="20"/>
          <w:szCs w:val="20"/>
        </w:rPr>
        <w:t>War :</w:t>
      </w:r>
      <w:proofErr w:type="gramEnd"/>
      <w:r w:rsidRPr="00CC1C52">
        <w:rPr>
          <w:rFonts w:ascii="Times New Roman" w:hAnsi="Times New Roman" w:cs="Times New Roman"/>
          <w:sz w:val="20"/>
          <w:szCs w:val="20"/>
        </w:rPr>
        <w:t xml:space="preserve"> Anti-Imperialist Perspectives on American Geo-Economic</w:t>
      </w:r>
      <w:r w:rsidR="00696B88" w:rsidRPr="00CC1C52">
        <w:rPr>
          <w:rFonts w:ascii="Times New Roman" w:hAnsi="Times New Roman" w:cs="Times New Roman"/>
          <w:sz w:val="20"/>
          <w:szCs w:val="20"/>
        </w:rPr>
        <w:t xml:space="preserve"> Strategy (Haymarket Books, 2023) </w:t>
      </w:r>
      <w:r w:rsidRPr="00CC1C52">
        <w:rPr>
          <w:rFonts w:ascii="Times New Roman" w:hAnsi="Times New Roman" w:cs="Times New Roman"/>
          <w:sz w:val="20"/>
          <w:szCs w:val="20"/>
        </w:rPr>
        <w:t xml:space="preserve">pp. 92–94. </w:t>
      </w:r>
    </w:p>
  </w:footnote>
  <w:footnote w:id="17">
    <w:p w14:paraId="000000AE" w14:textId="24FF018D" w:rsidR="00A668E6" w:rsidRPr="00CC1C52" w:rsidRDefault="00000000" w:rsidP="00E41CFE">
      <w:pPr>
        <w:spacing w:line="240" w:lineRule="auto"/>
        <w:ind w:left="142" w:hanging="142"/>
        <w:jc w:val="both"/>
        <w:rPr>
          <w:rFonts w:ascii="Times New Roman" w:hAnsi="Times New Roman" w:cs="Times New Roman"/>
          <w:sz w:val="20"/>
          <w:szCs w:val="20"/>
        </w:rPr>
      </w:pPr>
      <w:r w:rsidRPr="00CC1C52">
        <w:rPr>
          <w:rStyle w:val="FootnoteReference"/>
          <w:rFonts w:ascii="Times New Roman" w:hAnsi="Times New Roman" w:cs="Times New Roman"/>
          <w:sz w:val="20"/>
          <w:szCs w:val="20"/>
        </w:rPr>
        <w:footnoteRef/>
      </w:r>
      <w:r w:rsidRPr="00CC1C52">
        <w:rPr>
          <w:rFonts w:ascii="Times New Roman" w:hAnsi="Times New Roman" w:cs="Times New Roman"/>
          <w:sz w:val="20"/>
          <w:szCs w:val="20"/>
        </w:rPr>
        <w:t xml:space="preserve"> Robert</w:t>
      </w:r>
      <w:r w:rsidR="006B663A" w:rsidRPr="00CC1C52">
        <w:rPr>
          <w:rFonts w:ascii="Times New Roman" w:hAnsi="Times New Roman" w:cs="Times New Roman"/>
          <w:sz w:val="20"/>
          <w:szCs w:val="20"/>
        </w:rPr>
        <w:t xml:space="preserve"> Noman</w:t>
      </w:r>
      <w:r w:rsidRPr="00CC1C52">
        <w:rPr>
          <w:rFonts w:ascii="Times New Roman" w:hAnsi="Times New Roman" w:cs="Times New Roman"/>
          <w:sz w:val="20"/>
          <w:szCs w:val="20"/>
        </w:rPr>
        <w:t xml:space="preserve">, "Latin America Scholars Urge Human Rights Watch to Speak Up on Honduras Coup" Huffington </w:t>
      </w:r>
      <w:r w:rsidR="006B663A" w:rsidRPr="00CC1C52">
        <w:rPr>
          <w:rFonts w:ascii="Times New Roman" w:hAnsi="Times New Roman" w:cs="Times New Roman"/>
          <w:sz w:val="20"/>
          <w:szCs w:val="20"/>
        </w:rPr>
        <w:t>Post, Retrieved</w:t>
      </w:r>
      <w:r w:rsidRPr="00CC1C52">
        <w:rPr>
          <w:rFonts w:ascii="Times New Roman" w:hAnsi="Times New Roman" w:cs="Times New Roman"/>
          <w:sz w:val="20"/>
          <w:szCs w:val="20"/>
        </w:rPr>
        <w:t xml:space="preserve"> 22 August 2009.</w:t>
      </w:r>
    </w:p>
  </w:footnote>
  <w:footnote w:id="18">
    <w:p w14:paraId="000000AF" w14:textId="008061EA" w:rsidR="00A668E6" w:rsidRPr="00CC1C52" w:rsidRDefault="00000000" w:rsidP="00E41CFE">
      <w:pPr>
        <w:spacing w:line="240" w:lineRule="auto"/>
        <w:ind w:left="142" w:hanging="142"/>
        <w:jc w:val="both"/>
        <w:rPr>
          <w:rFonts w:ascii="Times New Roman" w:hAnsi="Times New Roman" w:cs="Times New Roman"/>
          <w:sz w:val="20"/>
          <w:szCs w:val="20"/>
          <w:highlight w:val="yellow"/>
        </w:rPr>
      </w:pPr>
      <w:r w:rsidRPr="00CC1C52">
        <w:rPr>
          <w:rStyle w:val="FootnoteReference"/>
          <w:rFonts w:ascii="Times New Roman" w:hAnsi="Times New Roman" w:cs="Times New Roman"/>
          <w:sz w:val="20"/>
          <w:szCs w:val="20"/>
        </w:rPr>
        <w:footnoteRef/>
      </w:r>
      <w:r w:rsidRPr="00CC1C52">
        <w:rPr>
          <w:rFonts w:ascii="Times New Roman" w:hAnsi="Times New Roman" w:cs="Times New Roman"/>
          <w:sz w:val="20"/>
          <w:szCs w:val="20"/>
        </w:rPr>
        <w:t xml:space="preserve"> Glen W. Wright ‘NGOs and Western hegemony: causes for concern and ideas for change’ Development in Practice, </w:t>
      </w:r>
      <w:r w:rsidR="006B663A" w:rsidRPr="00CC1C52">
        <w:rPr>
          <w:rFonts w:ascii="Times New Roman" w:hAnsi="Times New Roman" w:cs="Times New Roman"/>
          <w:sz w:val="20"/>
          <w:szCs w:val="20"/>
        </w:rPr>
        <w:t>2012, 22</w:t>
      </w:r>
      <w:r w:rsidRPr="00CC1C52">
        <w:rPr>
          <w:rFonts w:ascii="Times New Roman" w:hAnsi="Times New Roman" w:cs="Times New Roman"/>
          <w:sz w:val="20"/>
          <w:szCs w:val="20"/>
        </w:rPr>
        <w:t>:1, 123-134</w:t>
      </w:r>
      <w:r w:rsidR="002E1F60" w:rsidRPr="00CC1C52">
        <w:rPr>
          <w:rFonts w:ascii="Times New Roman" w:hAnsi="Times New Roman" w:cs="Times New Roman"/>
          <w:sz w:val="20"/>
          <w:szCs w:val="20"/>
        </w:rPr>
        <w:t>.</w:t>
      </w:r>
    </w:p>
  </w:footnote>
  <w:footnote w:id="19">
    <w:p w14:paraId="00000071" w14:textId="77777777" w:rsidR="00A668E6" w:rsidRPr="00CC1C52" w:rsidRDefault="00000000" w:rsidP="000839A6">
      <w:pPr>
        <w:pBdr>
          <w:top w:val="nil"/>
          <w:left w:val="nil"/>
          <w:bottom w:val="nil"/>
          <w:right w:val="nil"/>
          <w:between w:val="nil"/>
        </w:pBdr>
        <w:spacing w:line="240" w:lineRule="auto"/>
        <w:ind w:left="142" w:hanging="142"/>
        <w:jc w:val="both"/>
        <w:rPr>
          <w:rFonts w:ascii="Times New Roman" w:eastAsia="Times New Roman" w:hAnsi="Times New Roman" w:cs="Times New Roman"/>
          <w:sz w:val="20"/>
          <w:szCs w:val="20"/>
          <w:highlight w:val="white"/>
        </w:rPr>
      </w:pPr>
      <w:r w:rsidRPr="00CC1C52">
        <w:rPr>
          <w:rStyle w:val="FootnoteReference"/>
          <w:rFonts w:ascii="Times New Roman" w:hAnsi="Times New Roman" w:cs="Times New Roman"/>
          <w:sz w:val="20"/>
          <w:szCs w:val="20"/>
        </w:rPr>
        <w:footnoteRef/>
      </w:r>
      <w:r w:rsidRPr="00CC1C52">
        <w:rPr>
          <w:rFonts w:ascii="Times New Roman" w:eastAsia="Times New Roman" w:hAnsi="Times New Roman" w:cs="Times New Roman"/>
          <w:sz w:val="20"/>
          <w:szCs w:val="20"/>
        </w:rPr>
        <w:t xml:space="preserve"> Maxine Rubin ‘Points of Tension between African States and the International Criminal Court’ (</w:t>
      </w:r>
      <w:proofErr w:type="spellStart"/>
      <w:r w:rsidRPr="00CC1C52">
        <w:rPr>
          <w:rFonts w:ascii="Times New Roman" w:eastAsia="Times New Roman" w:hAnsi="Times New Roman" w:cs="Times New Roman"/>
          <w:sz w:val="20"/>
          <w:szCs w:val="20"/>
        </w:rPr>
        <w:t>Kujenga</w:t>
      </w:r>
      <w:proofErr w:type="spellEnd"/>
      <w:r w:rsidRPr="00CC1C52">
        <w:rPr>
          <w:rFonts w:ascii="Times New Roman" w:eastAsia="Times New Roman" w:hAnsi="Times New Roman" w:cs="Times New Roman"/>
          <w:sz w:val="20"/>
          <w:szCs w:val="20"/>
        </w:rPr>
        <w:t xml:space="preserve"> Amani 27 August 2019) &lt;</w:t>
      </w:r>
      <w:hyperlink r:id="rId2">
        <w:r w:rsidRPr="00CC1C52">
          <w:rPr>
            <w:rFonts w:ascii="Times New Roman" w:eastAsia="Times New Roman" w:hAnsi="Times New Roman" w:cs="Times New Roman"/>
            <w:sz w:val="20"/>
            <w:szCs w:val="20"/>
          </w:rPr>
          <w:t>https://kujenga-amani.ssrc.org/2019/08/27/points-of-tension-between-african-states-and-the-international-criminal-court</w:t>
        </w:r>
      </w:hyperlink>
      <w:hyperlink r:id="rId3">
        <w:r w:rsidRPr="00CC1C52">
          <w:rPr>
            <w:rFonts w:ascii="Times New Roman" w:eastAsia="Times New Roman" w:hAnsi="Times New Roman" w:cs="Times New Roman"/>
            <w:sz w:val="20"/>
            <w:szCs w:val="20"/>
            <w:u w:val="single"/>
          </w:rPr>
          <w:t>/</w:t>
        </w:r>
      </w:hyperlink>
      <w:r w:rsidRPr="00CC1C52">
        <w:rPr>
          <w:rFonts w:ascii="Times New Roman" w:eastAsia="Times New Roman" w:hAnsi="Times New Roman" w:cs="Times New Roman"/>
          <w:sz w:val="20"/>
          <w:szCs w:val="20"/>
        </w:rPr>
        <w:t>&gt; accessed on 22 September 2022.</w:t>
      </w:r>
    </w:p>
  </w:footnote>
  <w:footnote w:id="20">
    <w:p w14:paraId="38B73AC3" w14:textId="29B60C68" w:rsidR="006B663A" w:rsidRPr="00CC1C52" w:rsidRDefault="006B663A" w:rsidP="000839A6">
      <w:pPr>
        <w:pStyle w:val="FootnoteText"/>
        <w:jc w:val="both"/>
        <w:rPr>
          <w:rFonts w:ascii="Times New Roman" w:hAnsi="Times New Roman" w:cs="Times New Roman"/>
          <w:lang w:val="en-GB"/>
        </w:rPr>
      </w:pPr>
      <w:r w:rsidRPr="00CC1C52">
        <w:rPr>
          <w:rStyle w:val="FootnoteReference"/>
          <w:rFonts w:ascii="Times New Roman" w:hAnsi="Times New Roman" w:cs="Times New Roman"/>
        </w:rPr>
        <w:footnoteRef/>
      </w:r>
      <w:r w:rsidRPr="00CC1C52">
        <w:rPr>
          <w:rFonts w:ascii="Times New Roman" w:hAnsi="Times New Roman" w:cs="Times New Roman"/>
        </w:rPr>
        <w:t xml:space="preserve"> </w:t>
      </w:r>
      <w:r w:rsidR="00970AC6" w:rsidRPr="00CC1C52">
        <w:rPr>
          <w:rFonts w:ascii="Times New Roman" w:hAnsi="Times New Roman" w:cs="Times New Roman"/>
          <w:lang w:val="en-GB"/>
        </w:rPr>
        <w:t xml:space="preserve">Glen, ‘NGOs and Western hegemony’ (n 18). </w:t>
      </w:r>
    </w:p>
  </w:footnote>
  <w:footnote w:id="21">
    <w:p w14:paraId="00000072" w14:textId="3042176B" w:rsidR="00A668E6" w:rsidRPr="00CC1C52" w:rsidRDefault="00000000" w:rsidP="000839A6">
      <w:pPr>
        <w:pBdr>
          <w:top w:val="nil"/>
          <w:left w:val="nil"/>
          <w:bottom w:val="nil"/>
          <w:right w:val="nil"/>
          <w:between w:val="nil"/>
        </w:pBdr>
        <w:spacing w:line="240" w:lineRule="auto"/>
        <w:ind w:left="142" w:hanging="142"/>
        <w:jc w:val="both"/>
        <w:rPr>
          <w:rFonts w:ascii="Times New Roman" w:eastAsia="Times New Roman" w:hAnsi="Times New Roman" w:cs="Times New Roman"/>
          <w:sz w:val="20"/>
          <w:szCs w:val="20"/>
        </w:rPr>
      </w:pPr>
      <w:r w:rsidRPr="00CC1C52">
        <w:rPr>
          <w:rStyle w:val="FootnoteReference"/>
          <w:rFonts w:ascii="Times New Roman" w:hAnsi="Times New Roman" w:cs="Times New Roman"/>
          <w:sz w:val="20"/>
          <w:szCs w:val="20"/>
        </w:rPr>
        <w:footnoteRef/>
      </w:r>
      <w:r w:rsidRPr="00CC1C52">
        <w:rPr>
          <w:rFonts w:ascii="Times New Roman" w:eastAsia="Times New Roman" w:hAnsi="Times New Roman" w:cs="Times New Roman"/>
          <w:sz w:val="20"/>
          <w:szCs w:val="20"/>
        </w:rPr>
        <w:t xml:space="preserve"> Margaret &amp; Sikkink, ‘Transnational advocacy networks’ (n </w:t>
      </w:r>
      <w:r w:rsidR="00216B4D" w:rsidRPr="00CC1C52">
        <w:rPr>
          <w:rFonts w:ascii="Times New Roman" w:eastAsia="Times New Roman" w:hAnsi="Times New Roman" w:cs="Times New Roman"/>
          <w:sz w:val="20"/>
          <w:szCs w:val="20"/>
        </w:rPr>
        <w:t>8</w:t>
      </w:r>
      <w:r w:rsidRPr="00CC1C52">
        <w:rPr>
          <w:rFonts w:ascii="Times New Roman" w:eastAsia="Times New Roman" w:hAnsi="Times New Roman" w:cs="Times New Roman"/>
          <w:sz w:val="20"/>
          <w:szCs w:val="20"/>
        </w:rPr>
        <w:t>) 89.</w:t>
      </w:r>
    </w:p>
  </w:footnote>
  <w:footnote w:id="22">
    <w:p w14:paraId="00000073" w14:textId="77777777" w:rsidR="00A668E6" w:rsidRPr="00CC1C52" w:rsidRDefault="00000000" w:rsidP="000839A6">
      <w:pPr>
        <w:pBdr>
          <w:top w:val="nil"/>
          <w:left w:val="nil"/>
          <w:bottom w:val="nil"/>
          <w:right w:val="nil"/>
          <w:between w:val="nil"/>
        </w:pBdr>
        <w:spacing w:line="240" w:lineRule="auto"/>
        <w:ind w:left="142" w:hanging="142"/>
        <w:jc w:val="both"/>
        <w:rPr>
          <w:rFonts w:ascii="Times New Roman" w:eastAsia="Times New Roman" w:hAnsi="Times New Roman" w:cs="Times New Roman"/>
          <w:sz w:val="20"/>
          <w:szCs w:val="20"/>
        </w:rPr>
      </w:pPr>
      <w:r w:rsidRPr="00CC1C52">
        <w:rPr>
          <w:rStyle w:val="FootnoteReference"/>
          <w:rFonts w:ascii="Times New Roman" w:hAnsi="Times New Roman" w:cs="Times New Roman"/>
          <w:sz w:val="20"/>
          <w:szCs w:val="20"/>
        </w:rPr>
        <w:footnoteRef/>
      </w:r>
      <w:r w:rsidRPr="00CC1C52">
        <w:rPr>
          <w:rFonts w:ascii="Times New Roman" w:eastAsia="Times New Roman" w:hAnsi="Times New Roman" w:cs="Times New Roman"/>
          <w:sz w:val="20"/>
          <w:szCs w:val="20"/>
        </w:rPr>
        <w:t xml:space="preserve"> Simon, Adam F., ‘Television News and International Earthquake Relief’ (2006) 47(3) Journal of Communication 82.</w:t>
      </w:r>
    </w:p>
  </w:footnote>
  <w:footnote w:id="23">
    <w:p w14:paraId="00000074" w14:textId="77777777" w:rsidR="00A668E6" w:rsidRPr="00CC1C52" w:rsidRDefault="00000000" w:rsidP="000839A6">
      <w:pPr>
        <w:pBdr>
          <w:top w:val="nil"/>
          <w:left w:val="nil"/>
          <w:bottom w:val="nil"/>
          <w:right w:val="nil"/>
          <w:between w:val="nil"/>
        </w:pBdr>
        <w:spacing w:line="240" w:lineRule="auto"/>
        <w:ind w:left="142" w:hanging="142"/>
        <w:jc w:val="both"/>
        <w:rPr>
          <w:rFonts w:ascii="Times New Roman" w:eastAsia="Times New Roman" w:hAnsi="Times New Roman" w:cs="Times New Roman"/>
          <w:sz w:val="20"/>
          <w:szCs w:val="20"/>
        </w:rPr>
      </w:pPr>
      <w:r w:rsidRPr="00CC1C52">
        <w:rPr>
          <w:rStyle w:val="FootnoteReference"/>
          <w:rFonts w:ascii="Times New Roman" w:hAnsi="Times New Roman" w:cs="Times New Roman"/>
          <w:sz w:val="20"/>
          <w:szCs w:val="20"/>
        </w:rPr>
        <w:footnoteRef/>
      </w:r>
      <w:r w:rsidRPr="00CC1C52">
        <w:rPr>
          <w:rFonts w:ascii="Times New Roman" w:eastAsia="Times New Roman" w:hAnsi="Times New Roman" w:cs="Times New Roman"/>
          <w:sz w:val="20"/>
          <w:szCs w:val="20"/>
        </w:rPr>
        <w:t xml:space="preserve"> Hafner-Burton, Emilie M. &amp; James Ron, ‘Seeing Double: Human Rights Impact through Qualitative and Quantitative Eyes’ (2009) 61(2) World Politics 360.</w:t>
      </w:r>
    </w:p>
  </w:footnote>
  <w:footnote w:id="24">
    <w:p w14:paraId="000000B0" w14:textId="24D50818" w:rsidR="00A668E6" w:rsidRPr="00CC1C52" w:rsidRDefault="00000000" w:rsidP="000839A6">
      <w:pPr>
        <w:spacing w:line="240" w:lineRule="auto"/>
        <w:jc w:val="both"/>
        <w:rPr>
          <w:rFonts w:ascii="Times New Roman" w:hAnsi="Times New Roman" w:cs="Times New Roman"/>
          <w:sz w:val="20"/>
          <w:szCs w:val="20"/>
          <w:highlight w:val="yellow"/>
        </w:rPr>
      </w:pPr>
      <w:r w:rsidRPr="00CC1C52">
        <w:rPr>
          <w:rStyle w:val="FootnoteReference"/>
          <w:rFonts w:ascii="Times New Roman" w:hAnsi="Times New Roman" w:cs="Times New Roman"/>
          <w:sz w:val="20"/>
          <w:szCs w:val="20"/>
        </w:rPr>
        <w:footnoteRef/>
      </w:r>
      <w:r w:rsidRPr="00CC1C52">
        <w:rPr>
          <w:rFonts w:ascii="Times New Roman" w:hAnsi="Times New Roman" w:cs="Times New Roman"/>
          <w:sz w:val="20"/>
          <w:szCs w:val="20"/>
        </w:rPr>
        <w:t xml:space="preserve"> Part II of Bangladesh Constitution provides for various ICESCR Rights such as provisions of </w:t>
      </w:r>
      <w:proofErr w:type="gramStart"/>
      <w:r w:rsidRPr="00CC1C52">
        <w:rPr>
          <w:rFonts w:ascii="Times New Roman" w:hAnsi="Times New Roman" w:cs="Times New Roman"/>
          <w:sz w:val="20"/>
          <w:szCs w:val="20"/>
        </w:rPr>
        <w:t>basic necessities</w:t>
      </w:r>
      <w:proofErr w:type="gramEnd"/>
      <w:r w:rsidR="00970AC6" w:rsidRPr="00CC1C52">
        <w:rPr>
          <w:rFonts w:ascii="Times New Roman" w:hAnsi="Times New Roman" w:cs="Times New Roman"/>
          <w:sz w:val="20"/>
          <w:szCs w:val="20"/>
        </w:rPr>
        <w:t xml:space="preserve"> including the </w:t>
      </w:r>
      <w:r w:rsidRPr="00CC1C52">
        <w:rPr>
          <w:rFonts w:ascii="Times New Roman" w:hAnsi="Times New Roman" w:cs="Times New Roman"/>
          <w:sz w:val="20"/>
          <w:szCs w:val="20"/>
        </w:rPr>
        <w:t xml:space="preserve">right to education. On the other hand, Part III of the Constitution provides for many ICCPR Rights including the right to equality before the law, the right to life, the right to fair trial, the prohibition of discrimination, the right to religion, freedom of assembly, </w:t>
      </w:r>
      <w:proofErr w:type="gramStart"/>
      <w:r w:rsidRPr="00CC1C52">
        <w:rPr>
          <w:rFonts w:ascii="Times New Roman" w:hAnsi="Times New Roman" w:cs="Times New Roman"/>
          <w:sz w:val="20"/>
          <w:szCs w:val="20"/>
        </w:rPr>
        <w:t>expression</w:t>
      </w:r>
      <w:proofErr w:type="gramEnd"/>
      <w:r w:rsidRPr="00CC1C52">
        <w:rPr>
          <w:rFonts w:ascii="Times New Roman" w:hAnsi="Times New Roman" w:cs="Times New Roman"/>
          <w:sz w:val="20"/>
          <w:szCs w:val="20"/>
        </w:rPr>
        <w:t xml:space="preserve"> and </w:t>
      </w:r>
      <w:r w:rsidR="00696B88" w:rsidRPr="00CC1C52">
        <w:rPr>
          <w:rFonts w:ascii="Times New Roman" w:hAnsi="Times New Roman" w:cs="Times New Roman"/>
          <w:sz w:val="20"/>
          <w:szCs w:val="20"/>
        </w:rPr>
        <w:t>association</w:t>
      </w:r>
      <w:r w:rsidRPr="00CC1C52">
        <w:rPr>
          <w:rFonts w:ascii="Times New Roman" w:hAnsi="Times New Roman" w:cs="Times New Roman"/>
          <w:sz w:val="20"/>
          <w:szCs w:val="20"/>
        </w:rPr>
        <w:t>, etc.</w:t>
      </w:r>
      <w:r w:rsidR="00970AC6" w:rsidRPr="00CC1C52">
        <w:rPr>
          <w:rFonts w:ascii="Times New Roman" w:hAnsi="Times New Roman" w:cs="Times New Roman"/>
          <w:sz w:val="20"/>
          <w:szCs w:val="20"/>
        </w:rPr>
        <w:t xml:space="preserve"> </w:t>
      </w:r>
    </w:p>
  </w:footnote>
  <w:footnote w:id="25">
    <w:p w14:paraId="00000075" w14:textId="77777777" w:rsidR="00A668E6" w:rsidRPr="00CC1C52" w:rsidRDefault="00000000" w:rsidP="000839A6">
      <w:pPr>
        <w:spacing w:line="240" w:lineRule="auto"/>
        <w:ind w:left="142" w:hanging="142"/>
        <w:jc w:val="both"/>
        <w:rPr>
          <w:rFonts w:ascii="Times New Roman" w:eastAsia="Times New Roman" w:hAnsi="Times New Roman" w:cs="Times New Roman"/>
          <w:sz w:val="20"/>
          <w:szCs w:val="20"/>
        </w:rPr>
      </w:pPr>
      <w:r w:rsidRPr="00CC1C52">
        <w:rPr>
          <w:rStyle w:val="FootnoteReference"/>
          <w:rFonts w:ascii="Times New Roman" w:hAnsi="Times New Roman" w:cs="Times New Roman"/>
          <w:sz w:val="20"/>
          <w:szCs w:val="20"/>
        </w:rPr>
        <w:footnoteRef/>
      </w:r>
      <w:r w:rsidRPr="00CC1C52">
        <w:rPr>
          <w:rFonts w:ascii="Times New Roman" w:eastAsia="Times New Roman" w:hAnsi="Times New Roman" w:cs="Times New Roman"/>
          <w:sz w:val="20"/>
          <w:szCs w:val="20"/>
        </w:rPr>
        <w:t xml:space="preserve"> Md. Shahjahan Mondol &amp; Reba Mondol, ‘Constitution of Bangladesh and Human Rights: A Comparative Study</w:t>
      </w:r>
      <w:proofErr w:type="gramStart"/>
      <w:r w:rsidRPr="00CC1C52">
        <w:rPr>
          <w:rFonts w:ascii="Times New Roman" w:eastAsia="Times New Roman" w:hAnsi="Times New Roman" w:cs="Times New Roman"/>
          <w:sz w:val="20"/>
          <w:szCs w:val="20"/>
        </w:rPr>
        <w:t>’(</w:t>
      </w:r>
      <w:proofErr w:type="gramEnd"/>
      <w:r w:rsidRPr="00CC1C52">
        <w:rPr>
          <w:rFonts w:ascii="Times New Roman" w:eastAsia="Times New Roman" w:hAnsi="Times New Roman" w:cs="Times New Roman"/>
          <w:sz w:val="20"/>
          <w:szCs w:val="20"/>
        </w:rPr>
        <w:t>2017) 22 IOSR-JHSS 09-13.</w:t>
      </w:r>
    </w:p>
  </w:footnote>
  <w:footnote w:id="26">
    <w:p w14:paraId="00000076" w14:textId="77777777" w:rsidR="00A668E6" w:rsidRPr="00CC1C52" w:rsidRDefault="00000000" w:rsidP="000839A6">
      <w:pPr>
        <w:spacing w:line="240" w:lineRule="auto"/>
        <w:ind w:left="142" w:hanging="142"/>
        <w:jc w:val="both"/>
        <w:rPr>
          <w:rFonts w:ascii="Times New Roman" w:eastAsia="Times New Roman" w:hAnsi="Times New Roman" w:cs="Times New Roman"/>
          <w:sz w:val="20"/>
          <w:szCs w:val="20"/>
        </w:rPr>
      </w:pPr>
      <w:r w:rsidRPr="00CC1C52">
        <w:rPr>
          <w:rStyle w:val="FootnoteReference"/>
          <w:rFonts w:ascii="Times New Roman" w:hAnsi="Times New Roman" w:cs="Times New Roman"/>
          <w:sz w:val="20"/>
          <w:szCs w:val="20"/>
        </w:rPr>
        <w:footnoteRef/>
      </w:r>
      <w:r w:rsidRPr="00CC1C52">
        <w:rPr>
          <w:rFonts w:ascii="Times New Roman" w:eastAsia="Times New Roman" w:hAnsi="Times New Roman" w:cs="Times New Roman"/>
          <w:sz w:val="20"/>
          <w:szCs w:val="20"/>
        </w:rPr>
        <w:t xml:space="preserve"> Richardson, C. and Hosain, M. M., ‘Application of international law in Bangladesh: An analysis of the Supreme Court judgments’ (2015) 1 Jagannath University Journal of Law 1-18; Jobair Alam.,</w:t>
      </w:r>
      <w:r w:rsidRPr="00CC1C52">
        <w:rPr>
          <w:rFonts w:ascii="Times New Roman" w:hAnsi="Times New Roman" w:cs="Times New Roman"/>
          <w:sz w:val="20"/>
          <w:szCs w:val="20"/>
        </w:rPr>
        <w:t xml:space="preserve"> ‘</w:t>
      </w:r>
      <w:r w:rsidRPr="00CC1C52">
        <w:rPr>
          <w:rFonts w:ascii="Times New Roman" w:eastAsia="Times New Roman" w:hAnsi="Times New Roman" w:cs="Times New Roman"/>
          <w:sz w:val="20"/>
          <w:szCs w:val="20"/>
        </w:rPr>
        <w:t xml:space="preserve">The status and rights of the Rohingya as refugees under international refugee law: Challenges for a durable solution’ (2021) 19(2) Journal of Immigrant &amp; Refugee Studies 128-141. </w:t>
      </w:r>
    </w:p>
  </w:footnote>
  <w:footnote w:id="27">
    <w:p w14:paraId="00000077" w14:textId="77777777" w:rsidR="00A668E6" w:rsidRPr="00CC1C52" w:rsidRDefault="00000000" w:rsidP="000839A6">
      <w:pPr>
        <w:pBdr>
          <w:top w:val="nil"/>
          <w:left w:val="nil"/>
          <w:bottom w:val="nil"/>
          <w:right w:val="nil"/>
          <w:between w:val="nil"/>
        </w:pBdr>
        <w:spacing w:line="240" w:lineRule="auto"/>
        <w:ind w:left="142" w:hanging="142"/>
        <w:jc w:val="both"/>
        <w:rPr>
          <w:rFonts w:ascii="Times New Roman" w:eastAsia="Times New Roman" w:hAnsi="Times New Roman" w:cs="Times New Roman"/>
          <w:sz w:val="20"/>
          <w:szCs w:val="20"/>
        </w:rPr>
      </w:pPr>
      <w:r w:rsidRPr="00CC1C52">
        <w:rPr>
          <w:rStyle w:val="FootnoteReference"/>
          <w:rFonts w:ascii="Times New Roman" w:hAnsi="Times New Roman" w:cs="Times New Roman"/>
          <w:sz w:val="20"/>
          <w:szCs w:val="20"/>
        </w:rPr>
        <w:footnoteRef/>
      </w:r>
      <w:r w:rsidRPr="00CC1C52">
        <w:rPr>
          <w:rFonts w:ascii="Times New Roman" w:eastAsia="Times New Roman" w:hAnsi="Times New Roman" w:cs="Times New Roman"/>
          <w:sz w:val="20"/>
          <w:szCs w:val="20"/>
        </w:rPr>
        <w:t xml:space="preserve"> ‘Bangladesh Events of 2017’ (Human Rights </w:t>
      </w:r>
      <w:proofErr w:type="gramStart"/>
      <w:r w:rsidRPr="00CC1C52">
        <w:rPr>
          <w:rFonts w:ascii="Times New Roman" w:eastAsia="Times New Roman" w:hAnsi="Times New Roman" w:cs="Times New Roman"/>
          <w:sz w:val="20"/>
          <w:szCs w:val="20"/>
        </w:rPr>
        <w:t xml:space="preserve">Watch)   </w:t>
      </w:r>
      <w:proofErr w:type="gramEnd"/>
      <w:r w:rsidRPr="00CC1C52">
        <w:rPr>
          <w:rFonts w:ascii="Times New Roman" w:eastAsia="Times New Roman" w:hAnsi="Times New Roman" w:cs="Times New Roman"/>
          <w:sz w:val="20"/>
          <w:szCs w:val="20"/>
        </w:rPr>
        <w:t>&lt;https://www.hrw.org/world-report/2018/country-chapters/bangladesh&gt; accessed on 22 September 2022.</w:t>
      </w:r>
    </w:p>
  </w:footnote>
  <w:footnote w:id="28">
    <w:p w14:paraId="00000078" w14:textId="77777777" w:rsidR="00A668E6" w:rsidRPr="00CC1C52" w:rsidRDefault="00000000" w:rsidP="000839A6">
      <w:pPr>
        <w:pBdr>
          <w:top w:val="nil"/>
          <w:left w:val="nil"/>
          <w:bottom w:val="nil"/>
          <w:right w:val="nil"/>
          <w:between w:val="nil"/>
        </w:pBdr>
        <w:spacing w:line="240" w:lineRule="auto"/>
        <w:ind w:left="142" w:hanging="142"/>
        <w:jc w:val="both"/>
        <w:rPr>
          <w:rFonts w:ascii="Times New Roman" w:eastAsia="Times New Roman" w:hAnsi="Times New Roman" w:cs="Times New Roman"/>
          <w:sz w:val="20"/>
          <w:szCs w:val="20"/>
        </w:rPr>
      </w:pPr>
      <w:r w:rsidRPr="00CC1C52">
        <w:rPr>
          <w:rStyle w:val="FootnoteReference"/>
          <w:rFonts w:ascii="Times New Roman" w:hAnsi="Times New Roman" w:cs="Times New Roman"/>
          <w:sz w:val="20"/>
          <w:szCs w:val="20"/>
        </w:rPr>
        <w:footnoteRef/>
      </w:r>
      <w:r w:rsidRPr="00CC1C52">
        <w:rPr>
          <w:rFonts w:ascii="Times New Roman" w:eastAsia="Times New Roman" w:hAnsi="Times New Roman" w:cs="Times New Roman"/>
          <w:sz w:val="20"/>
          <w:szCs w:val="20"/>
        </w:rPr>
        <w:t xml:space="preserve"> ‘Amnesty International Report 2017/18:The state of the world’s human rights’ (Amnesty International 22 February 2018) &lt;https://www.amnesty.org/en/documents/pol10/6700/2018/en</w:t>
      </w:r>
      <w:hyperlink r:id="rId4">
        <w:r w:rsidRPr="00CC1C52">
          <w:rPr>
            <w:rFonts w:ascii="Times New Roman" w:eastAsia="Times New Roman" w:hAnsi="Times New Roman" w:cs="Times New Roman"/>
            <w:sz w:val="20"/>
            <w:szCs w:val="20"/>
            <w:u w:val="single"/>
          </w:rPr>
          <w:t>/</w:t>
        </w:r>
      </w:hyperlink>
      <w:r w:rsidRPr="00CC1C52">
        <w:rPr>
          <w:rFonts w:ascii="Times New Roman" w:eastAsia="Times New Roman" w:hAnsi="Times New Roman" w:cs="Times New Roman"/>
          <w:sz w:val="20"/>
          <w:szCs w:val="20"/>
        </w:rPr>
        <w:t>&gt; accessed on 22 September 2022.</w:t>
      </w:r>
    </w:p>
  </w:footnote>
  <w:footnote w:id="29">
    <w:p w14:paraId="00000079" w14:textId="77777777" w:rsidR="00A668E6" w:rsidRPr="00CC1C52" w:rsidRDefault="00000000" w:rsidP="000839A6">
      <w:pPr>
        <w:pBdr>
          <w:top w:val="nil"/>
          <w:left w:val="nil"/>
          <w:bottom w:val="nil"/>
          <w:right w:val="nil"/>
          <w:between w:val="nil"/>
        </w:pBdr>
        <w:spacing w:line="240" w:lineRule="auto"/>
        <w:ind w:left="142" w:hanging="142"/>
        <w:jc w:val="both"/>
        <w:rPr>
          <w:rFonts w:ascii="Times New Roman" w:eastAsia="Times New Roman" w:hAnsi="Times New Roman" w:cs="Times New Roman"/>
          <w:sz w:val="20"/>
          <w:szCs w:val="20"/>
        </w:rPr>
      </w:pPr>
      <w:r w:rsidRPr="00CC1C52">
        <w:rPr>
          <w:rStyle w:val="FootnoteReference"/>
          <w:rFonts w:ascii="Times New Roman" w:hAnsi="Times New Roman" w:cs="Times New Roman"/>
          <w:sz w:val="20"/>
          <w:szCs w:val="20"/>
        </w:rPr>
        <w:footnoteRef/>
      </w:r>
      <w:r w:rsidRPr="00CC1C52">
        <w:rPr>
          <w:rFonts w:ascii="Times New Roman" w:eastAsia="Times New Roman" w:hAnsi="Times New Roman" w:cs="Times New Roman"/>
          <w:sz w:val="20"/>
          <w:szCs w:val="20"/>
        </w:rPr>
        <w:t xml:space="preserve"> ‘Amnesty International Report 2015/16: The state of the world’s human rights’ (Amnesty International 23 February 2016) &lt;https://www.amnesty.org/en/pol10-2552-2016-en-2/&gt; accessed on 23 September 2022.</w:t>
      </w:r>
    </w:p>
  </w:footnote>
  <w:footnote w:id="30">
    <w:p w14:paraId="0000007A" w14:textId="77777777" w:rsidR="00A668E6" w:rsidRPr="00CC1C52" w:rsidRDefault="00000000" w:rsidP="000839A6">
      <w:pPr>
        <w:pBdr>
          <w:top w:val="nil"/>
          <w:left w:val="nil"/>
          <w:bottom w:val="nil"/>
          <w:right w:val="nil"/>
          <w:between w:val="nil"/>
        </w:pBdr>
        <w:spacing w:line="240" w:lineRule="auto"/>
        <w:ind w:left="142" w:hanging="142"/>
        <w:jc w:val="both"/>
        <w:rPr>
          <w:rFonts w:ascii="Times New Roman" w:eastAsia="Times New Roman" w:hAnsi="Times New Roman" w:cs="Times New Roman"/>
          <w:sz w:val="20"/>
          <w:szCs w:val="20"/>
        </w:rPr>
      </w:pPr>
      <w:r w:rsidRPr="00CC1C52">
        <w:rPr>
          <w:rStyle w:val="FootnoteReference"/>
          <w:rFonts w:ascii="Times New Roman" w:hAnsi="Times New Roman" w:cs="Times New Roman"/>
          <w:sz w:val="20"/>
          <w:szCs w:val="20"/>
        </w:rPr>
        <w:footnoteRef/>
      </w:r>
      <w:r w:rsidRPr="00CC1C52">
        <w:rPr>
          <w:rFonts w:ascii="Times New Roman" w:eastAsia="Times New Roman" w:hAnsi="Times New Roman" w:cs="Times New Roman"/>
          <w:sz w:val="20"/>
          <w:szCs w:val="20"/>
        </w:rPr>
        <w:t xml:space="preserve"> ‘Bangladesh Events of 2015’ (Human Rights Watch) &lt;https://www.hrw.org/world-report/2016/country-chapters/bangladesh&gt; accessed on 23 September 2022.</w:t>
      </w:r>
    </w:p>
  </w:footnote>
  <w:footnote w:id="31">
    <w:p w14:paraId="0000007B" w14:textId="77777777" w:rsidR="00A668E6" w:rsidRPr="00CC1C52" w:rsidRDefault="00000000" w:rsidP="000839A6">
      <w:pPr>
        <w:pBdr>
          <w:top w:val="nil"/>
          <w:left w:val="nil"/>
          <w:bottom w:val="nil"/>
          <w:right w:val="nil"/>
          <w:between w:val="nil"/>
        </w:pBdr>
        <w:spacing w:line="240" w:lineRule="auto"/>
        <w:ind w:left="142" w:hanging="142"/>
        <w:jc w:val="both"/>
        <w:rPr>
          <w:rFonts w:ascii="Times New Roman" w:eastAsia="Times New Roman" w:hAnsi="Times New Roman" w:cs="Times New Roman"/>
          <w:sz w:val="20"/>
          <w:szCs w:val="20"/>
        </w:rPr>
      </w:pPr>
      <w:r w:rsidRPr="00CC1C52">
        <w:rPr>
          <w:rStyle w:val="FootnoteReference"/>
          <w:rFonts w:ascii="Times New Roman" w:hAnsi="Times New Roman" w:cs="Times New Roman"/>
          <w:sz w:val="20"/>
          <w:szCs w:val="20"/>
        </w:rPr>
        <w:footnoteRef/>
      </w:r>
      <w:r w:rsidRPr="00CC1C52">
        <w:rPr>
          <w:rFonts w:ascii="Times New Roman" w:eastAsia="Times New Roman" w:hAnsi="Times New Roman" w:cs="Times New Roman"/>
          <w:sz w:val="20"/>
          <w:szCs w:val="20"/>
        </w:rPr>
        <w:t xml:space="preserve"> ‘Bangladesh Events of 2017’ (Human Rights Watch) &lt;https://www.hrw.org/world-report/2018/country-chapters/bangladesh&gt; accessed on 23 September 2022.</w:t>
      </w:r>
    </w:p>
    <w:bookmarkStart w:id="3" w:name="_heading=h.ywnahbh8d7w" w:colFirst="0" w:colLast="0"/>
    <w:bookmarkEnd w:id="3"/>
  </w:footnote>
  <w:footnote w:id="32">
    <w:p w14:paraId="0000007C" w14:textId="77777777" w:rsidR="00A668E6" w:rsidRPr="00CC1C52" w:rsidRDefault="00000000" w:rsidP="000839A6">
      <w:pPr>
        <w:pStyle w:val="Heading1"/>
        <w:spacing w:before="0" w:after="0" w:line="240" w:lineRule="auto"/>
        <w:ind w:left="142" w:hanging="142"/>
        <w:jc w:val="both"/>
        <w:rPr>
          <w:rFonts w:ascii="Times New Roman" w:eastAsia="Times New Roman" w:hAnsi="Times New Roman" w:cs="Times New Roman"/>
          <w:sz w:val="20"/>
          <w:szCs w:val="20"/>
        </w:rPr>
      </w:pPr>
      <w:bookmarkStart w:id="4" w:name="_heading=h.ywnahbh8d7w" w:colFirst="0" w:colLast="0"/>
      <w:bookmarkEnd w:id="4"/>
      <w:r w:rsidRPr="00CC1C52">
        <w:rPr>
          <w:rStyle w:val="FootnoteReference"/>
          <w:rFonts w:ascii="Times New Roman" w:hAnsi="Times New Roman" w:cs="Times New Roman"/>
          <w:sz w:val="20"/>
          <w:szCs w:val="20"/>
        </w:rPr>
        <w:footnoteRef/>
      </w:r>
      <w:r w:rsidRPr="00CC1C52">
        <w:rPr>
          <w:rFonts w:ascii="Times New Roman" w:eastAsia="Times New Roman" w:hAnsi="Times New Roman" w:cs="Times New Roman"/>
          <w:sz w:val="20"/>
          <w:szCs w:val="20"/>
        </w:rPr>
        <w:t xml:space="preserve"> ‘Human rights in Asia-Pacific: Review of 2019’ (Amnesty International 29 January 2020) &lt;https://www.amnesty.org/en/documents/asa01/1354/2020/en/&gt; accessed on 23 September.</w:t>
      </w:r>
    </w:p>
  </w:footnote>
  <w:footnote w:id="33">
    <w:p w14:paraId="0000007D" w14:textId="77777777" w:rsidR="00A668E6" w:rsidRPr="00CC1C52" w:rsidRDefault="00000000" w:rsidP="000839A6">
      <w:pPr>
        <w:pBdr>
          <w:top w:val="nil"/>
          <w:left w:val="nil"/>
          <w:bottom w:val="nil"/>
          <w:right w:val="nil"/>
          <w:between w:val="nil"/>
        </w:pBdr>
        <w:spacing w:line="240" w:lineRule="auto"/>
        <w:ind w:left="142" w:hanging="142"/>
        <w:jc w:val="both"/>
        <w:rPr>
          <w:rFonts w:ascii="Times New Roman" w:eastAsia="Times New Roman" w:hAnsi="Times New Roman" w:cs="Times New Roman"/>
          <w:sz w:val="20"/>
          <w:szCs w:val="20"/>
        </w:rPr>
      </w:pPr>
      <w:r w:rsidRPr="00CC1C52">
        <w:rPr>
          <w:rStyle w:val="FootnoteReference"/>
          <w:rFonts w:ascii="Times New Roman" w:hAnsi="Times New Roman" w:cs="Times New Roman"/>
          <w:sz w:val="20"/>
          <w:szCs w:val="20"/>
        </w:rPr>
        <w:footnoteRef/>
      </w:r>
      <w:r w:rsidRPr="00CC1C52">
        <w:rPr>
          <w:rFonts w:ascii="Times New Roman" w:eastAsia="Times New Roman" w:hAnsi="Times New Roman" w:cs="Times New Roman"/>
          <w:sz w:val="20"/>
          <w:szCs w:val="20"/>
        </w:rPr>
        <w:t xml:space="preserve">‘Bangladesh Events of 2015’ (Human Rights Watch) &lt;www.hrw.org/world-report/2016/country-chapters/bangladesh&gt; accessed on 22 September 2022. </w:t>
      </w:r>
    </w:p>
  </w:footnote>
  <w:footnote w:id="34">
    <w:p w14:paraId="0000007E" w14:textId="77777777" w:rsidR="00A668E6" w:rsidRPr="00CC1C52" w:rsidRDefault="00000000" w:rsidP="000839A6">
      <w:pPr>
        <w:pBdr>
          <w:top w:val="nil"/>
          <w:left w:val="nil"/>
          <w:bottom w:val="nil"/>
          <w:right w:val="nil"/>
          <w:between w:val="nil"/>
        </w:pBdr>
        <w:spacing w:line="240" w:lineRule="auto"/>
        <w:ind w:left="142" w:hanging="142"/>
        <w:jc w:val="both"/>
        <w:rPr>
          <w:rFonts w:ascii="Times New Roman" w:eastAsia="Times New Roman" w:hAnsi="Times New Roman" w:cs="Times New Roman"/>
          <w:sz w:val="20"/>
          <w:szCs w:val="20"/>
        </w:rPr>
      </w:pPr>
      <w:r w:rsidRPr="00CC1C52">
        <w:rPr>
          <w:rStyle w:val="FootnoteReference"/>
          <w:rFonts w:ascii="Times New Roman" w:hAnsi="Times New Roman" w:cs="Times New Roman"/>
          <w:sz w:val="20"/>
          <w:szCs w:val="20"/>
        </w:rPr>
        <w:footnoteRef/>
      </w:r>
      <w:r w:rsidRPr="00CC1C52">
        <w:rPr>
          <w:rFonts w:ascii="Times New Roman" w:eastAsia="Times New Roman" w:hAnsi="Times New Roman" w:cs="Times New Roman"/>
          <w:sz w:val="20"/>
          <w:szCs w:val="20"/>
        </w:rPr>
        <w:t xml:space="preserve">‘Bangladesh Events of 2018’ (Human Rights Watch) &lt;www.hrw.org/world-report/2019/country-chapters/bangladesh&gt; accessed on 22 September 2022. </w:t>
      </w:r>
    </w:p>
  </w:footnote>
  <w:footnote w:id="35">
    <w:p w14:paraId="0000007F" w14:textId="77777777" w:rsidR="00A668E6" w:rsidRPr="00CC1C52" w:rsidRDefault="00000000" w:rsidP="000839A6">
      <w:pPr>
        <w:pBdr>
          <w:top w:val="nil"/>
          <w:left w:val="nil"/>
          <w:bottom w:val="nil"/>
          <w:right w:val="nil"/>
          <w:between w:val="nil"/>
        </w:pBdr>
        <w:spacing w:line="240" w:lineRule="auto"/>
        <w:ind w:left="142" w:hanging="142"/>
        <w:jc w:val="both"/>
        <w:rPr>
          <w:rFonts w:ascii="Times New Roman" w:eastAsia="Times New Roman" w:hAnsi="Times New Roman" w:cs="Times New Roman"/>
          <w:sz w:val="20"/>
          <w:szCs w:val="20"/>
        </w:rPr>
      </w:pPr>
      <w:r w:rsidRPr="00CC1C52">
        <w:rPr>
          <w:rStyle w:val="FootnoteReference"/>
          <w:rFonts w:ascii="Times New Roman" w:hAnsi="Times New Roman" w:cs="Times New Roman"/>
          <w:sz w:val="20"/>
          <w:szCs w:val="20"/>
        </w:rPr>
        <w:footnoteRef/>
      </w:r>
      <w:r w:rsidRPr="00CC1C52">
        <w:rPr>
          <w:rFonts w:ascii="Times New Roman" w:eastAsia="Times New Roman" w:hAnsi="Times New Roman" w:cs="Times New Roman"/>
          <w:sz w:val="20"/>
          <w:szCs w:val="20"/>
        </w:rPr>
        <w:t xml:space="preserve"> ‘National report submitted in accordance with paragraph 5 of the annex to Human Rights Council resolution 16/21: Bangladesh’ (UN Human Rights Council 7 February 2013) &lt;https://documents-dds-ny.un.org/doc/UNDOC/GEN/G13/107/07/PDF/G1310707.pdf?OpenElement&gt; accessed on 23 September 2022.</w:t>
      </w:r>
    </w:p>
  </w:footnote>
  <w:footnote w:id="36">
    <w:p w14:paraId="00000080" w14:textId="325C7DB8" w:rsidR="00A668E6" w:rsidRPr="00CC1C52" w:rsidRDefault="00000000" w:rsidP="000839A6">
      <w:pPr>
        <w:pBdr>
          <w:top w:val="nil"/>
          <w:left w:val="nil"/>
          <w:bottom w:val="nil"/>
          <w:right w:val="nil"/>
          <w:between w:val="nil"/>
        </w:pBdr>
        <w:spacing w:line="240" w:lineRule="auto"/>
        <w:ind w:left="142" w:hanging="142"/>
        <w:jc w:val="both"/>
        <w:rPr>
          <w:rFonts w:ascii="Times New Roman" w:eastAsia="Times New Roman" w:hAnsi="Times New Roman" w:cs="Times New Roman"/>
          <w:sz w:val="20"/>
          <w:szCs w:val="20"/>
        </w:rPr>
      </w:pPr>
      <w:r w:rsidRPr="00CC1C52">
        <w:rPr>
          <w:rStyle w:val="FootnoteReference"/>
          <w:rFonts w:ascii="Times New Roman" w:hAnsi="Times New Roman" w:cs="Times New Roman"/>
          <w:sz w:val="20"/>
          <w:szCs w:val="20"/>
        </w:rPr>
        <w:footnoteRef/>
      </w:r>
      <w:r w:rsidRPr="00CC1C52">
        <w:rPr>
          <w:rFonts w:ascii="Times New Roman" w:eastAsia="Times New Roman" w:hAnsi="Times New Roman" w:cs="Times New Roman"/>
          <w:sz w:val="20"/>
          <w:szCs w:val="20"/>
        </w:rPr>
        <w:t xml:space="preserve"> </w:t>
      </w:r>
      <w:r w:rsidR="00216B4D" w:rsidRPr="00CC1C52">
        <w:rPr>
          <w:rFonts w:ascii="Times New Roman" w:eastAsia="Times New Roman" w:hAnsi="Times New Roman" w:cs="Times New Roman"/>
          <w:sz w:val="20"/>
          <w:szCs w:val="20"/>
        </w:rPr>
        <w:t xml:space="preserve">UN Human Rights Council, </w:t>
      </w:r>
      <w:r w:rsidRPr="00CC1C52">
        <w:rPr>
          <w:rFonts w:ascii="Times New Roman" w:eastAsia="Times New Roman" w:hAnsi="Times New Roman" w:cs="Times New Roman"/>
          <w:sz w:val="20"/>
          <w:szCs w:val="20"/>
        </w:rPr>
        <w:t>‘National report submitted in accordance with paragraph 5 of the annex to Human Rights Council resolution 16/21: Bangladesh’</w:t>
      </w:r>
      <w:r w:rsidR="00216B4D" w:rsidRPr="00CC1C52">
        <w:rPr>
          <w:rFonts w:ascii="Times New Roman" w:eastAsia="Times New Roman" w:hAnsi="Times New Roman" w:cs="Times New Roman"/>
          <w:sz w:val="20"/>
          <w:szCs w:val="20"/>
        </w:rPr>
        <w:t xml:space="preserve"> (</w:t>
      </w:r>
      <w:r w:rsidRPr="00CC1C52">
        <w:rPr>
          <w:rFonts w:ascii="Times New Roman" w:eastAsia="Times New Roman" w:hAnsi="Times New Roman" w:cs="Times New Roman"/>
          <w:sz w:val="20"/>
          <w:szCs w:val="20"/>
        </w:rPr>
        <w:t>26 February 2018) &lt;https://documents-dds-ny.un.org/doc/UNDOC/GEN/G18/050/26/PDF/G1805026.pdf?OpenElement&gt; accessed on 23 September 2022.</w:t>
      </w:r>
    </w:p>
  </w:footnote>
  <w:footnote w:id="37">
    <w:p w14:paraId="00000081" w14:textId="5830BA9D" w:rsidR="00A668E6" w:rsidRPr="00CC1C52" w:rsidRDefault="00000000" w:rsidP="000839A6">
      <w:pPr>
        <w:pBdr>
          <w:top w:val="nil"/>
          <w:left w:val="nil"/>
          <w:bottom w:val="nil"/>
          <w:right w:val="nil"/>
          <w:between w:val="nil"/>
        </w:pBdr>
        <w:spacing w:line="240" w:lineRule="auto"/>
        <w:ind w:left="142" w:hanging="142"/>
        <w:jc w:val="both"/>
        <w:rPr>
          <w:rFonts w:ascii="Times New Roman" w:eastAsia="Times New Roman" w:hAnsi="Times New Roman" w:cs="Times New Roman"/>
          <w:sz w:val="20"/>
          <w:szCs w:val="20"/>
        </w:rPr>
      </w:pPr>
      <w:r w:rsidRPr="00CC1C52">
        <w:rPr>
          <w:rStyle w:val="FootnoteReference"/>
          <w:rFonts w:ascii="Times New Roman" w:hAnsi="Times New Roman" w:cs="Times New Roman"/>
          <w:sz w:val="20"/>
          <w:szCs w:val="20"/>
        </w:rPr>
        <w:footnoteRef/>
      </w:r>
      <w:r w:rsidRPr="00CC1C52">
        <w:rPr>
          <w:rFonts w:ascii="Times New Roman" w:eastAsia="Times New Roman" w:hAnsi="Times New Roman" w:cs="Times New Roman"/>
          <w:sz w:val="20"/>
          <w:szCs w:val="20"/>
        </w:rPr>
        <w:t xml:space="preserve"> </w:t>
      </w:r>
      <w:r w:rsidR="00216B4D" w:rsidRPr="00CC1C52">
        <w:rPr>
          <w:rFonts w:ascii="Times New Roman" w:eastAsia="Times New Roman" w:hAnsi="Times New Roman" w:cs="Times New Roman"/>
          <w:sz w:val="20"/>
          <w:szCs w:val="20"/>
        </w:rPr>
        <w:t xml:space="preserve">UN Human Rights Council, ‘National report’ (n 36). </w:t>
      </w:r>
    </w:p>
  </w:footnote>
  <w:footnote w:id="38">
    <w:p w14:paraId="00000082" w14:textId="77777777" w:rsidR="00A668E6" w:rsidRPr="00CC1C52" w:rsidRDefault="00000000" w:rsidP="000839A6">
      <w:pPr>
        <w:spacing w:line="240" w:lineRule="auto"/>
        <w:ind w:left="142" w:hanging="142"/>
        <w:jc w:val="both"/>
        <w:rPr>
          <w:rFonts w:ascii="Times New Roman" w:eastAsia="Times New Roman" w:hAnsi="Times New Roman" w:cs="Times New Roman"/>
          <w:sz w:val="20"/>
          <w:szCs w:val="20"/>
        </w:rPr>
      </w:pPr>
      <w:r w:rsidRPr="00CC1C52">
        <w:rPr>
          <w:rStyle w:val="FootnoteReference"/>
          <w:rFonts w:ascii="Times New Roman" w:hAnsi="Times New Roman" w:cs="Times New Roman"/>
          <w:sz w:val="20"/>
          <w:szCs w:val="20"/>
        </w:rPr>
        <w:footnoteRef/>
      </w:r>
      <w:r w:rsidRPr="00CC1C52">
        <w:rPr>
          <w:rFonts w:ascii="Times New Roman" w:eastAsia="Times New Roman" w:hAnsi="Times New Roman" w:cs="Times New Roman"/>
          <w:sz w:val="20"/>
          <w:szCs w:val="20"/>
        </w:rPr>
        <w:t xml:space="preserve"> Zyma Islam &amp; </w:t>
      </w:r>
      <w:proofErr w:type="spellStart"/>
      <w:r w:rsidRPr="00CC1C52">
        <w:rPr>
          <w:rFonts w:ascii="Times New Roman" w:eastAsia="Times New Roman" w:hAnsi="Times New Roman" w:cs="Times New Roman"/>
          <w:sz w:val="20"/>
          <w:szCs w:val="20"/>
        </w:rPr>
        <w:t>Emrul</w:t>
      </w:r>
      <w:proofErr w:type="spellEnd"/>
      <w:r w:rsidRPr="00CC1C52">
        <w:rPr>
          <w:rFonts w:ascii="Times New Roman" w:eastAsia="Times New Roman" w:hAnsi="Times New Roman" w:cs="Times New Roman"/>
          <w:sz w:val="20"/>
          <w:szCs w:val="20"/>
        </w:rPr>
        <w:t xml:space="preserve"> Hasan Bappi, ‘Digital security act: Sued at 17, </w:t>
      </w:r>
      <w:proofErr w:type="spellStart"/>
      <w:r w:rsidRPr="00CC1C52">
        <w:rPr>
          <w:rFonts w:ascii="Times New Roman" w:eastAsia="Times New Roman" w:hAnsi="Times New Roman" w:cs="Times New Roman"/>
          <w:sz w:val="20"/>
          <w:szCs w:val="20"/>
        </w:rPr>
        <w:t>JnU</w:t>
      </w:r>
      <w:proofErr w:type="spellEnd"/>
      <w:r w:rsidRPr="00CC1C52">
        <w:rPr>
          <w:rFonts w:ascii="Times New Roman" w:eastAsia="Times New Roman" w:hAnsi="Times New Roman" w:cs="Times New Roman"/>
          <w:sz w:val="20"/>
          <w:szCs w:val="20"/>
        </w:rPr>
        <w:t xml:space="preserve"> student in jail’ The Daily Star (Dhaka, 18 September 2022 &lt;https://www.thedailystar.net/news/bangladesh/crime-justice/news/digital-security-act-minor-sued-adult-2yrs-ago-languishing-jail-3121741&gt; accessed 23 September 2022.</w:t>
      </w:r>
    </w:p>
  </w:footnote>
  <w:footnote w:id="39">
    <w:p w14:paraId="00000083" w14:textId="77777777" w:rsidR="00A668E6" w:rsidRPr="00CC1C52" w:rsidRDefault="00000000" w:rsidP="000839A6">
      <w:pPr>
        <w:pBdr>
          <w:top w:val="nil"/>
          <w:left w:val="nil"/>
          <w:bottom w:val="nil"/>
          <w:right w:val="nil"/>
          <w:between w:val="nil"/>
        </w:pBdr>
        <w:spacing w:line="240" w:lineRule="auto"/>
        <w:ind w:left="142" w:hanging="142"/>
        <w:jc w:val="both"/>
        <w:rPr>
          <w:rFonts w:ascii="Times New Roman" w:eastAsia="Times New Roman" w:hAnsi="Times New Roman" w:cs="Times New Roman"/>
          <w:sz w:val="20"/>
          <w:szCs w:val="20"/>
        </w:rPr>
      </w:pPr>
      <w:r w:rsidRPr="00CC1C52">
        <w:rPr>
          <w:rStyle w:val="FootnoteReference"/>
          <w:rFonts w:ascii="Times New Roman" w:hAnsi="Times New Roman" w:cs="Times New Roman"/>
          <w:sz w:val="20"/>
          <w:szCs w:val="20"/>
        </w:rPr>
        <w:footnoteRef/>
      </w:r>
      <w:r w:rsidRPr="00CC1C52">
        <w:rPr>
          <w:rFonts w:ascii="Times New Roman" w:eastAsia="Times New Roman" w:hAnsi="Times New Roman" w:cs="Times New Roman"/>
          <w:sz w:val="20"/>
          <w:szCs w:val="20"/>
        </w:rPr>
        <w:t xml:space="preserve">‘Human rights in Asia-Pacific: Review of 2019’ (Amnesty International 29 January 2020) &lt;https://www.amnesty.org/en/documents/asa01/1354/2020/en/&gt; accessed on 23 September. </w:t>
      </w:r>
    </w:p>
  </w:footnote>
  <w:footnote w:id="40">
    <w:p w14:paraId="00000084" w14:textId="367AE97D" w:rsidR="00A668E6" w:rsidRPr="00CC1C52" w:rsidRDefault="00000000" w:rsidP="000839A6">
      <w:pPr>
        <w:pBdr>
          <w:top w:val="nil"/>
          <w:left w:val="nil"/>
          <w:bottom w:val="nil"/>
          <w:right w:val="nil"/>
          <w:between w:val="nil"/>
        </w:pBdr>
        <w:spacing w:line="240" w:lineRule="auto"/>
        <w:ind w:left="142" w:hanging="142"/>
        <w:jc w:val="both"/>
        <w:rPr>
          <w:rFonts w:ascii="Times New Roman" w:eastAsia="Times New Roman" w:hAnsi="Times New Roman" w:cs="Times New Roman"/>
          <w:sz w:val="20"/>
          <w:szCs w:val="20"/>
        </w:rPr>
      </w:pPr>
      <w:r w:rsidRPr="00CC1C52">
        <w:rPr>
          <w:rStyle w:val="FootnoteReference"/>
          <w:rFonts w:ascii="Times New Roman" w:hAnsi="Times New Roman" w:cs="Times New Roman"/>
          <w:sz w:val="20"/>
          <w:szCs w:val="20"/>
        </w:rPr>
        <w:footnoteRef/>
      </w:r>
      <w:r w:rsidRPr="00CC1C52">
        <w:rPr>
          <w:rFonts w:ascii="Times New Roman" w:eastAsia="Times New Roman" w:hAnsi="Times New Roman" w:cs="Times New Roman"/>
          <w:sz w:val="20"/>
          <w:szCs w:val="20"/>
        </w:rPr>
        <w:t xml:space="preserve"> UN Human Rights Council</w:t>
      </w:r>
      <w:r w:rsidR="00216B4D" w:rsidRPr="00CC1C52">
        <w:rPr>
          <w:rFonts w:ascii="Times New Roman" w:eastAsia="Times New Roman" w:hAnsi="Times New Roman" w:cs="Times New Roman"/>
          <w:sz w:val="20"/>
          <w:szCs w:val="20"/>
        </w:rPr>
        <w:t>, ‘National Report’</w:t>
      </w:r>
      <w:r w:rsidRPr="00CC1C52">
        <w:rPr>
          <w:rFonts w:ascii="Times New Roman" w:eastAsia="Times New Roman" w:hAnsi="Times New Roman" w:cs="Times New Roman"/>
          <w:sz w:val="20"/>
          <w:szCs w:val="20"/>
        </w:rPr>
        <w:t xml:space="preserve"> (n </w:t>
      </w:r>
      <w:r w:rsidR="00216B4D" w:rsidRPr="00CC1C52">
        <w:rPr>
          <w:rFonts w:ascii="Times New Roman" w:eastAsia="Times New Roman" w:hAnsi="Times New Roman" w:cs="Times New Roman"/>
          <w:sz w:val="20"/>
          <w:szCs w:val="20"/>
        </w:rPr>
        <w:t>36</w:t>
      </w:r>
      <w:r w:rsidRPr="00CC1C52">
        <w:rPr>
          <w:rFonts w:ascii="Times New Roman" w:eastAsia="Times New Roman" w:hAnsi="Times New Roman" w:cs="Times New Roman"/>
          <w:sz w:val="20"/>
          <w:szCs w:val="20"/>
        </w:rPr>
        <w:t>).</w:t>
      </w:r>
    </w:p>
  </w:footnote>
  <w:footnote w:id="41">
    <w:p w14:paraId="00000085" w14:textId="77777777" w:rsidR="00A668E6" w:rsidRPr="00CC1C52" w:rsidRDefault="00000000" w:rsidP="000839A6">
      <w:pPr>
        <w:pBdr>
          <w:top w:val="nil"/>
          <w:left w:val="nil"/>
          <w:bottom w:val="nil"/>
          <w:right w:val="nil"/>
          <w:between w:val="nil"/>
        </w:pBdr>
        <w:spacing w:line="240" w:lineRule="auto"/>
        <w:ind w:left="142" w:hanging="142"/>
        <w:jc w:val="both"/>
        <w:rPr>
          <w:rFonts w:ascii="Times New Roman" w:eastAsia="Times New Roman" w:hAnsi="Times New Roman" w:cs="Times New Roman"/>
          <w:sz w:val="20"/>
          <w:szCs w:val="20"/>
        </w:rPr>
      </w:pPr>
      <w:r w:rsidRPr="00CC1C52">
        <w:rPr>
          <w:rStyle w:val="FootnoteReference"/>
          <w:rFonts w:ascii="Times New Roman" w:hAnsi="Times New Roman" w:cs="Times New Roman"/>
          <w:sz w:val="20"/>
          <w:szCs w:val="20"/>
        </w:rPr>
        <w:footnoteRef/>
      </w:r>
      <w:r w:rsidRPr="00CC1C52">
        <w:rPr>
          <w:rFonts w:ascii="Times New Roman" w:eastAsia="Times New Roman" w:hAnsi="Times New Roman" w:cs="Times New Roman"/>
          <w:sz w:val="20"/>
          <w:szCs w:val="20"/>
        </w:rPr>
        <w:t xml:space="preserve"> ‘Bangladesh fails to address rights issue at UPR: HRW</w:t>
      </w:r>
      <w:proofErr w:type="gramStart"/>
      <w:r w:rsidRPr="00CC1C52">
        <w:rPr>
          <w:rFonts w:ascii="Times New Roman" w:eastAsia="Times New Roman" w:hAnsi="Times New Roman" w:cs="Times New Roman"/>
          <w:sz w:val="20"/>
          <w:szCs w:val="20"/>
        </w:rPr>
        <w:t xml:space="preserve">’  </w:t>
      </w:r>
      <w:r w:rsidRPr="00CC1C52">
        <w:rPr>
          <w:rFonts w:ascii="Times New Roman" w:eastAsia="Times New Roman" w:hAnsi="Times New Roman" w:cs="Times New Roman"/>
          <w:i/>
          <w:sz w:val="20"/>
          <w:szCs w:val="20"/>
        </w:rPr>
        <w:t>The</w:t>
      </w:r>
      <w:proofErr w:type="gramEnd"/>
      <w:r w:rsidRPr="00CC1C52">
        <w:rPr>
          <w:rFonts w:ascii="Times New Roman" w:eastAsia="Times New Roman" w:hAnsi="Times New Roman" w:cs="Times New Roman"/>
          <w:i/>
          <w:sz w:val="20"/>
          <w:szCs w:val="20"/>
        </w:rPr>
        <w:t xml:space="preserve"> Daily Star</w:t>
      </w:r>
      <w:r w:rsidRPr="00CC1C52">
        <w:rPr>
          <w:rFonts w:ascii="Times New Roman" w:eastAsia="Times New Roman" w:hAnsi="Times New Roman" w:cs="Times New Roman"/>
          <w:sz w:val="20"/>
          <w:szCs w:val="20"/>
        </w:rPr>
        <w:t xml:space="preserve"> (Dhaka 17 May 2018)</w:t>
      </w:r>
    </w:p>
    <w:p w14:paraId="00000086" w14:textId="77777777" w:rsidR="00A668E6" w:rsidRPr="00CC1C52" w:rsidRDefault="00000000" w:rsidP="000839A6">
      <w:pPr>
        <w:pBdr>
          <w:top w:val="nil"/>
          <w:left w:val="nil"/>
          <w:bottom w:val="nil"/>
          <w:right w:val="nil"/>
          <w:between w:val="nil"/>
        </w:pBdr>
        <w:spacing w:line="240" w:lineRule="auto"/>
        <w:ind w:left="142" w:hanging="142"/>
        <w:jc w:val="both"/>
        <w:rPr>
          <w:rFonts w:ascii="Times New Roman" w:eastAsia="Times New Roman" w:hAnsi="Times New Roman" w:cs="Times New Roman"/>
          <w:sz w:val="20"/>
          <w:szCs w:val="20"/>
        </w:rPr>
      </w:pPr>
      <w:r w:rsidRPr="00CC1C52">
        <w:rPr>
          <w:rFonts w:ascii="Times New Roman" w:eastAsia="Times New Roman" w:hAnsi="Times New Roman" w:cs="Times New Roman"/>
          <w:sz w:val="20"/>
          <w:szCs w:val="20"/>
        </w:rPr>
        <w:t>&lt;https://www.thedailystar.net/country/human-rights-violations-in-bangladesh-fails-address-rights-issue-upr-hrw-1577602&gt; accessed on 23 September 2022.</w:t>
      </w:r>
    </w:p>
  </w:footnote>
  <w:footnote w:id="42">
    <w:p w14:paraId="00000087" w14:textId="77777777" w:rsidR="00A668E6" w:rsidRPr="00CC1C52" w:rsidRDefault="00000000" w:rsidP="000839A6">
      <w:pPr>
        <w:pBdr>
          <w:top w:val="nil"/>
          <w:left w:val="nil"/>
          <w:bottom w:val="nil"/>
          <w:right w:val="nil"/>
          <w:between w:val="nil"/>
        </w:pBdr>
        <w:spacing w:line="240" w:lineRule="auto"/>
        <w:ind w:left="142" w:hanging="142"/>
        <w:jc w:val="both"/>
        <w:rPr>
          <w:rFonts w:ascii="Times New Roman" w:eastAsia="Times New Roman" w:hAnsi="Times New Roman" w:cs="Times New Roman"/>
          <w:sz w:val="20"/>
          <w:szCs w:val="20"/>
        </w:rPr>
      </w:pPr>
      <w:r w:rsidRPr="00CC1C52">
        <w:rPr>
          <w:rStyle w:val="FootnoteReference"/>
          <w:rFonts w:ascii="Times New Roman" w:hAnsi="Times New Roman" w:cs="Times New Roman"/>
          <w:sz w:val="20"/>
          <w:szCs w:val="20"/>
        </w:rPr>
        <w:footnoteRef/>
      </w:r>
      <w:r w:rsidRPr="00CC1C52">
        <w:rPr>
          <w:rFonts w:ascii="Times New Roman" w:eastAsia="Times New Roman" w:hAnsi="Times New Roman" w:cs="Times New Roman"/>
          <w:sz w:val="20"/>
          <w:szCs w:val="20"/>
        </w:rPr>
        <w:t xml:space="preserve"> ‘Bangladesh should respond to UN concerns on human rights: HRW’ </w:t>
      </w:r>
      <w:r w:rsidRPr="00CC1C52">
        <w:rPr>
          <w:rFonts w:ascii="Times New Roman" w:eastAsia="Times New Roman" w:hAnsi="Times New Roman" w:cs="Times New Roman"/>
          <w:i/>
          <w:sz w:val="20"/>
          <w:szCs w:val="20"/>
        </w:rPr>
        <w:t xml:space="preserve">The Daily Star </w:t>
      </w:r>
      <w:r w:rsidRPr="00CC1C52">
        <w:rPr>
          <w:rFonts w:ascii="Times New Roman" w:eastAsia="Times New Roman" w:hAnsi="Times New Roman" w:cs="Times New Roman"/>
          <w:sz w:val="20"/>
          <w:szCs w:val="20"/>
        </w:rPr>
        <w:t>(Dhaka 17 March 2022) &lt;https://www.thedailystar.net/news/bangladesh/rights/news/bangladesh-should-respond-un-concerns-human-rights-hrw-2984906&gt; accessed on 23 September 2022.</w:t>
      </w:r>
    </w:p>
    <w:bookmarkStart w:id="5" w:name="_heading=h.usgu9hi4pd0i" w:colFirst="0" w:colLast="0"/>
    <w:bookmarkEnd w:id="5"/>
  </w:footnote>
  <w:footnote w:id="43">
    <w:p w14:paraId="00000088" w14:textId="77777777" w:rsidR="00A668E6" w:rsidRPr="00CC1C52" w:rsidRDefault="00000000" w:rsidP="000839A6">
      <w:pPr>
        <w:pStyle w:val="Heading1"/>
        <w:spacing w:before="0" w:after="0" w:line="240" w:lineRule="auto"/>
        <w:ind w:left="142" w:hanging="142"/>
        <w:jc w:val="both"/>
        <w:rPr>
          <w:rFonts w:ascii="Times New Roman" w:eastAsia="Times New Roman" w:hAnsi="Times New Roman" w:cs="Times New Roman"/>
          <w:sz w:val="20"/>
          <w:szCs w:val="20"/>
        </w:rPr>
      </w:pPr>
      <w:bookmarkStart w:id="6" w:name="_heading=h.usgu9hi4pd0i" w:colFirst="0" w:colLast="0"/>
      <w:bookmarkEnd w:id="6"/>
      <w:r w:rsidRPr="00CC1C52">
        <w:rPr>
          <w:rStyle w:val="FootnoteReference"/>
          <w:rFonts w:ascii="Times New Roman" w:hAnsi="Times New Roman" w:cs="Times New Roman"/>
          <w:sz w:val="20"/>
          <w:szCs w:val="20"/>
        </w:rPr>
        <w:footnoteRef/>
      </w:r>
      <w:r w:rsidRPr="00CC1C52">
        <w:rPr>
          <w:rFonts w:ascii="Times New Roman" w:eastAsia="Times New Roman" w:hAnsi="Times New Roman" w:cs="Times New Roman"/>
          <w:sz w:val="20"/>
          <w:szCs w:val="20"/>
        </w:rPr>
        <w:t>‘No such thing as ‘enforced disappearance’ in Bangladesh: Momen’ The Daily Star (Dhaka 5 September 2022) &lt;https://www.thedailystar.net/news/bangladesh/diplomacy/news/not-human-rights-real-objective-take-advantage-through-pressure-foreign-minister-2954886&gt; accessed on 23 September 2022.</w:t>
      </w:r>
    </w:p>
    <w:bookmarkStart w:id="7" w:name="_heading=h.h01h6dx5n9m2" w:colFirst="0" w:colLast="0"/>
    <w:bookmarkEnd w:id="7"/>
  </w:footnote>
  <w:footnote w:id="44">
    <w:p w14:paraId="00000089" w14:textId="77777777" w:rsidR="00A668E6" w:rsidRPr="00CC1C52" w:rsidRDefault="00000000" w:rsidP="000839A6">
      <w:pPr>
        <w:pStyle w:val="Heading1"/>
        <w:spacing w:before="0" w:after="0" w:line="240" w:lineRule="auto"/>
        <w:ind w:left="142" w:hanging="142"/>
        <w:jc w:val="both"/>
        <w:rPr>
          <w:rFonts w:ascii="Times New Roman" w:eastAsia="Times New Roman" w:hAnsi="Times New Roman" w:cs="Times New Roman"/>
          <w:sz w:val="20"/>
          <w:szCs w:val="20"/>
        </w:rPr>
      </w:pPr>
      <w:bookmarkStart w:id="8" w:name="_heading=h.h01h6dx5n9m2" w:colFirst="0" w:colLast="0"/>
      <w:bookmarkEnd w:id="8"/>
      <w:r w:rsidRPr="00CC1C52">
        <w:rPr>
          <w:rStyle w:val="FootnoteReference"/>
          <w:rFonts w:ascii="Times New Roman" w:hAnsi="Times New Roman" w:cs="Times New Roman"/>
          <w:sz w:val="20"/>
          <w:szCs w:val="20"/>
        </w:rPr>
        <w:footnoteRef/>
      </w:r>
      <w:r w:rsidRPr="00CC1C52">
        <w:rPr>
          <w:rFonts w:ascii="Times New Roman" w:eastAsia="Times New Roman" w:hAnsi="Times New Roman" w:cs="Times New Roman"/>
          <w:sz w:val="20"/>
          <w:szCs w:val="20"/>
        </w:rPr>
        <w:t xml:space="preserve">‘Enforced disappearances: Govt doubling down on stance’ </w:t>
      </w:r>
      <w:r w:rsidRPr="00CC1C52">
        <w:rPr>
          <w:rFonts w:ascii="Times New Roman" w:eastAsia="Times New Roman" w:hAnsi="Times New Roman" w:cs="Times New Roman"/>
          <w:i/>
          <w:sz w:val="20"/>
          <w:szCs w:val="20"/>
        </w:rPr>
        <w:t xml:space="preserve">The Daily Star </w:t>
      </w:r>
      <w:r w:rsidRPr="00CC1C52">
        <w:rPr>
          <w:rFonts w:ascii="Times New Roman" w:eastAsia="Times New Roman" w:hAnsi="Times New Roman" w:cs="Times New Roman"/>
          <w:sz w:val="20"/>
          <w:szCs w:val="20"/>
        </w:rPr>
        <w:t>(Dhaka 6 February 2022) &lt;https://www.thedailystar.net/news/bangladesh/news/enforced-disappearances-govt-doubling-down-stance-2955226&gt; accessed on 23 September.</w:t>
      </w:r>
    </w:p>
  </w:footnote>
  <w:footnote w:id="45">
    <w:p w14:paraId="0000008A" w14:textId="77777777" w:rsidR="00A668E6" w:rsidRPr="00CC1C52" w:rsidRDefault="00000000" w:rsidP="000839A6">
      <w:pPr>
        <w:pBdr>
          <w:top w:val="nil"/>
          <w:left w:val="nil"/>
          <w:bottom w:val="nil"/>
          <w:right w:val="nil"/>
          <w:between w:val="nil"/>
        </w:pBdr>
        <w:spacing w:line="240" w:lineRule="auto"/>
        <w:ind w:left="142" w:hanging="142"/>
        <w:jc w:val="both"/>
        <w:rPr>
          <w:rFonts w:ascii="Times New Roman" w:eastAsia="Times New Roman" w:hAnsi="Times New Roman" w:cs="Times New Roman"/>
          <w:sz w:val="20"/>
          <w:szCs w:val="20"/>
        </w:rPr>
      </w:pPr>
      <w:r w:rsidRPr="00CC1C52">
        <w:rPr>
          <w:rStyle w:val="FootnoteReference"/>
          <w:rFonts w:ascii="Times New Roman" w:hAnsi="Times New Roman" w:cs="Times New Roman"/>
          <w:sz w:val="20"/>
          <w:szCs w:val="20"/>
        </w:rPr>
        <w:footnoteRef/>
      </w:r>
      <w:r w:rsidRPr="00CC1C52">
        <w:rPr>
          <w:rFonts w:ascii="Times New Roman" w:eastAsia="Times New Roman" w:hAnsi="Times New Roman" w:cs="Times New Roman"/>
          <w:sz w:val="20"/>
          <w:szCs w:val="20"/>
        </w:rPr>
        <w:t xml:space="preserve"> “Bangladesh: Officials Linked to Hundreds of ‘Disappearances’”, (Human Rights Watch 30 August 2021)</w:t>
      </w:r>
    </w:p>
    <w:p w14:paraId="0000008B" w14:textId="77777777" w:rsidR="00A668E6" w:rsidRPr="00CC1C52" w:rsidRDefault="00000000" w:rsidP="000839A6">
      <w:pPr>
        <w:pBdr>
          <w:top w:val="nil"/>
          <w:left w:val="nil"/>
          <w:bottom w:val="nil"/>
          <w:right w:val="nil"/>
          <w:between w:val="nil"/>
        </w:pBdr>
        <w:spacing w:line="240" w:lineRule="auto"/>
        <w:ind w:left="142" w:hanging="142"/>
        <w:jc w:val="both"/>
        <w:rPr>
          <w:rFonts w:ascii="Times New Roman" w:eastAsia="Times New Roman" w:hAnsi="Times New Roman" w:cs="Times New Roman"/>
          <w:sz w:val="20"/>
          <w:szCs w:val="20"/>
        </w:rPr>
      </w:pPr>
      <w:r w:rsidRPr="00CC1C52">
        <w:rPr>
          <w:rFonts w:ascii="Times New Roman" w:eastAsia="Times New Roman" w:hAnsi="Times New Roman" w:cs="Times New Roman"/>
          <w:sz w:val="20"/>
          <w:szCs w:val="20"/>
        </w:rPr>
        <w:t>&lt;https://www.hrw.org/news/2021/08/30/bangladesh-officials-linked-hundreds-disappearances&gt; accessed on 23 September 2022.</w:t>
      </w:r>
    </w:p>
  </w:footnote>
  <w:footnote w:id="46">
    <w:p w14:paraId="0000008C" w14:textId="77777777" w:rsidR="00A668E6" w:rsidRPr="00CC1C52" w:rsidRDefault="00000000" w:rsidP="000839A6">
      <w:pPr>
        <w:pBdr>
          <w:top w:val="nil"/>
          <w:left w:val="nil"/>
          <w:bottom w:val="nil"/>
          <w:right w:val="nil"/>
          <w:between w:val="nil"/>
        </w:pBdr>
        <w:spacing w:line="240" w:lineRule="auto"/>
        <w:ind w:left="142" w:hanging="142"/>
        <w:jc w:val="both"/>
        <w:rPr>
          <w:rFonts w:ascii="Times New Roman" w:eastAsia="Times New Roman" w:hAnsi="Times New Roman" w:cs="Times New Roman"/>
          <w:sz w:val="20"/>
          <w:szCs w:val="20"/>
        </w:rPr>
      </w:pPr>
      <w:r w:rsidRPr="00CC1C52">
        <w:rPr>
          <w:rStyle w:val="FootnoteReference"/>
          <w:rFonts w:ascii="Times New Roman" w:hAnsi="Times New Roman" w:cs="Times New Roman"/>
          <w:sz w:val="20"/>
          <w:szCs w:val="20"/>
        </w:rPr>
        <w:footnoteRef/>
      </w:r>
      <w:r w:rsidRPr="00CC1C52">
        <w:rPr>
          <w:rFonts w:ascii="Times New Roman" w:eastAsia="Times New Roman" w:hAnsi="Times New Roman" w:cs="Times New Roman"/>
          <w:sz w:val="20"/>
          <w:szCs w:val="20"/>
        </w:rPr>
        <w:t xml:space="preserve"> ‘Bangladesh Events of 2021’, (Human Rights Watch- World Report 2022) &lt;https://www.hrw.org/world-report/2022/country-chapters/bangladesh &gt;accessed on 23 September 2022.</w:t>
      </w:r>
    </w:p>
  </w:footnote>
  <w:footnote w:id="47">
    <w:p w14:paraId="0000008D" w14:textId="77777777" w:rsidR="00A668E6" w:rsidRPr="00CC1C52" w:rsidRDefault="00000000" w:rsidP="000839A6">
      <w:pPr>
        <w:spacing w:line="240" w:lineRule="auto"/>
        <w:ind w:left="142" w:hanging="142"/>
        <w:jc w:val="both"/>
        <w:rPr>
          <w:rFonts w:ascii="Times New Roman" w:eastAsia="Times New Roman" w:hAnsi="Times New Roman" w:cs="Times New Roman"/>
          <w:sz w:val="20"/>
          <w:szCs w:val="20"/>
        </w:rPr>
      </w:pPr>
      <w:r w:rsidRPr="00CC1C52">
        <w:rPr>
          <w:rStyle w:val="FootnoteReference"/>
          <w:rFonts w:ascii="Times New Roman" w:hAnsi="Times New Roman" w:cs="Times New Roman"/>
          <w:sz w:val="20"/>
          <w:szCs w:val="20"/>
        </w:rPr>
        <w:footnoteRef/>
      </w:r>
      <w:r w:rsidRPr="00CC1C52">
        <w:rPr>
          <w:rFonts w:ascii="Times New Roman" w:eastAsia="Times New Roman" w:hAnsi="Times New Roman" w:cs="Times New Roman"/>
          <w:sz w:val="20"/>
          <w:szCs w:val="20"/>
        </w:rPr>
        <w:t xml:space="preserve"> Ibid.</w:t>
      </w:r>
    </w:p>
  </w:footnote>
  <w:footnote w:id="48">
    <w:p w14:paraId="0000008E" w14:textId="77777777" w:rsidR="00A668E6" w:rsidRPr="00CC1C52" w:rsidRDefault="00000000" w:rsidP="000839A6">
      <w:pPr>
        <w:spacing w:line="240" w:lineRule="auto"/>
        <w:ind w:left="142" w:hanging="142"/>
        <w:jc w:val="both"/>
        <w:rPr>
          <w:rFonts w:ascii="Times New Roman" w:eastAsia="Times New Roman" w:hAnsi="Times New Roman" w:cs="Times New Roman"/>
          <w:sz w:val="20"/>
          <w:szCs w:val="20"/>
        </w:rPr>
      </w:pPr>
      <w:r w:rsidRPr="00CC1C52">
        <w:rPr>
          <w:rStyle w:val="FootnoteReference"/>
          <w:rFonts w:ascii="Times New Roman" w:hAnsi="Times New Roman" w:cs="Times New Roman"/>
          <w:sz w:val="20"/>
          <w:szCs w:val="20"/>
        </w:rPr>
        <w:footnoteRef/>
      </w:r>
      <w:r w:rsidRPr="00CC1C52">
        <w:rPr>
          <w:rFonts w:ascii="Times New Roman" w:eastAsia="Times New Roman" w:hAnsi="Times New Roman" w:cs="Times New Roman"/>
          <w:sz w:val="20"/>
          <w:szCs w:val="20"/>
        </w:rPr>
        <w:t xml:space="preserve"> Ibid.</w:t>
      </w:r>
    </w:p>
  </w:footnote>
  <w:footnote w:id="49">
    <w:p w14:paraId="0000008F" w14:textId="77777777" w:rsidR="00A668E6" w:rsidRPr="00CC1C52" w:rsidRDefault="00000000" w:rsidP="000839A6">
      <w:pPr>
        <w:spacing w:line="240" w:lineRule="auto"/>
        <w:ind w:left="142" w:hanging="142"/>
        <w:jc w:val="both"/>
        <w:rPr>
          <w:rFonts w:ascii="Times New Roman" w:eastAsia="Times New Roman" w:hAnsi="Times New Roman" w:cs="Times New Roman"/>
          <w:sz w:val="20"/>
          <w:szCs w:val="20"/>
        </w:rPr>
      </w:pPr>
      <w:r w:rsidRPr="00CC1C52">
        <w:rPr>
          <w:rStyle w:val="FootnoteReference"/>
          <w:rFonts w:ascii="Times New Roman" w:hAnsi="Times New Roman" w:cs="Times New Roman"/>
          <w:sz w:val="20"/>
          <w:szCs w:val="20"/>
        </w:rPr>
        <w:footnoteRef/>
      </w:r>
      <w:r w:rsidRPr="00CC1C52">
        <w:rPr>
          <w:rFonts w:ascii="Times New Roman" w:eastAsia="Times New Roman" w:hAnsi="Times New Roman" w:cs="Times New Roman"/>
          <w:sz w:val="20"/>
          <w:szCs w:val="20"/>
        </w:rPr>
        <w:t xml:space="preserve"> The writer is Mushtaq </w:t>
      </w:r>
      <w:proofErr w:type="gramStart"/>
      <w:r w:rsidRPr="00CC1C52">
        <w:rPr>
          <w:rFonts w:ascii="Times New Roman" w:eastAsia="Times New Roman" w:hAnsi="Times New Roman" w:cs="Times New Roman"/>
          <w:sz w:val="20"/>
          <w:szCs w:val="20"/>
        </w:rPr>
        <w:t>Ahmed</w:t>
      </w:r>
      <w:proofErr w:type="gramEnd"/>
      <w:r w:rsidRPr="00CC1C52">
        <w:rPr>
          <w:rFonts w:ascii="Times New Roman" w:eastAsia="Times New Roman" w:hAnsi="Times New Roman" w:cs="Times New Roman"/>
          <w:sz w:val="20"/>
          <w:szCs w:val="20"/>
        </w:rPr>
        <w:t xml:space="preserve"> and the journalist is Rozina Islam.</w:t>
      </w:r>
    </w:p>
  </w:footnote>
  <w:footnote w:id="50">
    <w:p w14:paraId="00000090" w14:textId="77777777" w:rsidR="00A668E6" w:rsidRPr="00CC1C52" w:rsidRDefault="00000000" w:rsidP="000839A6">
      <w:pPr>
        <w:pBdr>
          <w:top w:val="nil"/>
          <w:left w:val="nil"/>
          <w:bottom w:val="nil"/>
          <w:right w:val="nil"/>
          <w:between w:val="nil"/>
        </w:pBdr>
        <w:spacing w:line="240" w:lineRule="auto"/>
        <w:ind w:left="142" w:hanging="142"/>
        <w:jc w:val="both"/>
        <w:rPr>
          <w:rFonts w:ascii="Times New Roman" w:eastAsia="Times New Roman" w:hAnsi="Times New Roman" w:cs="Times New Roman"/>
          <w:sz w:val="20"/>
          <w:szCs w:val="20"/>
        </w:rPr>
      </w:pPr>
      <w:r w:rsidRPr="00CC1C52">
        <w:rPr>
          <w:rStyle w:val="FootnoteReference"/>
          <w:rFonts w:ascii="Times New Roman" w:hAnsi="Times New Roman" w:cs="Times New Roman"/>
          <w:sz w:val="20"/>
          <w:szCs w:val="20"/>
        </w:rPr>
        <w:footnoteRef/>
      </w:r>
      <w:r w:rsidRPr="00CC1C52">
        <w:rPr>
          <w:rFonts w:ascii="Times New Roman" w:eastAsia="Times New Roman" w:hAnsi="Times New Roman" w:cs="Times New Roman"/>
          <w:sz w:val="20"/>
          <w:szCs w:val="20"/>
        </w:rPr>
        <w:t xml:space="preserve"> ‘Rights groups want UN to ban Bangladesh’s RAB from peacekeeping’ </w:t>
      </w:r>
      <w:r w:rsidRPr="00CC1C52">
        <w:rPr>
          <w:rFonts w:ascii="Times New Roman" w:eastAsia="Times New Roman" w:hAnsi="Times New Roman" w:cs="Times New Roman"/>
          <w:i/>
          <w:sz w:val="20"/>
          <w:szCs w:val="20"/>
        </w:rPr>
        <w:t>Aljazeera</w:t>
      </w:r>
      <w:r w:rsidRPr="00CC1C52">
        <w:rPr>
          <w:rFonts w:ascii="Times New Roman" w:eastAsia="Times New Roman" w:hAnsi="Times New Roman" w:cs="Times New Roman"/>
          <w:sz w:val="20"/>
          <w:szCs w:val="20"/>
        </w:rPr>
        <w:t xml:space="preserve"> (20 January 2022</w:t>
      </w:r>
    </w:p>
    <w:p w14:paraId="00000091" w14:textId="77777777" w:rsidR="00A668E6" w:rsidRPr="00CC1C52" w:rsidRDefault="00000000" w:rsidP="000839A6">
      <w:pPr>
        <w:pBdr>
          <w:top w:val="nil"/>
          <w:left w:val="nil"/>
          <w:bottom w:val="nil"/>
          <w:right w:val="nil"/>
          <w:between w:val="nil"/>
        </w:pBdr>
        <w:spacing w:line="240" w:lineRule="auto"/>
        <w:ind w:left="142" w:hanging="142"/>
        <w:jc w:val="both"/>
        <w:rPr>
          <w:rFonts w:ascii="Times New Roman" w:eastAsia="Times New Roman" w:hAnsi="Times New Roman" w:cs="Times New Roman"/>
          <w:sz w:val="20"/>
          <w:szCs w:val="20"/>
        </w:rPr>
      </w:pPr>
      <w:r w:rsidRPr="00CC1C52">
        <w:rPr>
          <w:rFonts w:ascii="Times New Roman" w:eastAsia="Times New Roman" w:hAnsi="Times New Roman" w:cs="Times New Roman"/>
          <w:sz w:val="20"/>
          <w:szCs w:val="20"/>
        </w:rPr>
        <w:t xml:space="preserve">  &lt;https://www.aljazeera.com/news/2022/1/20/un-must-ban-bangladeshs-rab-from-peacekeeping&gt; accessed on 23 September 2022.</w:t>
      </w:r>
    </w:p>
  </w:footnote>
  <w:footnote w:id="51">
    <w:p w14:paraId="00000092" w14:textId="77777777" w:rsidR="00A668E6" w:rsidRPr="00CC1C52" w:rsidRDefault="00000000" w:rsidP="000839A6">
      <w:pPr>
        <w:pBdr>
          <w:top w:val="nil"/>
          <w:left w:val="nil"/>
          <w:bottom w:val="nil"/>
          <w:right w:val="nil"/>
          <w:between w:val="nil"/>
        </w:pBdr>
        <w:spacing w:line="240" w:lineRule="auto"/>
        <w:ind w:left="142" w:hanging="142"/>
        <w:jc w:val="both"/>
        <w:rPr>
          <w:rFonts w:ascii="Times New Roman" w:eastAsia="Times New Roman" w:hAnsi="Times New Roman" w:cs="Times New Roman"/>
          <w:sz w:val="20"/>
          <w:szCs w:val="20"/>
        </w:rPr>
      </w:pPr>
      <w:r w:rsidRPr="00CC1C52">
        <w:rPr>
          <w:rStyle w:val="FootnoteReference"/>
          <w:rFonts w:ascii="Times New Roman" w:hAnsi="Times New Roman" w:cs="Times New Roman"/>
          <w:sz w:val="20"/>
          <w:szCs w:val="20"/>
        </w:rPr>
        <w:footnoteRef/>
      </w:r>
      <w:r w:rsidRPr="00CC1C52">
        <w:rPr>
          <w:rFonts w:ascii="Times New Roman" w:eastAsia="Times New Roman" w:hAnsi="Times New Roman" w:cs="Times New Roman"/>
          <w:sz w:val="20"/>
          <w:szCs w:val="20"/>
        </w:rPr>
        <w:t xml:space="preserve"> ‘UN experts urge Bangladesh to end reprisals against human rights defenders and relatives of the disappeared’ (UN Human Rights Office of the High Commissioner, 14 March 2022) &lt;https://www.ohchr.org/en/press-releases/2022/03/un-experts-urge-bangladesh-end-reprisals-against-human-rights-defenders-and&gt; accessed on 21 September 2022.</w:t>
      </w:r>
    </w:p>
  </w:footnote>
  <w:footnote w:id="52">
    <w:p w14:paraId="00000093" w14:textId="698A4F85" w:rsidR="00A668E6" w:rsidRPr="00CC1C52" w:rsidRDefault="00000000" w:rsidP="000839A6">
      <w:pPr>
        <w:pBdr>
          <w:top w:val="nil"/>
          <w:left w:val="nil"/>
          <w:bottom w:val="nil"/>
          <w:right w:val="nil"/>
          <w:between w:val="nil"/>
        </w:pBdr>
        <w:spacing w:line="240" w:lineRule="auto"/>
        <w:ind w:left="142" w:hanging="142"/>
        <w:jc w:val="both"/>
        <w:rPr>
          <w:rFonts w:ascii="Times New Roman" w:eastAsia="Times New Roman" w:hAnsi="Times New Roman" w:cs="Times New Roman"/>
          <w:sz w:val="20"/>
          <w:szCs w:val="20"/>
        </w:rPr>
      </w:pPr>
      <w:r w:rsidRPr="00CC1C52">
        <w:rPr>
          <w:rStyle w:val="FootnoteReference"/>
          <w:rFonts w:ascii="Times New Roman" w:hAnsi="Times New Roman" w:cs="Times New Roman"/>
          <w:sz w:val="20"/>
          <w:szCs w:val="20"/>
        </w:rPr>
        <w:footnoteRef/>
      </w:r>
      <w:r w:rsidRPr="00CC1C52">
        <w:rPr>
          <w:rFonts w:ascii="Times New Roman" w:eastAsia="Times New Roman" w:hAnsi="Times New Roman" w:cs="Times New Roman"/>
          <w:sz w:val="20"/>
          <w:szCs w:val="20"/>
        </w:rPr>
        <w:t xml:space="preserve"> Adil Najam, ‘The Four-</w:t>
      </w:r>
      <w:proofErr w:type="gramStart"/>
      <w:r w:rsidRPr="00CC1C52">
        <w:rPr>
          <w:rFonts w:ascii="Times New Roman" w:eastAsia="Times New Roman" w:hAnsi="Times New Roman" w:cs="Times New Roman"/>
          <w:sz w:val="20"/>
          <w:szCs w:val="20"/>
        </w:rPr>
        <w:t>C’s</w:t>
      </w:r>
      <w:proofErr w:type="gramEnd"/>
      <w:r w:rsidRPr="00CC1C52">
        <w:rPr>
          <w:rFonts w:ascii="Times New Roman" w:eastAsia="Times New Roman" w:hAnsi="Times New Roman" w:cs="Times New Roman"/>
          <w:sz w:val="20"/>
          <w:szCs w:val="20"/>
        </w:rPr>
        <w:t xml:space="preserve"> of Third Sector–Government </w:t>
      </w:r>
      <w:proofErr w:type="spellStart"/>
      <w:r w:rsidRPr="00CC1C52">
        <w:rPr>
          <w:rFonts w:ascii="Times New Roman" w:eastAsia="Times New Roman" w:hAnsi="Times New Roman" w:cs="Times New Roman"/>
          <w:sz w:val="20"/>
          <w:szCs w:val="20"/>
        </w:rPr>
        <w:t>RelationsCooperation</w:t>
      </w:r>
      <w:proofErr w:type="spellEnd"/>
      <w:r w:rsidRPr="00CC1C52">
        <w:rPr>
          <w:rFonts w:ascii="Times New Roman" w:eastAsia="Times New Roman" w:hAnsi="Times New Roman" w:cs="Times New Roman"/>
          <w:sz w:val="20"/>
          <w:szCs w:val="20"/>
        </w:rPr>
        <w:t xml:space="preserve">, Confrontation, Complementarity, and Co-optation’ (2000) 10(4) </w:t>
      </w:r>
      <w:r w:rsidR="00696B88" w:rsidRPr="00CC1C52">
        <w:rPr>
          <w:rFonts w:ascii="Times New Roman" w:eastAsia="Times New Roman" w:hAnsi="Times New Roman" w:cs="Times New Roman"/>
          <w:sz w:val="20"/>
          <w:szCs w:val="20"/>
        </w:rPr>
        <w:t>Nonprofit Management &amp; Leadership</w:t>
      </w:r>
      <w:r w:rsidRPr="00CC1C52">
        <w:rPr>
          <w:rFonts w:ascii="Times New Roman" w:eastAsia="Times New Roman" w:hAnsi="Times New Roman" w:cs="Times New Roman"/>
          <w:sz w:val="20"/>
          <w:szCs w:val="20"/>
        </w:rPr>
        <w:t xml:space="preserve"> 375.</w:t>
      </w:r>
    </w:p>
  </w:footnote>
  <w:footnote w:id="53">
    <w:p w14:paraId="00000094" w14:textId="7CA03BB1" w:rsidR="00A668E6" w:rsidRPr="00CC1C52" w:rsidRDefault="00000000" w:rsidP="000839A6">
      <w:pPr>
        <w:pBdr>
          <w:top w:val="nil"/>
          <w:left w:val="nil"/>
          <w:bottom w:val="nil"/>
          <w:right w:val="nil"/>
          <w:between w:val="nil"/>
        </w:pBdr>
        <w:spacing w:line="240" w:lineRule="auto"/>
        <w:ind w:left="142" w:hanging="142"/>
        <w:jc w:val="both"/>
        <w:rPr>
          <w:rFonts w:ascii="Times New Roman" w:eastAsia="Times New Roman" w:hAnsi="Times New Roman" w:cs="Times New Roman"/>
          <w:sz w:val="20"/>
          <w:szCs w:val="20"/>
        </w:rPr>
      </w:pPr>
      <w:r w:rsidRPr="00CC1C52">
        <w:rPr>
          <w:rStyle w:val="FootnoteReference"/>
          <w:rFonts w:ascii="Times New Roman" w:hAnsi="Times New Roman" w:cs="Times New Roman"/>
          <w:sz w:val="20"/>
          <w:szCs w:val="20"/>
        </w:rPr>
        <w:footnoteRef/>
      </w:r>
      <w:r w:rsidRPr="00CC1C52">
        <w:rPr>
          <w:rFonts w:ascii="Times New Roman" w:eastAsia="Times New Roman" w:hAnsi="Times New Roman" w:cs="Times New Roman"/>
          <w:sz w:val="20"/>
          <w:szCs w:val="20"/>
        </w:rPr>
        <w:t xml:space="preserve"> Graeme Auld, Constructing private governance: The rise and evolution of forest, coffee, and fisheries certification (Global Environmental </w:t>
      </w:r>
      <w:r w:rsidR="00696B88" w:rsidRPr="00CC1C52">
        <w:rPr>
          <w:rFonts w:ascii="Times New Roman" w:eastAsia="Times New Roman" w:hAnsi="Times New Roman" w:cs="Times New Roman"/>
          <w:sz w:val="20"/>
          <w:szCs w:val="20"/>
        </w:rPr>
        <w:t>Politics Yale</w:t>
      </w:r>
      <w:r w:rsidRPr="00CC1C52">
        <w:rPr>
          <w:rFonts w:ascii="Times New Roman" w:eastAsia="Times New Roman" w:hAnsi="Times New Roman" w:cs="Times New Roman"/>
          <w:sz w:val="20"/>
          <w:szCs w:val="20"/>
        </w:rPr>
        <w:t xml:space="preserve"> 2014) 106.</w:t>
      </w:r>
    </w:p>
  </w:footnote>
  <w:footnote w:id="54">
    <w:p w14:paraId="00000095" w14:textId="77777777" w:rsidR="00A668E6" w:rsidRPr="00CC1C52" w:rsidRDefault="00000000" w:rsidP="000839A6">
      <w:pPr>
        <w:pBdr>
          <w:top w:val="nil"/>
          <w:left w:val="nil"/>
          <w:bottom w:val="nil"/>
          <w:right w:val="nil"/>
          <w:between w:val="nil"/>
        </w:pBdr>
        <w:spacing w:line="240" w:lineRule="auto"/>
        <w:ind w:left="142" w:hanging="142"/>
        <w:jc w:val="both"/>
        <w:rPr>
          <w:rFonts w:ascii="Times New Roman" w:eastAsia="Times New Roman" w:hAnsi="Times New Roman" w:cs="Times New Roman"/>
          <w:sz w:val="20"/>
          <w:szCs w:val="20"/>
        </w:rPr>
      </w:pPr>
      <w:r w:rsidRPr="00CC1C52">
        <w:rPr>
          <w:rStyle w:val="FootnoteReference"/>
          <w:rFonts w:ascii="Times New Roman" w:hAnsi="Times New Roman" w:cs="Times New Roman"/>
          <w:sz w:val="20"/>
          <w:szCs w:val="20"/>
        </w:rPr>
        <w:footnoteRef/>
      </w:r>
      <w:r w:rsidRPr="00CC1C52">
        <w:rPr>
          <w:rFonts w:ascii="Times New Roman" w:eastAsia="Times New Roman" w:hAnsi="Times New Roman" w:cs="Times New Roman"/>
          <w:sz w:val="20"/>
          <w:szCs w:val="20"/>
        </w:rPr>
        <w:t xml:space="preserve"> David Vogel, ‘Private global business regulation’, (2008) 11 Annual Review of Political Science 261.</w:t>
      </w:r>
    </w:p>
  </w:footnote>
  <w:footnote w:id="55">
    <w:p w14:paraId="00000096" w14:textId="77777777" w:rsidR="00A668E6" w:rsidRPr="00CC1C52" w:rsidRDefault="00000000" w:rsidP="000839A6">
      <w:pPr>
        <w:pBdr>
          <w:top w:val="nil"/>
          <w:left w:val="nil"/>
          <w:bottom w:val="nil"/>
          <w:right w:val="nil"/>
          <w:between w:val="nil"/>
        </w:pBdr>
        <w:spacing w:line="240" w:lineRule="auto"/>
        <w:ind w:left="142" w:hanging="142"/>
        <w:jc w:val="both"/>
        <w:rPr>
          <w:rFonts w:ascii="Times New Roman" w:eastAsia="Times New Roman" w:hAnsi="Times New Roman" w:cs="Times New Roman"/>
          <w:sz w:val="20"/>
          <w:szCs w:val="20"/>
        </w:rPr>
      </w:pPr>
      <w:r w:rsidRPr="00CC1C52">
        <w:rPr>
          <w:rStyle w:val="FootnoteReference"/>
          <w:rFonts w:ascii="Times New Roman" w:hAnsi="Times New Roman" w:cs="Times New Roman"/>
          <w:sz w:val="20"/>
          <w:szCs w:val="20"/>
        </w:rPr>
        <w:footnoteRef/>
      </w:r>
      <w:r w:rsidRPr="00CC1C52">
        <w:rPr>
          <w:rFonts w:ascii="Times New Roman" w:eastAsia="Times New Roman" w:hAnsi="Times New Roman" w:cs="Times New Roman"/>
          <w:sz w:val="20"/>
          <w:szCs w:val="20"/>
        </w:rPr>
        <w:t xml:space="preserve"> John Boli &amp; George M. Thomas, Constructing World Culture: International nongovernmental </w:t>
      </w:r>
      <w:proofErr w:type="spellStart"/>
      <w:r w:rsidRPr="00CC1C52">
        <w:rPr>
          <w:rFonts w:ascii="Times New Roman" w:eastAsia="Times New Roman" w:hAnsi="Times New Roman" w:cs="Times New Roman"/>
          <w:sz w:val="20"/>
          <w:szCs w:val="20"/>
        </w:rPr>
        <w:t>organisations</w:t>
      </w:r>
      <w:proofErr w:type="spellEnd"/>
      <w:r w:rsidRPr="00CC1C52">
        <w:rPr>
          <w:rFonts w:ascii="Times New Roman" w:eastAsia="Times New Roman" w:hAnsi="Times New Roman" w:cs="Times New Roman"/>
          <w:sz w:val="20"/>
          <w:szCs w:val="20"/>
        </w:rPr>
        <w:t xml:space="preserve"> since 1875 (Stanford University Press 1999).</w:t>
      </w:r>
    </w:p>
  </w:footnote>
  <w:footnote w:id="56">
    <w:p w14:paraId="00000097" w14:textId="77777777" w:rsidR="00A668E6" w:rsidRPr="00CC1C52" w:rsidRDefault="00000000" w:rsidP="000839A6">
      <w:pPr>
        <w:pBdr>
          <w:top w:val="nil"/>
          <w:left w:val="nil"/>
          <w:bottom w:val="nil"/>
          <w:right w:val="nil"/>
          <w:between w:val="nil"/>
        </w:pBdr>
        <w:spacing w:line="240" w:lineRule="auto"/>
        <w:ind w:left="142" w:hanging="142"/>
        <w:jc w:val="both"/>
        <w:rPr>
          <w:rFonts w:ascii="Times New Roman" w:eastAsia="Times New Roman" w:hAnsi="Times New Roman" w:cs="Times New Roman"/>
          <w:sz w:val="20"/>
          <w:szCs w:val="20"/>
        </w:rPr>
      </w:pPr>
      <w:r w:rsidRPr="00CC1C52">
        <w:rPr>
          <w:rStyle w:val="FootnoteReference"/>
          <w:rFonts w:ascii="Times New Roman" w:hAnsi="Times New Roman" w:cs="Times New Roman"/>
          <w:sz w:val="20"/>
          <w:szCs w:val="20"/>
        </w:rPr>
        <w:footnoteRef/>
      </w:r>
      <w:r w:rsidRPr="00CC1C52">
        <w:rPr>
          <w:rFonts w:ascii="Times New Roman" w:eastAsia="Times New Roman" w:hAnsi="Times New Roman" w:cs="Times New Roman"/>
          <w:sz w:val="20"/>
          <w:szCs w:val="20"/>
        </w:rPr>
        <w:t xml:space="preserve"> ‘Allegation of disappearance raised to </w:t>
      </w:r>
      <w:proofErr w:type="spellStart"/>
      <w:r w:rsidRPr="00CC1C52">
        <w:rPr>
          <w:rFonts w:ascii="Times New Roman" w:eastAsia="Times New Roman" w:hAnsi="Times New Roman" w:cs="Times New Roman"/>
          <w:sz w:val="20"/>
          <w:szCs w:val="20"/>
        </w:rPr>
        <w:t>realise</w:t>
      </w:r>
      <w:proofErr w:type="spellEnd"/>
      <w:r w:rsidRPr="00CC1C52">
        <w:rPr>
          <w:rFonts w:ascii="Times New Roman" w:eastAsia="Times New Roman" w:hAnsi="Times New Roman" w:cs="Times New Roman"/>
          <w:sz w:val="20"/>
          <w:szCs w:val="20"/>
        </w:rPr>
        <w:t xml:space="preserve"> interests by putting pressure: Foreign minister, The Business Standard’ (Dhaka 05 February 2022) &lt;https://www.tbsnews.net/bangladesh/momen-branding-bangladesh-counter-propaganda-366799&gt; accessed on 23 September 2022.</w:t>
      </w:r>
    </w:p>
  </w:footnote>
  <w:footnote w:id="57">
    <w:p w14:paraId="00000098" w14:textId="77777777" w:rsidR="00A668E6" w:rsidRPr="00CC1C52" w:rsidRDefault="00000000" w:rsidP="000839A6">
      <w:pPr>
        <w:pBdr>
          <w:top w:val="nil"/>
          <w:left w:val="nil"/>
          <w:bottom w:val="nil"/>
          <w:right w:val="nil"/>
          <w:between w:val="nil"/>
        </w:pBdr>
        <w:spacing w:line="240" w:lineRule="auto"/>
        <w:ind w:left="142" w:hanging="142"/>
        <w:jc w:val="both"/>
        <w:rPr>
          <w:rFonts w:ascii="Times New Roman" w:eastAsia="Times New Roman" w:hAnsi="Times New Roman" w:cs="Times New Roman"/>
          <w:sz w:val="20"/>
          <w:szCs w:val="20"/>
        </w:rPr>
      </w:pPr>
      <w:r w:rsidRPr="00CC1C52">
        <w:rPr>
          <w:rStyle w:val="FootnoteReference"/>
          <w:rFonts w:ascii="Times New Roman" w:hAnsi="Times New Roman" w:cs="Times New Roman"/>
          <w:sz w:val="20"/>
          <w:szCs w:val="20"/>
        </w:rPr>
        <w:footnoteRef/>
      </w:r>
      <w:r w:rsidRPr="00CC1C52">
        <w:rPr>
          <w:rFonts w:ascii="Times New Roman" w:eastAsia="Times New Roman" w:hAnsi="Times New Roman" w:cs="Times New Roman"/>
          <w:sz w:val="20"/>
          <w:szCs w:val="20"/>
        </w:rPr>
        <w:t xml:space="preserve"> Susan D. Hyde, The Pseudo-Democrat’s Dilemma: Why Election Observation Became an International Norm (Cornell University Press 2011).</w:t>
      </w:r>
    </w:p>
  </w:footnote>
  <w:footnote w:id="58">
    <w:p w14:paraId="00000099" w14:textId="77777777" w:rsidR="00A668E6" w:rsidRPr="00CC1C52" w:rsidRDefault="00000000" w:rsidP="000839A6">
      <w:pPr>
        <w:pBdr>
          <w:top w:val="nil"/>
          <w:left w:val="nil"/>
          <w:bottom w:val="nil"/>
          <w:right w:val="nil"/>
          <w:between w:val="nil"/>
        </w:pBdr>
        <w:spacing w:line="240" w:lineRule="auto"/>
        <w:ind w:left="142" w:hanging="142"/>
        <w:jc w:val="both"/>
        <w:rPr>
          <w:rFonts w:ascii="Times New Roman" w:eastAsia="Times New Roman" w:hAnsi="Times New Roman" w:cs="Times New Roman"/>
          <w:sz w:val="20"/>
          <w:szCs w:val="20"/>
        </w:rPr>
      </w:pPr>
      <w:r w:rsidRPr="00CC1C52">
        <w:rPr>
          <w:rStyle w:val="FootnoteReference"/>
          <w:rFonts w:ascii="Times New Roman" w:hAnsi="Times New Roman" w:cs="Times New Roman"/>
          <w:sz w:val="20"/>
          <w:szCs w:val="20"/>
        </w:rPr>
        <w:footnoteRef/>
      </w:r>
      <w:r w:rsidRPr="00CC1C52">
        <w:rPr>
          <w:rFonts w:ascii="Times New Roman" w:eastAsia="Times New Roman" w:hAnsi="Times New Roman" w:cs="Times New Roman"/>
          <w:sz w:val="20"/>
          <w:szCs w:val="20"/>
        </w:rPr>
        <w:t xml:space="preserve"> ‘Bangladesh: Stop Flouting UN Rights Concerns’ (Human Rights Watch 3 March 2022) &lt;https://www.hrw.org/news/2022/03/17/bangladesh-stop-flouting-un-rights-concerns&gt; accessed on 23 September 2022.</w:t>
      </w:r>
    </w:p>
  </w:footnote>
  <w:footnote w:id="59">
    <w:p w14:paraId="0000009A" w14:textId="77777777" w:rsidR="00A668E6" w:rsidRPr="00CC1C52" w:rsidRDefault="00000000" w:rsidP="000839A6">
      <w:pPr>
        <w:spacing w:line="240" w:lineRule="auto"/>
        <w:ind w:left="142" w:hanging="142"/>
        <w:jc w:val="both"/>
        <w:rPr>
          <w:rFonts w:ascii="Times New Roman" w:eastAsia="Times New Roman" w:hAnsi="Times New Roman" w:cs="Times New Roman"/>
          <w:sz w:val="20"/>
          <w:szCs w:val="20"/>
        </w:rPr>
      </w:pPr>
      <w:r w:rsidRPr="00CC1C52">
        <w:rPr>
          <w:rStyle w:val="FootnoteReference"/>
          <w:rFonts w:ascii="Times New Roman" w:hAnsi="Times New Roman" w:cs="Times New Roman"/>
          <w:sz w:val="20"/>
          <w:szCs w:val="20"/>
        </w:rPr>
        <w:footnoteRef/>
      </w:r>
      <w:r w:rsidRPr="00CC1C52">
        <w:rPr>
          <w:rFonts w:ascii="Times New Roman" w:eastAsia="Times New Roman" w:hAnsi="Times New Roman" w:cs="Times New Roman"/>
          <w:sz w:val="20"/>
          <w:szCs w:val="20"/>
        </w:rPr>
        <w:t xml:space="preserve"> Ole Jacob </w:t>
      </w:r>
      <w:r w:rsidRPr="00CC1C52">
        <w:rPr>
          <w:rFonts w:ascii="Times New Roman" w:eastAsia="Times New Roman" w:hAnsi="Times New Roman" w:cs="Times New Roman"/>
          <w:sz w:val="20"/>
          <w:szCs w:val="20"/>
          <w:highlight w:val="white"/>
        </w:rPr>
        <w:t>Sending, &amp; Iver B. Neumann, ‘Governance to governmentality: Analyzing NGOs, states, and power’ (2006) 50(3) International Studies Quarterly 651</w:t>
      </w:r>
      <w:r w:rsidRPr="00CC1C52">
        <w:rPr>
          <w:rFonts w:ascii="Times New Roman" w:eastAsia="Times New Roman" w:hAnsi="Times New Roman" w:cs="Times New Roman"/>
          <w:sz w:val="20"/>
          <w:szCs w:val="20"/>
        </w:rPr>
        <w:t>.</w:t>
      </w:r>
    </w:p>
  </w:footnote>
  <w:footnote w:id="60">
    <w:p w14:paraId="0000009B" w14:textId="7E5C3BA3" w:rsidR="00A668E6" w:rsidRPr="00CC1C52" w:rsidRDefault="00000000" w:rsidP="000839A6">
      <w:pPr>
        <w:pBdr>
          <w:top w:val="nil"/>
          <w:left w:val="nil"/>
          <w:bottom w:val="nil"/>
          <w:right w:val="nil"/>
          <w:between w:val="nil"/>
        </w:pBdr>
        <w:spacing w:line="240" w:lineRule="auto"/>
        <w:ind w:left="142" w:hanging="142"/>
        <w:jc w:val="both"/>
        <w:rPr>
          <w:rFonts w:ascii="Times New Roman" w:eastAsia="Times New Roman" w:hAnsi="Times New Roman" w:cs="Times New Roman"/>
          <w:sz w:val="20"/>
          <w:szCs w:val="20"/>
        </w:rPr>
      </w:pPr>
      <w:r w:rsidRPr="00CC1C52">
        <w:rPr>
          <w:rStyle w:val="FootnoteReference"/>
          <w:rFonts w:ascii="Times New Roman" w:hAnsi="Times New Roman" w:cs="Times New Roman"/>
          <w:sz w:val="20"/>
          <w:szCs w:val="20"/>
        </w:rPr>
        <w:footnoteRef/>
      </w:r>
      <w:r w:rsidRPr="00CC1C52">
        <w:rPr>
          <w:rFonts w:ascii="Times New Roman" w:eastAsia="Times New Roman" w:hAnsi="Times New Roman" w:cs="Times New Roman"/>
          <w:sz w:val="20"/>
          <w:szCs w:val="20"/>
        </w:rPr>
        <w:t xml:space="preserve"> Margaret &amp; Sikkink, ‘Transnational advocacy networks’ (n </w:t>
      </w:r>
      <w:r w:rsidR="00216B4D" w:rsidRPr="00CC1C52">
        <w:rPr>
          <w:rFonts w:ascii="Times New Roman" w:eastAsia="Times New Roman" w:hAnsi="Times New Roman" w:cs="Times New Roman"/>
          <w:sz w:val="20"/>
          <w:szCs w:val="20"/>
        </w:rPr>
        <w:t>8</w:t>
      </w:r>
      <w:r w:rsidRPr="00CC1C52">
        <w:rPr>
          <w:rFonts w:ascii="Times New Roman" w:eastAsia="Times New Roman" w:hAnsi="Times New Roman" w:cs="Times New Roman"/>
          <w:sz w:val="20"/>
          <w:szCs w:val="20"/>
        </w:rPr>
        <w:t>) 89.</w:t>
      </w:r>
    </w:p>
  </w:footnote>
  <w:footnote w:id="61">
    <w:p w14:paraId="0000009C" w14:textId="77777777" w:rsidR="00A668E6" w:rsidRPr="00CC1C52" w:rsidRDefault="00000000" w:rsidP="000839A6">
      <w:pPr>
        <w:pBdr>
          <w:top w:val="nil"/>
          <w:left w:val="nil"/>
          <w:bottom w:val="nil"/>
          <w:right w:val="nil"/>
          <w:between w:val="nil"/>
        </w:pBdr>
        <w:spacing w:line="240" w:lineRule="auto"/>
        <w:ind w:left="142" w:hanging="142"/>
        <w:jc w:val="both"/>
        <w:rPr>
          <w:rFonts w:ascii="Times New Roman" w:eastAsia="Times New Roman" w:hAnsi="Times New Roman" w:cs="Times New Roman"/>
          <w:sz w:val="20"/>
          <w:szCs w:val="20"/>
        </w:rPr>
      </w:pPr>
      <w:r w:rsidRPr="00CC1C52">
        <w:rPr>
          <w:rStyle w:val="FootnoteReference"/>
          <w:rFonts w:ascii="Times New Roman" w:hAnsi="Times New Roman" w:cs="Times New Roman"/>
          <w:sz w:val="20"/>
          <w:szCs w:val="20"/>
        </w:rPr>
        <w:footnoteRef/>
      </w:r>
      <w:r w:rsidRPr="00CC1C52">
        <w:rPr>
          <w:rFonts w:ascii="Times New Roman" w:eastAsia="Times New Roman" w:hAnsi="Times New Roman" w:cs="Times New Roman"/>
          <w:sz w:val="20"/>
          <w:szCs w:val="20"/>
        </w:rPr>
        <w:t xml:space="preserve"> Cecilia </w:t>
      </w:r>
      <w:proofErr w:type="spellStart"/>
      <w:proofErr w:type="gramStart"/>
      <w:r w:rsidRPr="00CC1C52">
        <w:rPr>
          <w:rFonts w:ascii="Times New Roman" w:eastAsia="Times New Roman" w:hAnsi="Times New Roman" w:cs="Times New Roman"/>
          <w:sz w:val="20"/>
          <w:szCs w:val="20"/>
        </w:rPr>
        <w:t>Tortajada</w:t>
      </w:r>
      <w:proofErr w:type="spellEnd"/>
      <w:r w:rsidRPr="00CC1C52">
        <w:rPr>
          <w:rFonts w:ascii="Times New Roman" w:eastAsia="Times New Roman" w:hAnsi="Times New Roman" w:cs="Times New Roman"/>
          <w:sz w:val="20"/>
          <w:szCs w:val="20"/>
        </w:rPr>
        <w:t>,‘</w:t>
      </w:r>
      <w:proofErr w:type="gramEnd"/>
      <w:r w:rsidRPr="00CC1C52">
        <w:rPr>
          <w:rFonts w:ascii="Times New Roman" w:eastAsia="Times New Roman" w:hAnsi="Times New Roman" w:cs="Times New Roman"/>
          <w:sz w:val="20"/>
          <w:szCs w:val="20"/>
        </w:rPr>
        <w:t xml:space="preserve">Nongovernmental </w:t>
      </w:r>
      <w:proofErr w:type="spellStart"/>
      <w:r w:rsidRPr="00CC1C52">
        <w:rPr>
          <w:rFonts w:ascii="Times New Roman" w:eastAsia="Times New Roman" w:hAnsi="Times New Roman" w:cs="Times New Roman"/>
          <w:sz w:val="20"/>
          <w:szCs w:val="20"/>
        </w:rPr>
        <w:t>Organisations</w:t>
      </w:r>
      <w:proofErr w:type="spellEnd"/>
      <w:r w:rsidRPr="00CC1C52">
        <w:rPr>
          <w:rFonts w:ascii="Times New Roman" w:eastAsia="Times New Roman" w:hAnsi="Times New Roman" w:cs="Times New Roman"/>
          <w:sz w:val="20"/>
          <w:szCs w:val="20"/>
        </w:rPr>
        <w:t xml:space="preserve"> and Influence on Global Public Policy’ (2016) 3.2 Asia &amp; the Pacific Policy Studies 266.</w:t>
      </w:r>
    </w:p>
  </w:footnote>
  <w:footnote w:id="62">
    <w:p w14:paraId="0000009D" w14:textId="77777777" w:rsidR="00A668E6" w:rsidRPr="00CC1C52" w:rsidRDefault="00000000" w:rsidP="000839A6">
      <w:pPr>
        <w:spacing w:line="240" w:lineRule="auto"/>
        <w:ind w:left="142" w:hanging="142"/>
        <w:jc w:val="both"/>
        <w:rPr>
          <w:rFonts w:ascii="Times New Roman" w:eastAsia="Times New Roman" w:hAnsi="Times New Roman" w:cs="Times New Roman"/>
          <w:sz w:val="20"/>
          <w:szCs w:val="20"/>
          <w:highlight w:val="white"/>
        </w:rPr>
      </w:pPr>
      <w:r w:rsidRPr="00CC1C52">
        <w:rPr>
          <w:rStyle w:val="FootnoteReference"/>
          <w:rFonts w:ascii="Times New Roman" w:hAnsi="Times New Roman" w:cs="Times New Roman"/>
          <w:sz w:val="20"/>
          <w:szCs w:val="20"/>
        </w:rPr>
        <w:footnoteRef/>
      </w:r>
      <w:r w:rsidRPr="00CC1C52">
        <w:rPr>
          <w:rFonts w:ascii="Times New Roman" w:eastAsia="Times New Roman" w:hAnsi="Times New Roman" w:cs="Times New Roman"/>
          <w:sz w:val="20"/>
          <w:szCs w:val="20"/>
        </w:rPr>
        <w:t xml:space="preserve"> </w:t>
      </w:r>
      <w:r w:rsidRPr="00CC1C52">
        <w:rPr>
          <w:rFonts w:ascii="Times New Roman" w:eastAsia="Times New Roman" w:hAnsi="Times New Roman" w:cs="Times New Roman"/>
          <w:sz w:val="20"/>
          <w:szCs w:val="20"/>
          <w:highlight w:val="white"/>
        </w:rPr>
        <w:t xml:space="preserve"> J. Steffek, and K. Hahn, ‘Evaluating transnational NGOs. Legitimacy, accountability, representation’ in J. Steffek, and K. Hahn (eds) Evaluating Transnational NGOs (1st </w:t>
      </w:r>
      <w:proofErr w:type="spellStart"/>
      <w:r w:rsidRPr="00CC1C52">
        <w:rPr>
          <w:rFonts w:ascii="Times New Roman" w:eastAsia="Times New Roman" w:hAnsi="Times New Roman" w:cs="Times New Roman"/>
          <w:sz w:val="20"/>
          <w:szCs w:val="20"/>
          <w:highlight w:val="white"/>
        </w:rPr>
        <w:t>edn</w:t>
      </w:r>
      <w:proofErr w:type="spellEnd"/>
      <w:r w:rsidRPr="00CC1C52">
        <w:rPr>
          <w:rFonts w:ascii="Times New Roman" w:eastAsia="Times New Roman" w:hAnsi="Times New Roman" w:cs="Times New Roman"/>
          <w:sz w:val="20"/>
          <w:szCs w:val="20"/>
          <w:highlight w:val="white"/>
        </w:rPr>
        <w:t>, Palgrave Macmillan 2010).</w:t>
      </w:r>
    </w:p>
  </w:footnote>
  <w:footnote w:id="63">
    <w:p w14:paraId="0000009E" w14:textId="77777777" w:rsidR="00A668E6" w:rsidRPr="00CC1C52" w:rsidRDefault="00000000" w:rsidP="000839A6">
      <w:pPr>
        <w:spacing w:line="240" w:lineRule="auto"/>
        <w:ind w:left="142" w:hanging="142"/>
        <w:jc w:val="both"/>
        <w:rPr>
          <w:rFonts w:ascii="Times New Roman" w:eastAsia="Times New Roman" w:hAnsi="Times New Roman" w:cs="Times New Roman"/>
          <w:sz w:val="20"/>
          <w:szCs w:val="20"/>
        </w:rPr>
      </w:pPr>
      <w:r w:rsidRPr="00CC1C52">
        <w:rPr>
          <w:rStyle w:val="FootnoteReference"/>
          <w:rFonts w:ascii="Times New Roman" w:hAnsi="Times New Roman" w:cs="Times New Roman"/>
          <w:sz w:val="20"/>
          <w:szCs w:val="20"/>
        </w:rPr>
        <w:footnoteRef/>
      </w:r>
      <w:r w:rsidRPr="00CC1C52">
        <w:rPr>
          <w:rFonts w:ascii="Times New Roman" w:eastAsia="Times New Roman" w:hAnsi="Times New Roman" w:cs="Times New Roman"/>
          <w:sz w:val="20"/>
          <w:szCs w:val="20"/>
        </w:rPr>
        <w:t xml:space="preserve"> Charlotte Dany, and Andrea </w:t>
      </w:r>
      <w:proofErr w:type="spellStart"/>
      <w:r w:rsidRPr="00CC1C52">
        <w:rPr>
          <w:rFonts w:ascii="Times New Roman" w:eastAsia="Times New Roman" w:hAnsi="Times New Roman" w:cs="Times New Roman"/>
          <w:sz w:val="20"/>
          <w:szCs w:val="20"/>
        </w:rPr>
        <w:t>Schneiker</w:t>
      </w:r>
      <w:proofErr w:type="spellEnd"/>
      <w:r w:rsidRPr="00CC1C52">
        <w:rPr>
          <w:rFonts w:ascii="Times New Roman" w:eastAsia="Times New Roman" w:hAnsi="Times New Roman" w:cs="Times New Roman"/>
          <w:sz w:val="20"/>
          <w:szCs w:val="20"/>
        </w:rPr>
        <w:t xml:space="preserve">, ‘Experts, </w:t>
      </w:r>
      <w:proofErr w:type="gramStart"/>
      <w:r w:rsidRPr="00CC1C52">
        <w:rPr>
          <w:rFonts w:ascii="Times New Roman" w:eastAsia="Times New Roman" w:hAnsi="Times New Roman" w:cs="Times New Roman"/>
          <w:sz w:val="20"/>
          <w:szCs w:val="20"/>
        </w:rPr>
        <w:t>advocates</w:t>
      </w:r>
      <w:proofErr w:type="gramEnd"/>
      <w:r w:rsidRPr="00CC1C52">
        <w:rPr>
          <w:rFonts w:ascii="Times New Roman" w:eastAsia="Times New Roman" w:hAnsi="Times New Roman" w:cs="Times New Roman"/>
          <w:sz w:val="20"/>
          <w:szCs w:val="20"/>
        </w:rPr>
        <w:t xml:space="preserve"> and activists’ (Development and Cooperation, 13 September 2015) &lt;https://www.dandc.eu/en/article/international-ngos-play-various-roles-global-politics-their-scope-influence-varies-do-their&gt; accessed on 23 September 2022.</w:t>
      </w:r>
    </w:p>
  </w:footnote>
  <w:footnote w:id="64">
    <w:p w14:paraId="0000009F" w14:textId="77777777" w:rsidR="00A668E6" w:rsidRPr="00CC1C52" w:rsidRDefault="00000000" w:rsidP="000839A6">
      <w:pPr>
        <w:pBdr>
          <w:top w:val="nil"/>
          <w:left w:val="nil"/>
          <w:bottom w:val="nil"/>
          <w:right w:val="nil"/>
          <w:between w:val="nil"/>
        </w:pBdr>
        <w:spacing w:line="240" w:lineRule="auto"/>
        <w:ind w:left="142" w:hanging="142"/>
        <w:jc w:val="both"/>
        <w:rPr>
          <w:rFonts w:ascii="Times New Roman" w:eastAsia="Times New Roman" w:hAnsi="Times New Roman" w:cs="Times New Roman"/>
          <w:sz w:val="20"/>
          <w:szCs w:val="20"/>
        </w:rPr>
      </w:pPr>
      <w:r w:rsidRPr="00CC1C52">
        <w:rPr>
          <w:rStyle w:val="FootnoteReference"/>
          <w:rFonts w:ascii="Times New Roman" w:hAnsi="Times New Roman" w:cs="Times New Roman"/>
          <w:sz w:val="20"/>
          <w:szCs w:val="20"/>
        </w:rPr>
        <w:footnoteRef/>
      </w:r>
      <w:r w:rsidRPr="00CC1C52">
        <w:rPr>
          <w:rFonts w:ascii="Times New Roman" w:eastAsia="Times New Roman" w:hAnsi="Times New Roman" w:cs="Times New Roman"/>
          <w:sz w:val="20"/>
          <w:szCs w:val="20"/>
        </w:rPr>
        <w:t xml:space="preserve"> Philip Alston, and Colin Gillespie, ‘Global Human Rights Monitoring, New Technologies, and the Politics of Information’ (2012) 23(4) </w:t>
      </w:r>
      <w:r w:rsidRPr="00CC1C52">
        <w:rPr>
          <w:rFonts w:ascii="Times New Roman" w:eastAsia="Times New Roman" w:hAnsi="Times New Roman" w:cs="Times New Roman"/>
          <w:i/>
          <w:sz w:val="20"/>
          <w:szCs w:val="20"/>
        </w:rPr>
        <w:t>European Journal of International Law </w:t>
      </w:r>
      <w:r w:rsidRPr="00CC1C52">
        <w:rPr>
          <w:rFonts w:ascii="Times New Roman" w:eastAsia="Times New Roman" w:hAnsi="Times New Roman" w:cs="Times New Roman"/>
          <w:sz w:val="20"/>
          <w:szCs w:val="20"/>
        </w:rPr>
        <w:t>1089.</w:t>
      </w:r>
    </w:p>
  </w:footnote>
  <w:footnote w:id="65">
    <w:p w14:paraId="000000A0" w14:textId="77777777" w:rsidR="00A668E6" w:rsidRPr="00CC1C52" w:rsidRDefault="00000000" w:rsidP="000839A6">
      <w:pPr>
        <w:pBdr>
          <w:top w:val="nil"/>
          <w:left w:val="nil"/>
          <w:bottom w:val="nil"/>
          <w:right w:val="nil"/>
          <w:between w:val="nil"/>
        </w:pBdr>
        <w:spacing w:line="240" w:lineRule="auto"/>
        <w:ind w:left="142" w:hanging="142"/>
        <w:jc w:val="both"/>
        <w:rPr>
          <w:rFonts w:ascii="Times New Roman" w:eastAsia="Times New Roman" w:hAnsi="Times New Roman" w:cs="Times New Roman"/>
          <w:sz w:val="20"/>
          <w:szCs w:val="20"/>
        </w:rPr>
      </w:pPr>
      <w:r w:rsidRPr="00CC1C52">
        <w:rPr>
          <w:rStyle w:val="FootnoteReference"/>
          <w:rFonts w:ascii="Times New Roman" w:hAnsi="Times New Roman" w:cs="Times New Roman"/>
          <w:sz w:val="20"/>
          <w:szCs w:val="20"/>
        </w:rPr>
        <w:footnoteRef/>
      </w:r>
      <w:r w:rsidRPr="00CC1C52">
        <w:rPr>
          <w:rFonts w:ascii="Times New Roman" w:eastAsia="Times New Roman" w:hAnsi="Times New Roman" w:cs="Times New Roman"/>
          <w:sz w:val="20"/>
          <w:szCs w:val="20"/>
        </w:rPr>
        <w:t xml:space="preserve"> Ibid.</w:t>
      </w:r>
    </w:p>
  </w:footnote>
  <w:footnote w:id="66">
    <w:p w14:paraId="000000B1" w14:textId="77777777" w:rsidR="00A668E6" w:rsidRPr="00CC1C52" w:rsidRDefault="00000000" w:rsidP="000839A6">
      <w:pPr>
        <w:spacing w:line="240" w:lineRule="auto"/>
        <w:jc w:val="both"/>
        <w:rPr>
          <w:rFonts w:ascii="Times New Roman" w:hAnsi="Times New Roman" w:cs="Times New Roman"/>
          <w:sz w:val="20"/>
          <w:szCs w:val="20"/>
          <w:highlight w:val="yellow"/>
        </w:rPr>
      </w:pPr>
      <w:r w:rsidRPr="00CC1C52">
        <w:rPr>
          <w:rStyle w:val="FootnoteReference"/>
          <w:rFonts w:ascii="Times New Roman" w:hAnsi="Times New Roman" w:cs="Times New Roman"/>
          <w:sz w:val="20"/>
          <w:szCs w:val="20"/>
        </w:rPr>
        <w:footnoteRef/>
      </w:r>
      <w:r w:rsidRPr="00CC1C52">
        <w:rPr>
          <w:rFonts w:ascii="Times New Roman" w:hAnsi="Times New Roman" w:cs="Times New Roman"/>
          <w:sz w:val="20"/>
          <w:szCs w:val="20"/>
        </w:rPr>
        <w:t xml:space="preserve"> Tina Wallace, ‘NGO Dilemmas: Trojan Horses for Global Neoliberalism?’ 40 </w:t>
      </w:r>
      <w:r w:rsidRPr="00CC1C52">
        <w:rPr>
          <w:rFonts w:ascii="Times New Roman" w:hAnsi="Times New Roman" w:cs="Times New Roman"/>
          <w:iCs/>
          <w:sz w:val="20"/>
          <w:szCs w:val="20"/>
        </w:rPr>
        <w:t>Socialist Register</w:t>
      </w:r>
      <w:r w:rsidRPr="00CC1C52">
        <w:rPr>
          <w:rFonts w:ascii="Times New Roman" w:hAnsi="Times New Roman" w:cs="Times New Roman"/>
          <w:sz w:val="20"/>
          <w:szCs w:val="20"/>
        </w:rPr>
        <w:t xml:space="preserve"> 2004.</w:t>
      </w:r>
    </w:p>
  </w:footnote>
  <w:footnote w:id="67">
    <w:p w14:paraId="000000A1" w14:textId="2A1EF43B" w:rsidR="00A668E6" w:rsidRPr="00CC1C52" w:rsidRDefault="00000000" w:rsidP="000839A6">
      <w:pPr>
        <w:pBdr>
          <w:top w:val="nil"/>
          <w:left w:val="nil"/>
          <w:bottom w:val="nil"/>
          <w:right w:val="nil"/>
          <w:between w:val="nil"/>
        </w:pBdr>
        <w:spacing w:line="240" w:lineRule="auto"/>
        <w:ind w:left="142" w:hanging="142"/>
        <w:jc w:val="both"/>
        <w:rPr>
          <w:rFonts w:ascii="Times New Roman" w:eastAsia="Times New Roman" w:hAnsi="Times New Roman" w:cs="Times New Roman"/>
          <w:sz w:val="20"/>
          <w:szCs w:val="20"/>
        </w:rPr>
      </w:pPr>
      <w:r w:rsidRPr="00CC1C52">
        <w:rPr>
          <w:rStyle w:val="FootnoteReference"/>
          <w:rFonts w:ascii="Times New Roman" w:hAnsi="Times New Roman" w:cs="Times New Roman"/>
          <w:sz w:val="20"/>
          <w:szCs w:val="20"/>
        </w:rPr>
        <w:footnoteRef/>
      </w:r>
      <w:r w:rsidRPr="00CC1C52">
        <w:rPr>
          <w:rFonts w:ascii="Times New Roman" w:eastAsia="Times New Roman" w:hAnsi="Times New Roman" w:cs="Times New Roman"/>
          <w:sz w:val="20"/>
          <w:szCs w:val="20"/>
        </w:rPr>
        <w:t xml:space="preserve"> Cecilia </w:t>
      </w:r>
      <w:proofErr w:type="spellStart"/>
      <w:r w:rsidRPr="00CC1C52">
        <w:rPr>
          <w:rFonts w:ascii="Times New Roman" w:eastAsia="Times New Roman" w:hAnsi="Times New Roman" w:cs="Times New Roman"/>
          <w:sz w:val="20"/>
          <w:szCs w:val="20"/>
        </w:rPr>
        <w:t>Tortajada</w:t>
      </w:r>
      <w:proofErr w:type="spellEnd"/>
      <w:r w:rsidRPr="00CC1C52">
        <w:rPr>
          <w:rFonts w:ascii="Times New Roman" w:eastAsia="Times New Roman" w:hAnsi="Times New Roman" w:cs="Times New Roman"/>
          <w:sz w:val="20"/>
          <w:szCs w:val="20"/>
        </w:rPr>
        <w:t>,</w:t>
      </w:r>
      <w:r w:rsidR="00696B88" w:rsidRPr="00CC1C52">
        <w:rPr>
          <w:rFonts w:ascii="Times New Roman" w:eastAsia="Times New Roman" w:hAnsi="Times New Roman" w:cs="Times New Roman"/>
          <w:sz w:val="20"/>
          <w:szCs w:val="20"/>
        </w:rPr>
        <w:t xml:space="preserve"> </w:t>
      </w:r>
      <w:r w:rsidRPr="00CC1C52">
        <w:rPr>
          <w:rFonts w:ascii="Times New Roman" w:eastAsia="Times New Roman" w:hAnsi="Times New Roman" w:cs="Times New Roman"/>
          <w:sz w:val="20"/>
          <w:szCs w:val="20"/>
        </w:rPr>
        <w:t xml:space="preserve">‘Nongovernmental </w:t>
      </w:r>
      <w:proofErr w:type="spellStart"/>
      <w:r w:rsidRPr="00CC1C52">
        <w:rPr>
          <w:rFonts w:ascii="Times New Roman" w:eastAsia="Times New Roman" w:hAnsi="Times New Roman" w:cs="Times New Roman"/>
          <w:sz w:val="20"/>
          <w:szCs w:val="20"/>
        </w:rPr>
        <w:t>Organisations</w:t>
      </w:r>
      <w:proofErr w:type="spellEnd"/>
      <w:r w:rsidRPr="00CC1C52">
        <w:rPr>
          <w:rFonts w:ascii="Times New Roman" w:eastAsia="Times New Roman" w:hAnsi="Times New Roman" w:cs="Times New Roman"/>
          <w:sz w:val="20"/>
          <w:szCs w:val="20"/>
        </w:rPr>
        <w:t xml:space="preserve"> and Influence on Global Public Policy’ (2016) 3.2 Asia &amp; the Pacific Policy Studies 266.</w:t>
      </w:r>
    </w:p>
  </w:footnote>
  <w:footnote w:id="68">
    <w:p w14:paraId="000000A2" w14:textId="77777777" w:rsidR="00A668E6" w:rsidRPr="00CC1C52" w:rsidRDefault="00000000" w:rsidP="000839A6">
      <w:pPr>
        <w:pBdr>
          <w:top w:val="nil"/>
          <w:left w:val="nil"/>
          <w:bottom w:val="nil"/>
          <w:right w:val="nil"/>
          <w:between w:val="nil"/>
        </w:pBdr>
        <w:spacing w:line="240" w:lineRule="auto"/>
        <w:ind w:left="142" w:hanging="142"/>
        <w:jc w:val="both"/>
        <w:rPr>
          <w:rFonts w:ascii="Times New Roman" w:eastAsia="Times New Roman" w:hAnsi="Times New Roman" w:cs="Times New Roman"/>
          <w:sz w:val="20"/>
          <w:szCs w:val="20"/>
        </w:rPr>
      </w:pPr>
      <w:r w:rsidRPr="00CC1C52">
        <w:rPr>
          <w:rStyle w:val="FootnoteReference"/>
          <w:rFonts w:ascii="Times New Roman" w:hAnsi="Times New Roman" w:cs="Times New Roman"/>
          <w:sz w:val="20"/>
          <w:szCs w:val="20"/>
        </w:rPr>
        <w:footnoteRef/>
      </w:r>
      <w:r w:rsidRPr="00CC1C52">
        <w:rPr>
          <w:rFonts w:ascii="Times New Roman" w:eastAsia="Times New Roman" w:hAnsi="Times New Roman" w:cs="Times New Roman"/>
          <w:sz w:val="20"/>
          <w:szCs w:val="20"/>
        </w:rPr>
        <w:t xml:space="preserve"> Ibid.</w:t>
      </w:r>
    </w:p>
  </w:footnote>
  <w:footnote w:id="69">
    <w:p w14:paraId="000000A3" w14:textId="77777777" w:rsidR="00A668E6" w:rsidRPr="00CC1C52" w:rsidRDefault="00000000" w:rsidP="000839A6">
      <w:pPr>
        <w:pBdr>
          <w:top w:val="nil"/>
          <w:left w:val="nil"/>
          <w:bottom w:val="nil"/>
          <w:right w:val="nil"/>
          <w:between w:val="nil"/>
        </w:pBdr>
        <w:spacing w:line="240" w:lineRule="auto"/>
        <w:ind w:left="142" w:hanging="142"/>
        <w:jc w:val="both"/>
        <w:rPr>
          <w:rFonts w:ascii="Times New Roman" w:eastAsia="Times New Roman" w:hAnsi="Times New Roman" w:cs="Times New Roman"/>
          <w:sz w:val="20"/>
          <w:szCs w:val="20"/>
        </w:rPr>
      </w:pPr>
      <w:r w:rsidRPr="00CC1C52">
        <w:rPr>
          <w:rStyle w:val="FootnoteReference"/>
          <w:rFonts w:ascii="Times New Roman" w:hAnsi="Times New Roman" w:cs="Times New Roman"/>
          <w:sz w:val="20"/>
          <w:szCs w:val="20"/>
        </w:rPr>
        <w:footnoteRef/>
      </w:r>
      <w:r w:rsidRPr="00CC1C52">
        <w:rPr>
          <w:rFonts w:ascii="Times New Roman" w:eastAsia="Times New Roman" w:hAnsi="Times New Roman" w:cs="Times New Roman"/>
          <w:sz w:val="20"/>
          <w:szCs w:val="20"/>
        </w:rPr>
        <w:t xml:space="preserve"> The Rwandan genocide occurred between 7 April and 15 July 1994 during the Rwandan Civil War. During this period of around 100 days, members of the Tutsi minority ethnic group were mass-murdered by armed Hutu militias.</w:t>
      </w:r>
    </w:p>
  </w:footnote>
  <w:footnote w:id="70">
    <w:p w14:paraId="000000A4" w14:textId="77777777" w:rsidR="00A668E6" w:rsidRPr="00CC1C52" w:rsidRDefault="00000000" w:rsidP="000839A6">
      <w:pPr>
        <w:spacing w:line="240" w:lineRule="auto"/>
        <w:ind w:left="142" w:hanging="142"/>
        <w:jc w:val="both"/>
        <w:rPr>
          <w:rFonts w:ascii="Times New Roman" w:eastAsia="Times New Roman" w:hAnsi="Times New Roman" w:cs="Times New Roman"/>
          <w:sz w:val="20"/>
          <w:szCs w:val="20"/>
        </w:rPr>
      </w:pPr>
      <w:r w:rsidRPr="00CC1C52">
        <w:rPr>
          <w:rStyle w:val="FootnoteReference"/>
          <w:rFonts w:ascii="Times New Roman" w:hAnsi="Times New Roman" w:cs="Times New Roman"/>
          <w:sz w:val="20"/>
          <w:szCs w:val="20"/>
        </w:rPr>
        <w:footnoteRef/>
      </w:r>
      <w:r w:rsidRPr="00CC1C52">
        <w:rPr>
          <w:rFonts w:ascii="Times New Roman" w:eastAsia="Times New Roman" w:hAnsi="Times New Roman" w:cs="Times New Roman"/>
          <w:sz w:val="20"/>
          <w:szCs w:val="20"/>
        </w:rPr>
        <w:t xml:space="preserve"> Cooley, A., and Ron, J., ‘The NGO scramble: </w:t>
      </w:r>
      <w:proofErr w:type="spellStart"/>
      <w:r w:rsidRPr="00CC1C52">
        <w:rPr>
          <w:rFonts w:ascii="Times New Roman" w:eastAsia="Times New Roman" w:hAnsi="Times New Roman" w:cs="Times New Roman"/>
          <w:sz w:val="20"/>
          <w:szCs w:val="20"/>
        </w:rPr>
        <w:t>Organisational</w:t>
      </w:r>
      <w:proofErr w:type="spellEnd"/>
      <w:r w:rsidRPr="00CC1C52">
        <w:rPr>
          <w:rFonts w:ascii="Times New Roman" w:eastAsia="Times New Roman" w:hAnsi="Times New Roman" w:cs="Times New Roman"/>
          <w:sz w:val="20"/>
          <w:szCs w:val="20"/>
        </w:rPr>
        <w:t xml:space="preserve"> insecurity and the political economy of transnational action’ (2002) 27(1) International Security 5.</w:t>
      </w:r>
    </w:p>
  </w:footnote>
  <w:footnote w:id="71">
    <w:p w14:paraId="000000A5" w14:textId="77777777" w:rsidR="00A668E6" w:rsidRPr="00CC1C52" w:rsidRDefault="00000000" w:rsidP="000839A6">
      <w:pPr>
        <w:pBdr>
          <w:top w:val="nil"/>
          <w:left w:val="nil"/>
          <w:bottom w:val="nil"/>
          <w:right w:val="nil"/>
          <w:between w:val="nil"/>
        </w:pBdr>
        <w:spacing w:line="240" w:lineRule="auto"/>
        <w:ind w:left="142" w:hanging="142"/>
        <w:jc w:val="both"/>
        <w:rPr>
          <w:rFonts w:ascii="Times New Roman" w:eastAsia="Times New Roman" w:hAnsi="Times New Roman" w:cs="Times New Roman"/>
          <w:sz w:val="20"/>
          <w:szCs w:val="20"/>
        </w:rPr>
      </w:pPr>
      <w:r w:rsidRPr="00CC1C52">
        <w:rPr>
          <w:rStyle w:val="FootnoteReference"/>
          <w:rFonts w:ascii="Times New Roman" w:hAnsi="Times New Roman" w:cs="Times New Roman"/>
          <w:sz w:val="20"/>
          <w:szCs w:val="20"/>
        </w:rPr>
        <w:footnoteRef/>
      </w:r>
      <w:r w:rsidRPr="00CC1C52">
        <w:rPr>
          <w:rFonts w:ascii="Times New Roman" w:eastAsia="Times New Roman" w:hAnsi="Times New Roman" w:cs="Times New Roman"/>
          <w:sz w:val="20"/>
          <w:szCs w:val="20"/>
        </w:rPr>
        <w:t xml:space="preserve"> Md. </w:t>
      </w:r>
      <w:proofErr w:type="spellStart"/>
      <w:r w:rsidRPr="00CC1C52">
        <w:rPr>
          <w:rFonts w:ascii="Times New Roman" w:eastAsia="Times New Roman" w:hAnsi="Times New Roman" w:cs="Times New Roman"/>
          <w:sz w:val="20"/>
          <w:szCs w:val="20"/>
        </w:rPr>
        <w:t>Kamruzzaman</w:t>
      </w:r>
      <w:proofErr w:type="spellEnd"/>
      <w:r w:rsidRPr="00CC1C52">
        <w:rPr>
          <w:rFonts w:ascii="Times New Roman" w:eastAsia="Times New Roman" w:hAnsi="Times New Roman" w:cs="Times New Roman"/>
          <w:sz w:val="20"/>
          <w:szCs w:val="20"/>
        </w:rPr>
        <w:t xml:space="preserve">, 'Enforced disappearances, extrajudicial killings sully Bangladesh's image', </w:t>
      </w:r>
      <w:r w:rsidRPr="00CC1C52">
        <w:rPr>
          <w:rFonts w:ascii="Times New Roman" w:eastAsia="Times New Roman" w:hAnsi="Times New Roman" w:cs="Times New Roman"/>
          <w:i/>
          <w:sz w:val="20"/>
          <w:szCs w:val="20"/>
        </w:rPr>
        <w:t>Anadolu Agency</w:t>
      </w:r>
      <w:r w:rsidRPr="00CC1C52">
        <w:rPr>
          <w:rFonts w:ascii="Times New Roman" w:eastAsia="Times New Roman" w:hAnsi="Times New Roman" w:cs="Times New Roman"/>
          <w:sz w:val="20"/>
          <w:szCs w:val="20"/>
        </w:rPr>
        <w:t xml:space="preserve"> (10 December 2021) &lt;https://www.aa.com.tr/en/asia-pacific/enforced-disappearances-extrajudicial-killings-sully-bangladeshs-image/2444449&gt; accessed on 27 March 2022.</w:t>
      </w:r>
    </w:p>
  </w:footnote>
  <w:footnote w:id="72">
    <w:p w14:paraId="000000A6" w14:textId="77777777" w:rsidR="00A668E6" w:rsidRPr="00CC1C52" w:rsidRDefault="00000000" w:rsidP="000839A6">
      <w:pPr>
        <w:pBdr>
          <w:top w:val="nil"/>
          <w:left w:val="nil"/>
          <w:bottom w:val="nil"/>
          <w:right w:val="nil"/>
          <w:between w:val="nil"/>
        </w:pBdr>
        <w:spacing w:line="240" w:lineRule="auto"/>
        <w:ind w:left="142" w:hanging="142"/>
        <w:jc w:val="both"/>
        <w:rPr>
          <w:rFonts w:ascii="Times New Roman" w:eastAsia="Times New Roman" w:hAnsi="Times New Roman" w:cs="Times New Roman"/>
          <w:sz w:val="20"/>
          <w:szCs w:val="20"/>
        </w:rPr>
      </w:pPr>
      <w:r w:rsidRPr="00CC1C52">
        <w:rPr>
          <w:rStyle w:val="FootnoteReference"/>
          <w:rFonts w:ascii="Times New Roman" w:hAnsi="Times New Roman" w:cs="Times New Roman"/>
          <w:sz w:val="20"/>
          <w:szCs w:val="20"/>
        </w:rPr>
        <w:footnoteRef/>
      </w:r>
      <w:r w:rsidRPr="00CC1C52">
        <w:rPr>
          <w:rFonts w:ascii="Times New Roman" w:eastAsia="Times New Roman" w:hAnsi="Times New Roman" w:cs="Times New Roman"/>
          <w:sz w:val="20"/>
          <w:szCs w:val="20"/>
        </w:rPr>
        <w:t xml:space="preserve"> ‘Rights groups want UN to ban Bangladesh’s RAB from peacekeeping’ Aljazeera (20 January 2022) &lt;https://www.aljazeera.com/news/2022/1/20/un-must-ban-bangladeshs-rab-from-peacekeeping&gt; accessed on 28 September 2022.</w:t>
      </w:r>
    </w:p>
  </w:footnote>
  <w:footnote w:id="73">
    <w:p w14:paraId="000000A7" w14:textId="77777777" w:rsidR="00A668E6" w:rsidRPr="00CC1C52" w:rsidRDefault="00000000" w:rsidP="000839A6">
      <w:pPr>
        <w:pBdr>
          <w:top w:val="nil"/>
          <w:left w:val="nil"/>
          <w:bottom w:val="nil"/>
          <w:right w:val="nil"/>
          <w:between w:val="nil"/>
        </w:pBdr>
        <w:spacing w:line="240" w:lineRule="auto"/>
        <w:ind w:left="142" w:hanging="142"/>
        <w:jc w:val="both"/>
        <w:rPr>
          <w:rFonts w:ascii="Times New Roman" w:eastAsia="Times New Roman" w:hAnsi="Times New Roman" w:cs="Times New Roman"/>
          <w:sz w:val="20"/>
          <w:szCs w:val="20"/>
        </w:rPr>
      </w:pPr>
      <w:r w:rsidRPr="00CC1C52">
        <w:rPr>
          <w:rStyle w:val="FootnoteReference"/>
          <w:rFonts w:ascii="Times New Roman" w:hAnsi="Times New Roman" w:cs="Times New Roman"/>
          <w:sz w:val="20"/>
          <w:szCs w:val="20"/>
        </w:rPr>
        <w:footnoteRef/>
      </w:r>
      <w:r w:rsidRPr="00CC1C52">
        <w:rPr>
          <w:rFonts w:ascii="Times New Roman" w:eastAsia="Times New Roman" w:hAnsi="Times New Roman" w:cs="Times New Roman"/>
          <w:sz w:val="20"/>
          <w:szCs w:val="20"/>
        </w:rPr>
        <w:t xml:space="preserve"> Kenry Kennedy &amp; Tirana Hassan, ‘US stands firm on sanctions on rights abusers in Bangladesh’, </w:t>
      </w:r>
      <w:r w:rsidRPr="00CC1C52">
        <w:rPr>
          <w:rFonts w:ascii="Times New Roman" w:eastAsia="Times New Roman" w:hAnsi="Times New Roman" w:cs="Times New Roman"/>
          <w:i/>
          <w:sz w:val="20"/>
          <w:szCs w:val="20"/>
        </w:rPr>
        <w:t>Asia Times (</w:t>
      </w:r>
      <w:r w:rsidRPr="00CC1C52">
        <w:rPr>
          <w:rFonts w:ascii="Times New Roman" w:eastAsia="Times New Roman" w:hAnsi="Times New Roman" w:cs="Times New Roman"/>
          <w:sz w:val="20"/>
          <w:szCs w:val="20"/>
        </w:rPr>
        <w:t>13 April 2022) &lt;https://asiatimes.com/2022/04/us-stands-firm-on-sanctions-on-rights-abusers-in-bangladesh/ &gt; accessed on 27 September 2022.</w:t>
      </w:r>
    </w:p>
  </w:footnote>
  <w:footnote w:id="74">
    <w:p w14:paraId="000000A8" w14:textId="77777777" w:rsidR="00A668E6" w:rsidRPr="00CC1C52" w:rsidRDefault="00000000" w:rsidP="000839A6">
      <w:pPr>
        <w:pBdr>
          <w:top w:val="nil"/>
          <w:left w:val="nil"/>
          <w:bottom w:val="nil"/>
          <w:right w:val="nil"/>
          <w:between w:val="nil"/>
        </w:pBdr>
        <w:spacing w:line="240" w:lineRule="auto"/>
        <w:ind w:left="142" w:hanging="142"/>
        <w:jc w:val="both"/>
        <w:rPr>
          <w:rFonts w:ascii="Times New Roman" w:eastAsia="Times New Roman" w:hAnsi="Times New Roman" w:cs="Times New Roman"/>
          <w:sz w:val="20"/>
          <w:szCs w:val="20"/>
        </w:rPr>
      </w:pPr>
      <w:r w:rsidRPr="00CC1C52">
        <w:rPr>
          <w:rStyle w:val="FootnoteReference"/>
          <w:rFonts w:ascii="Times New Roman" w:hAnsi="Times New Roman" w:cs="Times New Roman"/>
          <w:sz w:val="20"/>
          <w:szCs w:val="20"/>
        </w:rPr>
        <w:footnoteRef/>
      </w:r>
      <w:r w:rsidRPr="00CC1C52">
        <w:rPr>
          <w:rFonts w:ascii="Times New Roman" w:eastAsia="Times New Roman" w:hAnsi="Times New Roman" w:cs="Times New Roman"/>
          <w:sz w:val="20"/>
          <w:szCs w:val="20"/>
        </w:rPr>
        <w:t xml:space="preserve"> Muntaqim Saad, “No ‘crossfire’ deaths since US sanctions”, The Daily Star (Dhaka 11 January 2022) &lt;https://www.thedailystar.net/news/bangladesh/news/no-crossfire-deaths-us-sanctions-2936486&gt; accessed on 28 September 2022.</w:t>
      </w:r>
    </w:p>
  </w:footnote>
  <w:footnote w:id="75">
    <w:p w14:paraId="000000B2" w14:textId="097183D3" w:rsidR="00A668E6" w:rsidRPr="00CC1C52" w:rsidRDefault="00000000" w:rsidP="000839A6">
      <w:pPr>
        <w:tabs>
          <w:tab w:val="left" w:pos="142"/>
        </w:tabs>
        <w:spacing w:line="240" w:lineRule="auto"/>
        <w:ind w:left="142" w:hanging="142"/>
        <w:jc w:val="both"/>
        <w:rPr>
          <w:rFonts w:ascii="Times New Roman" w:eastAsia="Times New Roman" w:hAnsi="Times New Roman" w:cs="Times New Roman"/>
          <w:sz w:val="20"/>
          <w:szCs w:val="20"/>
          <w:highlight w:val="yellow"/>
        </w:rPr>
      </w:pPr>
      <w:r w:rsidRPr="00CC1C52">
        <w:rPr>
          <w:rStyle w:val="FootnoteReference"/>
          <w:rFonts w:ascii="Times New Roman" w:hAnsi="Times New Roman" w:cs="Times New Roman"/>
          <w:sz w:val="20"/>
          <w:szCs w:val="20"/>
        </w:rPr>
        <w:footnoteRef/>
      </w:r>
      <w:r w:rsidRPr="00CC1C52">
        <w:rPr>
          <w:rFonts w:ascii="Times New Roman" w:hAnsi="Times New Roman" w:cs="Times New Roman"/>
          <w:sz w:val="20"/>
          <w:szCs w:val="20"/>
        </w:rPr>
        <w:t xml:space="preserve"> </w:t>
      </w:r>
      <w:r w:rsidR="00696B88" w:rsidRPr="00CC1C52">
        <w:rPr>
          <w:rFonts w:ascii="Times New Roman" w:hAnsi="Times New Roman" w:cs="Times New Roman"/>
          <w:sz w:val="20"/>
          <w:szCs w:val="20"/>
        </w:rPr>
        <w:t>For details see</w:t>
      </w:r>
      <w:r w:rsidRPr="00CC1C52">
        <w:rPr>
          <w:rFonts w:ascii="Times New Roman" w:hAnsi="Times New Roman" w:cs="Times New Roman"/>
          <w:sz w:val="20"/>
          <w:szCs w:val="20"/>
        </w:rPr>
        <w:t xml:space="preserve"> </w:t>
      </w:r>
      <w:r w:rsidRPr="00CC1C52">
        <w:rPr>
          <w:rFonts w:ascii="Times New Roman" w:eastAsia="Times New Roman" w:hAnsi="Times New Roman" w:cs="Times New Roman"/>
          <w:sz w:val="20"/>
          <w:szCs w:val="20"/>
        </w:rPr>
        <w:t xml:space="preserve">Md. </w:t>
      </w:r>
      <w:proofErr w:type="spellStart"/>
      <w:r w:rsidRPr="00CC1C52">
        <w:rPr>
          <w:rFonts w:ascii="Times New Roman" w:eastAsia="Times New Roman" w:hAnsi="Times New Roman" w:cs="Times New Roman"/>
          <w:sz w:val="20"/>
          <w:szCs w:val="20"/>
        </w:rPr>
        <w:t>Ashabur</w:t>
      </w:r>
      <w:proofErr w:type="spellEnd"/>
      <w:r w:rsidR="00696B88" w:rsidRPr="00CC1C52">
        <w:rPr>
          <w:rFonts w:ascii="Times New Roman" w:eastAsia="Times New Roman" w:hAnsi="Times New Roman" w:cs="Times New Roman"/>
          <w:sz w:val="20"/>
          <w:szCs w:val="20"/>
        </w:rPr>
        <w:t xml:space="preserve"> Rahman</w:t>
      </w:r>
      <w:r w:rsidRPr="00CC1C52">
        <w:rPr>
          <w:rFonts w:ascii="Times New Roman" w:eastAsia="Times New Roman" w:hAnsi="Times New Roman" w:cs="Times New Roman"/>
          <w:sz w:val="20"/>
          <w:szCs w:val="20"/>
        </w:rPr>
        <w:t xml:space="preserve">, Role of NGOs in Protecting and Ensuring Human Rights in Bangladesh (August 28, 2018). Public International Law: Human Rights </w:t>
      </w:r>
      <w:proofErr w:type="spellStart"/>
      <w:r w:rsidRPr="00CC1C52">
        <w:rPr>
          <w:rFonts w:ascii="Times New Roman" w:eastAsia="Times New Roman" w:hAnsi="Times New Roman" w:cs="Times New Roman"/>
          <w:sz w:val="20"/>
          <w:szCs w:val="20"/>
        </w:rPr>
        <w:t>eJournal</w:t>
      </w:r>
      <w:proofErr w:type="spellEnd"/>
      <w:r w:rsidRPr="00CC1C52">
        <w:rPr>
          <w:rFonts w:ascii="Times New Roman" w:eastAsia="Times New Roman" w:hAnsi="Times New Roman" w:cs="Times New Roman"/>
          <w:sz w:val="20"/>
          <w:szCs w:val="20"/>
        </w:rPr>
        <w:t xml:space="preserve">, Vol 6 Issue 9, (2019), Available at SSRN: https://ssrn.com/abstract=3298261 or </w:t>
      </w:r>
      <w:hyperlink r:id="rId5">
        <w:r w:rsidRPr="00CC1C52">
          <w:rPr>
            <w:rFonts w:ascii="Times New Roman" w:eastAsia="Times New Roman" w:hAnsi="Times New Roman" w:cs="Times New Roman"/>
            <w:sz w:val="20"/>
            <w:szCs w:val="20"/>
            <w:u w:val="single"/>
          </w:rPr>
          <w:t>http://dx.doi.org/10.2139/ssrn.3298261</w:t>
        </w:r>
      </w:hyperlink>
      <w:r w:rsidRPr="00CC1C52">
        <w:rPr>
          <w:rFonts w:ascii="Times New Roman" w:eastAsia="Times New Roman" w:hAnsi="Times New Roman" w:cs="Times New Roman"/>
          <w:sz w:val="20"/>
          <w:szCs w:val="20"/>
        </w:rPr>
        <w:t xml:space="preserve"> &gt;</w:t>
      </w:r>
      <w:r w:rsidR="00696B88" w:rsidRPr="00CC1C52">
        <w:rPr>
          <w:rFonts w:ascii="Times New Roman" w:eastAsia="Times New Roman" w:hAnsi="Times New Roman" w:cs="Times New Roman"/>
          <w:sz w:val="20"/>
          <w:szCs w:val="20"/>
        </w:rPr>
        <w:t>;</w:t>
      </w:r>
      <w:r w:rsidRPr="00CC1C52">
        <w:rPr>
          <w:rFonts w:ascii="Times New Roman" w:eastAsia="Times New Roman" w:hAnsi="Times New Roman" w:cs="Times New Roman"/>
          <w:sz w:val="20"/>
          <w:szCs w:val="20"/>
        </w:rPr>
        <w:t xml:space="preserve"> </w:t>
      </w:r>
      <w:r w:rsidR="00696B88" w:rsidRPr="00CC1C52">
        <w:rPr>
          <w:rFonts w:ascii="Times New Roman" w:eastAsia="Times New Roman" w:hAnsi="Times New Roman" w:cs="Times New Roman"/>
          <w:sz w:val="20"/>
          <w:szCs w:val="20"/>
        </w:rPr>
        <w:t xml:space="preserve">M </w:t>
      </w:r>
      <w:r w:rsidRPr="00CC1C52">
        <w:rPr>
          <w:rFonts w:ascii="Times New Roman" w:eastAsia="Times New Roman" w:hAnsi="Times New Roman" w:cs="Times New Roman"/>
          <w:sz w:val="20"/>
          <w:szCs w:val="20"/>
        </w:rPr>
        <w:t>Hadler</w:t>
      </w:r>
      <w:r w:rsidR="00696B88" w:rsidRPr="00CC1C52">
        <w:rPr>
          <w:rFonts w:ascii="Times New Roman" w:eastAsia="Times New Roman" w:hAnsi="Times New Roman" w:cs="Times New Roman"/>
          <w:sz w:val="20"/>
          <w:szCs w:val="20"/>
        </w:rPr>
        <w:t>,</w:t>
      </w:r>
      <w:r w:rsidRPr="00CC1C52">
        <w:rPr>
          <w:rFonts w:ascii="Times New Roman" w:eastAsia="Times New Roman" w:hAnsi="Times New Roman" w:cs="Times New Roman"/>
          <w:sz w:val="20"/>
          <w:szCs w:val="20"/>
        </w:rPr>
        <w:t xml:space="preserve"> The International Level: IGOs and INGOs. In: The Influence of Global Ideas on Environmentalism and Human Rights</w:t>
      </w:r>
      <w:r w:rsidR="00696B88" w:rsidRPr="00CC1C52">
        <w:rPr>
          <w:rFonts w:ascii="Times New Roman" w:eastAsia="Times New Roman" w:hAnsi="Times New Roman" w:cs="Times New Roman"/>
          <w:sz w:val="20"/>
          <w:szCs w:val="20"/>
        </w:rPr>
        <w:t xml:space="preserve"> (</w:t>
      </w:r>
      <w:r w:rsidRPr="00CC1C52">
        <w:rPr>
          <w:rFonts w:ascii="Times New Roman" w:eastAsia="Times New Roman" w:hAnsi="Times New Roman" w:cs="Times New Roman"/>
          <w:sz w:val="20"/>
          <w:szCs w:val="20"/>
        </w:rPr>
        <w:t>Palgrave Macmillan</w:t>
      </w:r>
      <w:r w:rsidR="00696B88" w:rsidRPr="00CC1C52">
        <w:rPr>
          <w:rFonts w:ascii="Times New Roman" w:eastAsia="Times New Roman" w:hAnsi="Times New Roman" w:cs="Times New Roman"/>
          <w:sz w:val="20"/>
          <w:szCs w:val="20"/>
        </w:rPr>
        <w:t>, 2017).</w:t>
      </w:r>
      <w:r w:rsidR="000839A6" w:rsidRPr="00CC1C52">
        <w:rPr>
          <w:rFonts w:ascii="Times New Roman" w:eastAsia="Times New Roman" w:hAnsi="Times New Roman" w:cs="Times New Roman"/>
          <w:sz w:val="20"/>
          <w:szCs w:val="20"/>
        </w:rPr>
        <w:t xml:space="preserve"> </w:t>
      </w:r>
    </w:p>
  </w:footnote>
  <w:footnote w:id="76">
    <w:p w14:paraId="000000B3" w14:textId="672C6D44" w:rsidR="00A668E6" w:rsidRPr="00CC1C52" w:rsidRDefault="00000000" w:rsidP="000839A6">
      <w:pPr>
        <w:spacing w:line="240" w:lineRule="auto"/>
        <w:jc w:val="both"/>
        <w:rPr>
          <w:rFonts w:ascii="Times New Roman" w:hAnsi="Times New Roman" w:cs="Times New Roman"/>
          <w:sz w:val="20"/>
          <w:szCs w:val="20"/>
          <w:highlight w:val="yellow"/>
        </w:rPr>
      </w:pPr>
      <w:r w:rsidRPr="00CC1C52">
        <w:rPr>
          <w:rStyle w:val="FootnoteReference"/>
          <w:rFonts w:ascii="Times New Roman" w:hAnsi="Times New Roman" w:cs="Times New Roman"/>
          <w:sz w:val="20"/>
          <w:szCs w:val="20"/>
        </w:rPr>
        <w:footnoteRef/>
      </w:r>
      <w:r w:rsidRPr="00CC1C52">
        <w:rPr>
          <w:rFonts w:ascii="Times New Roman" w:hAnsi="Times New Roman" w:cs="Times New Roman"/>
          <w:sz w:val="20"/>
          <w:szCs w:val="20"/>
        </w:rPr>
        <w:t xml:space="preserve"> A ‘Proper Monitoring System’ should be composed of officials from different stakeholders including national governments, </w:t>
      </w:r>
      <w:proofErr w:type="spellStart"/>
      <w:r w:rsidRPr="00CC1C52">
        <w:rPr>
          <w:rFonts w:ascii="Times New Roman" w:hAnsi="Times New Roman" w:cs="Times New Roman"/>
          <w:sz w:val="20"/>
          <w:szCs w:val="20"/>
        </w:rPr>
        <w:t>donour</w:t>
      </w:r>
      <w:proofErr w:type="spellEnd"/>
      <w:r w:rsidRPr="00CC1C52">
        <w:rPr>
          <w:rFonts w:ascii="Times New Roman" w:hAnsi="Times New Roman" w:cs="Times New Roman"/>
          <w:sz w:val="20"/>
          <w:szCs w:val="20"/>
        </w:rPr>
        <w:t xml:space="preserve"> groups and independent </w:t>
      </w:r>
      <w:r w:rsidR="000839A6" w:rsidRPr="00CC1C52">
        <w:rPr>
          <w:rFonts w:ascii="Times New Roman" w:hAnsi="Times New Roman" w:cs="Times New Roman"/>
          <w:sz w:val="20"/>
          <w:szCs w:val="20"/>
        </w:rPr>
        <w:t>third-party</w:t>
      </w:r>
      <w:r w:rsidRPr="00CC1C52">
        <w:rPr>
          <w:rFonts w:ascii="Times New Roman" w:hAnsi="Times New Roman" w:cs="Times New Roman"/>
          <w:sz w:val="20"/>
          <w:szCs w:val="20"/>
        </w:rPr>
        <w:t xml:space="preserve"> observers. The monitoring system will function as an independent authority that will perform the observatory role in vetting the reports and activities of INGOs.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8E6"/>
    <w:rsid w:val="000446CB"/>
    <w:rsid w:val="000839A6"/>
    <w:rsid w:val="001063E6"/>
    <w:rsid w:val="001530F5"/>
    <w:rsid w:val="00216B4D"/>
    <w:rsid w:val="002E1F60"/>
    <w:rsid w:val="005766F2"/>
    <w:rsid w:val="0061062D"/>
    <w:rsid w:val="00637A09"/>
    <w:rsid w:val="00696B88"/>
    <w:rsid w:val="006B663A"/>
    <w:rsid w:val="006C5004"/>
    <w:rsid w:val="006E3054"/>
    <w:rsid w:val="00703F00"/>
    <w:rsid w:val="00723028"/>
    <w:rsid w:val="00872CF3"/>
    <w:rsid w:val="008F05E3"/>
    <w:rsid w:val="00903453"/>
    <w:rsid w:val="00970AC6"/>
    <w:rsid w:val="00A256A2"/>
    <w:rsid w:val="00A668E6"/>
    <w:rsid w:val="00AB34BD"/>
    <w:rsid w:val="00BE6E07"/>
    <w:rsid w:val="00CC1C52"/>
    <w:rsid w:val="00CD4162"/>
    <w:rsid w:val="00E119C5"/>
    <w:rsid w:val="00E41CFE"/>
    <w:rsid w:val="00E67CFB"/>
    <w:rsid w:val="00E80F3C"/>
    <w:rsid w:val="00EA5326"/>
    <w:rsid w:val="00ED4C91"/>
    <w:rsid w:val="00F55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A98B3"/>
  <w15:docId w15:val="{80262B49-1891-451E-A73A-F10A9F806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383AB5"/>
    <w:pPr>
      <w:tabs>
        <w:tab w:val="center" w:pos="4680"/>
        <w:tab w:val="right" w:pos="9360"/>
      </w:tabs>
      <w:spacing w:line="240" w:lineRule="auto"/>
    </w:pPr>
  </w:style>
  <w:style w:type="character" w:customStyle="1" w:styleId="HeaderChar">
    <w:name w:val="Header Char"/>
    <w:basedOn w:val="DefaultParagraphFont"/>
    <w:link w:val="Header"/>
    <w:uiPriority w:val="99"/>
    <w:rsid w:val="00383AB5"/>
  </w:style>
  <w:style w:type="paragraph" w:styleId="Footer">
    <w:name w:val="footer"/>
    <w:basedOn w:val="Normal"/>
    <w:link w:val="FooterChar"/>
    <w:uiPriority w:val="99"/>
    <w:unhideWhenUsed/>
    <w:rsid w:val="00383AB5"/>
    <w:pPr>
      <w:tabs>
        <w:tab w:val="center" w:pos="4680"/>
        <w:tab w:val="right" w:pos="9360"/>
      </w:tabs>
      <w:spacing w:line="240" w:lineRule="auto"/>
    </w:pPr>
  </w:style>
  <w:style w:type="character" w:customStyle="1" w:styleId="FooterChar">
    <w:name w:val="Footer Char"/>
    <w:basedOn w:val="DefaultParagraphFont"/>
    <w:link w:val="Footer"/>
    <w:uiPriority w:val="99"/>
    <w:rsid w:val="00383AB5"/>
  </w:style>
  <w:style w:type="paragraph" w:styleId="FootnoteText">
    <w:name w:val="footnote text"/>
    <w:basedOn w:val="Normal"/>
    <w:link w:val="FootnoteTextChar"/>
    <w:uiPriority w:val="99"/>
    <w:semiHidden/>
    <w:unhideWhenUsed/>
    <w:rsid w:val="00FC02A4"/>
    <w:pPr>
      <w:spacing w:line="240" w:lineRule="auto"/>
    </w:pPr>
    <w:rPr>
      <w:sz w:val="20"/>
      <w:szCs w:val="20"/>
    </w:rPr>
  </w:style>
  <w:style w:type="character" w:customStyle="1" w:styleId="FootnoteTextChar">
    <w:name w:val="Footnote Text Char"/>
    <w:basedOn w:val="DefaultParagraphFont"/>
    <w:link w:val="FootnoteText"/>
    <w:uiPriority w:val="99"/>
    <w:semiHidden/>
    <w:rsid w:val="00FC02A4"/>
    <w:rPr>
      <w:sz w:val="20"/>
      <w:szCs w:val="20"/>
    </w:rPr>
  </w:style>
  <w:style w:type="character" w:styleId="FootnoteReference">
    <w:name w:val="footnote reference"/>
    <w:basedOn w:val="DefaultParagraphFont"/>
    <w:uiPriority w:val="99"/>
    <w:semiHidden/>
    <w:unhideWhenUsed/>
    <w:rsid w:val="00FC02A4"/>
    <w:rPr>
      <w:vertAlign w:val="superscript"/>
    </w:rPr>
  </w:style>
  <w:style w:type="paragraph" w:styleId="NormalWeb">
    <w:name w:val="Normal (Web)"/>
    <w:basedOn w:val="Normal"/>
    <w:uiPriority w:val="99"/>
    <w:unhideWhenUsed/>
    <w:rsid w:val="00430EF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te">
    <w:name w:val="note"/>
    <w:basedOn w:val="Normal"/>
    <w:rsid w:val="00430EF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430EF8"/>
    <w:rPr>
      <w:color w:val="0000FF"/>
      <w:u w:val="single"/>
    </w:rPr>
  </w:style>
  <w:style w:type="character" w:styleId="CommentReference">
    <w:name w:val="annotation reference"/>
    <w:basedOn w:val="DefaultParagraphFont"/>
    <w:uiPriority w:val="99"/>
    <w:semiHidden/>
    <w:unhideWhenUsed/>
    <w:rsid w:val="00917CF7"/>
    <w:rPr>
      <w:sz w:val="16"/>
      <w:szCs w:val="16"/>
    </w:rPr>
  </w:style>
  <w:style w:type="paragraph" w:styleId="ListParagraph">
    <w:name w:val="List Paragraph"/>
    <w:basedOn w:val="Normal"/>
    <w:uiPriority w:val="34"/>
    <w:qFormat/>
    <w:rsid w:val="00D73FCC"/>
    <w:pPr>
      <w:ind w:left="720"/>
      <w:contextualSpacing/>
    </w:pPr>
  </w:style>
  <w:style w:type="paragraph" w:styleId="CommentText">
    <w:name w:val="annotation text"/>
    <w:basedOn w:val="Normal"/>
    <w:link w:val="CommentTextChar"/>
    <w:uiPriority w:val="99"/>
    <w:unhideWhenUsed/>
    <w:rsid w:val="00403E1C"/>
    <w:pPr>
      <w:spacing w:line="240" w:lineRule="auto"/>
    </w:pPr>
    <w:rPr>
      <w:sz w:val="20"/>
      <w:szCs w:val="20"/>
    </w:rPr>
  </w:style>
  <w:style w:type="character" w:customStyle="1" w:styleId="CommentTextChar">
    <w:name w:val="Comment Text Char"/>
    <w:basedOn w:val="DefaultParagraphFont"/>
    <w:link w:val="CommentText"/>
    <w:uiPriority w:val="99"/>
    <w:rsid w:val="00403E1C"/>
    <w:rPr>
      <w:sz w:val="20"/>
      <w:szCs w:val="20"/>
    </w:rPr>
  </w:style>
  <w:style w:type="paragraph" w:styleId="CommentSubject">
    <w:name w:val="annotation subject"/>
    <w:basedOn w:val="CommentText"/>
    <w:next w:val="CommentText"/>
    <w:link w:val="CommentSubjectChar"/>
    <w:uiPriority w:val="99"/>
    <w:semiHidden/>
    <w:unhideWhenUsed/>
    <w:rsid w:val="00403E1C"/>
    <w:rPr>
      <w:b/>
      <w:bCs/>
    </w:rPr>
  </w:style>
  <w:style w:type="character" w:customStyle="1" w:styleId="CommentSubjectChar">
    <w:name w:val="Comment Subject Char"/>
    <w:basedOn w:val="CommentTextChar"/>
    <w:link w:val="CommentSubject"/>
    <w:uiPriority w:val="99"/>
    <w:semiHidden/>
    <w:rsid w:val="00403E1C"/>
    <w:rPr>
      <w:b/>
      <w:bCs/>
      <w:sz w:val="20"/>
      <w:szCs w:val="20"/>
    </w:rPr>
  </w:style>
  <w:style w:type="paragraph" w:styleId="BalloonText">
    <w:name w:val="Balloon Text"/>
    <w:basedOn w:val="Normal"/>
    <w:link w:val="BalloonTextChar"/>
    <w:uiPriority w:val="99"/>
    <w:semiHidden/>
    <w:unhideWhenUsed/>
    <w:rsid w:val="00447B9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B9B"/>
    <w:rPr>
      <w:rFonts w:ascii="Tahoma" w:hAnsi="Tahoma" w:cs="Tahoma"/>
      <w:sz w:val="16"/>
      <w:szCs w:val="16"/>
    </w:rPr>
  </w:style>
  <w:style w:type="paragraph" w:styleId="Revision">
    <w:name w:val="Revision"/>
    <w:hidden/>
    <w:uiPriority w:val="99"/>
    <w:semiHidden/>
    <w:rsid w:val="00D129D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kujenga-amani.ssrc.org/2019/08/27/points-of-tension-between-african-states-and-the-international-criminal-court/" TargetMode="External"/><Relationship Id="rId2" Type="http://schemas.openxmlformats.org/officeDocument/2006/relationships/hyperlink" Target="https://kujenga-amani.ssrc.org/2019/08/27/points-of-tension-between-african-states-and-the-international-criminal-court/" TargetMode="External"/><Relationship Id="rId1" Type="http://schemas.openxmlformats.org/officeDocument/2006/relationships/hyperlink" Target="https://web.archive.org/web/20200930005031/https:/www.nationalreview.com/2006/12/pinochet-history-nro-symposium/" TargetMode="External"/><Relationship Id="rId5" Type="http://schemas.openxmlformats.org/officeDocument/2006/relationships/hyperlink" Target="http://dx.doi.org/10.2139/ssrn.3298261" TargetMode="External"/><Relationship Id="rId4" Type="http://schemas.openxmlformats.org/officeDocument/2006/relationships/hyperlink" Target="https://www.amnesty.org/en/documents/pol10/6700/2018/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Ay9xkXJuKUhy1Dh7IWy3URZVyw==">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73BAA6F-CAF6-4572-85BE-2F106EE1F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23</Pages>
  <Words>7024</Words>
  <Characters>40038</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dc:creator>
  <cp:lastModifiedBy>ALAM Md Jobair J</cp:lastModifiedBy>
  <cp:revision>21</cp:revision>
  <dcterms:created xsi:type="dcterms:W3CDTF">2023-05-11T06:56:00Z</dcterms:created>
  <dcterms:modified xsi:type="dcterms:W3CDTF">2024-03-06T22:34:00Z</dcterms:modified>
</cp:coreProperties>
</file>