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76C2E5" w14:textId="442F5A5D" w:rsidR="00DA545A" w:rsidRPr="0027537E" w:rsidRDefault="00DA545A" w:rsidP="00F440BA">
      <w:pPr>
        <w:spacing w:before="0" w:after="0" w:line="360" w:lineRule="auto"/>
        <w:jc w:val="center"/>
        <w:rPr>
          <w:rFonts w:cs="Times New Roman"/>
          <w:b/>
          <w:sz w:val="32"/>
          <w:szCs w:val="32"/>
        </w:rPr>
      </w:pPr>
      <w:r w:rsidRPr="0027537E">
        <w:rPr>
          <w:rFonts w:cs="Times New Roman"/>
          <w:b/>
          <w:sz w:val="32"/>
          <w:szCs w:val="32"/>
        </w:rPr>
        <w:t xml:space="preserve">The </w:t>
      </w:r>
      <w:r w:rsidR="000605AF">
        <w:rPr>
          <w:rFonts w:cs="Times New Roman"/>
          <w:b/>
          <w:sz w:val="32"/>
          <w:szCs w:val="32"/>
        </w:rPr>
        <w:t>“</w:t>
      </w:r>
      <w:r w:rsidRPr="0027537E">
        <w:rPr>
          <w:rFonts w:cs="Times New Roman"/>
          <w:b/>
          <w:sz w:val="32"/>
          <w:szCs w:val="32"/>
        </w:rPr>
        <w:t>Angioletti</w:t>
      </w:r>
      <w:r w:rsidR="000605AF">
        <w:rPr>
          <w:rFonts w:cs="Times New Roman"/>
          <w:b/>
          <w:sz w:val="32"/>
          <w:szCs w:val="32"/>
        </w:rPr>
        <w:t>”</w:t>
      </w:r>
      <w:r w:rsidRPr="0027537E">
        <w:rPr>
          <w:rFonts w:cs="Times New Roman"/>
          <w:b/>
          <w:sz w:val="32"/>
          <w:szCs w:val="32"/>
        </w:rPr>
        <w:t xml:space="preserve"> of Palermo: The Health and Development of</w:t>
      </w:r>
      <w:r w:rsidR="00251A9D" w:rsidRPr="0027537E">
        <w:rPr>
          <w:rFonts w:cs="Times New Roman"/>
          <w:b/>
          <w:sz w:val="32"/>
          <w:szCs w:val="32"/>
        </w:rPr>
        <w:t xml:space="preserve"> </w:t>
      </w:r>
      <w:r w:rsidR="001F6D78">
        <w:rPr>
          <w:rFonts w:cs="Times New Roman"/>
          <w:b/>
          <w:sz w:val="32"/>
          <w:szCs w:val="32"/>
        </w:rPr>
        <w:t xml:space="preserve">Mummified </w:t>
      </w:r>
      <w:r w:rsidR="00251A9D" w:rsidRPr="0027537E">
        <w:rPr>
          <w:rFonts w:cs="Times New Roman"/>
          <w:b/>
          <w:sz w:val="32"/>
          <w:szCs w:val="32"/>
        </w:rPr>
        <w:t>Non-Adults</w:t>
      </w:r>
      <w:r w:rsidRPr="0027537E">
        <w:rPr>
          <w:rFonts w:cs="Times New Roman"/>
          <w:b/>
          <w:sz w:val="32"/>
          <w:szCs w:val="32"/>
        </w:rPr>
        <w:t xml:space="preserve"> in Late Modern Palermo, Sicily</w:t>
      </w:r>
      <w:r w:rsidRPr="0027537E">
        <w:rPr>
          <w:rFonts w:cs="Times New Roman"/>
          <w:b/>
          <w:bCs/>
          <w:sz w:val="32"/>
          <w:szCs w:val="32"/>
        </w:rPr>
        <w:t xml:space="preserve"> (1787-1880 CE)</w:t>
      </w:r>
    </w:p>
    <w:p w14:paraId="5D92C90B" w14:textId="6072EE1E" w:rsidR="002868E2" w:rsidRPr="0027537E" w:rsidRDefault="4F1CBD0D" w:rsidP="4F0ABCD0">
      <w:pPr>
        <w:pStyle w:val="AuthorList"/>
        <w:spacing w:before="0" w:after="0" w:line="360" w:lineRule="auto"/>
        <w:rPr>
          <w:rFonts w:eastAsiaTheme="minorEastAsia"/>
          <w:vertAlign w:val="superscript"/>
        </w:rPr>
      </w:pPr>
      <w:r w:rsidRPr="0027537E">
        <w:t>Kirsty Squires</w:t>
      </w:r>
      <w:r w:rsidR="43BFCD85" w:rsidRPr="0027537E">
        <w:rPr>
          <w:vertAlign w:val="superscript"/>
        </w:rPr>
        <w:t>1</w:t>
      </w:r>
      <w:r w:rsidR="01641FAF" w:rsidRPr="0027537E">
        <w:rPr>
          <w:vertAlign w:val="superscript"/>
        </w:rPr>
        <w:t>*</w:t>
      </w:r>
      <w:r w:rsidR="07F4A7F9" w:rsidRPr="0027537E">
        <w:t xml:space="preserve">, </w:t>
      </w:r>
      <w:r w:rsidRPr="0027537E">
        <w:t>Mark Viner</w:t>
      </w:r>
      <w:r w:rsidR="07F4A7F9" w:rsidRPr="0027537E">
        <w:rPr>
          <w:vertAlign w:val="superscript"/>
        </w:rPr>
        <w:t>2</w:t>
      </w:r>
      <w:r w:rsidR="009A396B" w:rsidRPr="0027537E">
        <w:rPr>
          <w:vertAlign w:val="superscript"/>
        </w:rPr>
        <w:t>,3</w:t>
      </w:r>
      <w:r w:rsidR="07F4A7F9" w:rsidRPr="0027537E">
        <w:t xml:space="preserve">, </w:t>
      </w:r>
      <w:r w:rsidRPr="0027537E">
        <w:t>Wayne Hoban</w:t>
      </w:r>
      <w:r w:rsidR="009A396B" w:rsidRPr="0027537E">
        <w:rPr>
          <w:vertAlign w:val="superscript"/>
        </w:rPr>
        <w:t>3</w:t>
      </w:r>
      <w:r w:rsidRPr="0027537E">
        <w:t>, Robert Loynes</w:t>
      </w:r>
      <w:r w:rsidR="009A396B" w:rsidRPr="0027537E">
        <w:rPr>
          <w:vertAlign w:val="superscript"/>
        </w:rPr>
        <w:t>4</w:t>
      </w:r>
      <w:r w:rsidRPr="0027537E">
        <w:t>, Ka</w:t>
      </w:r>
      <w:r w:rsidR="5A95CEBF" w:rsidRPr="0027537E">
        <w:t>therine Van Schaik</w:t>
      </w:r>
      <w:r w:rsidR="009A396B" w:rsidRPr="0027537E">
        <w:rPr>
          <w:vertAlign w:val="superscript"/>
        </w:rPr>
        <w:t>5</w:t>
      </w:r>
      <w:r w:rsidR="64099E6F" w:rsidRPr="0027537E">
        <w:rPr>
          <w:vertAlign w:val="superscript"/>
        </w:rPr>
        <w:t>,6</w:t>
      </w:r>
      <w:r w:rsidR="4622A0E8" w:rsidRPr="0027537E">
        <w:rPr>
          <w:vertAlign w:val="superscript"/>
        </w:rPr>
        <w:t>,7</w:t>
      </w:r>
      <w:r w:rsidR="5A95CEBF" w:rsidRPr="0027537E">
        <w:t xml:space="preserve"> and </w:t>
      </w:r>
      <w:r w:rsidR="01641FAF" w:rsidRPr="0027537E">
        <w:t>Dario Piombino-Mascali</w:t>
      </w:r>
      <w:r w:rsidR="3A2BFECA" w:rsidRPr="0027537E">
        <w:rPr>
          <w:rFonts w:eastAsiaTheme="minorEastAsia"/>
          <w:bCs/>
          <w:vertAlign w:val="superscript"/>
        </w:rPr>
        <w:t>8</w:t>
      </w:r>
    </w:p>
    <w:p w14:paraId="63379B50" w14:textId="099173B5" w:rsidR="002868E2" w:rsidRPr="0027537E" w:rsidRDefault="002868E2" w:rsidP="00F440BA">
      <w:pPr>
        <w:spacing w:before="0" w:after="0" w:line="360" w:lineRule="auto"/>
        <w:rPr>
          <w:rFonts w:cs="Times New Roman"/>
          <w:b/>
          <w:szCs w:val="24"/>
        </w:rPr>
      </w:pPr>
      <w:r w:rsidRPr="0027537E">
        <w:rPr>
          <w:rFonts w:cs="Times New Roman"/>
          <w:szCs w:val="24"/>
          <w:vertAlign w:val="superscript"/>
        </w:rPr>
        <w:t>1</w:t>
      </w:r>
      <w:r w:rsidR="00576374" w:rsidRPr="0027537E">
        <w:rPr>
          <w:rFonts w:cs="Times New Roman"/>
          <w:szCs w:val="24"/>
        </w:rPr>
        <w:t xml:space="preserve">School of </w:t>
      </w:r>
      <w:r w:rsidR="00237BD1" w:rsidRPr="0027537E">
        <w:rPr>
          <w:rFonts w:cs="Times New Roman"/>
          <w:szCs w:val="24"/>
        </w:rPr>
        <w:t>Health, Education, Policing and Sciences</w:t>
      </w:r>
      <w:r w:rsidR="00576374" w:rsidRPr="0027537E">
        <w:rPr>
          <w:rFonts w:cs="Times New Roman"/>
          <w:szCs w:val="24"/>
        </w:rPr>
        <w:t>, Staffordshire University, Stoke-on-Trent</w:t>
      </w:r>
      <w:r w:rsidR="00277F23" w:rsidRPr="0027537E">
        <w:rPr>
          <w:rFonts w:cs="Times New Roman"/>
          <w:szCs w:val="24"/>
        </w:rPr>
        <w:t>, UK</w:t>
      </w:r>
    </w:p>
    <w:p w14:paraId="674E309D" w14:textId="4A174F95" w:rsidR="002868E2" w:rsidRPr="0027537E" w:rsidRDefault="002868E2" w:rsidP="00F440BA">
      <w:pPr>
        <w:spacing w:before="0" w:after="0" w:line="360" w:lineRule="auto"/>
        <w:rPr>
          <w:rFonts w:cs="Times New Roman"/>
          <w:szCs w:val="24"/>
        </w:rPr>
      </w:pPr>
      <w:r w:rsidRPr="0027537E">
        <w:rPr>
          <w:rFonts w:cs="Times New Roman"/>
          <w:szCs w:val="24"/>
          <w:vertAlign w:val="superscript"/>
        </w:rPr>
        <w:t>2</w:t>
      </w:r>
      <w:r w:rsidR="00535967" w:rsidRPr="0027537E">
        <w:rPr>
          <w:rFonts w:cs="Times New Roman"/>
          <w:szCs w:val="24"/>
        </w:rPr>
        <w:t xml:space="preserve">Cranfield Forensic Institute, Cranfield University, Cranfield, UK </w:t>
      </w:r>
    </w:p>
    <w:p w14:paraId="617CEBF3" w14:textId="77777777" w:rsidR="0095768D" w:rsidRPr="0027537E" w:rsidRDefault="00050160" w:rsidP="00F440BA">
      <w:pPr>
        <w:spacing w:before="0" w:after="0" w:line="360" w:lineRule="auto"/>
        <w:rPr>
          <w:rFonts w:cs="Times New Roman"/>
          <w:szCs w:val="24"/>
        </w:rPr>
      </w:pPr>
      <w:r w:rsidRPr="0027537E">
        <w:rPr>
          <w:rFonts w:cs="Times New Roman"/>
          <w:szCs w:val="24"/>
          <w:vertAlign w:val="superscript"/>
        </w:rPr>
        <w:t>3</w:t>
      </w:r>
      <w:r w:rsidRPr="0027537E">
        <w:rPr>
          <w:rFonts w:cs="Times New Roman"/>
          <w:szCs w:val="24"/>
        </w:rPr>
        <w:t>Reveal Imaging Ltd, Whitley Bay, UK</w:t>
      </w:r>
    </w:p>
    <w:p w14:paraId="3B988B31" w14:textId="44E00718" w:rsidR="00050160" w:rsidRPr="0027537E" w:rsidRDefault="00050160" w:rsidP="00F440BA">
      <w:pPr>
        <w:spacing w:before="0" w:after="0" w:line="360" w:lineRule="auto"/>
        <w:rPr>
          <w:rFonts w:cs="Times New Roman"/>
          <w:szCs w:val="24"/>
        </w:rPr>
      </w:pPr>
      <w:r w:rsidRPr="0027537E">
        <w:rPr>
          <w:rFonts w:cs="Times New Roman"/>
          <w:szCs w:val="24"/>
          <w:vertAlign w:val="superscript"/>
        </w:rPr>
        <w:t>4</w:t>
      </w:r>
      <w:r w:rsidRPr="0027537E">
        <w:rPr>
          <w:rFonts w:cs="Times New Roman"/>
          <w:szCs w:val="24"/>
        </w:rPr>
        <w:t>KNH Centre</w:t>
      </w:r>
      <w:r w:rsidR="0095768D" w:rsidRPr="0027537E">
        <w:rPr>
          <w:rFonts w:cs="Times New Roman"/>
          <w:szCs w:val="24"/>
        </w:rPr>
        <w:t xml:space="preserve"> for Biomedical Egyptology</w:t>
      </w:r>
      <w:r w:rsidRPr="0027537E">
        <w:rPr>
          <w:rFonts w:cs="Times New Roman"/>
          <w:szCs w:val="24"/>
        </w:rPr>
        <w:t xml:space="preserve">, The University of Manchester, Manchester, UK </w:t>
      </w:r>
    </w:p>
    <w:p w14:paraId="53E58C80" w14:textId="1E992785" w:rsidR="0095768D" w:rsidRPr="0027537E" w:rsidRDefault="21DD1849" w:rsidP="4F0ABCD0">
      <w:pPr>
        <w:spacing w:before="0" w:after="0" w:line="360" w:lineRule="auto"/>
        <w:rPr>
          <w:rFonts w:cs="Times New Roman"/>
        </w:rPr>
      </w:pPr>
      <w:r w:rsidRPr="0027537E">
        <w:rPr>
          <w:rFonts w:cs="Times New Roman"/>
          <w:vertAlign w:val="superscript"/>
        </w:rPr>
        <w:t>5</w:t>
      </w:r>
      <w:r w:rsidR="6475C927" w:rsidRPr="0027537E">
        <w:rPr>
          <w:rFonts w:cs="Times New Roman"/>
        </w:rPr>
        <w:t>Department of Radiology and Radiologic Sciences, Vanderbilt University Medical Center,</w:t>
      </w:r>
      <w:r w:rsidR="3B9BF4EF" w:rsidRPr="0027537E">
        <w:rPr>
          <w:rFonts w:cs="Times New Roman"/>
        </w:rPr>
        <w:t xml:space="preserve"> </w:t>
      </w:r>
      <w:r w:rsidR="27E35C6D" w:rsidRPr="0027537E">
        <w:rPr>
          <w:rFonts w:cs="Times New Roman"/>
        </w:rPr>
        <w:t xml:space="preserve">Nashville, TN, </w:t>
      </w:r>
      <w:r w:rsidR="3B9BF4EF" w:rsidRPr="0027537E">
        <w:rPr>
          <w:rFonts w:cs="Times New Roman"/>
        </w:rPr>
        <w:t>USA</w:t>
      </w:r>
    </w:p>
    <w:p w14:paraId="0713FFA0" w14:textId="1C044ACC" w:rsidR="0095768D" w:rsidRPr="0027537E" w:rsidRDefault="3B5C66F2" w:rsidP="6416C076">
      <w:pPr>
        <w:spacing w:before="0" w:after="0" w:line="360" w:lineRule="auto"/>
        <w:rPr>
          <w:rFonts w:cs="Times New Roman"/>
        </w:rPr>
      </w:pPr>
      <w:r w:rsidRPr="0027537E">
        <w:rPr>
          <w:rFonts w:cs="Times New Roman"/>
          <w:vertAlign w:val="superscript"/>
        </w:rPr>
        <w:t>6</w:t>
      </w:r>
      <w:r w:rsidR="4B56B261" w:rsidRPr="0027537E">
        <w:rPr>
          <w:rFonts w:cs="Times New Roman"/>
        </w:rPr>
        <w:t>Department of Classical and Mediterranean Studies</w:t>
      </w:r>
      <w:r w:rsidR="34A75D32" w:rsidRPr="0027537E">
        <w:rPr>
          <w:rFonts w:cs="Times New Roman"/>
        </w:rPr>
        <w:t>, Vanderbilt University, Nashville, TN,</w:t>
      </w:r>
      <w:r w:rsidR="72EEFCD7" w:rsidRPr="0027537E">
        <w:rPr>
          <w:rFonts w:cs="Times New Roman"/>
        </w:rPr>
        <w:t xml:space="preserve"> USA</w:t>
      </w:r>
    </w:p>
    <w:p w14:paraId="58BCB96F" w14:textId="0507D702" w:rsidR="0095768D" w:rsidRPr="0027537E" w:rsidRDefault="34A75D32" w:rsidP="4F0ABCD0">
      <w:pPr>
        <w:spacing w:before="0" w:after="0" w:line="360" w:lineRule="auto"/>
        <w:rPr>
          <w:rFonts w:eastAsiaTheme="minorEastAsia" w:cs="Times New Roman"/>
          <w:vertAlign w:val="superscript"/>
        </w:rPr>
      </w:pPr>
      <w:r w:rsidRPr="0027537E">
        <w:rPr>
          <w:rFonts w:eastAsiaTheme="minorEastAsia" w:cs="Times New Roman"/>
          <w:szCs w:val="24"/>
          <w:vertAlign w:val="superscript"/>
        </w:rPr>
        <w:t>7</w:t>
      </w:r>
      <w:r w:rsidR="6C481E9C" w:rsidRPr="0027537E">
        <w:rPr>
          <w:rFonts w:cs="Times New Roman"/>
        </w:rPr>
        <w:t>D</w:t>
      </w:r>
      <w:r w:rsidR="6C481E9C" w:rsidRPr="0027537E">
        <w:rPr>
          <w:rFonts w:eastAsiaTheme="minorEastAsia" w:cs="Times New Roman"/>
          <w:szCs w:val="24"/>
        </w:rPr>
        <w:t>epartment of Electrical and Computer Engineering</w:t>
      </w:r>
      <w:r w:rsidR="4B56B261" w:rsidRPr="0027537E">
        <w:rPr>
          <w:rFonts w:eastAsiaTheme="minorEastAsia" w:cs="Times New Roman"/>
          <w:szCs w:val="24"/>
        </w:rPr>
        <w:t>, Vanderbilt University, Nashville, TN, USA</w:t>
      </w:r>
    </w:p>
    <w:p w14:paraId="2601921D" w14:textId="6FC55B1D" w:rsidR="0095768D" w:rsidRPr="0027537E" w:rsidRDefault="36D90BD9" w:rsidP="4F0ABCD0">
      <w:pPr>
        <w:spacing w:before="0" w:after="0" w:line="360" w:lineRule="auto"/>
        <w:rPr>
          <w:rFonts w:cs="Times New Roman"/>
          <w:b/>
          <w:bCs/>
        </w:rPr>
      </w:pPr>
      <w:r w:rsidRPr="0027537E">
        <w:rPr>
          <w:rFonts w:eastAsiaTheme="minorEastAsia" w:cs="Times New Roman"/>
          <w:vertAlign w:val="superscript"/>
        </w:rPr>
        <w:t>8</w:t>
      </w:r>
      <w:r w:rsidR="1FDBE8ED" w:rsidRPr="0027537E">
        <w:rPr>
          <w:rFonts w:cs="Times New Roman"/>
        </w:rPr>
        <w:t xml:space="preserve">Department </w:t>
      </w:r>
      <w:r w:rsidR="20F895E1" w:rsidRPr="0027537E">
        <w:rPr>
          <w:rFonts w:cs="Times New Roman"/>
        </w:rPr>
        <w:t xml:space="preserve">of Anatomy, Histology, and Anthropology, Vilnius University, Vilnius, Lithuania </w:t>
      </w:r>
    </w:p>
    <w:p w14:paraId="0FBB49E0" w14:textId="77777777" w:rsidR="00050160" w:rsidRPr="0027537E" w:rsidRDefault="00050160" w:rsidP="00F440BA">
      <w:pPr>
        <w:spacing w:before="0" w:after="0" w:line="360" w:lineRule="auto"/>
        <w:rPr>
          <w:rFonts w:cs="Times New Roman"/>
          <w:b/>
          <w:szCs w:val="24"/>
        </w:rPr>
      </w:pPr>
    </w:p>
    <w:p w14:paraId="3DABEE19" w14:textId="20E6C9EC" w:rsidR="002868E2" w:rsidRPr="0027537E" w:rsidRDefault="002868E2" w:rsidP="00F440BA">
      <w:pPr>
        <w:spacing w:before="0" w:after="0" w:line="360" w:lineRule="auto"/>
        <w:rPr>
          <w:rFonts w:cs="Times New Roman"/>
          <w:b/>
          <w:szCs w:val="24"/>
        </w:rPr>
      </w:pPr>
      <w:r w:rsidRPr="0027537E">
        <w:rPr>
          <w:rFonts w:cs="Times New Roman"/>
          <w:b/>
          <w:szCs w:val="24"/>
        </w:rPr>
        <w:t xml:space="preserve">* Correspondence: </w:t>
      </w:r>
      <w:r w:rsidR="00671D9A" w:rsidRPr="0027537E">
        <w:rPr>
          <w:rFonts w:cs="Times New Roman"/>
          <w:b/>
          <w:szCs w:val="24"/>
        </w:rPr>
        <w:br/>
      </w:r>
      <w:r w:rsidRPr="0027537E">
        <w:rPr>
          <w:rFonts w:cs="Times New Roman"/>
          <w:szCs w:val="24"/>
        </w:rPr>
        <w:t>Corresponding Author</w:t>
      </w:r>
      <w:r w:rsidR="00671D9A" w:rsidRPr="0027537E">
        <w:rPr>
          <w:rFonts w:cs="Times New Roman"/>
          <w:szCs w:val="24"/>
        </w:rPr>
        <w:br/>
      </w:r>
      <w:hyperlink r:id="rId12" w:history="1">
        <w:r w:rsidR="00EA753E" w:rsidRPr="0027537E">
          <w:rPr>
            <w:rStyle w:val="Hyperlink"/>
            <w:rFonts w:cs="Times New Roman"/>
            <w:szCs w:val="24"/>
          </w:rPr>
          <w:t>Kirsty.Squires@staffs.ac.uk</w:t>
        </w:r>
      </w:hyperlink>
      <w:r w:rsidR="00EA753E" w:rsidRPr="0027537E">
        <w:rPr>
          <w:rFonts w:cs="Times New Roman"/>
          <w:szCs w:val="24"/>
        </w:rPr>
        <w:t xml:space="preserve"> </w:t>
      </w:r>
    </w:p>
    <w:p w14:paraId="5C7FCF92" w14:textId="77777777" w:rsidR="002A3730" w:rsidRPr="0027537E" w:rsidRDefault="002A3730" w:rsidP="007811A0">
      <w:pPr>
        <w:pStyle w:val="AuthorList"/>
        <w:spacing w:before="0" w:after="0" w:line="360" w:lineRule="auto"/>
        <w:jc w:val="both"/>
      </w:pPr>
    </w:p>
    <w:p w14:paraId="07DA009D" w14:textId="254A44C1" w:rsidR="00EA3D3C" w:rsidRPr="0027537E" w:rsidRDefault="1555891B" w:rsidP="007811A0">
      <w:pPr>
        <w:pStyle w:val="AuthorList"/>
        <w:spacing w:before="0" w:after="0" w:line="360" w:lineRule="auto"/>
        <w:jc w:val="both"/>
      </w:pPr>
      <w:r w:rsidRPr="0027537E">
        <w:t xml:space="preserve">Keywords: </w:t>
      </w:r>
      <w:r w:rsidR="75AD4B00" w:rsidRPr="0027537E">
        <w:t>Mummies</w:t>
      </w:r>
      <w:r w:rsidRPr="0027537E">
        <w:t xml:space="preserve">, </w:t>
      </w:r>
      <w:r w:rsidR="45492DB2" w:rsidRPr="0027537E">
        <w:t>Non-adult</w:t>
      </w:r>
      <w:r w:rsidR="75AD4B00" w:rsidRPr="0027537E">
        <w:t xml:space="preserve">s, </w:t>
      </w:r>
      <w:r w:rsidR="764054DD" w:rsidRPr="0027537E">
        <w:t xml:space="preserve">Capuchin Catacombs, </w:t>
      </w:r>
      <w:r w:rsidR="75AD4B00" w:rsidRPr="0027537E">
        <w:t>Radiography</w:t>
      </w:r>
      <w:r w:rsidRPr="0027537E">
        <w:t xml:space="preserve">, </w:t>
      </w:r>
      <w:r w:rsidR="462D2CDC" w:rsidRPr="0027537E">
        <w:t>Demography</w:t>
      </w:r>
      <w:r w:rsidRPr="0027537E">
        <w:t>,</w:t>
      </w:r>
      <w:r w:rsidR="462D2CDC" w:rsidRPr="0027537E">
        <w:t xml:space="preserve"> Health</w:t>
      </w:r>
      <w:r w:rsidR="00B726D9" w:rsidRPr="0027537E">
        <w:t>, Paleoradiography</w:t>
      </w:r>
      <w:r w:rsidR="3231AC0C" w:rsidRPr="0027537E">
        <w:t xml:space="preserve"> </w:t>
      </w:r>
    </w:p>
    <w:p w14:paraId="7F4F3A4D" w14:textId="77777777" w:rsidR="001538E3" w:rsidRPr="0027537E" w:rsidRDefault="001538E3" w:rsidP="00F440BA">
      <w:pPr>
        <w:pStyle w:val="AuthorList"/>
        <w:spacing w:before="0" w:after="0" w:line="360" w:lineRule="auto"/>
      </w:pPr>
    </w:p>
    <w:p w14:paraId="51563E1B" w14:textId="56B52B69" w:rsidR="008E2B54" w:rsidRPr="0027537E" w:rsidRDefault="00EA3D3C" w:rsidP="00F440BA">
      <w:pPr>
        <w:pStyle w:val="AuthorList"/>
        <w:spacing w:before="0" w:after="0" w:line="360" w:lineRule="auto"/>
      </w:pPr>
      <w:r w:rsidRPr="0027537E">
        <w:t>Abstract</w:t>
      </w:r>
    </w:p>
    <w:p w14:paraId="1EED6CD3" w14:textId="00CA8C5F" w:rsidR="00B80857" w:rsidRPr="0027537E" w:rsidRDefault="448C9E97" w:rsidP="057CB4B5">
      <w:pPr>
        <w:spacing w:before="0" w:after="0" w:line="360" w:lineRule="auto"/>
        <w:jc w:val="both"/>
        <w:rPr>
          <w:rStyle w:val="notranslate"/>
          <w:rFonts w:cs="Times New Roman"/>
        </w:rPr>
      </w:pPr>
      <w:r w:rsidRPr="0027537E">
        <w:rPr>
          <w:rFonts w:cs="Times New Roman"/>
        </w:rPr>
        <w:t>The Capuchin Catacombs</w:t>
      </w:r>
      <w:r w:rsidR="69FEC917" w:rsidRPr="0027537E">
        <w:rPr>
          <w:rFonts w:cs="Times New Roman"/>
        </w:rPr>
        <w:t xml:space="preserve"> </w:t>
      </w:r>
      <w:r w:rsidR="7C2A57C5" w:rsidRPr="0027537E">
        <w:rPr>
          <w:rFonts w:cs="Times New Roman"/>
        </w:rPr>
        <w:t xml:space="preserve">in </w:t>
      </w:r>
      <w:r w:rsidR="69FEC917" w:rsidRPr="0027537E">
        <w:rPr>
          <w:rFonts w:cs="Times New Roman"/>
        </w:rPr>
        <w:t>Palermo, Sicily</w:t>
      </w:r>
      <w:r w:rsidR="7C2A57C5" w:rsidRPr="0027537E">
        <w:rPr>
          <w:rFonts w:cs="Times New Roman"/>
        </w:rPr>
        <w:t>,</w:t>
      </w:r>
      <w:r w:rsidRPr="0027537E">
        <w:rPr>
          <w:rFonts w:cs="Times New Roman"/>
        </w:rPr>
        <w:t xml:space="preserve"> ha</w:t>
      </w:r>
      <w:r w:rsidR="289C2151" w:rsidRPr="0027537E">
        <w:rPr>
          <w:rFonts w:cs="Times New Roman"/>
        </w:rPr>
        <w:t>ve</w:t>
      </w:r>
      <w:r w:rsidRPr="0027537E">
        <w:rPr>
          <w:rFonts w:cs="Times New Roman"/>
        </w:rPr>
        <w:t xml:space="preserve"> been home to non-adult mummified </w:t>
      </w:r>
      <w:r w:rsidR="60EE4E2E" w:rsidRPr="0027537E">
        <w:rPr>
          <w:rFonts w:cs="Times New Roman"/>
        </w:rPr>
        <w:t xml:space="preserve">remains since the </w:t>
      </w:r>
      <w:r w:rsidR="41A548BF" w:rsidRPr="0027537E">
        <w:rPr>
          <w:rFonts w:cs="Times New Roman"/>
        </w:rPr>
        <w:t>seventee</w:t>
      </w:r>
      <w:r w:rsidR="1866BBD5" w:rsidRPr="0027537E">
        <w:rPr>
          <w:rFonts w:cs="Times New Roman"/>
        </w:rPr>
        <w:t>n</w:t>
      </w:r>
      <w:r w:rsidR="41A548BF" w:rsidRPr="0027537E">
        <w:rPr>
          <w:rFonts w:cs="Times New Roman"/>
        </w:rPr>
        <w:t>th</w:t>
      </w:r>
      <w:r w:rsidR="3DD41CE8" w:rsidRPr="0027537E">
        <w:rPr>
          <w:rFonts w:cs="Times New Roman"/>
        </w:rPr>
        <w:t xml:space="preserve"> </w:t>
      </w:r>
      <w:r w:rsidR="1669AA4A" w:rsidRPr="0027537E">
        <w:rPr>
          <w:rFonts w:cs="Times New Roman"/>
        </w:rPr>
        <w:t>century</w:t>
      </w:r>
      <w:r w:rsidR="60EE4E2E" w:rsidRPr="0027537E">
        <w:rPr>
          <w:rFonts w:cs="Times New Roman"/>
        </w:rPr>
        <w:t xml:space="preserve"> CE. </w:t>
      </w:r>
      <w:r w:rsidR="4E82395C" w:rsidRPr="0027537E">
        <w:rPr>
          <w:rFonts w:cs="Times New Roman"/>
        </w:rPr>
        <w:t xml:space="preserve">Despite the increasing numbers of scientific studies </w:t>
      </w:r>
      <w:r w:rsidR="6DFCDB93" w:rsidRPr="0027537E">
        <w:rPr>
          <w:rFonts w:cs="Times New Roman"/>
        </w:rPr>
        <w:t>conducted at this site</w:t>
      </w:r>
      <w:r w:rsidR="2D218232" w:rsidRPr="0027537E">
        <w:rPr>
          <w:rFonts w:cs="Times New Roman"/>
        </w:rPr>
        <w:t>,</w:t>
      </w:r>
      <w:r w:rsidR="6DFCDB93" w:rsidRPr="0027537E">
        <w:rPr>
          <w:rFonts w:cs="Times New Roman"/>
        </w:rPr>
        <w:t xml:space="preserve"> </w:t>
      </w:r>
      <w:r w:rsidR="2D218232" w:rsidRPr="0027537E">
        <w:rPr>
          <w:rFonts w:cs="Times New Roman"/>
        </w:rPr>
        <w:t>very little research has focused</w:t>
      </w:r>
      <w:r w:rsidR="6DFCDB93" w:rsidRPr="0027537E">
        <w:rPr>
          <w:rFonts w:cs="Times New Roman"/>
        </w:rPr>
        <w:t xml:space="preserve"> specifically</w:t>
      </w:r>
      <w:r w:rsidR="2D218232" w:rsidRPr="0027537E">
        <w:rPr>
          <w:rFonts w:cs="Times New Roman"/>
        </w:rPr>
        <w:t xml:space="preserve"> on the</w:t>
      </w:r>
      <w:r w:rsidR="1669AA4A" w:rsidRPr="0027537E">
        <w:rPr>
          <w:rFonts w:cs="Times New Roman"/>
        </w:rPr>
        <w:t xml:space="preserve"> </w:t>
      </w:r>
      <w:r w:rsidR="57A4CA85" w:rsidRPr="0027537E">
        <w:rPr>
          <w:rFonts w:cs="Times New Roman"/>
        </w:rPr>
        <w:t xml:space="preserve">youngest members of late modern society. </w:t>
      </w:r>
      <w:r w:rsidR="00122606" w:rsidRPr="0027537E">
        <w:rPr>
          <w:rFonts w:cs="Times New Roman"/>
        </w:rPr>
        <w:t xml:space="preserve">This research aims to redress </w:t>
      </w:r>
      <w:r w:rsidR="2C03DEA3" w:rsidRPr="0027537E">
        <w:rPr>
          <w:rFonts w:cs="Times New Roman"/>
        </w:rPr>
        <w:t>the balance</w:t>
      </w:r>
      <w:r w:rsidR="00122606" w:rsidRPr="0027537E">
        <w:rPr>
          <w:rFonts w:cs="Times New Roman"/>
        </w:rPr>
        <w:t xml:space="preserve"> by examining </w:t>
      </w:r>
      <w:r w:rsidR="73ECB50C" w:rsidRPr="0027537E">
        <w:rPr>
          <w:rFonts w:cs="Times New Roman"/>
        </w:rPr>
        <w:t xml:space="preserve">43 individuals </w:t>
      </w:r>
      <w:r w:rsidR="3B866AD8" w:rsidRPr="0027537E">
        <w:rPr>
          <w:rFonts w:cs="Times New Roman"/>
        </w:rPr>
        <w:t xml:space="preserve">to gain insight into the demographic profile </w:t>
      </w:r>
      <w:r w:rsidR="72199E76" w:rsidRPr="0027537E">
        <w:rPr>
          <w:rFonts w:cs="Times New Roman"/>
        </w:rPr>
        <w:t>of</w:t>
      </w:r>
      <w:r w:rsidR="0077453F">
        <w:rPr>
          <w:rFonts w:cs="Times New Roman"/>
        </w:rPr>
        <w:t xml:space="preserve"> mummified</w:t>
      </w:r>
      <w:r w:rsidR="72199E76" w:rsidRPr="0027537E">
        <w:rPr>
          <w:rFonts w:cs="Times New Roman"/>
        </w:rPr>
        <w:t xml:space="preserve"> non-adults,</w:t>
      </w:r>
      <w:r w:rsidR="783766DE" w:rsidRPr="0027537E">
        <w:rPr>
          <w:rFonts w:cs="Times New Roman"/>
        </w:rPr>
        <w:t xml:space="preserve"> to characterize</w:t>
      </w:r>
      <w:r w:rsidR="72199E76" w:rsidRPr="0027537E">
        <w:rPr>
          <w:rFonts w:cs="Times New Roman"/>
        </w:rPr>
        <w:t xml:space="preserve"> their health status and </w:t>
      </w:r>
      <w:r w:rsidR="4A1069BE" w:rsidRPr="0027537E">
        <w:rPr>
          <w:rFonts w:cs="Times New Roman"/>
        </w:rPr>
        <w:t xml:space="preserve">possible </w:t>
      </w:r>
      <w:r w:rsidR="72199E76" w:rsidRPr="0027537E">
        <w:rPr>
          <w:rFonts w:cs="Times New Roman"/>
        </w:rPr>
        <w:t xml:space="preserve">cause of death, </w:t>
      </w:r>
      <w:r w:rsidR="27E83D60" w:rsidRPr="0027537E">
        <w:rPr>
          <w:rFonts w:cs="Times New Roman"/>
        </w:rPr>
        <w:t xml:space="preserve">and to better understand </w:t>
      </w:r>
      <w:r w:rsidR="6DFCDB93" w:rsidRPr="0027537E">
        <w:rPr>
          <w:rFonts w:cs="Times New Roman"/>
        </w:rPr>
        <w:t xml:space="preserve">the </w:t>
      </w:r>
      <w:r w:rsidR="27E83D60" w:rsidRPr="0027537E">
        <w:rPr>
          <w:rFonts w:cs="Times New Roman"/>
        </w:rPr>
        <w:t xml:space="preserve">funerary treatment </w:t>
      </w:r>
      <w:r w:rsidR="0FDD543A" w:rsidRPr="0027537E">
        <w:rPr>
          <w:rFonts w:cs="Times New Roman"/>
        </w:rPr>
        <w:t>offered to</w:t>
      </w:r>
      <w:r w:rsidR="27E83D60" w:rsidRPr="0027537E">
        <w:rPr>
          <w:rFonts w:cs="Times New Roman"/>
        </w:rPr>
        <w:t xml:space="preserve"> the youngest members of society. </w:t>
      </w:r>
      <w:r w:rsidR="27E83D60" w:rsidRPr="0027537E">
        <w:rPr>
          <w:rStyle w:val="notranslate"/>
          <w:rFonts w:cs="Times New Roman"/>
        </w:rPr>
        <w:t>A portable X-ray unit was used</w:t>
      </w:r>
      <w:r w:rsidR="4568EAC6" w:rsidRPr="0027537E">
        <w:rPr>
          <w:rStyle w:val="notranslate"/>
          <w:rFonts w:cs="Times New Roman"/>
        </w:rPr>
        <w:t xml:space="preserve"> to </w:t>
      </w:r>
      <w:r w:rsidR="2BCBEF18" w:rsidRPr="0027537E">
        <w:rPr>
          <w:rStyle w:val="notranslate"/>
          <w:rFonts w:cs="Times New Roman"/>
        </w:rPr>
        <w:t>capture anteroposterior and lateral images of each mummy</w:t>
      </w:r>
      <w:r w:rsidR="3C0A659F" w:rsidRPr="0027537E">
        <w:rPr>
          <w:rStyle w:val="notranslate"/>
          <w:rFonts w:cs="Times New Roman"/>
        </w:rPr>
        <w:t>; this</w:t>
      </w:r>
      <w:r w:rsidR="2BCBEF18" w:rsidRPr="0027537E">
        <w:rPr>
          <w:rStyle w:val="notranslate"/>
          <w:rFonts w:cs="Times New Roman"/>
        </w:rPr>
        <w:t xml:space="preserve"> facilitated age estimation, the identification of pathological and/traumatic lesions, and evidence of conservation</w:t>
      </w:r>
      <w:r w:rsidR="4A6FF5DA" w:rsidRPr="0027537E">
        <w:rPr>
          <w:rStyle w:val="notranslate"/>
          <w:rFonts w:cs="Times New Roman"/>
        </w:rPr>
        <w:t xml:space="preserve"> and </w:t>
      </w:r>
      <w:r w:rsidR="4A6FF5DA" w:rsidRPr="0027537E">
        <w:rPr>
          <w:rStyle w:val="notranslate"/>
          <w:rFonts w:cs="Times New Roman"/>
        </w:rPr>
        <w:lastRenderedPageBreak/>
        <w:t xml:space="preserve">the mummification process more generally. This study revealed </w:t>
      </w:r>
      <w:r w:rsidR="2A10C07F" w:rsidRPr="0027537E">
        <w:rPr>
          <w:rStyle w:val="notranslate"/>
          <w:rFonts w:cs="Times New Roman"/>
        </w:rPr>
        <w:t xml:space="preserve">that regardless of age and health status at the time of death, </w:t>
      </w:r>
      <w:r w:rsidR="59F47EDF" w:rsidRPr="0027537E">
        <w:rPr>
          <w:rStyle w:val="notranslate"/>
          <w:rFonts w:cs="Times New Roman"/>
        </w:rPr>
        <w:t>the mortuary rite performed was primarily influenced by the wealth and social standing of the deceased’s kin. No demographic trends were observed in the data</w:t>
      </w:r>
      <w:r w:rsidR="1164C172" w:rsidRPr="0027537E">
        <w:rPr>
          <w:rStyle w:val="notranslate"/>
          <w:rFonts w:cs="Times New Roman"/>
        </w:rPr>
        <w:t xml:space="preserve"> and the lack of </w:t>
      </w:r>
      <w:r w:rsidR="428402D5" w:rsidRPr="0027537E">
        <w:rPr>
          <w:rStyle w:val="notranslate"/>
          <w:rFonts w:cs="Times New Roman"/>
        </w:rPr>
        <w:t xml:space="preserve">evidence of </w:t>
      </w:r>
      <w:r w:rsidR="1164C172" w:rsidRPr="0027537E">
        <w:rPr>
          <w:rStyle w:val="notranslate"/>
          <w:rFonts w:cs="Times New Roman"/>
        </w:rPr>
        <w:t xml:space="preserve">metabolic </w:t>
      </w:r>
      <w:r w:rsidR="70C76B4D" w:rsidRPr="0027537E">
        <w:rPr>
          <w:rFonts w:cs="Times New Roman"/>
        </w:rPr>
        <w:t xml:space="preserve">neoplastic, and traumatic bone lesions </w:t>
      </w:r>
      <w:r w:rsidR="1164C172" w:rsidRPr="0027537E">
        <w:rPr>
          <w:rStyle w:val="notranslate"/>
          <w:rFonts w:cs="Times New Roman"/>
        </w:rPr>
        <w:t>suggest these non-adults died from short-term, acute illnesses.</w:t>
      </w:r>
      <w:r w:rsidR="13468B3C" w:rsidRPr="0027537E">
        <w:rPr>
          <w:rStyle w:val="notranslate"/>
          <w:rFonts w:cs="Times New Roman"/>
        </w:rPr>
        <w:t xml:space="preserve"> Even </w:t>
      </w:r>
      <w:r w:rsidR="5AE5886C" w:rsidRPr="0027537E">
        <w:rPr>
          <w:rFonts w:cs="Times New Roman"/>
        </w:rPr>
        <w:t xml:space="preserve">when </w:t>
      </w:r>
      <w:r w:rsidR="13468B3C" w:rsidRPr="0027537E">
        <w:rPr>
          <w:rStyle w:val="notranslate"/>
          <w:rFonts w:cs="Times New Roman"/>
        </w:rPr>
        <w:t>individuals did display</w:t>
      </w:r>
      <w:r w:rsidR="771B11FA" w:rsidRPr="0027537E">
        <w:rPr>
          <w:rStyle w:val="notranslate"/>
          <w:rFonts w:cs="Times New Roman"/>
        </w:rPr>
        <w:t xml:space="preserve"> evidence of</w:t>
      </w:r>
      <w:r w:rsidR="13468B3C" w:rsidRPr="0027537E">
        <w:rPr>
          <w:rStyle w:val="notranslate"/>
          <w:rFonts w:cs="Times New Roman"/>
        </w:rPr>
        <w:t xml:space="preserve"> chronic health conditions that would have impacted their day-to-day lives (e.g. B035)</w:t>
      </w:r>
      <w:r w:rsidR="512377B7" w:rsidRPr="0027537E">
        <w:rPr>
          <w:rStyle w:val="notranslate"/>
          <w:rFonts w:cs="Times New Roman"/>
        </w:rPr>
        <w:t>, they were</w:t>
      </w:r>
      <w:r w:rsidR="6AF19195" w:rsidRPr="0027537E">
        <w:rPr>
          <w:rStyle w:val="notranslate"/>
          <w:rFonts w:cs="Times New Roman"/>
        </w:rPr>
        <w:t xml:space="preserve"> </w:t>
      </w:r>
      <w:r w:rsidR="536F7A0A" w:rsidRPr="0027537E">
        <w:rPr>
          <w:rStyle w:val="notranslate"/>
          <w:rFonts w:cs="Times New Roman"/>
        </w:rPr>
        <w:t xml:space="preserve">not excluded from this mortuary tradition </w:t>
      </w:r>
      <w:proofErr w:type="gramStart"/>
      <w:r w:rsidR="13628F86" w:rsidRPr="0027537E">
        <w:rPr>
          <w:rStyle w:val="notranslate"/>
          <w:rFonts w:cs="Times New Roman"/>
        </w:rPr>
        <w:t>on the basis of</w:t>
      </w:r>
      <w:proofErr w:type="gramEnd"/>
      <w:r w:rsidR="13628F86" w:rsidRPr="0027537E">
        <w:rPr>
          <w:rStyle w:val="notranslate"/>
          <w:rFonts w:cs="Times New Roman"/>
        </w:rPr>
        <w:t xml:space="preserve"> their long-term health and care requirements in life</w:t>
      </w:r>
      <w:r w:rsidR="6AF19195" w:rsidRPr="0027537E">
        <w:rPr>
          <w:rStyle w:val="notranslate"/>
          <w:rFonts w:cs="Times New Roman"/>
        </w:rPr>
        <w:t xml:space="preserve">. </w:t>
      </w:r>
      <w:r w:rsidR="00C714BF">
        <w:rPr>
          <w:rStyle w:val="notranslate"/>
          <w:rFonts w:cs="Times New Roman"/>
        </w:rPr>
        <w:t>A</w:t>
      </w:r>
      <w:r w:rsidR="6AF19195" w:rsidRPr="0027537E">
        <w:rPr>
          <w:rStyle w:val="notranslate"/>
          <w:rFonts w:cs="Times New Roman"/>
        </w:rPr>
        <w:t>rt</w:t>
      </w:r>
      <w:r w:rsidR="4F82A61E" w:rsidRPr="0027537E">
        <w:rPr>
          <w:rStyle w:val="notranslate"/>
          <w:rFonts w:cs="Times New Roman"/>
        </w:rPr>
        <w:t>i</w:t>
      </w:r>
      <w:r w:rsidR="6AF19195" w:rsidRPr="0027537E">
        <w:rPr>
          <w:rStyle w:val="notranslate"/>
          <w:rFonts w:cs="Times New Roman"/>
        </w:rPr>
        <w:t xml:space="preserve">facts were found with all individuals examined and were associated with the mummification process, conservation of mummies, </w:t>
      </w:r>
      <w:r w:rsidR="2BA149EF" w:rsidRPr="0027537E">
        <w:rPr>
          <w:rStyle w:val="notranslate"/>
          <w:rFonts w:cs="Times New Roman"/>
        </w:rPr>
        <w:t>and/</w:t>
      </w:r>
      <w:r w:rsidR="6AF19195" w:rsidRPr="0027537E">
        <w:rPr>
          <w:rStyle w:val="notranslate"/>
          <w:rFonts w:cs="Times New Roman"/>
        </w:rPr>
        <w:t xml:space="preserve">or their display. </w:t>
      </w:r>
      <w:r w:rsidR="037A9C9F" w:rsidRPr="0027537E">
        <w:rPr>
          <w:rStyle w:val="notranslate"/>
          <w:rFonts w:cs="Times New Roman"/>
        </w:rPr>
        <w:t xml:space="preserve">This research has ultimately demonstrated that </w:t>
      </w:r>
      <w:r w:rsidR="01E5DB5A" w:rsidRPr="0027537E">
        <w:rPr>
          <w:rStyle w:val="notranslate"/>
          <w:rFonts w:cs="Times New Roman"/>
        </w:rPr>
        <w:t>non-invasive imaging can be used to gain a more comprehensive understanding of the lives and deaths of non-adults inhabiting late modern (</w:t>
      </w:r>
      <w:r w:rsidR="01E5DB5A" w:rsidRPr="0027537E">
        <w:rPr>
          <w:rFonts w:cs="Times New Roman"/>
        </w:rPr>
        <w:t>1787-1880 CE</w:t>
      </w:r>
      <w:r w:rsidR="01E5DB5A" w:rsidRPr="0027537E">
        <w:rPr>
          <w:rStyle w:val="notranslate"/>
          <w:rFonts w:cs="Times New Roman"/>
        </w:rPr>
        <w:t xml:space="preserve">) Palermo. </w:t>
      </w:r>
    </w:p>
    <w:p w14:paraId="78BD65EE" w14:textId="77777777" w:rsidR="001538E3" w:rsidRPr="0027537E" w:rsidRDefault="001538E3" w:rsidP="00F440BA">
      <w:pPr>
        <w:spacing w:before="0" w:after="0" w:line="360" w:lineRule="auto"/>
        <w:rPr>
          <w:rFonts w:cs="Times New Roman"/>
          <w:b/>
          <w:bCs/>
        </w:rPr>
      </w:pPr>
    </w:p>
    <w:p w14:paraId="14E7C56C" w14:textId="2134607D" w:rsidR="00915943" w:rsidRPr="0027537E" w:rsidRDefault="00B80857" w:rsidP="00F440BA">
      <w:pPr>
        <w:spacing w:before="0" w:after="0" w:line="360" w:lineRule="auto"/>
        <w:rPr>
          <w:rFonts w:cs="Times New Roman"/>
          <w:b/>
          <w:bCs/>
        </w:rPr>
      </w:pPr>
      <w:r w:rsidRPr="0027537E">
        <w:rPr>
          <w:rFonts w:cs="Times New Roman"/>
          <w:b/>
          <w:bCs/>
        </w:rPr>
        <w:t>1</w:t>
      </w:r>
      <w:r w:rsidRPr="0027537E">
        <w:rPr>
          <w:rFonts w:cs="Times New Roman"/>
          <w:b/>
          <w:bCs/>
        </w:rPr>
        <w:tab/>
        <w:t>Introduction</w:t>
      </w:r>
    </w:p>
    <w:p w14:paraId="3EAD4574" w14:textId="0BFA3BFF" w:rsidR="006223E8" w:rsidRPr="0027537E" w:rsidRDefault="1D9B3CE1" w:rsidP="057CB4B5">
      <w:pPr>
        <w:spacing w:before="0" w:after="0" w:line="360" w:lineRule="auto"/>
        <w:jc w:val="both"/>
        <w:rPr>
          <w:rFonts w:cs="Times New Roman"/>
        </w:rPr>
      </w:pPr>
      <w:r w:rsidRPr="0027537E">
        <w:rPr>
          <w:rFonts w:cs="Times New Roman"/>
        </w:rPr>
        <w:t>M</w:t>
      </w:r>
      <w:r w:rsidR="465967D7" w:rsidRPr="0027537E">
        <w:rPr>
          <w:rFonts w:cs="Times New Roman"/>
        </w:rPr>
        <w:t xml:space="preserve">ummification </w:t>
      </w:r>
      <w:r w:rsidR="2C56EDF1" w:rsidRPr="0027537E">
        <w:rPr>
          <w:rFonts w:cs="Times New Roman"/>
        </w:rPr>
        <w:t>has a long history in Christianity</w:t>
      </w:r>
      <w:r w:rsidR="7508DAAF" w:rsidRPr="0027537E">
        <w:rPr>
          <w:rFonts w:cs="Times New Roman"/>
        </w:rPr>
        <w:t xml:space="preserve">, </w:t>
      </w:r>
      <w:r w:rsidR="0C858572" w:rsidRPr="0027537E">
        <w:rPr>
          <w:rFonts w:cs="Times New Roman"/>
        </w:rPr>
        <w:t xml:space="preserve">with its practitioners citing a traditional </w:t>
      </w:r>
      <w:r w:rsidR="1816F189" w:rsidRPr="0027537E">
        <w:rPr>
          <w:rFonts w:cs="Times New Roman"/>
        </w:rPr>
        <w:t>Jewish</w:t>
      </w:r>
      <w:r w:rsidR="7508DAAF" w:rsidRPr="0027537E">
        <w:rPr>
          <w:rFonts w:cs="Times New Roman"/>
        </w:rPr>
        <w:t xml:space="preserve"> custom</w:t>
      </w:r>
      <w:r w:rsidR="07BC7EA1" w:rsidRPr="0027537E">
        <w:rPr>
          <w:rFonts w:cs="Times New Roman"/>
        </w:rPr>
        <w:t xml:space="preserve"> </w:t>
      </w:r>
      <w:r w:rsidR="7508DAAF" w:rsidRPr="0027537E">
        <w:rPr>
          <w:rFonts w:cs="Times New Roman"/>
        </w:rPr>
        <w:t>of anointing the bod</w:t>
      </w:r>
      <w:r w:rsidR="6926F579" w:rsidRPr="0027537E">
        <w:rPr>
          <w:rFonts w:cs="Times New Roman"/>
        </w:rPr>
        <w:t>ies</w:t>
      </w:r>
      <w:r w:rsidR="7508DAAF" w:rsidRPr="0027537E">
        <w:rPr>
          <w:rFonts w:cs="Times New Roman"/>
        </w:rPr>
        <w:t xml:space="preserve"> of the dead, which may have resulted in </w:t>
      </w:r>
      <w:r w:rsidR="79C8E343" w:rsidRPr="0027537E">
        <w:rPr>
          <w:rFonts w:cs="Times New Roman"/>
        </w:rPr>
        <w:t xml:space="preserve">at least partial </w:t>
      </w:r>
      <w:r w:rsidR="0DB04483" w:rsidRPr="0027537E">
        <w:rPr>
          <w:rFonts w:cs="Times New Roman"/>
        </w:rPr>
        <w:t>retention of the soft tissues</w:t>
      </w:r>
      <w:r w:rsidR="5BB0BA80" w:rsidRPr="0027537E">
        <w:rPr>
          <w:rFonts w:cs="Times New Roman"/>
        </w:rPr>
        <w:t xml:space="preserve"> (Bender, 1895)</w:t>
      </w:r>
      <w:r w:rsidR="0DB04483" w:rsidRPr="0027537E">
        <w:rPr>
          <w:rFonts w:cs="Times New Roman"/>
        </w:rPr>
        <w:t>.</w:t>
      </w:r>
      <w:r w:rsidR="1DEF162E" w:rsidRPr="0027537E">
        <w:rPr>
          <w:rFonts w:cs="Times New Roman"/>
        </w:rPr>
        <w:t xml:space="preserve"> However, it </w:t>
      </w:r>
      <w:r w:rsidR="657A1587" w:rsidRPr="0027537E">
        <w:rPr>
          <w:rFonts w:cs="Times New Roman"/>
        </w:rPr>
        <w:t>is the</w:t>
      </w:r>
      <w:r w:rsidR="5AF085CE" w:rsidRPr="0027537E">
        <w:rPr>
          <w:rFonts w:cs="Times New Roman"/>
        </w:rPr>
        <w:t xml:space="preserve"> wish to venerate</w:t>
      </w:r>
      <w:r w:rsidR="00AD14FB" w:rsidRPr="0027537E">
        <w:rPr>
          <w:rFonts w:cs="Times New Roman"/>
        </w:rPr>
        <w:t xml:space="preserve"> </w:t>
      </w:r>
      <w:r w:rsidR="657A1587" w:rsidRPr="0027537E">
        <w:rPr>
          <w:rFonts w:cs="Times New Roman"/>
        </w:rPr>
        <w:t xml:space="preserve">early martyrs’ relics that evolves </w:t>
      </w:r>
      <w:r w:rsidR="2F14B309" w:rsidRPr="0027537E">
        <w:rPr>
          <w:rFonts w:cs="Times New Roman"/>
        </w:rPr>
        <w:t>into both</w:t>
      </w:r>
      <w:r w:rsidR="36014238" w:rsidRPr="0027537E">
        <w:rPr>
          <w:rFonts w:cs="Times New Roman"/>
        </w:rPr>
        <w:t xml:space="preserve"> spontaneous and anthropogenic preservation</w:t>
      </w:r>
      <w:r w:rsidR="1747ACC6" w:rsidRPr="0027537E">
        <w:rPr>
          <w:rFonts w:cs="Times New Roman"/>
        </w:rPr>
        <w:t xml:space="preserve">. This post-mortem </w:t>
      </w:r>
      <w:r w:rsidR="07B28685" w:rsidRPr="0027537E">
        <w:rPr>
          <w:rFonts w:cs="Times New Roman"/>
        </w:rPr>
        <w:t>phenomenon</w:t>
      </w:r>
      <w:r w:rsidR="51D2F5A9" w:rsidRPr="0027537E">
        <w:rPr>
          <w:rFonts w:cs="Times New Roman"/>
        </w:rPr>
        <w:t xml:space="preserve"> was the result of</w:t>
      </w:r>
      <w:r w:rsidR="4220D319" w:rsidRPr="0027537E">
        <w:rPr>
          <w:rFonts w:cs="Times New Roman"/>
        </w:rPr>
        <w:t xml:space="preserve"> either the environmental conditions of the final resting place of prominent religious figures, or due to </w:t>
      </w:r>
      <w:r w:rsidR="401D8487" w:rsidRPr="0027537E">
        <w:rPr>
          <w:rFonts w:cs="Times New Roman"/>
        </w:rPr>
        <w:t xml:space="preserve">certain </w:t>
      </w:r>
      <w:r w:rsidR="26E417E7" w:rsidRPr="0027537E">
        <w:rPr>
          <w:rFonts w:cs="Times New Roman"/>
        </w:rPr>
        <w:t>embalming practices conceived to spare cadavers from decomposition</w:t>
      </w:r>
      <w:r w:rsidR="58F460A7" w:rsidRPr="0027537E">
        <w:rPr>
          <w:rFonts w:cs="Times New Roman"/>
        </w:rPr>
        <w:t xml:space="preserve"> </w:t>
      </w:r>
      <w:r w:rsidR="7B67FE23" w:rsidRPr="0027537E">
        <w:rPr>
          <w:rFonts w:cs="Times New Roman"/>
        </w:rPr>
        <w:t xml:space="preserve">for worship and commemoration </w:t>
      </w:r>
      <w:r w:rsidR="58F460A7" w:rsidRPr="0027537E">
        <w:rPr>
          <w:rFonts w:cs="Times New Roman"/>
        </w:rPr>
        <w:t>(Piombino-Mascali, 2015a)</w:t>
      </w:r>
      <w:r w:rsidR="26E417E7" w:rsidRPr="0027537E">
        <w:rPr>
          <w:rFonts w:cs="Times New Roman"/>
        </w:rPr>
        <w:t>. Either way, bod</w:t>
      </w:r>
      <w:r w:rsidR="7683F5A9" w:rsidRPr="0027537E">
        <w:rPr>
          <w:rFonts w:cs="Times New Roman"/>
        </w:rPr>
        <w:t>ies were perceived as sacred or holy and became the center of special attention</w:t>
      </w:r>
      <w:r w:rsidR="7F13A400" w:rsidRPr="0027537E">
        <w:rPr>
          <w:rFonts w:cs="Times New Roman"/>
        </w:rPr>
        <w:t>, worthy of divine recognition</w:t>
      </w:r>
      <w:r w:rsidR="10C9F05F" w:rsidRPr="0027537E">
        <w:rPr>
          <w:rFonts w:cs="Times New Roman"/>
        </w:rPr>
        <w:t xml:space="preserve"> (Aufderheide, 2003)</w:t>
      </w:r>
      <w:r w:rsidR="7683F5A9" w:rsidRPr="0027537E">
        <w:rPr>
          <w:rFonts w:cs="Times New Roman"/>
        </w:rPr>
        <w:t xml:space="preserve">. </w:t>
      </w:r>
      <w:r w:rsidR="08B0C452" w:rsidRPr="0027537E">
        <w:rPr>
          <w:rFonts w:cs="Times New Roman"/>
        </w:rPr>
        <w:t xml:space="preserve">As a </w:t>
      </w:r>
      <w:r w:rsidR="6AC37A54" w:rsidRPr="0027537E">
        <w:rPr>
          <w:rFonts w:cs="Times New Roman"/>
        </w:rPr>
        <w:t xml:space="preserve">sophisticated </w:t>
      </w:r>
      <w:r w:rsidR="08B0C452" w:rsidRPr="0027537E">
        <w:rPr>
          <w:rFonts w:cs="Times New Roman"/>
        </w:rPr>
        <w:t xml:space="preserve">funerary </w:t>
      </w:r>
      <w:r w:rsidR="191C3D7F" w:rsidRPr="0027537E">
        <w:rPr>
          <w:rFonts w:cs="Times New Roman"/>
        </w:rPr>
        <w:t>tradition</w:t>
      </w:r>
      <w:r w:rsidR="08B0C452" w:rsidRPr="0027537E">
        <w:rPr>
          <w:rFonts w:cs="Times New Roman"/>
        </w:rPr>
        <w:t>,</w:t>
      </w:r>
      <w:r w:rsidR="5AEC0BC5" w:rsidRPr="0027537E">
        <w:rPr>
          <w:rFonts w:cs="Times New Roman"/>
        </w:rPr>
        <w:t xml:space="preserve"> </w:t>
      </w:r>
      <w:r w:rsidR="08B0C452" w:rsidRPr="0027537E">
        <w:rPr>
          <w:rFonts w:cs="Times New Roman"/>
        </w:rPr>
        <w:t xml:space="preserve">mummification was practiced in Palermo, Sicily, from the late sixteenth century to </w:t>
      </w:r>
      <w:r w:rsidR="1DC39453" w:rsidRPr="0027537E">
        <w:rPr>
          <w:rFonts w:cs="Times New Roman"/>
        </w:rPr>
        <w:t xml:space="preserve">the </w:t>
      </w:r>
      <w:r w:rsidR="08B0C452" w:rsidRPr="0027537E">
        <w:rPr>
          <w:rFonts w:cs="Times New Roman"/>
        </w:rPr>
        <w:t xml:space="preserve">early twentieth century. This practice was initially </w:t>
      </w:r>
      <w:r w:rsidR="3929CDAC" w:rsidRPr="0027537E">
        <w:rPr>
          <w:rFonts w:cs="Times New Roman"/>
        </w:rPr>
        <w:t>observed</w:t>
      </w:r>
      <w:r w:rsidR="08B0C452" w:rsidRPr="0027537E">
        <w:rPr>
          <w:rFonts w:cs="Times New Roman"/>
        </w:rPr>
        <w:t xml:space="preserve"> by the Capuchin Friars who exhumed a burial containing 45 well-preserved bodies. The outstanding preservation of these individuals was viewed as a sign from God</w:t>
      </w:r>
      <w:r w:rsidR="13950B7E" w:rsidRPr="0027537E">
        <w:rPr>
          <w:rFonts w:cs="Times New Roman"/>
        </w:rPr>
        <w:t xml:space="preserve">, </w:t>
      </w:r>
      <w:r w:rsidR="5A1B9211" w:rsidRPr="0027537E">
        <w:rPr>
          <w:rFonts w:cs="Times New Roman"/>
        </w:rPr>
        <w:t>le</w:t>
      </w:r>
      <w:r w:rsidR="501144A1" w:rsidRPr="0027537E">
        <w:rPr>
          <w:rFonts w:cs="Times New Roman"/>
        </w:rPr>
        <w:t>a</w:t>
      </w:r>
      <w:r w:rsidR="5A1B9211" w:rsidRPr="0027537E">
        <w:rPr>
          <w:rFonts w:cs="Times New Roman"/>
        </w:rPr>
        <w:t>d</w:t>
      </w:r>
      <w:r w:rsidR="03DB5E08" w:rsidRPr="0027537E">
        <w:rPr>
          <w:rFonts w:cs="Times New Roman"/>
        </w:rPr>
        <w:t>ing</w:t>
      </w:r>
      <w:r w:rsidR="08B0C452" w:rsidRPr="0027537E">
        <w:rPr>
          <w:rFonts w:cs="Times New Roman"/>
        </w:rPr>
        <w:t xml:space="preserve"> the friars to reinter the mummified remains behind the main altar at the Church of Santa Maria </w:t>
      </w:r>
      <w:proofErr w:type="spellStart"/>
      <w:r w:rsidR="08B0C452" w:rsidRPr="0027537E">
        <w:rPr>
          <w:rFonts w:cs="Times New Roman"/>
        </w:rPr>
        <w:t>della</w:t>
      </w:r>
      <w:proofErr w:type="spellEnd"/>
      <w:r w:rsidR="08B0C452" w:rsidRPr="0027537E">
        <w:rPr>
          <w:rFonts w:cs="Times New Roman"/>
        </w:rPr>
        <w:t xml:space="preserve"> Pace (Piombino-Mascali et al.</w:t>
      </w:r>
      <w:r w:rsidR="202266D7" w:rsidRPr="0027537E">
        <w:rPr>
          <w:rFonts w:cs="Times New Roman"/>
        </w:rPr>
        <w:t>,</w:t>
      </w:r>
      <w:r w:rsidR="08B0C452" w:rsidRPr="0027537E">
        <w:rPr>
          <w:rFonts w:cs="Times New Roman"/>
        </w:rPr>
        <w:t xml:space="preserve"> 2010). </w:t>
      </w:r>
      <w:r w:rsidR="5A1B9211" w:rsidRPr="0027537E">
        <w:rPr>
          <w:rFonts w:cs="Times New Roman"/>
        </w:rPr>
        <w:t>This</w:t>
      </w:r>
      <w:r w:rsidR="18CDA7F2" w:rsidRPr="0027537E">
        <w:rPr>
          <w:rFonts w:cs="Times New Roman"/>
        </w:rPr>
        <w:t xml:space="preserve"> event</w:t>
      </w:r>
      <w:r w:rsidR="077E1EBD" w:rsidRPr="0027537E">
        <w:rPr>
          <w:rFonts w:cs="Times New Roman"/>
        </w:rPr>
        <w:t xml:space="preserve"> consequently</w:t>
      </w:r>
      <w:r w:rsidR="08B0C452" w:rsidRPr="0027537E">
        <w:rPr>
          <w:rFonts w:cs="Times New Roman"/>
        </w:rPr>
        <w:t xml:space="preserve"> prompted the Capuchin Friars to mummify the dead</w:t>
      </w:r>
      <w:r w:rsidR="5A1B9211" w:rsidRPr="0027537E">
        <w:rPr>
          <w:rFonts w:cs="Times New Roman"/>
        </w:rPr>
        <w:t>.</w:t>
      </w:r>
      <w:r w:rsidR="08B0C452" w:rsidRPr="0027537E">
        <w:rPr>
          <w:rFonts w:cs="Times New Roman"/>
        </w:rPr>
        <w:t xml:space="preserve"> </w:t>
      </w:r>
      <w:proofErr w:type="spellStart"/>
      <w:r w:rsidR="08B0C452" w:rsidRPr="0027537E">
        <w:rPr>
          <w:rFonts w:cs="Times New Roman"/>
          <w:i/>
          <w:iCs/>
        </w:rPr>
        <w:t>Colatoi</w:t>
      </w:r>
      <w:proofErr w:type="spellEnd"/>
      <w:r w:rsidR="08B0C452" w:rsidRPr="0027537E">
        <w:rPr>
          <w:rFonts w:cs="Times New Roman"/>
        </w:rPr>
        <w:t xml:space="preserve"> (preparation rooms) were subsequently opened and used to prepare bodies of deceased friars</w:t>
      </w:r>
      <w:r w:rsidR="42F9169A" w:rsidRPr="0027537E">
        <w:rPr>
          <w:rFonts w:cs="Times New Roman"/>
        </w:rPr>
        <w:t xml:space="preserve">. </w:t>
      </w:r>
      <w:r w:rsidR="0B8174FB" w:rsidRPr="0027537E">
        <w:rPr>
          <w:rFonts w:cs="Times New Roman"/>
        </w:rPr>
        <w:t xml:space="preserve">Spontaneous (or natural) mummification was primarily practiced and </w:t>
      </w:r>
      <w:r w:rsidR="2ECFA7C5" w:rsidRPr="0027537E">
        <w:rPr>
          <w:rFonts w:cs="Times New Roman"/>
        </w:rPr>
        <w:t xml:space="preserve">occurred </w:t>
      </w:r>
      <w:r w:rsidR="00D3F458" w:rsidRPr="0027537E">
        <w:rPr>
          <w:rFonts w:cs="Times New Roman"/>
        </w:rPr>
        <w:t xml:space="preserve">from the natural desiccation </w:t>
      </w:r>
      <w:r w:rsidR="077E1EBD" w:rsidRPr="0027537E">
        <w:rPr>
          <w:rFonts w:cs="Times New Roman"/>
        </w:rPr>
        <w:t xml:space="preserve">of </w:t>
      </w:r>
      <w:r w:rsidR="00B34018" w:rsidRPr="0027537E">
        <w:rPr>
          <w:rFonts w:cs="Times New Roman"/>
        </w:rPr>
        <w:t>cadavers</w:t>
      </w:r>
      <w:r w:rsidR="342E07D8" w:rsidRPr="0027537E">
        <w:rPr>
          <w:rFonts w:cs="Times New Roman"/>
        </w:rPr>
        <w:t xml:space="preserve">. In the case of the </w:t>
      </w:r>
      <w:proofErr w:type="gramStart"/>
      <w:r w:rsidR="0074661F">
        <w:rPr>
          <w:rFonts w:cs="Times New Roman"/>
        </w:rPr>
        <w:t>C</w:t>
      </w:r>
      <w:r w:rsidR="342E07D8" w:rsidRPr="0027537E">
        <w:rPr>
          <w:rFonts w:cs="Times New Roman"/>
        </w:rPr>
        <w:t>atacombs</w:t>
      </w:r>
      <w:proofErr w:type="gramEnd"/>
      <w:r w:rsidR="20AEB65D" w:rsidRPr="0027537E">
        <w:rPr>
          <w:rFonts w:cs="Times New Roman"/>
        </w:rPr>
        <w:t xml:space="preserve">, </w:t>
      </w:r>
      <w:r w:rsidR="00D8034B" w:rsidRPr="0027537E">
        <w:rPr>
          <w:rFonts w:cs="Times New Roman"/>
        </w:rPr>
        <w:t xml:space="preserve">deceased individuals </w:t>
      </w:r>
      <w:r w:rsidR="20AEB65D" w:rsidRPr="0027537E">
        <w:rPr>
          <w:rFonts w:cs="Times New Roman"/>
        </w:rPr>
        <w:t xml:space="preserve">were placed in </w:t>
      </w:r>
      <w:r w:rsidR="009804FD" w:rsidRPr="0027537E">
        <w:rPr>
          <w:rFonts w:cs="Times New Roman"/>
        </w:rPr>
        <w:t xml:space="preserve">a </w:t>
      </w:r>
      <w:r w:rsidR="170553C6" w:rsidRPr="0027537E">
        <w:rPr>
          <w:rFonts w:cs="Times New Roman"/>
        </w:rPr>
        <w:t>preparation</w:t>
      </w:r>
      <w:r w:rsidR="0029584C">
        <w:rPr>
          <w:rFonts w:cs="Times New Roman"/>
        </w:rPr>
        <w:t xml:space="preserve"> (or draining)</w:t>
      </w:r>
      <w:r w:rsidR="170553C6" w:rsidRPr="0027537E">
        <w:rPr>
          <w:rFonts w:cs="Times New Roman"/>
        </w:rPr>
        <w:t xml:space="preserve"> room until the</w:t>
      </w:r>
      <w:r w:rsidR="65A06158" w:rsidRPr="0027537E">
        <w:rPr>
          <w:rFonts w:cs="Times New Roman"/>
        </w:rPr>
        <w:t>y</w:t>
      </w:r>
      <w:r w:rsidR="170553C6" w:rsidRPr="0027537E">
        <w:rPr>
          <w:rFonts w:cs="Times New Roman"/>
        </w:rPr>
        <w:t xml:space="preserve"> </w:t>
      </w:r>
      <w:r w:rsidR="1766CECA" w:rsidRPr="0027537E">
        <w:rPr>
          <w:rFonts w:cs="Times New Roman"/>
        </w:rPr>
        <w:t>achieved</w:t>
      </w:r>
      <w:r w:rsidR="170553C6" w:rsidRPr="0027537E">
        <w:rPr>
          <w:rFonts w:cs="Times New Roman"/>
        </w:rPr>
        <w:t xml:space="preserve"> an advanced stage of desiccation</w:t>
      </w:r>
      <w:r w:rsidR="00890D16" w:rsidRPr="0027537E">
        <w:rPr>
          <w:rFonts w:cs="Times New Roman"/>
        </w:rPr>
        <w:t>; they were</w:t>
      </w:r>
      <w:r w:rsidR="25CEF7C9" w:rsidRPr="0027537E">
        <w:rPr>
          <w:rFonts w:cs="Times New Roman"/>
        </w:rPr>
        <w:t xml:space="preserve"> then taken outside and washed with vinegar before being dressed (Piombino-Mascali</w:t>
      </w:r>
      <w:r w:rsidR="23FB0FCC" w:rsidRPr="0027537E">
        <w:rPr>
          <w:rFonts w:cs="Times New Roman"/>
        </w:rPr>
        <w:t>, 2015</w:t>
      </w:r>
      <w:r w:rsidR="3F64640B" w:rsidRPr="0027537E">
        <w:rPr>
          <w:rFonts w:cs="Times New Roman"/>
        </w:rPr>
        <w:t>b</w:t>
      </w:r>
      <w:r w:rsidR="23FB0FCC" w:rsidRPr="0027537E">
        <w:rPr>
          <w:rFonts w:cs="Times New Roman"/>
        </w:rPr>
        <w:t>)</w:t>
      </w:r>
      <w:r w:rsidR="342E07D8" w:rsidRPr="0027537E">
        <w:rPr>
          <w:rFonts w:cs="Times New Roman"/>
        </w:rPr>
        <w:t xml:space="preserve">. </w:t>
      </w:r>
      <w:r w:rsidR="25CEF7C9" w:rsidRPr="0027537E">
        <w:rPr>
          <w:rFonts w:cs="Times New Roman"/>
        </w:rPr>
        <w:t xml:space="preserve">In some </w:t>
      </w:r>
      <w:r w:rsidR="23FB0FCC" w:rsidRPr="0027537E">
        <w:rPr>
          <w:rFonts w:cs="Times New Roman"/>
        </w:rPr>
        <w:t>cases,</w:t>
      </w:r>
      <w:r w:rsidR="25CEF7C9" w:rsidRPr="0027537E">
        <w:rPr>
          <w:rFonts w:cs="Times New Roman"/>
        </w:rPr>
        <w:t xml:space="preserve"> this was </w:t>
      </w:r>
      <w:r w:rsidR="342E07D8" w:rsidRPr="0027537E">
        <w:rPr>
          <w:rFonts w:cs="Times New Roman"/>
        </w:rPr>
        <w:t>fo</w:t>
      </w:r>
      <w:r w:rsidR="7FFF2130" w:rsidRPr="0027537E">
        <w:rPr>
          <w:rFonts w:cs="Times New Roman"/>
        </w:rPr>
        <w:t>llowed by stuffing the bod</w:t>
      </w:r>
      <w:r w:rsidR="1D7EBC53" w:rsidRPr="0027537E">
        <w:rPr>
          <w:rFonts w:cs="Times New Roman"/>
        </w:rPr>
        <w:t>ies</w:t>
      </w:r>
      <w:r w:rsidR="7FFF2130" w:rsidRPr="0027537E">
        <w:rPr>
          <w:rFonts w:cs="Times New Roman"/>
        </w:rPr>
        <w:t xml:space="preserve"> w</w:t>
      </w:r>
      <w:r w:rsidR="6C462F2B" w:rsidRPr="0027537E">
        <w:rPr>
          <w:rFonts w:cs="Times New Roman"/>
        </w:rPr>
        <w:t>ith</w:t>
      </w:r>
      <w:r w:rsidR="7FFF2130" w:rsidRPr="0027537E">
        <w:rPr>
          <w:rFonts w:cs="Times New Roman"/>
        </w:rPr>
        <w:t xml:space="preserve"> straw</w:t>
      </w:r>
      <w:r w:rsidR="00030BCE" w:rsidRPr="0027537E">
        <w:rPr>
          <w:rFonts w:cs="Times New Roman"/>
        </w:rPr>
        <w:t xml:space="preserve"> and</w:t>
      </w:r>
      <w:r w:rsidR="7FFF2130" w:rsidRPr="0027537E">
        <w:rPr>
          <w:rFonts w:cs="Times New Roman"/>
        </w:rPr>
        <w:t xml:space="preserve"> tow </w:t>
      </w:r>
      <w:r w:rsidR="342E07D8" w:rsidRPr="0027537E">
        <w:rPr>
          <w:rFonts w:cs="Times New Roman"/>
        </w:rPr>
        <w:t>to maintain the</w:t>
      </w:r>
      <w:r w:rsidR="3382AF22" w:rsidRPr="0027537E">
        <w:rPr>
          <w:rFonts w:cs="Times New Roman"/>
        </w:rPr>
        <w:t>ir</w:t>
      </w:r>
      <w:r w:rsidR="00030BCE" w:rsidRPr="0027537E">
        <w:rPr>
          <w:rFonts w:cs="Times New Roman"/>
        </w:rPr>
        <w:t xml:space="preserve"> </w:t>
      </w:r>
      <w:r w:rsidR="342E07D8" w:rsidRPr="0027537E">
        <w:rPr>
          <w:rFonts w:cs="Times New Roman"/>
        </w:rPr>
        <w:t>shape</w:t>
      </w:r>
      <w:r w:rsidR="2ECFA7C5" w:rsidRPr="0027537E">
        <w:rPr>
          <w:rFonts w:cs="Times New Roman"/>
        </w:rPr>
        <w:t>.</w:t>
      </w:r>
      <w:r w:rsidR="08B0C452" w:rsidRPr="0027537E">
        <w:rPr>
          <w:rFonts w:cs="Times New Roman"/>
        </w:rPr>
        <w:t xml:space="preserve"> </w:t>
      </w:r>
      <w:r w:rsidR="2ECFA7C5" w:rsidRPr="0027537E">
        <w:rPr>
          <w:rFonts w:cs="Times New Roman"/>
        </w:rPr>
        <w:t>Anthropogenic (</w:t>
      </w:r>
      <w:r w:rsidR="7FB1D6B3" w:rsidRPr="0027537E">
        <w:rPr>
          <w:rFonts w:cs="Times New Roman"/>
        </w:rPr>
        <w:t xml:space="preserve">also termed </w:t>
      </w:r>
      <w:r w:rsidR="2ECFA7C5" w:rsidRPr="0027537E">
        <w:rPr>
          <w:rFonts w:cs="Times New Roman"/>
        </w:rPr>
        <w:t xml:space="preserve">artificial) </w:t>
      </w:r>
      <w:r w:rsidR="2ECFA7C5" w:rsidRPr="0027537E">
        <w:rPr>
          <w:rFonts w:cs="Times New Roman"/>
        </w:rPr>
        <w:lastRenderedPageBreak/>
        <w:t xml:space="preserve">mummification </w:t>
      </w:r>
      <w:r w:rsidR="26C7DB4F" w:rsidRPr="0027537E">
        <w:rPr>
          <w:rFonts w:cs="Times New Roman"/>
        </w:rPr>
        <w:t>involved</w:t>
      </w:r>
      <w:r w:rsidR="55995B77" w:rsidRPr="0027537E">
        <w:rPr>
          <w:rFonts w:cs="Times New Roman"/>
        </w:rPr>
        <w:t xml:space="preserve"> evisceration and/or chemical preservation</w:t>
      </w:r>
      <w:r w:rsidR="08B0C452" w:rsidRPr="0027537E">
        <w:rPr>
          <w:rFonts w:cs="Times New Roman"/>
        </w:rPr>
        <w:t xml:space="preserve">. Initially, </w:t>
      </w:r>
      <w:r w:rsidR="5A1B9211" w:rsidRPr="0027537E">
        <w:rPr>
          <w:rFonts w:cs="Times New Roman"/>
        </w:rPr>
        <w:t>th</w:t>
      </w:r>
      <w:r w:rsidR="7F7020C7" w:rsidRPr="0027537E">
        <w:rPr>
          <w:rFonts w:cs="Times New Roman"/>
        </w:rPr>
        <w:t>e</w:t>
      </w:r>
      <w:r w:rsidR="08B0C452" w:rsidRPr="0027537E">
        <w:rPr>
          <w:rFonts w:cs="Times New Roman"/>
        </w:rPr>
        <w:t xml:space="preserve"> mortuary rite </w:t>
      </w:r>
      <w:r w:rsidR="123BD876" w:rsidRPr="0027537E">
        <w:rPr>
          <w:rFonts w:cs="Times New Roman"/>
        </w:rPr>
        <w:t>of mumification</w:t>
      </w:r>
      <w:r w:rsidR="5A1B9211" w:rsidRPr="0027537E">
        <w:rPr>
          <w:rFonts w:cs="Times New Roman"/>
        </w:rPr>
        <w:t xml:space="preserve"> </w:t>
      </w:r>
      <w:r w:rsidR="08B0C452" w:rsidRPr="0027537E">
        <w:rPr>
          <w:rFonts w:cs="Times New Roman"/>
        </w:rPr>
        <w:t>was reserved</w:t>
      </w:r>
      <w:r w:rsidR="26C7DB4F" w:rsidRPr="0027537E">
        <w:rPr>
          <w:rFonts w:cs="Times New Roman"/>
        </w:rPr>
        <w:t xml:space="preserve"> solely</w:t>
      </w:r>
      <w:r w:rsidR="08B0C452" w:rsidRPr="0027537E">
        <w:rPr>
          <w:rFonts w:cs="Times New Roman"/>
        </w:rPr>
        <w:t xml:space="preserve"> for the clergy, </w:t>
      </w:r>
      <w:r w:rsidR="26C7DB4F" w:rsidRPr="0027537E">
        <w:rPr>
          <w:rFonts w:cs="Times New Roman"/>
        </w:rPr>
        <w:t>though</w:t>
      </w:r>
      <w:r w:rsidR="418B7A99" w:rsidRPr="0027537E">
        <w:rPr>
          <w:rFonts w:cs="Times New Roman"/>
        </w:rPr>
        <w:t xml:space="preserve"> it</w:t>
      </w:r>
      <w:r w:rsidR="08B0C452" w:rsidRPr="0027537E">
        <w:rPr>
          <w:rFonts w:cs="Times New Roman"/>
        </w:rPr>
        <w:t xml:space="preserve"> was later offered to the nobility and the middle class as it was increasingly viewed as a status symbol</w:t>
      </w:r>
      <w:r w:rsidR="5EDAD3F1" w:rsidRPr="0027537E">
        <w:rPr>
          <w:rFonts w:cs="Times New Roman"/>
        </w:rPr>
        <w:t xml:space="preserve"> and </w:t>
      </w:r>
      <w:r w:rsidR="57272F8A" w:rsidRPr="0027537E">
        <w:rPr>
          <w:rFonts w:cs="Times New Roman"/>
        </w:rPr>
        <w:t xml:space="preserve">related to the worship of the </w:t>
      </w:r>
      <w:r w:rsidR="5ED8E636" w:rsidRPr="0027537E">
        <w:rPr>
          <w:rFonts w:cs="Times New Roman"/>
        </w:rPr>
        <w:t>“</w:t>
      </w:r>
      <w:r w:rsidR="57272F8A" w:rsidRPr="0027537E">
        <w:rPr>
          <w:rFonts w:cs="Times New Roman"/>
        </w:rPr>
        <w:t xml:space="preserve">souls </w:t>
      </w:r>
      <w:r w:rsidR="5ED8E636" w:rsidRPr="0027537E">
        <w:rPr>
          <w:rFonts w:cs="Times New Roman"/>
        </w:rPr>
        <w:t>of the</w:t>
      </w:r>
      <w:r w:rsidR="57272F8A" w:rsidRPr="0027537E">
        <w:rPr>
          <w:rFonts w:cs="Times New Roman"/>
        </w:rPr>
        <w:t xml:space="preserve"> purgatory</w:t>
      </w:r>
      <w:r w:rsidR="5ED8E636" w:rsidRPr="0027537E">
        <w:rPr>
          <w:rFonts w:cs="Times New Roman"/>
        </w:rPr>
        <w:t>”</w:t>
      </w:r>
      <w:r w:rsidR="263ADFC0" w:rsidRPr="0027537E">
        <w:rPr>
          <w:rFonts w:cs="Times New Roman"/>
        </w:rPr>
        <w:t xml:space="preserve"> (Piombino-Mascali and Nystrom</w:t>
      </w:r>
      <w:r w:rsidR="202266D7" w:rsidRPr="0027537E">
        <w:rPr>
          <w:rFonts w:cs="Times New Roman"/>
        </w:rPr>
        <w:t>,</w:t>
      </w:r>
      <w:r w:rsidR="263ADFC0" w:rsidRPr="0027537E">
        <w:rPr>
          <w:rFonts w:cs="Times New Roman"/>
        </w:rPr>
        <w:t xml:space="preserve"> 2020)</w:t>
      </w:r>
      <w:r w:rsidR="57272F8A" w:rsidRPr="0027537E">
        <w:rPr>
          <w:rFonts w:cs="Times New Roman"/>
        </w:rPr>
        <w:t xml:space="preserve">. </w:t>
      </w:r>
      <w:r w:rsidR="72718023" w:rsidRPr="0027537E">
        <w:rPr>
          <w:rFonts w:cs="Times New Roman"/>
        </w:rPr>
        <w:t xml:space="preserve">It was believed that </w:t>
      </w:r>
      <w:r w:rsidR="22993FE6" w:rsidRPr="0027537E">
        <w:rPr>
          <w:rFonts w:cs="Times New Roman"/>
        </w:rPr>
        <w:t xml:space="preserve">by preserving the </w:t>
      </w:r>
      <w:r w:rsidR="2BACAD7F" w:rsidRPr="0027537E">
        <w:rPr>
          <w:rFonts w:cs="Times New Roman"/>
        </w:rPr>
        <w:t>deceased</w:t>
      </w:r>
      <w:r w:rsidR="02D8A23F" w:rsidRPr="0027537E">
        <w:rPr>
          <w:rFonts w:cs="Times New Roman"/>
        </w:rPr>
        <w:t>, their social identity persisted after death</w:t>
      </w:r>
      <w:r w:rsidR="625F85A0" w:rsidRPr="0027537E">
        <w:rPr>
          <w:rFonts w:cs="Times New Roman"/>
        </w:rPr>
        <w:t xml:space="preserve"> and the</w:t>
      </w:r>
      <w:r w:rsidR="5ED8E636" w:rsidRPr="0027537E">
        <w:rPr>
          <w:rFonts w:cs="Times New Roman"/>
        </w:rPr>
        <w:t>ir</w:t>
      </w:r>
      <w:r w:rsidR="625F85A0" w:rsidRPr="0027537E">
        <w:rPr>
          <w:rFonts w:cs="Times New Roman"/>
        </w:rPr>
        <w:t xml:space="preserve"> souls became protective entities</w:t>
      </w:r>
      <w:r w:rsidR="007AE2EC" w:rsidRPr="0027537E">
        <w:rPr>
          <w:rFonts w:cs="Times New Roman"/>
        </w:rPr>
        <w:t xml:space="preserve"> (</w:t>
      </w:r>
      <w:r w:rsidR="2BACAD7F" w:rsidRPr="0027537E">
        <w:rPr>
          <w:rFonts w:cs="Times New Roman"/>
        </w:rPr>
        <w:t>Squires and Piombino-Mascali</w:t>
      </w:r>
      <w:r w:rsidR="202266D7" w:rsidRPr="0027537E">
        <w:rPr>
          <w:rFonts w:cs="Times New Roman"/>
        </w:rPr>
        <w:t>,</w:t>
      </w:r>
      <w:r w:rsidR="2BACAD7F" w:rsidRPr="0027537E">
        <w:rPr>
          <w:rFonts w:cs="Times New Roman"/>
        </w:rPr>
        <w:t xml:space="preserve"> 2024</w:t>
      </w:r>
      <w:r w:rsidR="007AE2EC" w:rsidRPr="0027537E">
        <w:rPr>
          <w:rFonts w:cs="Times New Roman"/>
        </w:rPr>
        <w:t>)</w:t>
      </w:r>
      <w:r w:rsidR="72718023" w:rsidRPr="0027537E">
        <w:rPr>
          <w:rFonts w:cs="Times New Roman"/>
        </w:rPr>
        <w:t>.</w:t>
      </w:r>
      <w:r w:rsidR="57272F8A" w:rsidRPr="0027537E">
        <w:rPr>
          <w:rFonts w:cs="Times New Roman"/>
        </w:rPr>
        <w:t xml:space="preserve"> </w:t>
      </w:r>
      <w:r w:rsidR="1AC92715" w:rsidRPr="0027537E">
        <w:rPr>
          <w:rFonts w:cs="Times New Roman"/>
        </w:rPr>
        <w:t xml:space="preserve">As a result of these ideological beliefs and the social importance of mummification in late modern </w:t>
      </w:r>
      <w:r w:rsidR="18DF09D9" w:rsidRPr="0027537E">
        <w:rPr>
          <w:rFonts w:cs="Times New Roman"/>
        </w:rPr>
        <w:t>(1787-1880</w:t>
      </w:r>
      <w:r w:rsidR="186D4A38" w:rsidRPr="0027537E">
        <w:rPr>
          <w:rFonts w:cs="Times New Roman"/>
        </w:rPr>
        <w:t xml:space="preserve"> CE)</w:t>
      </w:r>
      <w:r w:rsidR="72718023" w:rsidRPr="0027537E">
        <w:rPr>
          <w:rFonts w:cs="Times New Roman"/>
        </w:rPr>
        <w:t xml:space="preserve"> </w:t>
      </w:r>
      <w:r w:rsidR="186D4A38" w:rsidRPr="0027537E">
        <w:rPr>
          <w:rFonts w:cs="Times New Roman"/>
        </w:rPr>
        <w:t>society,</w:t>
      </w:r>
      <w:r w:rsidR="45738B9F" w:rsidRPr="0027537E">
        <w:rPr>
          <w:rFonts w:cs="Times New Roman"/>
        </w:rPr>
        <w:t xml:space="preserve"> the dead were displayed in the </w:t>
      </w:r>
      <w:r w:rsidR="5ED8E636" w:rsidRPr="0027537E">
        <w:rPr>
          <w:rFonts w:cs="Times New Roman"/>
        </w:rPr>
        <w:t>Capuchin Catacombs</w:t>
      </w:r>
      <w:r w:rsidR="45738B9F" w:rsidRPr="0027537E">
        <w:rPr>
          <w:rFonts w:cs="Times New Roman"/>
        </w:rPr>
        <w:t xml:space="preserve"> where their </w:t>
      </w:r>
      <w:r w:rsidR="74A7BB08" w:rsidRPr="0027537E">
        <w:rPr>
          <w:rFonts w:cs="Times New Roman"/>
        </w:rPr>
        <w:t>relatives could visit them after death.</w:t>
      </w:r>
      <w:r w:rsidR="186D4A38" w:rsidRPr="0027537E">
        <w:rPr>
          <w:rFonts w:cs="Times New Roman"/>
        </w:rPr>
        <w:t xml:space="preserve"> </w:t>
      </w:r>
      <w:r w:rsidR="08B0C452" w:rsidRPr="0027537E">
        <w:rPr>
          <w:rFonts w:cs="Times New Roman"/>
        </w:rPr>
        <w:t xml:space="preserve">Males, females, and </w:t>
      </w:r>
      <w:r w:rsidR="28F1C98C" w:rsidRPr="0027537E">
        <w:rPr>
          <w:rFonts w:cs="Times New Roman"/>
        </w:rPr>
        <w:t>non-adults</w:t>
      </w:r>
      <w:r w:rsidR="08B0C452" w:rsidRPr="0027537E">
        <w:rPr>
          <w:rFonts w:cs="Times New Roman"/>
        </w:rPr>
        <w:t xml:space="preserve"> were all mummified and dressed in their finery before been displayed </w:t>
      </w:r>
      <w:r w:rsidR="472A9D00" w:rsidRPr="0027537E">
        <w:rPr>
          <w:rFonts w:cs="Times New Roman"/>
        </w:rPr>
        <w:t>at this site</w:t>
      </w:r>
      <w:r w:rsidR="08B0C452" w:rsidRPr="0027537E">
        <w:rPr>
          <w:rFonts w:cs="Times New Roman"/>
        </w:rPr>
        <w:t xml:space="preserve">. </w:t>
      </w:r>
      <w:r w:rsidR="77167EB2" w:rsidRPr="0027537E">
        <w:rPr>
          <w:rFonts w:cs="Times New Roman"/>
        </w:rPr>
        <w:t>At least</w:t>
      </w:r>
      <w:r w:rsidR="08B0C452" w:rsidRPr="0027537E">
        <w:rPr>
          <w:rFonts w:cs="Times New Roman"/>
        </w:rPr>
        <w:t xml:space="preserve"> 1,284 mummified and skeletonized bodies</w:t>
      </w:r>
      <w:r w:rsidR="66A12608" w:rsidRPr="0027537E">
        <w:rPr>
          <w:rFonts w:cs="Times New Roman"/>
        </w:rPr>
        <w:t xml:space="preserve"> continue to be displayed</w:t>
      </w:r>
      <w:r w:rsidR="08B0C452" w:rsidRPr="0027537E">
        <w:rPr>
          <w:rFonts w:cs="Times New Roman"/>
        </w:rPr>
        <w:t xml:space="preserve"> </w:t>
      </w:r>
      <w:r w:rsidR="472A9D00" w:rsidRPr="0027537E">
        <w:rPr>
          <w:rFonts w:cs="Times New Roman"/>
        </w:rPr>
        <w:t xml:space="preserve">in the </w:t>
      </w:r>
      <w:r w:rsidR="00926294">
        <w:rPr>
          <w:rFonts w:cs="Times New Roman"/>
        </w:rPr>
        <w:t>C</w:t>
      </w:r>
      <w:r w:rsidR="472A9D00" w:rsidRPr="0027537E">
        <w:rPr>
          <w:rFonts w:cs="Times New Roman"/>
        </w:rPr>
        <w:t>atacombs</w:t>
      </w:r>
      <w:r w:rsidR="66A12608" w:rsidRPr="0027537E">
        <w:rPr>
          <w:rFonts w:cs="Times New Roman"/>
        </w:rPr>
        <w:t xml:space="preserve"> and</w:t>
      </w:r>
      <w:r w:rsidR="4E447CA9" w:rsidRPr="0027537E">
        <w:rPr>
          <w:rFonts w:cs="Times New Roman"/>
        </w:rPr>
        <w:t>,</w:t>
      </w:r>
      <w:r w:rsidR="66A12608" w:rsidRPr="0027537E">
        <w:rPr>
          <w:rFonts w:cs="Times New Roman"/>
        </w:rPr>
        <w:t xml:space="preserve"> consequently</w:t>
      </w:r>
      <w:r w:rsidR="4E447CA9" w:rsidRPr="0027537E">
        <w:rPr>
          <w:rFonts w:cs="Times New Roman"/>
        </w:rPr>
        <w:t>,</w:t>
      </w:r>
      <w:r w:rsidR="66A12608" w:rsidRPr="0027537E">
        <w:rPr>
          <w:rFonts w:cs="Times New Roman"/>
        </w:rPr>
        <w:t xml:space="preserve"> they</w:t>
      </w:r>
      <w:r w:rsidR="08B0C452" w:rsidRPr="0027537E">
        <w:rPr>
          <w:rFonts w:cs="Times New Roman"/>
        </w:rPr>
        <w:t xml:space="preserve"> form one of the largest and most important collections of mummies in the world</w:t>
      </w:r>
      <w:r w:rsidR="410972F4" w:rsidRPr="0027537E">
        <w:rPr>
          <w:rFonts w:cs="Times New Roman"/>
        </w:rPr>
        <w:t xml:space="preserve"> owing to the</w:t>
      </w:r>
      <w:r w:rsidR="66A12608" w:rsidRPr="0027537E">
        <w:rPr>
          <w:rFonts w:cs="Times New Roman"/>
        </w:rPr>
        <w:t xml:space="preserve"> assemblage size</w:t>
      </w:r>
      <w:r w:rsidR="190D1AAB" w:rsidRPr="0027537E">
        <w:rPr>
          <w:rFonts w:cs="Times New Roman"/>
        </w:rPr>
        <w:t xml:space="preserve">, unique nature of the mortuary rite, and </w:t>
      </w:r>
      <w:r w:rsidR="22FE3A62" w:rsidRPr="0027537E">
        <w:rPr>
          <w:rFonts w:cs="Times New Roman"/>
        </w:rPr>
        <w:t>insight</w:t>
      </w:r>
      <w:r w:rsidR="1EEF86B5" w:rsidRPr="0027537E">
        <w:rPr>
          <w:rFonts w:cs="Times New Roman"/>
        </w:rPr>
        <w:t xml:space="preserve"> it </w:t>
      </w:r>
      <w:r w:rsidR="356274A0" w:rsidRPr="0027537E">
        <w:rPr>
          <w:rFonts w:cs="Times New Roman"/>
        </w:rPr>
        <w:t>offers into</w:t>
      </w:r>
      <w:r w:rsidR="1EEF86B5" w:rsidRPr="0027537E">
        <w:rPr>
          <w:rFonts w:cs="Times New Roman"/>
        </w:rPr>
        <w:t xml:space="preserve"> </w:t>
      </w:r>
      <w:r w:rsidR="5BE696FD" w:rsidRPr="0027537E">
        <w:rPr>
          <w:rFonts w:cs="Times New Roman"/>
        </w:rPr>
        <w:t xml:space="preserve">late modern </w:t>
      </w:r>
      <w:r w:rsidR="71C0AB21" w:rsidRPr="0027537E">
        <w:rPr>
          <w:rFonts w:cs="Times New Roman"/>
        </w:rPr>
        <w:t>society in Palermo</w:t>
      </w:r>
      <w:r w:rsidR="410972F4" w:rsidRPr="0027537E">
        <w:rPr>
          <w:rFonts w:cs="Times New Roman"/>
        </w:rPr>
        <w:t xml:space="preserve">. </w:t>
      </w:r>
    </w:p>
    <w:p w14:paraId="184E5945" w14:textId="77777777" w:rsidR="006223E8" w:rsidRPr="0027537E" w:rsidRDefault="006223E8" w:rsidP="00F440BA">
      <w:pPr>
        <w:spacing w:before="0" w:after="0" w:line="360" w:lineRule="auto"/>
        <w:jc w:val="both"/>
        <w:rPr>
          <w:rFonts w:cs="Times New Roman"/>
        </w:rPr>
      </w:pPr>
    </w:p>
    <w:p w14:paraId="3A28259A" w14:textId="5150A696" w:rsidR="00C31830" w:rsidRPr="0027537E" w:rsidRDefault="70D1E55D" w:rsidP="057CB4B5">
      <w:pPr>
        <w:spacing w:before="0" w:after="0" w:line="360" w:lineRule="auto"/>
        <w:jc w:val="both"/>
        <w:rPr>
          <w:rFonts w:cs="Times New Roman"/>
        </w:rPr>
      </w:pPr>
      <w:r w:rsidRPr="0027537E">
        <w:rPr>
          <w:rFonts w:cs="Times New Roman"/>
        </w:rPr>
        <w:t xml:space="preserve">Extensive research has been conducted on the adults in the </w:t>
      </w:r>
      <w:r w:rsidR="00926294">
        <w:rPr>
          <w:rFonts w:cs="Times New Roman"/>
        </w:rPr>
        <w:t>C</w:t>
      </w:r>
      <w:r w:rsidRPr="0027537E">
        <w:rPr>
          <w:rFonts w:cs="Times New Roman"/>
        </w:rPr>
        <w:t xml:space="preserve">atacombs, but the </w:t>
      </w:r>
      <w:r w:rsidR="3F0E17A7" w:rsidRPr="0027537E">
        <w:rPr>
          <w:rFonts w:cs="Times New Roman"/>
        </w:rPr>
        <w:t>non-adults</w:t>
      </w:r>
      <w:r w:rsidR="00B025C3" w:rsidRPr="0027537E">
        <w:rPr>
          <w:rStyle w:val="FootnoteReference"/>
          <w:rFonts w:cs="Times New Roman"/>
        </w:rPr>
        <w:footnoteReference w:id="2"/>
      </w:r>
      <w:r w:rsidRPr="0027537E">
        <w:rPr>
          <w:rFonts w:cs="Times New Roman"/>
        </w:rPr>
        <w:t xml:space="preserve"> (n=163) have largely been overlooked </w:t>
      </w:r>
      <w:r w:rsidR="6B242288" w:rsidRPr="0027537E">
        <w:rPr>
          <w:rFonts w:cs="Times New Roman"/>
        </w:rPr>
        <w:t>except in</w:t>
      </w:r>
      <w:r w:rsidRPr="0027537E">
        <w:rPr>
          <w:rFonts w:cs="Times New Roman"/>
        </w:rPr>
        <w:t xml:space="preserve"> a small number of studies (e.g. </w:t>
      </w:r>
      <w:r w:rsidRPr="0027537E">
        <w:rPr>
          <w:rStyle w:val="notranslate"/>
          <w:rFonts w:cs="Times New Roman"/>
        </w:rPr>
        <w:t>Panzer</w:t>
      </w:r>
      <w:r w:rsidR="6702CBBD" w:rsidRPr="0027537E">
        <w:rPr>
          <w:rStyle w:val="notranslate"/>
          <w:rFonts w:cs="Times New Roman"/>
        </w:rPr>
        <w:t>,</w:t>
      </w:r>
      <w:r w:rsidR="00840770" w:rsidRPr="0027537E">
        <w:rPr>
          <w:rStyle w:val="notranslate"/>
          <w:rFonts w:cs="Times New Roman"/>
        </w:rPr>
        <w:t xml:space="preserve"> </w:t>
      </w:r>
      <w:r w:rsidR="00840770" w:rsidRPr="0027537E">
        <w:rPr>
          <w:lang w:val="it-IT"/>
        </w:rPr>
        <w:t>Zink and Piombino-Mascali</w:t>
      </w:r>
      <w:r w:rsidRPr="0027537E">
        <w:rPr>
          <w:rStyle w:val="notranslate"/>
          <w:rFonts w:cs="Times New Roman"/>
        </w:rPr>
        <w:t xml:space="preserve"> 2010</w:t>
      </w:r>
      <w:r w:rsidR="00840770" w:rsidRPr="0027537E">
        <w:rPr>
          <w:rStyle w:val="notranslate"/>
          <w:rFonts w:cs="Times New Roman"/>
        </w:rPr>
        <w:t xml:space="preserve">; </w:t>
      </w:r>
      <w:proofErr w:type="spellStart"/>
      <w:r w:rsidR="00840770" w:rsidRPr="0027537E">
        <w:rPr>
          <w:rFonts w:cs="Times New Roman"/>
        </w:rPr>
        <w:t>Musshoff</w:t>
      </w:r>
      <w:proofErr w:type="spellEnd"/>
      <w:r w:rsidR="00840770" w:rsidRPr="0027537E">
        <w:rPr>
          <w:rFonts w:cs="Times New Roman"/>
        </w:rPr>
        <w:t xml:space="preserve"> et al., 2013; </w:t>
      </w:r>
      <w:r w:rsidR="00840770" w:rsidRPr="0027537E">
        <w:rPr>
          <w:rStyle w:val="notranslate"/>
          <w:rFonts w:cs="Times New Roman"/>
        </w:rPr>
        <w:t>Panzer et al.,</w:t>
      </w:r>
      <w:r w:rsidRPr="0027537E">
        <w:rPr>
          <w:rStyle w:val="notranslate"/>
          <w:rFonts w:cs="Times New Roman"/>
        </w:rPr>
        <w:t xml:space="preserve"> 2013</w:t>
      </w:r>
      <w:r w:rsidR="240CEC30" w:rsidRPr="0027537E">
        <w:rPr>
          <w:rStyle w:val="notranslate"/>
          <w:rFonts w:cs="Times New Roman"/>
        </w:rPr>
        <w:t>a</w:t>
      </w:r>
      <w:r w:rsidRPr="0027537E">
        <w:rPr>
          <w:rFonts w:cs="Times New Roman"/>
        </w:rPr>
        <w:t>; Squires and Piombino-Mascali</w:t>
      </w:r>
      <w:r w:rsidR="57BBFD31" w:rsidRPr="0027537E">
        <w:rPr>
          <w:rFonts w:cs="Times New Roman"/>
        </w:rPr>
        <w:t>,</w:t>
      </w:r>
      <w:r w:rsidRPr="0027537E">
        <w:rPr>
          <w:rFonts w:cs="Times New Roman"/>
        </w:rPr>
        <w:t xml:space="preserve"> 2021; Piombino-Mascali and Zink</w:t>
      </w:r>
      <w:r w:rsidR="57BBFD31" w:rsidRPr="0027537E">
        <w:rPr>
          <w:rFonts w:cs="Times New Roman"/>
        </w:rPr>
        <w:t>,</w:t>
      </w:r>
      <w:r w:rsidRPr="0027537E">
        <w:rPr>
          <w:rFonts w:cs="Times New Roman"/>
        </w:rPr>
        <w:t xml:space="preserve"> 2023).</w:t>
      </w:r>
      <w:r w:rsidR="1E5CCAF6" w:rsidRPr="0027537E">
        <w:rPr>
          <w:rFonts w:cs="Times New Roman"/>
        </w:rPr>
        <w:t xml:space="preserve"> Indeed, </w:t>
      </w:r>
      <w:r w:rsidR="421E0F08" w:rsidRPr="0027537E">
        <w:rPr>
          <w:rFonts w:cs="Times New Roman"/>
        </w:rPr>
        <w:t xml:space="preserve">the relative lack of interest in and study of pediatric remains has been </w:t>
      </w:r>
      <w:r w:rsidR="1E5CCAF6" w:rsidRPr="0027537E">
        <w:rPr>
          <w:rFonts w:cs="Times New Roman"/>
        </w:rPr>
        <w:t>a common theme within mummy studies more broadly (</w:t>
      </w:r>
      <w:proofErr w:type="spellStart"/>
      <w:r w:rsidR="341C1D24" w:rsidRPr="0027537E">
        <w:rPr>
          <w:rFonts w:cs="Times New Roman"/>
        </w:rPr>
        <w:t>Bourbo</w:t>
      </w:r>
      <w:r w:rsidR="4E30F236" w:rsidRPr="0027537E">
        <w:rPr>
          <w:rFonts w:cs="Times New Roman"/>
        </w:rPr>
        <w:t>u</w:t>
      </w:r>
      <w:proofErr w:type="spellEnd"/>
      <w:r w:rsidR="341C1D24" w:rsidRPr="0027537E">
        <w:rPr>
          <w:rFonts w:cs="Times New Roman"/>
        </w:rPr>
        <w:t>, 2005</w:t>
      </w:r>
      <w:r w:rsidR="1E5CCAF6" w:rsidRPr="0027537E">
        <w:rPr>
          <w:rFonts w:cs="Times New Roman"/>
        </w:rPr>
        <w:t>)</w:t>
      </w:r>
      <w:r w:rsidR="408012EB" w:rsidRPr="0027537E">
        <w:rPr>
          <w:rFonts w:cs="Times New Roman"/>
        </w:rPr>
        <w:t>, although such oversight is now being rectified</w:t>
      </w:r>
      <w:r w:rsidR="3142DFC7" w:rsidRPr="0027537E">
        <w:rPr>
          <w:rFonts w:cs="Times New Roman"/>
        </w:rPr>
        <w:t xml:space="preserve"> (</w:t>
      </w:r>
      <w:r w:rsidR="73A47CDA" w:rsidRPr="0027537E">
        <w:rPr>
          <w:rFonts w:cs="Times New Roman"/>
        </w:rPr>
        <w:t xml:space="preserve">e.g., Wilson et al., 2007; </w:t>
      </w:r>
      <w:r w:rsidR="45DDB047" w:rsidRPr="0027537E">
        <w:rPr>
          <w:rFonts w:cs="Times New Roman"/>
        </w:rPr>
        <w:t xml:space="preserve">Hawass and Saleem, 2011; </w:t>
      </w:r>
      <w:proofErr w:type="spellStart"/>
      <w:r w:rsidR="6728DD0D" w:rsidRPr="0027537E">
        <w:rPr>
          <w:rFonts w:cs="Times New Roman"/>
        </w:rPr>
        <w:t>Marinozzi</w:t>
      </w:r>
      <w:proofErr w:type="spellEnd"/>
      <w:r w:rsidR="6728DD0D" w:rsidRPr="0027537E">
        <w:rPr>
          <w:rFonts w:cs="Times New Roman"/>
        </w:rPr>
        <w:t xml:space="preserve">, 2012; </w:t>
      </w:r>
      <w:r w:rsidR="3142DFC7" w:rsidRPr="0027537E">
        <w:rPr>
          <w:rFonts w:cs="Times New Roman"/>
        </w:rPr>
        <w:t>Panzer et al., 2013</w:t>
      </w:r>
      <w:r w:rsidR="6FF77E8D" w:rsidRPr="0027537E">
        <w:rPr>
          <w:rFonts w:cs="Times New Roman"/>
        </w:rPr>
        <w:t>b</w:t>
      </w:r>
      <w:r w:rsidR="3142DFC7" w:rsidRPr="0027537E">
        <w:rPr>
          <w:rFonts w:cs="Times New Roman"/>
        </w:rPr>
        <w:t xml:space="preserve">; </w:t>
      </w:r>
      <w:r w:rsidR="686562B8" w:rsidRPr="0027537E">
        <w:rPr>
          <w:rFonts w:cs="Times New Roman"/>
        </w:rPr>
        <w:t>2022</w:t>
      </w:r>
      <w:r w:rsidR="56D4DAC9" w:rsidRPr="0027537E">
        <w:rPr>
          <w:rFonts w:cs="Times New Roman"/>
        </w:rPr>
        <w:t>a; 2022b</w:t>
      </w:r>
      <w:r w:rsidR="686562B8" w:rsidRPr="0027537E">
        <w:rPr>
          <w:rFonts w:cs="Times New Roman"/>
        </w:rPr>
        <w:t xml:space="preserve">; 2023; </w:t>
      </w:r>
      <w:r w:rsidR="3142DFC7" w:rsidRPr="0027537E">
        <w:rPr>
          <w:rFonts w:cs="Times New Roman"/>
        </w:rPr>
        <w:t>Nerlic</w:t>
      </w:r>
      <w:r w:rsidR="3A3BA381" w:rsidRPr="0027537E">
        <w:rPr>
          <w:rFonts w:cs="Times New Roman"/>
        </w:rPr>
        <w:t xml:space="preserve">h et al., </w:t>
      </w:r>
      <w:r w:rsidR="21F9D364" w:rsidRPr="0027537E">
        <w:rPr>
          <w:rFonts w:cs="Times New Roman"/>
        </w:rPr>
        <w:t xml:space="preserve">2020; </w:t>
      </w:r>
      <w:r w:rsidR="3A3BA381" w:rsidRPr="0027537E">
        <w:rPr>
          <w:rFonts w:cs="Times New Roman"/>
        </w:rPr>
        <w:t>2022</w:t>
      </w:r>
      <w:r w:rsidR="185FAF45" w:rsidRPr="0027537E">
        <w:rPr>
          <w:rFonts w:cs="Times New Roman"/>
        </w:rPr>
        <w:t xml:space="preserve">; </w:t>
      </w:r>
      <w:proofErr w:type="spellStart"/>
      <w:r w:rsidR="185FAF45" w:rsidRPr="0027537E">
        <w:rPr>
          <w:rFonts w:cs="Times New Roman"/>
        </w:rPr>
        <w:t>Oras</w:t>
      </w:r>
      <w:proofErr w:type="spellEnd"/>
      <w:r w:rsidR="185FAF45" w:rsidRPr="0027537E">
        <w:rPr>
          <w:rFonts w:cs="Times New Roman"/>
        </w:rPr>
        <w:t xml:space="preserve"> et al., 2020</w:t>
      </w:r>
      <w:r w:rsidR="7B40B843" w:rsidRPr="0027537E">
        <w:rPr>
          <w:rFonts w:cs="Times New Roman"/>
        </w:rPr>
        <w:t xml:space="preserve">; </w:t>
      </w:r>
      <w:r w:rsidR="003B2D45" w:rsidRPr="0027537E">
        <w:rPr>
          <w:rFonts w:eastAsiaTheme="minorEastAsia" w:cs="Times New Roman"/>
          <w:szCs w:val="24"/>
        </w:rPr>
        <w:t xml:space="preserve">Saleem, </w:t>
      </w:r>
      <w:proofErr w:type="spellStart"/>
      <w:r w:rsidR="003B2D45" w:rsidRPr="0027537E">
        <w:rPr>
          <w:rFonts w:eastAsiaTheme="minorEastAsia" w:cs="Times New Roman"/>
          <w:szCs w:val="24"/>
        </w:rPr>
        <w:t>el</w:t>
      </w:r>
      <w:proofErr w:type="spellEnd"/>
      <w:r w:rsidR="003B2D45" w:rsidRPr="0027537E">
        <w:rPr>
          <w:rFonts w:eastAsiaTheme="minorEastAsia" w:cs="Times New Roman"/>
          <w:szCs w:val="24"/>
        </w:rPr>
        <w:t>-Razek Seddik</w:t>
      </w:r>
      <w:r w:rsidR="009F7738" w:rsidRPr="0027537E">
        <w:rPr>
          <w:rFonts w:eastAsiaTheme="minorEastAsia" w:cs="Times New Roman"/>
          <w:szCs w:val="24"/>
        </w:rPr>
        <w:t xml:space="preserve"> and </w:t>
      </w:r>
      <w:proofErr w:type="spellStart"/>
      <w:r w:rsidR="003B2D45" w:rsidRPr="0027537E">
        <w:rPr>
          <w:rFonts w:eastAsiaTheme="minorEastAsia" w:cs="Times New Roman"/>
          <w:szCs w:val="24"/>
        </w:rPr>
        <w:t>el-Halwagy</w:t>
      </w:r>
      <w:proofErr w:type="spellEnd"/>
      <w:r w:rsidR="7B40B843" w:rsidRPr="0027537E">
        <w:rPr>
          <w:rFonts w:cs="Times New Roman"/>
        </w:rPr>
        <w:t>, 2023</w:t>
      </w:r>
      <w:r w:rsidR="07D475B4" w:rsidRPr="0027537E">
        <w:rPr>
          <w:rFonts w:cs="Times New Roman"/>
        </w:rPr>
        <w:t xml:space="preserve">). </w:t>
      </w:r>
      <w:r w:rsidR="61988252" w:rsidRPr="0027537E">
        <w:rPr>
          <w:rFonts w:cs="Times New Roman"/>
        </w:rPr>
        <w:t xml:space="preserve">This </w:t>
      </w:r>
      <w:r w:rsidR="35A3318B" w:rsidRPr="0027537E">
        <w:rPr>
          <w:rFonts w:cs="Times New Roman"/>
        </w:rPr>
        <w:t>lack of knowledge</w:t>
      </w:r>
      <w:r w:rsidR="341C1D24" w:rsidRPr="0027537E">
        <w:rPr>
          <w:rFonts w:cs="Times New Roman"/>
        </w:rPr>
        <w:t xml:space="preserve"> of the non-adults in the Capuchin Catacombs</w:t>
      </w:r>
      <w:r w:rsidR="35A3318B" w:rsidRPr="0027537E">
        <w:rPr>
          <w:rFonts w:cs="Times New Roman"/>
        </w:rPr>
        <w:t xml:space="preserve"> </w:t>
      </w:r>
      <w:r w:rsidRPr="0027537E">
        <w:rPr>
          <w:rFonts w:cs="Times New Roman"/>
        </w:rPr>
        <w:t>is compounded by the</w:t>
      </w:r>
      <w:r w:rsidR="063A7A9E" w:rsidRPr="0027537E">
        <w:rPr>
          <w:rFonts w:cs="Times New Roman"/>
        </w:rPr>
        <w:t xml:space="preserve"> limited</w:t>
      </w:r>
      <w:r w:rsidRPr="0027537E">
        <w:rPr>
          <w:rFonts w:cs="Times New Roman"/>
        </w:rPr>
        <w:t xml:space="preserve"> documentation </w:t>
      </w:r>
      <w:r w:rsidR="0760DDAF" w:rsidRPr="0027537E">
        <w:rPr>
          <w:rFonts w:cs="Times New Roman"/>
        </w:rPr>
        <w:t>for</w:t>
      </w:r>
      <w:r w:rsidR="0F4136CB" w:rsidRPr="0027537E">
        <w:rPr>
          <w:rFonts w:cs="Times New Roman"/>
        </w:rPr>
        <w:t xml:space="preserve"> </w:t>
      </w:r>
      <w:r w:rsidR="1286255B" w:rsidRPr="0027537E">
        <w:rPr>
          <w:rFonts w:cs="Times New Roman"/>
        </w:rPr>
        <w:t>non-adults</w:t>
      </w:r>
      <w:r w:rsidRPr="0027537E">
        <w:rPr>
          <w:rFonts w:cs="Times New Roman"/>
        </w:rPr>
        <w:t xml:space="preserve"> </w:t>
      </w:r>
      <w:r w:rsidR="4D4E7FA7" w:rsidRPr="0027537E">
        <w:rPr>
          <w:rFonts w:cs="Times New Roman"/>
        </w:rPr>
        <w:t>who</w:t>
      </w:r>
      <w:r w:rsidR="00F033D5" w:rsidRPr="0027537E">
        <w:rPr>
          <w:rFonts w:cs="Times New Roman"/>
        </w:rPr>
        <w:t xml:space="preserve"> </w:t>
      </w:r>
      <w:r w:rsidRPr="0027537E">
        <w:rPr>
          <w:rFonts w:cs="Times New Roman"/>
        </w:rPr>
        <w:t xml:space="preserve">were granted mummification. Death records from the period of interest contain </w:t>
      </w:r>
      <w:r w:rsidR="492F2480" w:rsidRPr="0027537E">
        <w:rPr>
          <w:rFonts w:cs="Times New Roman"/>
        </w:rPr>
        <w:t xml:space="preserve">only </w:t>
      </w:r>
      <w:r w:rsidRPr="0027537E">
        <w:rPr>
          <w:rFonts w:cs="Times New Roman"/>
        </w:rPr>
        <w:t>the name</w:t>
      </w:r>
      <w:r w:rsidR="76DE7715" w:rsidRPr="0027537E">
        <w:rPr>
          <w:rFonts w:cs="Times New Roman"/>
        </w:rPr>
        <w:t xml:space="preserve"> and date of death</w:t>
      </w:r>
      <w:r w:rsidRPr="0027537E">
        <w:rPr>
          <w:rFonts w:cs="Times New Roman"/>
        </w:rPr>
        <w:t xml:space="preserve"> of the deceased, with very little information </w:t>
      </w:r>
      <w:r w:rsidR="36C0C5E6" w:rsidRPr="0027537E">
        <w:rPr>
          <w:rFonts w:cs="Times New Roman"/>
        </w:rPr>
        <w:t>about</w:t>
      </w:r>
      <w:r w:rsidRPr="0027537E">
        <w:rPr>
          <w:rFonts w:cs="Times New Roman"/>
        </w:rPr>
        <w:t xml:space="preserve"> funerary rites (</w:t>
      </w:r>
      <w:proofErr w:type="spellStart"/>
      <w:r w:rsidRPr="0027537E">
        <w:rPr>
          <w:rFonts w:cs="Times New Roman"/>
        </w:rPr>
        <w:t>Biblioteca</w:t>
      </w:r>
      <w:proofErr w:type="spellEnd"/>
      <w:r w:rsidRPr="0027537E">
        <w:rPr>
          <w:rFonts w:cs="Times New Roman"/>
        </w:rPr>
        <w:t xml:space="preserve"> </w:t>
      </w:r>
      <w:proofErr w:type="spellStart"/>
      <w:r w:rsidRPr="0027537E">
        <w:rPr>
          <w:rFonts w:cs="Times New Roman"/>
        </w:rPr>
        <w:t>Cappuccini</w:t>
      </w:r>
      <w:proofErr w:type="spellEnd"/>
      <w:r w:rsidRPr="0027537E">
        <w:rPr>
          <w:rFonts w:cs="Times New Roman"/>
        </w:rPr>
        <w:t xml:space="preserve"> Palermo, n.d.). </w:t>
      </w:r>
      <w:r w:rsidR="7B211A9E" w:rsidRPr="0027537E">
        <w:rPr>
          <w:rFonts w:cs="Times New Roman"/>
        </w:rPr>
        <w:t>Moreover</w:t>
      </w:r>
      <w:r w:rsidR="11F884C5" w:rsidRPr="0027537E">
        <w:rPr>
          <w:rFonts w:cs="Times New Roman"/>
        </w:rPr>
        <w:t>,</w:t>
      </w:r>
      <w:r w:rsidR="26C0D20C" w:rsidRPr="0027537E">
        <w:rPr>
          <w:rFonts w:cs="Times New Roman"/>
        </w:rPr>
        <w:t xml:space="preserve"> </w:t>
      </w:r>
      <w:r w:rsidR="2F3176DC" w:rsidRPr="0027537E">
        <w:rPr>
          <w:rFonts w:cs="Times New Roman"/>
        </w:rPr>
        <w:t>broader</w:t>
      </w:r>
      <w:r w:rsidR="26C0D20C" w:rsidRPr="0027537E">
        <w:rPr>
          <w:rFonts w:cs="Times New Roman"/>
        </w:rPr>
        <w:t xml:space="preserve"> knowledge of non-adults living and dying in late modern </w:t>
      </w:r>
      <w:r w:rsidR="2452E61C" w:rsidRPr="0027537E">
        <w:rPr>
          <w:rFonts w:cs="Times New Roman"/>
        </w:rPr>
        <w:t>Palermo</w:t>
      </w:r>
      <w:r w:rsidR="26C0D20C" w:rsidRPr="0027537E">
        <w:rPr>
          <w:rFonts w:cs="Times New Roman"/>
        </w:rPr>
        <w:t xml:space="preserve"> is</w:t>
      </w:r>
      <w:r w:rsidR="2452E61C" w:rsidRPr="0027537E">
        <w:rPr>
          <w:rFonts w:cs="Times New Roman"/>
        </w:rPr>
        <w:t xml:space="preserve"> limited </w:t>
      </w:r>
      <w:r w:rsidR="43DE10AF" w:rsidRPr="0027537E">
        <w:rPr>
          <w:rFonts w:cs="Times New Roman"/>
        </w:rPr>
        <w:t xml:space="preserve">by </w:t>
      </w:r>
      <w:r w:rsidR="52292FFF" w:rsidRPr="0027537E">
        <w:rPr>
          <w:rFonts w:cs="Times New Roman"/>
        </w:rPr>
        <w:t>the number of studies that</w:t>
      </w:r>
      <w:r w:rsidR="419B20F4" w:rsidRPr="0027537E">
        <w:rPr>
          <w:rFonts w:cs="Times New Roman"/>
        </w:rPr>
        <w:t xml:space="preserve"> focus</w:t>
      </w:r>
      <w:r w:rsidR="52292FFF" w:rsidRPr="0027537E">
        <w:rPr>
          <w:rFonts w:cs="Times New Roman"/>
        </w:rPr>
        <w:t xml:space="preserve"> </w:t>
      </w:r>
      <w:r w:rsidR="419B20F4" w:rsidRPr="0027537E">
        <w:rPr>
          <w:rFonts w:cs="Times New Roman"/>
        </w:rPr>
        <w:t>on this demographic group</w:t>
      </w:r>
      <w:r w:rsidR="0F81910D" w:rsidRPr="0027537E">
        <w:rPr>
          <w:rFonts w:cs="Times New Roman"/>
        </w:rPr>
        <w:t xml:space="preserve"> (</w:t>
      </w:r>
      <w:r w:rsidR="15ECE367" w:rsidRPr="0027537E">
        <w:rPr>
          <w:rFonts w:cs="Times New Roman"/>
        </w:rPr>
        <w:t xml:space="preserve">e.g., </w:t>
      </w:r>
      <w:proofErr w:type="spellStart"/>
      <w:r w:rsidR="0F81910D" w:rsidRPr="0027537E">
        <w:rPr>
          <w:rFonts w:cs="Times New Roman"/>
        </w:rPr>
        <w:t>Pitrè</w:t>
      </w:r>
      <w:proofErr w:type="spellEnd"/>
      <w:r w:rsidR="57BBFD31" w:rsidRPr="0027537E">
        <w:rPr>
          <w:rFonts w:cs="Times New Roman"/>
        </w:rPr>
        <w:t>,</w:t>
      </w:r>
      <w:r w:rsidR="0F81910D" w:rsidRPr="0027537E">
        <w:rPr>
          <w:rFonts w:cs="Times New Roman"/>
        </w:rPr>
        <w:t xml:space="preserve"> 1883; Coote</w:t>
      </w:r>
      <w:r w:rsidR="57BBFD31" w:rsidRPr="0027537E">
        <w:rPr>
          <w:rFonts w:cs="Times New Roman"/>
        </w:rPr>
        <w:t>,</w:t>
      </w:r>
      <w:r w:rsidR="0F81910D" w:rsidRPr="0027537E">
        <w:rPr>
          <w:rFonts w:cs="Times New Roman"/>
        </w:rPr>
        <w:t xml:space="preserve"> 1884; </w:t>
      </w:r>
      <w:r w:rsidR="009A13FD" w:rsidRPr="0027537E">
        <w:rPr>
          <w:rFonts w:cs="Times New Roman"/>
        </w:rPr>
        <w:t xml:space="preserve">Basile, 2018; </w:t>
      </w:r>
      <w:r w:rsidR="0F81910D" w:rsidRPr="0027537E">
        <w:rPr>
          <w:rFonts w:cs="Times New Roman"/>
        </w:rPr>
        <w:t>Rossi</w:t>
      </w:r>
      <w:r w:rsidR="57BBFD31" w:rsidRPr="0027537E">
        <w:rPr>
          <w:rFonts w:cs="Times New Roman"/>
        </w:rPr>
        <w:t>,</w:t>
      </w:r>
      <w:r w:rsidR="0F81910D" w:rsidRPr="0027537E">
        <w:rPr>
          <w:rFonts w:cs="Times New Roman"/>
        </w:rPr>
        <w:t xml:space="preserve"> 2018; Battisti</w:t>
      </w:r>
      <w:r w:rsidR="57BBFD31" w:rsidRPr="0027537E">
        <w:rPr>
          <w:rFonts w:cs="Times New Roman"/>
        </w:rPr>
        <w:t>,</w:t>
      </w:r>
      <w:r w:rsidR="0F81910D" w:rsidRPr="0027537E">
        <w:rPr>
          <w:rFonts w:cs="Times New Roman"/>
        </w:rPr>
        <w:t xml:space="preserve"> 2024)</w:t>
      </w:r>
      <w:r w:rsidR="4BC74968" w:rsidRPr="0027537E">
        <w:rPr>
          <w:rFonts w:cs="Times New Roman"/>
        </w:rPr>
        <w:t xml:space="preserve">. </w:t>
      </w:r>
      <w:r w:rsidR="72FE8410" w:rsidRPr="0027537E">
        <w:rPr>
          <w:rFonts w:cs="Times New Roman"/>
        </w:rPr>
        <w:t>R</w:t>
      </w:r>
      <w:r w:rsidR="4BC74968" w:rsidRPr="0027537E">
        <w:rPr>
          <w:rFonts w:cs="Times New Roman"/>
        </w:rPr>
        <w:t xml:space="preserve">esearch </w:t>
      </w:r>
      <w:r w:rsidR="40CB75AD" w:rsidRPr="0027537E">
        <w:rPr>
          <w:rFonts w:cs="Times New Roman"/>
        </w:rPr>
        <w:t xml:space="preserve">to date has focused </w:t>
      </w:r>
      <w:r w:rsidR="4BC74968" w:rsidRPr="0027537E">
        <w:rPr>
          <w:rFonts w:cs="Times New Roman"/>
        </w:rPr>
        <w:t>primarily on</w:t>
      </w:r>
      <w:r w:rsidR="3D50129A" w:rsidRPr="0027537E">
        <w:rPr>
          <w:rFonts w:cs="Times New Roman"/>
        </w:rPr>
        <w:t xml:space="preserve"> individuals of a lower social standing</w:t>
      </w:r>
      <w:r w:rsidR="3D28BDD8" w:rsidRPr="0027537E">
        <w:rPr>
          <w:rFonts w:cs="Times New Roman"/>
        </w:rPr>
        <w:t xml:space="preserve">, in contrast </w:t>
      </w:r>
      <w:r w:rsidR="4BC74968" w:rsidRPr="0027537E">
        <w:rPr>
          <w:rFonts w:cs="Times New Roman"/>
        </w:rPr>
        <w:t>to their middle</w:t>
      </w:r>
      <w:r w:rsidR="0F81910D" w:rsidRPr="0027537E">
        <w:rPr>
          <w:rFonts w:cs="Times New Roman"/>
        </w:rPr>
        <w:t>- and upper-class counterparts</w:t>
      </w:r>
      <w:r w:rsidR="419B20F4" w:rsidRPr="0027537E">
        <w:rPr>
          <w:rFonts w:cs="Times New Roman"/>
        </w:rPr>
        <w:t>.</w:t>
      </w:r>
      <w:r w:rsidR="26C0D20C" w:rsidRPr="0027537E">
        <w:rPr>
          <w:rFonts w:cs="Times New Roman"/>
        </w:rPr>
        <w:t xml:space="preserve"> </w:t>
      </w:r>
      <w:r w:rsidR="58C72F25" w:rsidRPr="0027537E">
        <w:rPr>
          <w:rFonts w:cs="Times New Roman"/>
        </w:rPr>
        <w:t>A</w:t>
      </w:r>
      <w:r w:rsidRPr="0027537E">
        <w:rPr>
          <w:rFonts w:cs="Times New Roman"/>
        </w:rPr>
        <w:t xml:space="preserve">nalysis of </w:t>
      </w:r>
      <w:r w:rsidR="1286255B" w:rsidRPr="0027537E">
        <w:rPr>
          <w:rFonts w:cs="Times New Roman"/>
        </w:rPr>
        <w:t>non-adult</w:t>
      </w:r>
      <w:r w:rsidRPr="0027537E">
        <w:rPr>
          <w:rFonts w:cs="Times New Roman"/>
        </w:rPr>
        <w:t xml:space="preserve"> remains</w:t>
      </w:r>
      <w:r w:rsidRPr="0027537E">
        <w:rPr>
          <w:rStyle w:val="notranslate"/>
          <w:rFonts w:cs="Times New Roman"/>
        </w:rPr>
        <w:t xml:space="preserve"> is </w:t>
      </w:r>
      <w:r w:rsidR="5D9D3EFA" w:rsidRPr="0027537E">
        <w:rPr>
          <w:rStyle w:val="notranslate"/>
          <w:rFonts w:cs="Times New Roman"/>
        </w:rPr>
        <w:t>therefore</w:t>
      </w:r>
      <w:r w:rsidR="61988252" w:rsidRPr="0027537E">
        <w:rPr>
          <w:rStyle w:val="notranslate"/>
          <w:rFonts w:cs="Times New Roman"/>
        </w:rPr>
        <w:t xml:space="preserve"> </w:t>
      </w:r>
      <w:r w:rsidRPr="0027537E">
        <w:rPr>
          <w:rStyle w:val="notranslate"/>
          <w:rFonts w:cs="Times New Roman"/>
        </w:rPr>
        <w:t xml:space="preserve">necessary to understand their bio-histories and relative social </w:t>
      </w:r>
      <w:r w:rsidR="1ECA7721" w:rsidRPr="0027537E">
        <w:rPr>
          <w:rStyle w:val="notranslate"/>
          <w:rFonts w:cs="Times New Roman"/>
        </w:rPr>
        <w:t>standing</w:t>
      </w:r>
      <w:r w:rsidRPr="0027537E">
        <w:rPr>
          <w:rStyle w:val="notranslate"/>
          <w:rFonts w:cs="Times New Roman"/>
        </w:rPr>
        <w:t>.</w:t>
      </w:r>
      <w:r w:rsidR="39838632" w:rsidRPr="0027537E">
        <w:rPr>
          <w:rStyle w:val="notranslate"/>
          <w:rFonts w:cs="Times New Roman"/>
        </w:rPr>
        <w:t xml:space="preserve"> </w:t>
      </w:r>
      <w:r w:rsidRPr="0027537E">
        <w:rPr>
          <w:rStyle w:val="notranslate"/>
          <w:rFonts w:cs="Times New Roman"/>
        </w:rPr>
        <w:t xml:space="preserve">In the present study, a portable direct digital </w:t>
      </w:r>
      <w:r w:rsidR="57BBFD31" w:rsidRPr="0027537E">
        <w:rPr>
          <w:rStyle w:val="notranslate"/>
          <w:rFonts w:cs="Times New Roman"/>
        </w:rPr>
        <w:t>X</w:t>
      </w:r>
      <w:r w:rsidRPr="0027537E">
        <w:rPr>
          <w:rStyle w:val="notranslate"/>
          <w:rFonts w:cs="Times New Roman"/>
        </w:rPr>
        <w:t xml:space="preserve">-ray device was used to </w:t>
      </w:r>
      <w:r w:rsidR="7C69F34F" w:rsidRPr="0027537E">
        <w:rPr>
          <w:rFonts w:cs="Times New Roman"/>
        </w:rPr>
        <w:t xml:space="preserve">obtain </w:t>
      </w:r>
      <w:r w:rsidRPr="0027537E">
        <w:rPr>
          <w:rStyle w:val="notranslate"/>
          <w:rFonts w:cs="Times New Roman"/>
        </w:rPr>
        <w:t xml:space="preserve">radiographs of 43 </w:t>
      </w:r>
      <w:r w:rsidR="1286255B" w:rsidRPr="0027537E">
        <w:rPr>
          <w:rStyle w:val="notranslate"/>
          <w:rFonts w:cs="Times New Roman"/>
        </w:rPr>
        <w:t>non-adult</w:t>
      </w:r>
      <w:r w:rsidRPr="0027537E">
        <w:rPr>
          <w:rStyle w:val="notranslate"/>
          <w:rFonts w:cs="Times New Roman"/>
        </w:rPr>
        <w:t xml:space="preserve"> mummified </w:t>
      </w:r>
      <w:r w:rsidRPr="0027537E">
        <w:rPr>
          <w:rStyle w:val="notranslate"/>
          <w:rFonts w:cs="Times New Roman"/>
        </w:rPr>
        <w:lastRenderedPageBreak/>
        <w:t>bodies</w:t>
      </w:r>
      <w:r w:rsidR="009C0AAC">
        <w:rPr>
          <w:rStyle w:val="FootnoteReference"/>
          <w:rFonts w:cs="Times New Roman"/>
        </w:rPr>
        <w:footnoteReference w:id="3"/>
      </w:r>
      <w:r w:rsidRPr="0027537E">
        <w:rPr>
          <w:rStyle w:val="notranslate"/>
          <w:rFonts w:cs="Times New Roman"/>
        </w:rPr>
        <w:t xml:space="preserve"> with the aim of shedding light on the demographic attributes of these individuals, their health status at the time of death, and</w:t>
      </w:r>
      <w:r w:rsidR="39B7D40E" w:rsidRPr="0027537E">
        <w:rPr>
          <w:rStyle w:val="notranslate"/>
          <w:rFonts w:cs="Times New Roman"/>
        </w:rPr>
        <w:t>, where possible, their</w:t>
      </w:r>
      <w:r w:rsidRPr="0027537E">
        <w:rPr>
          <w:rStyle w:val="notranslate"/>
          <w:rFonts w:cs="Times New Roman"/>
        </w:rPr>
        <w:t xml:space="preserve"> cause of death</w:t>
      </w:r>
      <w:r w:rsidR="5C737A84" w:rsidRPr="0027537E">
        <w:rPr>
          <w:rStyle w:val="notranslate"/>
          <w:rFonts w:cs="Times New Roman"/>
        </w:rPr>
        <w:t>.</w:t>
      </w:r>
    </w:p>
    <w:p w14:paraId="36041DE2" w14:textId="77777777" w:rsidR="00CF67F2" w:rsidRPr="0027537E" w:rsidRDefault="00CF67F2" w:rsidP="00CF67F2">
      <w:pPr>
        <w:spacing w:before="0" w:after="0" w:line="360" w:lineRule="auto"/>
        <w:jc w:val="both"/>
        <w:rPr>
          <w:rFonts w:cs="Times New Roman"/>
        </w:rPr>
      </w:pPr>
    </w:p>
    <w:p w14:paraId="02853BE4" w14:textId="77777777" w:rsidR="00247ED5" w:rsidRPr="0027537E" w:rsidRDefault="00247ED5" w:rsidP="00F440BA">
      <w:pPr>
        <w:pStyle w:val="ListParagraph"/>
        <w:numPr>
          <w:ilvl w:val="0"/>
          <w:numId w:val="24"/>
        </w:numPr>
        <w:spacing w:before="0" w:after="0" w:line="360" w:lineRule="auto"/>
        <w:contextualSpacing w:val="0"/>
        <w:outlineLvl w:val="0"/>
        <w:rPr>
          <w:b/>
          <w:vanish/>
        </w:rPr>
      </w:pPr>
    </w:p>
    <w:p w14:paraId="06A549B0" w14:textId="5D088C83" w:rsidR="00DE23E8" w:rsidRPr="0027537E" w:rsidRDefault="00C31830" w:rsidP="00332B03">
      <w:pPr>
        <w:pStyle w:val="Heading1"/>
        <w:numPr>
          <w:ilvl w:val="0"/>
          <w:numId w:val="24"/>
        </w:numPr>
        <w:spacing w:before="0" w:after="0" w:line="360" w:lineRule="auto"/>
      </w:pPr>
      <w:r w:rsidRPr="0027537E">
        <w:t>M</w:t>
      </w:r>
      <w:r w:rsidR="005602B9" w:rsidRPr="0027537E">
        <w:t>aterial and Methods</w:t>
      </w:r>
    </w:p>
    <w:p w14:paraId="6D012179" w14:textId="227B747E" w:rsidR="007A379D" w:rsidRPr="0027537E" w:rsidRDefault="6434D8BB" w:rsidP="057CB4B5">
      <w:pPr>
        <w:spacing w:before="0" w:after="0" w:line="360" w:lineRule="auto"/>
        <w:jc w:val="both"/>
        <w:rPr>
          <w:rStyle w:val="notranslate"/>
          <w:rFonts w:cs="Times New Roman"/>
        </w:rPr>
      </w:pPr>
      <w:r w:rsidRPr="0027537E">
        <w:rPr>
          <w:rStyle w:val="notranslate"/>
          <w:rFonts w:cs="Times New Roman"/>
        </w:rPr>
        <w:t xml:space="preserve">In total, 43 </w:t>
      </w:r>
      <w:r w:rsidR="05C4FD66" w:rsidRPr="0027537E">
        <w:rPr>
          <w:rStyle w:val="notranslate"/>
          <w:rFonts w:cs="Times New Roman"/>
        </w:rPr>
        <w:t>non-adults</w:t>
      </w:r>
      <w:r w:rsidRPr="0027537E">
        <w:rPr>
          <w:rStyle w:val="notranslate"/>
          <w:rFonts w:cs="Times New Roman"/>
        </w:rPr>
        <w:t xml:space="preserve"> were examined in this study. </w:t>
      </w:r>
      <w:r w:rsidR="79C9C52C" w:rsidRPr="0027537E">
        <w:rPr>
          <w:rStyle w:val="notranslate"/>
          <w:rFonts w:cs="Times New Roman"/>
        </w:rPr>
        <w:t>Individuals</w:t>
      </w:r>
      <w:r w:rsidR="43360CEA" w:rsidRPr="0027537E">
        <w:rPr>
          <w:rStyle w:val="notranslate"/>
          <w:rFonts w:cs="Times New Roman"/>
        </w:rPr>
        <w:t xml:space="preserve"> </w:t>
      </w:r>
      <w:r w:rsidR="657FCA09" w:rsidRPr="0027537E">
        <w:rPr>
          <w:rStyle w:val="notranslate"/>
          <w:rFonts w:cs="Times New Roman"/>
        </w:rPr>
        <w:t>in</w:t>
      </w:r>
      <w:r w:rsidR="43360CEA" w:rsidRPr="0027537E">
        <w:rPr>
          <w:rStyle w:val="notranslate"/>
          <w:rFonts w:cs="Times New Roman"/>
        </w:rPr>
        <w:t xml:space="preserve"> the ‘Children’s Room’</w:t>
      </w:r>
      <w:r w:rsidR="03073BAA" w:rsidRPr="0027537E">
        <w:rPr>
          <w:rStyle w:val="notranslate"/>
          <w:rFonts w:cs="Times New Roman"/>
        </w:rPr>
        <w:t xml:space="preserve"> were selected, as well as</w:t>
      </w:r>
      <w:r w:rsidR="15E6E1C7" w:rsidRPr="0027537E">
        <w:rPr>
          <w:rStyle w:val="notranslate"/>
          <w:rFonts w:cs="Times New Roman"/>
        </w:rPr>
        <w:t xml:space="preserve"> </w:t>
      </w:r>
      <w:r w:rsidR="7F5F326E" w:rsidRPr="0027537E">
        <w:rPr>
          <w:rStyle w:val="notranslate"/>
          <w:rFonts w:cs="Times New Roman"/>
        </w:rPr>
        <w:t>one</w:t>
      </w:r>
      <w:r w:rsidR="15E6E1C7" w:rsidRPr="0027537E">
        <w:rPr>
          <w:rStyle w:val="notranslate"/>
          <w:rFonts w:cs="Times New Roman"/>
        </w:rPr>
        <w:t xml:space="preserve"> non-adult (B001) from the ‘</w:t>
      </w:r>
      <w:r w:rsidR="43360CEA" w:rsidRPr="0027537E">
        <w:rPr>
          <w:rStyle w:val="notranslate"/>
          <w:rFonts w:cs="Times New Roman"/>
        </w:rPr>
        <w:t xml:space="preserve">Men’s </w:t>
      </w:r>
      <w:r w:rsidR="64B88CFB" w:rsidRPr="0027537E">
        <w:rPr>
          <w:rStyle w:val="notranslate"/>
          <w:rFonts w:cs="Times New Roman"/>
        </w:rPr>
        <w:t>Corridor</w:t>
      </w:r>
      <w:r w:rsidR="15E6E1C7" w:rsidRPr="0027537E">
        <w:rPr>
          <w:rStyle w:val="notranslate"/>
          <w:rFonts w:cs="Times New Roman"/>
        </w:rPr>
        <w:t>,</w:t>
      </w:r>
      <w:r w:rsidR="64B88CFB" w:rsidRPr="0027537E">
        <w:rPr>
          <w:rStyle w:val="notranslate"/>
          <w:rFonts w:cs="Times New Roman"/>
        </w:rPr>
        <w:t xml:space="preserve">’ </w:t>
      </w:r>
      <w:r w:rsidR="56AB70FE" w:rsidRPr="0027537E">
        <w:rPr>
          <w:rStyle w:val="notranslate"/>
          <w:rFonts w:cs="Times New Roman"/>
        </w:rPr>
        <w:t>b</w:t>
      </w:r>
      <w:r w:rsidR="009A13FD" w:rsidRPr="0027537E">
        <w:rPr>
          <w:rStyle w:val="notranslate"/>
          <w:rFonts w:cs="Times New Roman"/>
        </w:rPr>
        <w:t>e</w:t>
      </w:r>
      <w:r w:rsidR="56AB70FE" w:rsidRPr="0027537E">
        <w:rPr>
          <w:rStyle w:val="notranslate"/>
          <w:rFonts w:cs="Times New Roman"/>
        </w:rPr>
        <w:t>cause of</w:t>
      </w:r>
      <w:r w:rsidR="43360CEA" w:rsidRPr="0027537E">
        <w:rPr>
          <w:rStyle w:val="notranslate"/>
          <w:rFonts w:cs="Times New Roman"/>
        </w:rPr>
        <w:t xml:space="preserve"> their accessibility. </w:t>
      </w:r>
      <w:r w:rsidR="62CBB1EB" w:rsidRPr="0027537E">
        <w:rPr>
          <w:rStyle w:val="notranslate"/>
          <w:rFonts w:cs="Times New Roman"/>
        </w:rPr>
        <w:t>Individuals selected</w:t>
      </w:r>
      <w:r w:rsidR="50572342" w:rsidRPr="0027537E">
        <w:rPr>
          <w:rStyle w:val="notranslate"/>
          <w:rFonts w:cs="Times New Roman"/>
        </w:rPr>
        <w:t xml:space="preserve"> for analysis</w:t>
      </w:r>
      <w:r w:rsidR="62CBB1EB" w:rsidRPr="0027537E">
        <w:rPr>
          <w:rStyle w:val="notranslate"/>
          <w:rFonts w:cs="Times New Roman"/>
        </w:rPr>
        <w:t xml:space="preserve"> </w:t>
      </w:r>
      <w:r w:rsidR="6E0B0D7E" w:rsidRPr="0027537E">
        <w:rPr>
          <w:rStyle w:val="notranslate"/>
          <w:rFonts w:cs="Times New Roman"/>
        </w:rPr>
        <w:t xml:space="preserve">from </w:t>
      </w:r>
      <w:r w:rsidR="62CBB1EB" w:rsidRPr="0027537E">
        <w:rPr>
          <w:rStyle w:val="notranslate"/>
          <w:rFonts w:cs="Times New Roman"/>
        </w:rPr>
        <w:t>the ‘Children</w:t>
      </w:r>
      <w:r w:rsidR="7C5FF5E9" w:rsidRPr="0027537E">
        <w:rPr>
          <w:rStyle w:val="notranslate"/>
          <w:rFonts w:cs="Times New Roman"/>
        </w:rPr>
        <w:t>’</w:t>
      </w:r>
      <w:r w:rsidR="62CBB1EB" w:rsidRPr="0027537E">
        <w:rPr>
          <w:rStyle w:val="notranslate"/>
          <w:rFonts w:cs="Times New Roman"/>
        </w:rPr>
        <w:t xml:space="preserve">s Room’ were displayed in niches or open coffins. </w:t>
      </w:r>
      <w:r w:rsidR="407AB31B" w:rsidRPr="0027537E">
        <w:rPr>
          <w:rStyle w:val="notranslate"/>
          <w:rFonts w:cs="Times New Roman"/>
        </w:rPr>
        <w:t>At the time of analysis, t</w:t>
      </w:r>
      <w:r w:rsidR="352D24F9" w:rsidRPr="0027537E">
        <w:rPr>
          <w:rStyle w:val="notranslate"/>
          <w:rFonts w:cs="Times New Roman"/>
        </w:rPr>
        <w:t>h</w:t>
      </w:r>
      <w:r w:rsidR="15E6E1C7" w:rsidRPr="0027537E">
        <w:rPr>
          <w:rStyle w:val="notranslate"/>
          <w:rFonts w:cs="Times New Roman"/>
        </w:rPr>
        <w:t>e Children’</w:t>
      </w:r>
      <w:r w:rsidR="199A5DCB" w:rsidRPr="0027537E">
        <w:rPr>
          <w:rStyle w:val="notranslate"/>
          <w:rFonts w:cs="Times New Roman"/>
        </w:rPr>
        <w:t xml:space="preserve">s Room </w:t>
      </w:r>
      <w:r w:rsidR="352D24F9" w:rsidRPr="0027537E">
        <w:rPr>
          <w:rStyle w:val="notranslate"/>
          <w:rFonts w:cs="Times New Roman"/>
        </w:rPr>
        <w:t xml:space="preserve">contained several </w:t>
      </w:r>
      <w:r w:rsidR="5C7B0038" w:rsidRPr="0027537E">
        <w:rPr>
          <w:rStyle w:val="notranslate"/>
          <w:rFonts w:cs="Times New Roman"/>
        </w:rPr>
        <w:t xml:space="preserve">(n=7) </w:t>
      </w:r>
      <w:r w:rsidR="352D24F9" w:rsidRPr="0027537E">
        <w:rPr>
          <w:rStyle w:val="notranslate"/>
          <w:rFonts w:cs="Times New Roman"/>
        </w:rPr>
        <w:t>closed coffins</w:t>
      </w:r>
      <w:r w:rsidR="407AB31B" w:rsidRPr="0027537E">
        <w:rPr>
          <w:rStyle w:val="notranslate"/>
          <w:rFonts w:cs="Times New Roman"/>
        </w:rPr>
        <w:t>,</w:t>
      </w:r>
      <w:r w:rsidR="328275EE" w:rsidRPr="0027537E">
        <w:rPr>
          <w:rFonts w:eastAsia="Times New Roman" w:cs="Times New Roman"/>
        </w:rPr>
        <w:t xml:space="preserve"> the contents of which are unknown because</w:t>
      </w:r>
      <w:r w:rsidR="352D24F9" w:rsidRPr="0027537E">
        <w:rPr>
          <w:rStyle w:val="notranslate"/>
          <w:rFonts w:cs="Times New Roman"/>
        </w:rPr>
        <w:t xml:space="preserve"> these were not opened</w:t>
      </w:r>
      <w:r w:rsidR="640B9430" w:rsidRPr="0027537E">
        <w:rPr>
          <w:rStyle w:val="notranslate"/>
          <w:rFonts w:cs="Times New Roman"/>
        </w:rPr>
        <w:t>, meaning</w:t>
      </w:r>
      <w:r w:rsidR="408797D9" w:rsidRPr="0027537E">
        <w:rPr>
          <w:rStyle w:val="notranslate"/>
          <w:rFonts w:cs="Times New Roman"/>
        </w:rPr>
        <w:t xml:space="preserve"> the</w:t>
      </w:r>
      <w:r w:rsidR="640B9430" w:rsidRPr="0027537E">
        <w:rPr>
          <w:rStyle w:val="notranslate"/>
          <w:rFonts w:cs="Times New Roman"/>
        </w:rPr>
        <w:t xml:space="preserve"> number of individuals</w:t>
      </w:r>
      <w:r w:rsidR="2CCC2E89" w:rsidRPr="0027537E">
        <w:rPr>
          <w:rStyle w:val="notranslate"/>
          <w:rFonts w:cs="Times New Roman"/>
        </w:rPr>
        <w:t xml:space="preserve"> in these caskets,</w:t>
      </w:r>
      <w:r w:rsidR="640B9430" w:rsidRPr="0027537E">
        <w:rPr>
          <w:rStyle w:val="notranslate"/>
          <w:rFonts w:cs="Times New Roman"/>
        </w:rPr>
        <w:t xml:space="preserve"> and their preservation status</w:t>
      </w:r>
      <w:r w:rsidR="2CCC2E89" w:rsidRPr="0027537E">
        <w:rPr>
          <w:rStyle w:val="notranslate"/>
          <w:rFonts w:cs="Times New Roman"/>
        </w:rPr>
        <w:t>,</w:t>
      </w:r>
      <w:r w:rsidR="640B9430" w:rsidRPr="0027537E">
        <w:rPr>
          <w:rStyle w:val="notranslate"/>
          <w:rFonts w:cs="Times New Roman"/>
        </w:rPr>
        <w:t xml:space="preserve"> cannot be commented upon</w:t>
      </w:r>
      <w:r w:rsidR="38764280" w:rsidRPr="0027537E">
        <w:rPr>
          <w:rStyle w:val="notranslate"/>
          <w:rFonts w:cs="Times New Roman"/>
        </w:rPr>
        <w:t xml:space="preserve">. </w:t>
      </w:r>
      <w:r w:rsidR="32B7D189" w:rsidRPr="0027537E">
        <w:rPr>
          <w:rStyle w:val="notranslate"/>
          <w:rFonts w:cs="Times New Roman"/>
        </w:rPr>
        <w:t xml:space="preserve">All </w:t>
      </w:r>
      <w:r w:rsidR="0E321483" w:rsidRPr="0027537E">
        <w:rPr>
          <w:rStyle w:val="notranslate"/>
          <w:rFonts w:cs="Times New Roman"/>
        </w:rPr>
        <w:t>images</w:t>
      </w:r>
      <w:r w:rsidR="15E6E1C7" w:rsidRPr="0027537E">
        <w:rPr>
          <w:rStyle w:val="notranslate"/>
          <w:rFonts w:cs="Times New Roman"/>
        </w:rPr>
        <w:t xml:space="preserve"> and provisional anthropological data</w:t>
      </w:r>
      <w:r w:rsidR="0E321483" w:rsidRPr="0027537E">
        <w:rPr>
          <w:rStyle w:val="notranslate"/>
          <w:rFonts w:cs="Times New Roman"/>
        </w:rPr>
        <w:t xml:space="preserve"> were obtained </w:t>
      </w:r>
      <w:r w:rsidR="0E321483" w:rsidRPr="0027537E">
        <w:rPr>
          <w:rStyle w:val="notranslate"/>
          <w:rFonts w:cs="Times New Roman"/>
          <w:i/>
          <w:iCs/>
        </w:rPr>
        <w:t>in</w:t>
      </w:r>
      <w:r w:rsidR="1DE1927B" w:rsidRPr="0027537E">
        <w:rPr>
          <w:rStyle w:val="notranslate"/>
          <w:rFonts w:cs="Times New Roman"/>
          <w:i/>
          <w:iCs/>
        </w:rPr>
        <w:t>-</w:t>
      </w:r>
      <w:r w:rsidR="0E321483" w:rsidRPr="0027537E">
        <w:rPr>
          <w:rStyle w:val="notranslate"/>
          <w:rFonts w:cs="Times New Roman"/>
          <w:i/>
          <w:iCs/>
        </w:rPr>
        <w:t>situ</w:t>
      </w:r>
      <w:r w:rsidR="0FA4B40F" w:rsidRPr="0027537E">
        <w:rPr>
          <w:rStyle w:val="notranslate"/>
          <w:rFonts w:cs="Times New Roman"/>
          <w:i/>
          <w:iCs/>
        </w:rPr>
        <w:t xml:space="preserve"> </w:t>
      </w:r>
      <w:r w:rsidR="0FA4B40F" w:rsidRPr="0027537E">
        <w:rPr>
          <w:rStyle w:val="notranslate"/>
          <w:rFonts w:cs="Times New Roman"/>
        </w:rPr>
        <w:t xml:space="preserve">in the Capuchin Catacombs as it was not possible to remove the mummies from this context </w:t>
      </w:r>
      <w:r w:rsidR="6F6E1636" w:rsidRPr="0027537E">
        <w:rPr>
          <w:rStyle w:val="notranslate"/>
          <w:rFonts w:cs="Times New Roman"/>
        </w:rPr>
        <w:t xml:space="preserve">because of </w:t>
      </w:r>
      <w:r w:rsidR="1ED88BA0" w:rsidRPr="0027537E">
        <w:rPr>
          <w:rStyle w:val="notranslate"/>
          <w:rFonts w:cs="Times New Roman"/>
        </w:rPr>
        <w:t>ethic</w:t>
      </w:r>
      <w:r w:rsidR="101F5C5F" w:rsidRPr="0027537E">
        <w:rPr>
          <w:rStyle w:val="notranslate"/>
          <w:rFonts w:cs="Times New Roman"/>
        </w:rPr>
        <w:t>al consideration</w:t>
      </w:r>
      <w:r w:rsidR="75C0F876" w:rsidRPr="0027537E">
        <w:rPr>
          <w:rStyle w:val="notranslate"/>
          <w:rFonts w:cs="Times New Roman"/>
        </w:rPr>
        <w:t>s</w:t>
      </w:r>
      <w:r w:rsidR="4BB9043A" w:rsidRPr="0027537E">
        <w:rPr>
          <w:rStyle w:val="notranslate"/>
          <w:rFonts w:cs="Times New Roman"/>
        </w:rPr>
        <w:t xml:space="preserve">, ideological beliefs, and health and safety </w:t>
      </w:r>
      <w:r w:rsidR="41AF3A92" w:rsidRPr="0027537E">
        <w:rPr>
          <w:rStyle w:val="notranslate"/>
          <w:rFonts w:cs="Times New Roman"/>
        </w:rPr>
        <w:t xml:space="preserve">concerns </w:t>
      </w:r>
      <w:r w:rsidR="36D9E899" w:rsidRPr="0027537E">
        <w:rPr>
          <w:rStyle w:val="notranslate"/>
          <w:rFonts w:cs="Times New Roman"/>
        </w:rPr>
        <w:t>(</w:t>
      </w:r>
      <w:r w:rsidR="2F1A599F" w:rsidRPr="0027537E">
        <w:rPr>
          <w:rStyle w:val="notranslate"/>
          <w:rFonts w:cs="Times New Roman"/>
        </w:rPr>
        <w:t>Squires and Piombino-Mascali</w:t>
      </w:r>
      <w:r w:rsidR="22BE6ED9" w:rsidRPr="0027537E">
        <w:rPr>
          <w:rStyle w:val="notranslate"/>
          <w:rFonts w:cs="Times New Roman"/>
        </w:rPr>
        <w:t>,</w:t>
      </w:r>
      <w:r w:rsidR="2F1A599F" w:rsidRPr="0027537E">
        <w:rPr>
          <w:rStyle w:val="notranslate"/>
          <w:rFonts w:cs="Times New Roman"/>
        </w:rPr>
        <w:t xml:space="preserve"> 2024</w:t>
      </w:r>
      <w:r w:rsidR="36D9E899" w:rsidRPr="0027537E">
        <w:rPr>
          <w:rStyle w:val="notranslate"/>
          <w:rFonts w:cs="Times New Roman"/>
        </w:rPr>
        <w:t>)</w:t>
      </w:r>
      <w:r w:rsidR="4BB9043A" w:rsidRPr="0027537E">
        <w:rPr>
          <w:rStyle w:val="notranslate"/>
          <w:rFonts w:cs="Times New Roman"/>
        </w:rPr>
        <w:t xml:space="preserve">. </w:t>
      </w:r>
      <w:r w:rsidR="3981890A" w:rsidRPr="0027537E">
        <w:rPr>
          <w:rStyle w:val="notranslate"/>
          <w:rFonts w:cs="Times New Roman"/>
        </w:rPr>
        <w:t xml:space="preserve">Prior to radiographic </w:t>
      </w:r>
      <w:r w:rsidR="6CDD72EB" w:rsidRPr="0027537E">
        <w:rPr>
          <w:rStyle w:val="notranslate"/>
          <w:rFonts w:cs="Times New Roman"/>
        </w:rPr>
        <w:t xml:space="preserve">evaluation, individuals were triaged </w:t>
      </w:r>
      <w:r w:rsidR="00E3AD51" w:rsidRPr="0027537E">
        <w:rPr>
          <w:rStyle w:val="notranslate"/>
          <w:rFonts w:cs="Times New Roman"/>
        </w:rPr>
        <w:t xml:space="preserve">based on the </w:t>
      </w:r>
      <w:r w:rsidR="09A0FFDC" w:rsidRPr="0027537E">
        <w:rPr>
          <w:rStyle w:val="notranslate"/>
          <w:rFonts w:cs="Times New Roman"/>
        </w:rPr>
        <w:t xml:space="preserve">potential complexities </w:t>
      </w:r>
      <w:r w:rsidR="15E6E1C7" w:rsidRPr="0027537E">
        <w:rPr>
          <w:rStyle w:val="notranslate"/>
          <w:rFonts w:cs="Times New Roman"/>
        </w:rPr>
        <w:t>o</w:t>
      </w:r>
      <w:r w:rsidR="09A0FFDC" w:rsidRPr="0027537E">
        <w:rPr>
          <w:rStyle w:val="notranslate"/>
          <w:rFonts w:cs="Times New Roman"/>
        </w:rPr>
        <w:t xml:space="preserve">f obtaining images </w:t>
      </w:r>
      <w:r w:rsidR="548FA3BE" w:rsidRPr="0027537E">
        <w:rPr>
          <w:rStyle w:val="notranslate"/>
          <w:rFonts w:cs="Times New Roman"/>
        </w:rPr>
        <w:t>of</w:t>
      </w:r>
      <w:r w:rsidR="5BA58947" w:rsidRPr="0027537E">
        <w:rPr>
          <w:rStyle w:val="notranslate"/>
          <w:rFonts w:cs="Times New Roman"/>
        </w:rPr>
        <w:t xml:space="preserve"> </w:t>
      </w:r>
      <w:r w:rsidR="1FE8B7E4" w:rsidRPr="0027537E">
        <w:rPr>
          <w:rStyle w:val="notranslate"/>
          <w:rFonts w:cs="Times New Roman"/>
        </w:rPr>
        <w:t>the mummified remains</w:t>
      </w:r>
      <w:r w:rsidR="38D1CFE0" w:rsidRPr="0027537E">
        <w:rPr>
          <w:rStyle w:val="notranslate"/>
          <w:rFonts w:cs="Times New Roman"/>
        </w:rPr>
        <w:t>. Each</w:t>
      </w:r>
      <w:r w:rsidR="066AF738" w:rsidRPr="0027537E">
        <w:rPr>
          <w:rStyle w:val="notranslate"/>
          <w:rFonts w:cs="Times New Roman"/>
        </w:rPr>
        <w:t xml:space="preserve"> mummy</w:t>
      </w:r>
      <w:r w:rsidR="38D1CFE0" w:rsidRPr="0027537E">
        <w:rPr>
          <w:rStyle w:val="notranslate"/>
          <w:rFonts w:cs="Times New Roman"/>
        </w:rPr>
        <w:t xml:space="preserve"> was assigned a ‘Bambino’ (B) number</w:t>
      </w:r>
      <w:r w:rsidR="6F177B02" w:rsidRPr="0027537E">
        <w:rPr>
          <w:rStyle w:val="notranslate"/>
          <w:rFonts w:cs="Times New Roman"/>
        </w:rPr>
        <w:t>,</w:t>
      </w:r>
      <w:r w:rsidR="1FE8B7E4" w:rsidRPr="0027537E">
        <w:rPr>
          <w:rStyle w:val="notranslate"/>
          <w:rFonts w:cs="Times New Roman"/>
        </w:rPr>
        <w:t xml:space="preserve"> and</w:t>
      </w:r>
      <w:r w:rsidR="0E4B8DF1" w:rsidRPr="0027537E">
        <w:rPr>
          <w:rStyle w:val="notranslate"/>
          <w:rFonts w:cs="Times New Roman"/>
        </w:rPr>
        <w:t xml:space="preserve"> a triage form was completed</w:t>
      </w:r>
      <w:r w:rsidR="1FE8B7E4" w:rsidRPr="0027537E">
        <w:rPr>
          <w:rStyle w:val="notranslate"/>
          <w:rFonts w:cs="Times New Roman"/>
        </w:rPr>
        <w:t xml:space="preserve">. </w:t>
      </w:r>
      <w:r w:rsidR="2359B56D" w:rsidRPr="0027537E">
        <w:rPr>
          <w:rStyle w:val="notranslate"/>
          <w:rFonts w:cs="Times New Roman"/>
        </w:rPr>
        <w:t xml:space="preserve">The project’s radiographers (MV and WH) established the </w:t>
      </w:r>
      <w:r w:rsidR="2FD6734A" w:rsidRPr="0027537E">
        <w:rPr>
          <w:rStyle w:val="notranslate"/>
          <w:rFonts w:cs="Times New Roman"/>
        </w:rPr>
        <w:t xml:space="preserve">required </w:t>
      </w:r>
      <w:r w:rsidR="390FBFB2" w:rsidRPr="0027537E">
        <w:rPr>
          <w:rStyle w:val="notranslate"/>
          <w:rFonts w:cs="Times New Roman"/>
        </w:rPr>
        <w:t>radiograph</w:t>
      </w:r>
      <w:r w:rsidR="2DA79FC5" w:rsidRPr="0027537E">
        <w:rPr>
          <w:rStyle w:val="notranslate"/>
          <w:rFonts w:cs="Times New Roman"/>
        </w:rPr>
        <w:t>ic</w:t>
      </w:r>
      <w:r w:rsidR="2FD6734A" w:rsidRPr="0027537E">
        <w:rPr>
          <w:rStyle w:val="notranslate"/>
          <w:rFonts w:cs="Times New Roman"/>
        </w:rPr>
        <w:t xml:space="preserve"> views for each individual</w:t>
      </w:r>
      <w:r w:rsidR="2155F4F5" w:rsidRPr="0027537E">
        <w:rPr>
          <w:rStyle w:val="notranslate"/>
          <w:rFonts w:cs="Times New Roman"/>
        </w:rPr>
        <w:t xml:space="preserve"> </w:t>
      </w:r>
      <w:r w:rsidR="0DE05E36" w:rsidRPr="0027537E">
        <w:rPr>
          <w:rStyle w:val="notranslate"/>
          <w:rFonts w:cs="Times New Roman"/>
        </w:rPr>
        <w:t xml:space="preserve">and </w:t>
      </w:r>
      <w:r w:rsidR="3D856373" w:rsidRPr="0027537E">
        <w:rPr>
          <w:rStyle w:val="notranslate"/>
          <w:rFonts w:cs="Times New Roman"/>
        </w:rPr>
        <w:t xml:space="preserve">assisted in mitigation of the effects that </w:t>
      </w:r>
      <w:r w:rsidR="20284633" w:rsidRPr="0027537E">
        <w:rPr>
          <w:rStyle w:val="notranslate"/>
          <w:rFonts w:cs="Times New Roman"/>
        </w:rPr>
        <w:t xml:space="preserve">acquisitional </w:t>
      </w:r>
      <w:r w:rsidR="3D856373" w:rsidRPr="0027537E">
        <w:rPr>
          <w:rStyle w:val="notranslate"/>
          <w:rFonts w:cs="Times New Roman"/>
        </w:rPr>
        <w:t xml:space="preserve">artifacts (from positioning, overlapping structures, </w:t>
      </w:r>
      <w:r w:rsidR="18514174" w:rsidRPr="0027537E">
        <w:rPr>
          <w:rStyle w:val="notranslate"/>
          <w:rFonts w:cs="Times New Roman"/>
        </w:rPr>
        <w:t>and non-</w:t>
      </w:r>
      <w:r w:rsidR="005570EB" w:rsidRPr="0027537E">
        <w:rPr>
          <w:rStyle w:val="notranslate"/>
          <w:rFonts w:cs="Times New Roman"/>
        </w:rPr>
        <w:t>skeletal material</w:t>
      </w:r>
      <w:r w:rsidR="3D856373" w:rsidRPr="0027537E">
        <w:rPr>
          <w:rStyle w:val="notranslate"/>
          <w:rFonts w:cs="Times New Roman"/>
        </w:rPr>
        <w:t xml:space="preserve">) </w:t>
      </w:r>
      <w:r w:rsidR="1F5AE14D" w:rsidRPr="0027537E">
        <w:rPr>
          <w:rStyle w:val="notranslate"/>
          <w:rFonts w:cs="Times New Roman"/>
        </w:rPr>
        <w:t>might have on the images</w:t>
      </w:r>
      <w:r w:rsidR="6161CD22" w:rsidRPr="0027537E">
        <w:rPr>
          <w:rStyle w:val="notranslate"/>
          <w:rFonts w:cs="Times New Roman"/>
        </w:rPr>
        <w:t xml:space="preserve"> (Van Schaik et al., 2023)</w:t>
      </w:r>
      <w:r w:rsidR="08F7B50E" w:rsidRPr="0027537E">
        <w:rPr>
          <w:rStyle w:val="notranslate"/>
          <w:rFonts w:cs="Times New Roman"/>
        </w:rPr>
        <w:t>.</w:t>
      </w:r>
      <w:r w:rsidR="0D762DEF" w:rsidRPr="0027537E">
        <w:rPr>
          <w:rStyle w:val="notranslate"/>
          <w:rFonts w:cs="Times New Roman"/>
        </w:rPr>
        <w:t xml:space="preserve"> </w:t>
      </w:r>
      <w:r w:rsidR="0A9E6B24" w:rsidRPr="0027537E">
        <w:rPr>
          <w:rStyle w:val="notranslate"/>
          <w:rFonts w:cs="Times New Roman"/>
        </w:rPr>
        <w:t>During this process,</w:t>
      </w:r>
      <w:r w:rsidR="522D20E6" w:rsidRPr="0027537E">
        <w:rPr>
          <w:rStyle w:val="notranslate"/>
          <w:rFonts w:cs="Times New Roman"/>
        </w:rPr>
        <w:t xml:space="preserve"> individuals were assigned</w:t>
      </w:r>
      <w:r w:rsidR="7F577139" w:rsidRPr="0027537E">
        <w:rPr>
          <w:rStyle w:val="notranslate"/>
          <w:rFonts w:cs="Times New Roman"/>
        </w:rPr>
        <w:t xml:space="preserve"> a</w:t>
      </w:r>
      <w:r w:rsidR="2D9B61F9" w:rsidRPr="0027537E">
        <w:rPr>
          <w:rStyle w:val="notranslate"/>
          <w:rFonts w:cs="Times New Roman"/>
        </w:rPr>
        <w:t xml:space="preserve"> triage </w:t>
      </w:r>
      <w:r w:rsidR="522D20E6" w:rsidRPr="0027537E">
        <w:rPr>
          <w:rStyle w:val="notranslate"/>
          <w:rFonts w:cs="Times New Roman"/>
        </w:rPr>
        <w:t xml:space="preserve">level based on the </w:t>
      </w:r>
      <w:r w:rsidR="03D1E9BA" w:rsidRPr="0027537E">
        <w:rPr>
          <w:rStyle w:val="notranslate"/>
          <w:rFonts w:cs="Times New Roman"/>
        </w:rPr>
        <w:t xml:space="preserve">intricacy </w:t>
      </w:r>
      <w:r w:rsidR="2E4599B6" w:rsidRPr="0027537E">
        <w:rPr>
          <w:rStyle w:val="notranslate"/>
          <w:rFonts w:cs="Times New Roman"/>
        </w:rPr>
        <w:t>of each case (e.g., completeness, state of preservation, position of the body)</w:t>
      </w:r>
      <w:r w:rsidR="69E0298B" w:rsidRPr="0027537E">
        <w:rPr>
          <w:rStyle w:val="notranslate"/>
          <w:rFonts w:cs="Times New Roman"/>
        </w:rPr>
        <w:t>.</w:t>
      </w:r>
      <w:r w:rsidR="066AA629" w:rsidRPr="0027537E">
        <w:rPr>
          <w:rStyle w:val="notranslate"/>
          <w:rFonts w:cs="Times New Roman"/>
        </w:rPr>
        <w:t xml:space="preserve"> The implementation of this system </w:t>
      </w:r>
      <w:r w:rsidR="6F177B02" w:rsidRPr="0027537E">
        <w:rPr>
          <w:rStyle w:val="notranslate"/>
          <w:rFonts w:cs="Times New Roman"/>
        </w:rPr>
        <w:t xml:space="preserve">in the </w:t>
      </w:r>
      <w:r w:rsidR="4828C04C" w:rsidRPr="0027537E">
        <w:rPr>
          <w:rStyle w:val="notranslate"/>
          <w:rFonts w:cs="Times New Roman"/>
        </w:rPr>
        <w:t>initial stages of the investigation</w:t>
      </w:r>
      <w:r w:rsidR="6F177B02" w:rsidRPr="0027537E">
        <w:rPr>
          <w:rStyle w:val="notranslate"/>
          <w:rFonts w:cs="Times New Roman"/>
        </w:rPr>
        <w:t xml:space="preserve"> improved overall efficiency and </w:t>
      </w:r>
      <w:r w:rsidR="0BA7423B" w:rsidRPr="0027537E">
        <w:rPr>
          <w:rStyle w:val="notranslate"/>
          <w:rFonts w:cs="Times New Roman"/>
        </w:rPr>
        <w:t>organization.</w:t>
      </w:r>
      <w:r w:rsidR="7A8A9A46" w:rsidRPr="0027537E">
        <w:rPr>
          <w:rStyle w:val="notranslate"/>
          <w:rFonts w:cs="Times New Roman"/>
        </w:rPr>
        <w:t xml:space="preserve"> </w:t>
      </w:r>
      <w:r w:rsidR="5380B9A3" w:rsidRPr="0027537E">
        <w:rPr>
          <w:rStyle w:val="notranslate"/>
          <w:rFonts w:cs="Times New Roman"/>
        </w:rPr>
        <w:t>Each mummy was</w:t>
      </w:r>
      <w:r w:rsidR="7A8A9A46" w:rsidRPr="0027537E">
        <w:rPr>
          <w:rStyle w:val="notranslate"/>
          <w:rFonts w:cs="Times New Roman"/>
        </w:rPr>
        <w:t xml:space="preserve"> photographed </w:t>
      </w:r>
      <w:r w:rsidR="7A8A9A46" w:rsidRPr="0027537E">
        <w:rPr>
          <w:rStyle w:val="notranslate"/>
          <w:rFonts w:cs="Times New Roman"/>
          <w:i/>
          <w:iCs/>
        </w:rPr>
        <w:t>in-situ</w:t>
      </w:r>
      <w:r w:rsidR="7A8A9A46" w:rsidRPr="0027537E">
        <w:rPr>
          <w:rStyle w:val="notranslate"/>
          <w:rFonts w:cs="Times New Roman"/>
        </w:rPr>
        <w:t xml:space="preserve"> an</w:t>
      </w:r>
      <w:r w:rsidR="5380B9A3" w:rsidRPr="0027537E">
        <w:rPr>
          <w:rStyle w:val="notranslate"/>
          <w:rFonts w:cs="Times New Roman"/>
        </w:rPr>
        <w:t>d</w:t>
      </w:r>
      <w:r w:rsidR="066AA629" w:rsidRPr="0027537E">
        <w:rPr>
          <w:rStyle w:val="notranslate"/>
          <w:rFonts w:cs="Times New Roman"/>
        </w:rPr>
        <w:t xml:space="preserve"> </w:t>
      </w:r>
      <w:r w:rsidR="20E41365" w:rsidRPr="0027537E">
        <w:rPr>
          <w:rStyle w:val="notranslate"/>
          <w:rFonts w:cs="Times New Roman"/>
        </w:rPr>
        <w:t>initial</w:t>
      </w:r>
      <w:r w:rsidR="066AA629" w:rsidRPr="0027537E">
        <w:rPr>
          <w:rStyle w:val="notranslate"/>
          <w:rFonts w:cs="Times New Roman"/>
        </w:rPr>
        <w:t xml:space="preserve"> bioarcheological assessment </w:t>
      </w:r>
      <w:r w:rsidR="48920DA6" w:rsidRPr="0027537E">
        <w:rPr>
          <w:rStyle w:val="notranslate"/>
          <w:rFonts w:cs="Times New Roman"/>
        </w:rPr>
        <w:t>was completed, focusing on</w:t>
      </w:r>
      <w:r w:rsidR="7AA07CC7" w:rsidRPr="0027537E">
        <w:rPr>
          <w:rStyle w:val="notranslate"/>
          <w:rFonts w:cs="Times New Roman"/>
        </w:rPr>
        <w:t xml:space="preserve"> visible dental eruption and development</w:t>
      </w:r>
      <w:r w:rsidR="6C3EB4F5" w:rsidRPr="0027537E">
        <w:rPr>
          <w:rStyle w:val="notranslate"/>
          <w:rFonts w:cs="Times New Roman"/>
        </w:rPr>
        <w:t xml:space="preserve"> </w:t>
      </w:r>
      <w:r w:rsidR="066AA629" w:rsidRPr="0027537E">
        <w:rPr>
          <w:rStyle w:val="notranslate"/>
          <w:rFonts w:cs="Times New Roman"/>
        </w:rPr>
        <w:t>(</w:t>
      </w:r>
      <w:r w:rsidR="00C41825" w:rsidRPr="0027537E">
        <w:rPr>
          <w:rFonts w:eastAsiaTheme="minorEastAsia" w:cs="Times New Roman"/>
          <w:szCs w:val="24"/>
        </w:rPr>
        <w:t>AlQahtani, Hecto</w:t>
      </w:r>
      <w:r w:rsidR="00843E09" w:rsidRPr="0027537E">
        <w:rPr>
          <w:rFonts w:eastAsiaTheme="minorEastAsia" w:cs="Times New Roman"/>
          <w:szCs w:val="24"/>
        </w:rPr>
        <w:t>r</w:t>
      </w:r>
      <w:r w:rsidR="00C41825" w:rsidRPr="0027537E">
        <w:rPr>
          <w:rFonts w:eastAsiaTheme="minorEastAsia" w:cs="Times New Roman"/>
          <w:szCs w:val="24"/>
        </w:rPr>
        <w:t xml:space="preserve"> and Liversidge,</w:t>
      </w:r>
      <w:r w:rsidR="00C41825" w:rsidRPr="0027537E">
        <w:rPr>
          <w:rStyle w:val="notranslate"/>
          <w:rFonts w:cs="Times New Roman"/>
        </w:rPr>
        <w:t xml:space="preserve"> </w:t>
      </w:r>
      <w:r w:rsidR="7C4502EA" w:rsidRPr="0027537E">
        <w:rPr>
          <w:rStyle w:val="notranslate"/>
          <w:rFonts w:cs="Times New Roman"/>
        </w:rPr>
        <w:t>2010</w:t>
      </w:r>
      <w:r w:rsidR="066AA629" w:rsidRPr="0027537E">
        <w:rPr>
          <w:rStyle w:val="notranslate"/>
          <w:rFonts w:cs="Times New Roman"/>
        </w:rPr>
        <w:t>).</w:t>
      </w:r>
      <w:r w:rsidR="71C27124" w:rsidRPr="0027537E">
        <w:rPr>
          <w:rStyle w:val="notranslate"/>
          <w:rFonts w:cs="Times New Roman"/>
        </w:rPr>
        <w:t xml:space="preserve"> </w:t>
      </w:r>
    </w:p>
    <w:p w14:paraId="459112D4" w14:textId="77777777" w:rsidR="0035477A" w:rsidRPr="0027537E" w:rsidRDefault="0035477A" w:rsidP="00F440BA">
      <w:pPr>
        <w:spacing w:before="0" w:after="0" w:line="360" w:lineRule="auto"/>
        <w:jc w:val="both"/>
        <w:rPr>
          <w:rStyle w:val="notranslate"/>
          <w:rFonts w:cs="Times New Roman"/>
        </w:rPr>
      </w:pPr>
    </w:p>
    <w:p w14:paraId="45003F94" w14:textId="30E1EE19" w:rsidR="0035477A" w:rsidRDefault="0BA7423B" w:rsidP="00F440BA">
      <w:pPr>
        <w:spacing w:before="0" w:after="0" w:line="360" w:lineRule="auto"/>
        <w:jc w:val="both"/>
        <w:rPr>
          <w:rStyle w:val="notranslate"/>
          <w:rFonts w:cs="Times New Roman"/>
        </w:rPr>
      </w:pPr>
      <w:r w:rsidRPr="0027537E">
        <w:rPr>
          <w:rStyle w:val="notranslate"/>
          <w:rFonts w:cs="Times New Roman"/>
        </w:rPr>
        <w:t xml:space="preserve">A </w:t>
      </w:r>
      <w:r w:rsidR="3D9C838A" w:rsidRPr="0027537E">
        <w:rPr>
          <w:rStyle w:val="notranslate"/>
          <w:rFonts w:cs="Times New Roman"/>
        </w:rPr>
        <w:t>r</w:t>
      </w:r>
      <w:r w:rsidRPr="0027537E">
        <w:rPr>
          <w:rStyle w:val="notranslate"/>
          <w:rFonts w:cs="Times New Roman"/>
        </w:rPr>
        <w:t>adiation</w:t>
      </w:r>
      <w:r w:rsidR="23BC5FA8" w:rsidRPr="0027537E">
        <w:rPr>
          <w:rStyle w:val="notranslate"/>
          <w:rFonts w:cs="Times New Roman"/>
        </w:rPr>
        <w:t>-</w:t>
      </w:r>
      <w:r w:rsidR="46D12462" w:rsidRPr="0027537E">
        <w:rPr>
          <w:rStyle w:val="notranslate"/>
          <w:rFonts w:cs="Times New Roman"/>
        </w:rPr>
        <w:t>c</w:t>
      </w:r>
      <w:r w:rsidRPr="0027537E">
        <w:rPr>
          <w:rStyle w:val="notranslate"/>
          <w:rFonts w:cs="Times New Roman"/>
        </w:rPr>
        <w:t xml:space="preserve">ontrolled </w:t>
      </w:r>
      <w:r w:rsidR="0C492E80" w:rsidRPr="0027537E">
        <w:rPr>
          <w:rStyle w:val="notranslate"/>
          <w:rFonts w:cs="Times New Roman"/>
        </w:rPr>
        <w:t>a</w:t>
      </w:r>
      <w:r w:rsidRPr="0027537E">
        <w:rPr>
          <w:rStyle w:val="notranslate"/>
          <w:rFonts w:cs="Times New Roman"/>
        </w:rPr>
        <w:t>rea</w:t>
      </w:r>
      <w:r w:rsidR="43360CEA" w:rsidRPr="0027537E">
        <w:rPr>
          <w:rStyle w:val="notranslate"/>
          <w:rFonts w:cs="Times New Roman"/>
        </w:rPr>
        <w:t xml:space="preserve"> was cordoned off and access-controlled for the duration of analysis. A portable X-ray unit was set up in the ‘professionals’ corridor as there was access to power and no mummies in the niches of </w:t>
      </w:r>
      <w:r w:rsidR="7F64A76A" w:rsidRPr="0027537E">
        <w:rPr>
          <w:rStyle w:val="notranslate"/>
          <w:rFonts w:cs="Times New Roman"/>
        </w:rPr>
        <w:t xml:space="preserve">the </w:t>
      </w:r>
      <w:r w:rsidR="43360CEA" w:rsidRPr="0027537E">
        <w:rPr>
          <w:rStyle w:val="notranslate"/>
          <w:rFonts w:cs="Times New Roman"/>
        </w:rPr>
        <w:t>selected area. The X-</w:t>
      </w:r>
      <w:r w:rsidR="421F0CF9" w:rsidRPr="0027537E">
        <w:rPr>
          <w:rStyle w:val="notranslate"/>
          <w:rFonts w:cs="Times New Roman"/>
        </w:rPr>
        <w:t>r</w:t>
      </w:r>
      <w:r w:rsidR="43360CEA" w:rsidRPr="0027537E">
        <w:rPr>
          <w:rStyle w:val="notranslate"/>
          <w:rFonts w:cs="Times New Roman"/>
        </w:rPr>
        <w:t xml:space="preserve">ay unit (An </w:t>
      </w:r>
      <w:proofErr w:type="spellStart"/>
      <w:r w:rsidR="43360CEA" w:rsidRPr="0027537E">
        <w:rPr>
          <w:rStyle w:val="notranslate"/>
          <w:rFonts w:cs="Times New Roman"/>
        </w:rPr>
        <w:t>Xograph</w:t>
      </w:r>
      <w:proofErr w:type="spellEnd"/>
      <w:r w:rsidR="43360CEA" w:rsidRPr="0027537E">
        <w:rPr>
          <w:rStyle w:val="notranslate"/>
          <w:rFonts w:cs="Times New Roman"/>
        </w:rPr>
        <w:t xml:space="preserve"> </w:t>
      </w:r>
      <w:proofErr w:type="spellStart"/>
      <w:r w:rsidR="43360CEA" w:rsidRPr="0027537E">
        <w:rPr>
          <w:rStyle w:val="notranslate"/>
          <w:rFonts w:cs="Times New Roman"/>
        </w:rPr>
        <w:t>DRgo</w:t>
      </w:r>
      <w:proofErr w:type="spellEnd"/>
      <w:r w:rsidR="43360CEA" w:rsidRPr="0027537E">
        <w:rPr>
          <w:rStyle w:val="notranslate"/>
          <w:rFonts w:cs="Times New Roman"/>
        </w:rPr>
        <w:t xml:space="preserve"> system) </w:t>
      </w:r>
      <w:r w:rsidR="16BA860E" w:rsidRPr="0027537E">
        <w:rPr>
          <w:rStyle w:val="notranslate"/>
          <w:rFonts w:cs="Times New Roman"/>
        </w:rPr>
        <w:t xml:space="preserve">consisted of </w:t>
      </w:r>
      <w:r w:rsidR="43360CEA" w:rsidRPr="0027537E">
        <w:rPr>
          <w:rStyle w:val="notranslate"/>
          <w:rFonts w:cs="Times New Roman"/>
        </w:rPr>
        <w:t xml:space="preserve">a Canon </w:t>
      </w:r>
      <w:proofErr w:type="spellStart"/>
      <w:r w:rsidR="43360CEA" w:rsidRPr="0027537E">
        <w:rPr>
          <w:rStyle w:val="notranslate"/>
          <w:rFonts w:cs="Times New Roman"/>
        </w:rPr>
        <w:t>Lanmix</w:t>
      </w:r>
      <w:proofErr w:type="spellEnd"/>
      <w:r w:rsidR="43360CEA" w:rsidRPr="0027537E">
        <w:rPr>
          <w:rStyle w:val="notranslate"/>
          <w:rFonts w:cs="Times New Roman"/>
        </w:rPr>
        <w:t xml:space="preserve"> </w:t>
      </w:r>
      <w:proofErr w:type="spellStart"/>
      <w:r w:rsidR="43360CEA" w:rsidRPr="0027537E">
        <w:rPr>
          <w:rStyle w:val="notranslate"/>
          <w:rFonts w:cs="Times New Roman"/>
        </w:rPr>
        <w:t>CDXi</w:t>
      </w:r>
      <w:proofErr w:type="spellEnd"/>
      <w:r w:rsidR="43360CEA" w:rsidRPr="0027537E">
        <w:rPr>
          <w:rStyle w:val="notranslate"/>
          <w:rFonts w:cs="Times New Roman"/>
        </w:rPr>
        <w:t xml:space="preserve"> 35x43</w:t>
      </w:r>
      <w:r w:rsidR="4BF1196C" w:rsidRPr="0027537E">
        <w:rPr>
          <w:rStyle w:val="notranslate"/>
          <w:rFonts w:cs="Times New Roman"/>
        </w:rPr>
        <w:t xml:space="preserve"> </w:t>
      </w:r>
      <w:r w:rsidR="43360CEA" w:rsidRPr="0027537E">
        <w:rPr>
          <w:rStyle w:val="notranslate"/>
          <w:rFonts w:cs="Times New Roman"/>
        </w:rPr>
        <w:t xml:space="preserve">cm direct digital radiography plate and Canon </w:t>
      </w:r>
      <w:proofErr w:type="spellStart"/>
      <w:r w:rsidR="43360CEA" w:rsidRPr="0027537E">
        <w:rPr>
          <w:rStyle w:val="notranslate"/>
          <w:rFonts w:cs="Times New Roman"/>
        </w:rPr>
        <w:t>CDXi</w:t>
      </w:r>
      <w:proofErr w:type="spellEnd"/>
      <w:r w:rsidR="43360CEA" w:rsidRPr="0027537E">
        <w:rPr>
          <w:rStyle w:val="notranslate"/>
          <w:rFonts w:cs="Times New Roman"/>
        </w:rPr>
        <w:t xml:space="preserve"> acquisition software.</w:t>
      </w:r>
      <w:r w:rsidR="71C27124" w:rsidRPr="0027537E">
        <w:rPr>
          <w:rStyle w:val="notranslate"/>
          <w:rFonts w:cs="Times New Roman"/>
        </w:rPr>
        <w:t xml:space="preserve"> </w:t>
      </w:r>
      <w:r w:rsidR="43360CEA" w:rsidRPr="0027537E">
        <w:rPr>
          <w:rStyle w:val="notranslate"/>
          <w:rFonts w:cs="Times New Roman"/>
        </w:rPr>
        <w:t xml:space="preserve">The X-ray tube used was a </w:t>
      </w:r>
      <w:proofErr w:type="spellStart"/>
      <w:r w:rsidR="43360CEA" w:rsidRPr="0027537E">
        <w:rPr>
          <w:rStyle w:val="notranslate"/>
          <w:rFonts w:cs="Times New Roman"/>
        </w:rPr>
        <w:t>Sedecal</w:t>
      </w:r>
      <w:proofErr w:type="spellEnd"/>
      <w:r w:rsidR="43360CEA" w:rsidRPr="0027537E">
        <w:rPr>
          <w:rStyle w:val="notranslate"/>
          <w:rFonts w:cs="Times New Roman"/>
        </w:rPr>
        <w:t xml:space="preserve"> SP4 4kW stationary anode high frequency generator. </w:t>
      </w:r>
      <w:r w:rsidR="4DA1F462" w:rsidRPr="0027537E">
        <w:rPr>
          <w:rStyle w:val="notranslate"/>
          <w:rFonts w:cs="Times New Roman"/>
        </w:rPr>
        <w:t>DICOM</w:t>
      </w:r>
      <w:r w:rsidR="43360CEA" w:rsidRPr="0027537E">
        <w:rPr>
          <w:rStyle w:val="notranslate"/>
          <w:rFonts w:cs="Times New Roman"/>
        </w:rPr>
        <w:t xml:space="preserve"> files </w:t>
      </w:r>
      <w:r w:rsidR="43360CEA" w:rsidRPr="0027537E">
        <w:rPr>
          <w:rStyle w:val="notranslate"/>
          <w:rFonts w:cs="Times New Roman"/>
        </w:rPr>
        <w:lastRenderedPageBreak/>
        <w:t xml:space="preserve">were viewed and exported using Merge </w:t>
      </w:r>
      <w:proofErr w:type="spellStart"/>
      <w:r w:rsidR="43360CEA" w:rsidRPr="0027537E">
        <w:rPr>
          <w:rStyle w:val="notranslate"/>
          <w:rFonts w:cs="Times New Roman"/>
        </w:rPr>
        <w:t>Efilm</w:t>
      </w:r>
      <w:proofErr w:type="spellEnd"/>
      <w:r w:rsidR="43360CEA" w:rsidRPr="0027537E">
        <w:rPr>
          <w:rStyle w:val="notranslate"/>
          <w:rFonts w:cs="Times New Roman"/>
        </w:rPr>
        <w:t xml:space="preserve"> software. Anteroposterior (AP) and lateral (from the head to toe) </w:t>
      </w:r>
      <w:r w:rsidR="35919199" w:rsidRPr="0027537E">
        <w:rPr>
          <w:rStyle w:val="notranslate"/>
          <w:rFonts w:cs="Times New Roman"/>
        </w:rPr>
        <w:t>images were acquired</w:t>
      </w:r>
      <w:r w:rsidR="64B88CFB" w:rsidRPr="0027537E">
        <w:rPr>
          <w:rStyle w:val="notranslate"/>
          <w:rFonts w:cs="Times New Roman"/>
        </w:rPr>
        <w:t xml:space="preserve"> </w:t>
      </w:r>
      <w:r w:rsidR="43360CEA" w:rsidRPr="0027537E">
        <w:rPr>
          <w:rStyle w:val="notranslate"/>
          <w:rFonts w:cs="Times New Roman"/>
        </w:rPr>
        <w:t xml:space="preserve">of each mummy </w:t>
      </w:r>
      <w:proofErr w:type="gramStart"/>
      <w:r w:rsidR="5AC3E234" w:rsidRPr="0027537E">
        <w:rPr>
          <w:rStyle w:val="notranslate"/>
          <w:rFonts w:cs="Times New Roman"/>
        </w:rPr>
        <w:t>in order to</w:t>
      </w:r>
      <w:proofErr w:type="gramEnd"/>
      <w:r w:rsidR="5AC3E234" w:rsidRPr="0027537E">
        <w:rPr>
          <w:rStyle w:val="notranslate"/>
          <w:rFonts w:cs="Times New Roman"/>
        </w:rPr>
        <w:t xml:space="preserve"> estimate</w:t>
      </w:r>
      <w:r w:rsidR="43360CEA" w:rsidRPr="0027537E">
        <w:rPr>
          <w:rStyle w:val="notranslate"/>
          <w:rFonts w:cs="Times New Roman"/>
        </w:rPr>
        <w:t xml:space="preserve"> age and sex and </w:t>
      </w:r>
      <w:r w:rsidR="3DB5C686" w:rsidRPr="0027537E">
        <w:rPr>
          <w:rStyle w:val="notranslate"/>
          <w:rFonts w:cs="Times New Roman"/>
        </w:rPr>
        <w:t xml:space="preserve">to identify </w:t>
      </w:r>
      <w:r w:rsidR="43360CEA" w:rsidRPr="0027537E">
        <w:rPr>
          <w:rStyle w:val="notranslate"/>
          <w:rFonts w:cs="Times New Roman"/>
        </w:rPr>
        <w:t>pathological and</w:t>
      </w:r>
      <w:r w:rsidR="68FAC715" w:rsidRPr="0027537E">
        <w:rPr>
          <w:rStyle w:val="notranslate"/>
          <w:rFonts w:cs="Times New Roman"/>
        </w:rPr>
        <w:t>/or</w:t>
      </w:r>
      <w:r w:rsidR="43360CEA" w:rsidRPr="0027537E">
        <w:rPr>
          <w:rStyle w:val="notranslate"/>
          <w:rFonts w:cs="Times New Roman"/>
        </w:rPr>
        <w:t xml:space="preserve"> traumatic </w:t>
      </w:r>
      <w:r w:rsidR="214572A5" w:rsidRPr="0027537E">
        <w:rPr>
          <w:rStyle w:val="notranslate"/>
          <w:rFonts w:cs="Times New Roman"/>
        </w:rPr>
        <w:t xml:space="preserve">bone </w:t>
      </w:r>
      <w:r w:rsidR="43360CEA" w:rsidRPr="0027537E">
        <w:rPr>
          <w:rStyle w:val="notranslate"/>
          <w:rFonts w:cs="Times New Roman"/>
        </w:rPr>
        <w:t>lesions. These images focused upon the epiphyses of the major long bones (e.g. femora, humeri), carpals, vertebrae, and pelves</w:t>
      </w:r>
      <w:r w:rsidR="5FB35767" w:rsidRPr="0027537E">
        <w:rPr>
          <w:rStyle w:val="notranslate"/>
          <w:rFonts w:cs="Times New Roman"/>
        </w:rPr>
        <w:t>,</w:t>
      </w:r>
      <w:r w:rsidR="43360CEA" w:rsidRPr="0027537E">
        <w:rPr>
          <w:rStyle w:val="notranslate"/>
          <w:rFonts w:cs="Times New Roman"/>
        </w:rPr>
        <w:t xml:space="preserve"> as these are most appropriate for estimating the age of younger individuals. In addition, oblique mandible and intra-oral dental radiographs were generated where possible for the purpose of age estimation using dental eruption and development</w:t>
      </w:r>
      <w:r w:rsidR="7FAD6F10" w:rsidRPr="0027537E">
        <w:rPr>
          <w:rStyle w:val="notranslate"/>
          <w:rFonts w:cs="Times New Roman"/>
        </w:rPr>
        <w:t xml:space="preserve"> criteria</w:t>
      </w:r>
      <w:r w:rsidR="64B88CFB" w:rsidRPr="0027537E">
        <w:rPr>
          <w:rStyle w:val="notranslate"/>
          <w:rFonts w:cs="Times New Roman"/>
        </w:rPr>
        <w:t xml:space="preserve">. </w:t>
      </w:r>
      <w:r w:rsidR="16679B5A" w:rsidRPr="0027537E">
        <w:rPr>
          <w:rStyle w:val="notranslate"/>
          <w:rFonts w:cs="Times New Roman"/>
        </w:rPr>
        <w:t xml:space="preserve">When soft tissue survived in the pelvic area, it was thought possible to determine the sex of the child through radiographic examination of external genitalia. </w:t>
      </w:r>
      <w:r w:rsidR="43360CEA" w:rsidRPr="0027537E">
        <w:rPr>
          <w:rStyle w:val="notranslate"/>
          <w:rFonts w:cs="Times New Roman"/>
        </w:rPr>
        <w:t xml:space="preserve">The dental X-ray system </w:t>
      </w:r>
      <w:r w:rsidR="4DE4B7B5" w:rsidRPr="0027537E">
        <w:rPr>
          <w:rStyle w:val="notranslate"/>
          <w:rFonts w:cs="Times New Roman"/>
        </w:rPr>
        <w:t xml:space="preserve">consisted of </w:t>
      </w:r>
      <w:r w:rsidR="67148B27" w:rsidRPr="0027537E">
        <w:rPr>
          <w:rStyle w:val="notranslate"/>
          <w:rFonts w:cs="Times New Roman"/>
        </w:rPr>
        <w:t xml:space="preserve">a </w:t>
      </w:r>
      <w:r w:rsidR="43360CEA" w:rsidRPr="0027537E">
        <w:rPr>
          <w:rStyle w:val="notranslate"/>
          <w:rFonts w:cs="Times New Roman"/>
        </w:rPr>
        <w:t>SIRONA photostimulable phosphor plates (PSP) system, scanner</w:t>
      </w:r>
      <w:r w:rsidR="272D935D" w:rsidRPr="0027537E">
        <w:rPr>
          <w:rStyle w:val="notranslate"/>
          <w:rFonts w:cs="Times New Roman"/>
        </w:rPr>
        <w:t>,</w:t>
      </w:r>
      <w:r w:rsidR="43360CEA" w:rsidRPr="0027537E">
        <w:rPr>
          <w:rStyle w:val="notranslate"/>
          <w:rFonts w:cs="Times New Roman"/>
        </w:rPr>
        <w:t xml:space="preserve"> and acquisition software</w:t>
      </w:r>
      <w:r w:rsidR="3807BD72" w:rsidRPr="0027537E">
        <w:rPr>
          <w:rStyle w:val="notranslate"/>
          <w:rFonts w:cs="Times New Roman"/>
        </w:rPr>
        <w:t xml:space="preserve">. These radiographs </w:t>
      </w:r>
      <w:r w:rsidR="43360CEA" w:rsidRPr="0027537E">
        <w:rPr>
          <w:rStyle w:val="notranslate"/>
          <w:rFonts w:cs="Times New Roman"/>
        </w:rPr>
        <w:t xml:space="preserve">were generated using the same </w:t>
      </w:r>
      <w:proofErr w:type="spellStart"/>
      <w:r w:rsidR="43360CEA" w:rsidRPr="0027537E">
        <w:rPr>
          <w:rStyle w:val="notranslate"/>
          <w:rFonts w:cs="Times New Roman"/>
        </w:rPr>
        <w:t>Sedecal</w:t>
      </w:r>
      <w:proofErr w:type="spellEnd"/>
      <w:r w:rsidR="43360CEA" w:rsidRPr="0027537E">
        <w:rPr>
          <w:rStyle w:val="notranslate"/>
          <w:rFonts w:cs="Times New Roman"/>
        </w:rPr>
        <w:t xml:space="preserve"> X-ray tube detailed above. Radiographs also targeted areas of interest, e.g. crania, to further understand the presence of pathological and traumatic lesions. </w:t>
      </w:r>
    </w:p>
    <w:p w14:paraId="56A3AE93" w14:textId="77777777" w:rsidR="00676DA5" w:rsidRPr="0027537E" w:rsidRDefault="00676DA5" w:rsidP="00F440BA">
      <w:pPr>
        <w:spacing w:before="0" w:after="0" w:line="360" w:lineRule="auto"/>
        <w:jc w:val="both"/>
        <w:rPr>
          <w:rStyle w:val="notranslate"/>
          <w:rFonts w:cs="Times New Roman"/>
        </w:rPr>
      </w:pPr>
    </w:p>
    <w:p w14:paraId="4B5FECFD" w14:textId="3AB14458" w:rsidR="009C6D8C" w:rsidRPr="0027537E" w:rsidRDefault="4044667E" w:rsidP="00F440BA">
      <w:pPr>
        <w:spacing w:before="0" w:after="0" w:line="360" w:lineRule="auto"/>
        <w:jc w:val="both"/>
        <w:rPr>
          <w:rStyle w:val="notranslate"/>
          <w:rFonts w:cs="Times New Roman"/>
        </w:rPr>
      </w:pPr>
      <w:r w:rsidRPr="0027537E">
        <w:rPr>
          <w:rStyle w:val="notranslate"/>
          <w:rFonts w:cs="Times New Roman"/>
        </w:rPr>
        <w:t xml:space="preserve">Radiographs were </w:t>
      </w:r>
      <w:r w:rsidR="11B27FDF" w:rsidRPr="0027537E">
        <w:rPr>
          <w:rStyle w:val="notranslate"/>
          <w:rFonts w:cs="Times New Roman"/>
        </w:rPr>
        <w:t xml:space="preserve">examined using </w:t>
      </w:r>
      <w:r w:rsidR="6155BA1E" w:rsidRPr="0027537E">
        <w:rPr>
          <w:rStyle w:val="notranslate"/>
          <w:rFonts w:cs="Times New Roman"/>
        </w:rPr>
        <w:t xml:space="preserve">a </w:t>
      </w:r>
      <w:r w:rsidR="415BAD4C" w:rsidRPr="0027537E">
        <w:rPr>
          <w:rStyle w:val="notranslate"/>
          <w:rFonts w:cs="Times New Roman"/>
        </w:rPr>
        <w:t xml:space="preserve">DICOM </w:t>
      </w:r>
      <w:r w:rsidR="6155BA1E" w:rsidRPr="0027537E">
        <w:rPr>
          <w:rStyle w:val="notranslate"/>
          <w:rFonts w:cs="Times New Roman"/>
        </w:rPr>
        <w:t>reader</w:t>
      </w:r>
      <w:r w:rsidR="06E72D09" w:rsidRPr="0027537E">
        <w:rPr>
          <w:rStyle w:val="notranslate"/>
          <w:rFonts w:cs="Times New Roman"/>
        </w:rPr>
        <w:t xml:space="preserve"> </w:t>
      </w:r>
      <w:r w:rsidR="568F2B97" w:rsidRPr="0027537E">
        <w:rPr>
          <w:rStyle w:val="notranslate"/>
          <w:rFonts w:cs="Times New Roman"/>
        </w:rPr>
        <w:t>(</w:t>
      </w:r>
      <w:proofErr w:type="spellStart"/>
      <w:r w:rsidR="568F2B97" w:rsidRPr="0027537E">
        <w:rPr>
          <w:rStyle w:val="notranslate"/>
          <w:rFonts w:cs="Times New Roman"/>
        </w:rPr>
        <w:t>Osiri</w:t>
      </w:r>
      <w:r w:rsidR="566E2EF0" w:rsidRPr="0027537E">
        <w:rPr>
          <w:rStyle w:val="notranslate"/>
          <w:rFonts w:cs="Times New Roman"/>
        </w:rPr>
        <w:t>x</w:t>
      </w:r>
      <w:proofErr w:type="spellEnd"/>
      <w:r w:rsidR="568F2B97" w:rsidRPr="0027537E">
        <w:rPr>
          <w:rStyle w:val="notranslate"/>
          <w:rFonts w:cs="Times New Roman"/>
        </w:rPr>
        <w:t xml:space="preserve"> MD</w:t>
      </w:r>
      <w:r w:rsidR="09ADBB92" w:rsidRPr="0027537E">
        <w:rPr>
          <w:rStyle w:val="notranslate"/>
          <w:rFonts w:cs="Times New Roman"/>
        </w:rPr>
        <w:t xml:space="preserve"> v 13.0.3</w:t>
      </w:r>
      <w:r w:rsidR="568F2B97" w:rsidRPr="0027537E">
        <w:rPr>
          <w:rStyle w:val="notranslate"/>
          <w:rFonts w:cs="Times New Roman"/>
        </w:rPr>
        <w:t>)</w:t>
      </w:r>
      <w:r w:rsidR="235C942F" w:rsidRPr="0027537E">
        <w:rPr>
          <w:rStyle w:val="notranslate"/>
          <w:rFonts w:cs="Times New Roman"/>
        </w:rPr>
        <w:t xml:space="preserve"> </w:t>
      </w:r>
      <w:r w:rsidR="06E72D09" w:rsidRPr="0027537E">
        <w:rPr>
          <w:rStyle w:val="notranslate"/>
          <w:rFonts w:cs="Times New Roman"/>
        </w:rPr>
        <w:t>by a multi-disciplinary team of medical professional</w:t>
      </w:r>
      <w:r w:rsidR="00736510" w:rsidRPr="0027537E">
        <w:rPr>
          <w:rStyle w:val="notranslate"/>
          <w:rFonts w:cs="Times New Roman"/>
        </w:rPr>
        <w:t>s an</w:t>
      </w:r>
      <w:r w:rsidR="5647B714" w:rsidRPr="0027537E">
        <w:rPr>
          <w:rStyle w:val="notranslate"/>
          <w:rFonts w:cs="Times New Roman"/>
        </w:rPr>
        <w:t>d bioarchaeologists</w:t>
      </w:r>
      <w:r w:rsidR="7E34BCFE" w:rsidRPr="0027537E">
        <w:rPr>
          <w:rStyle w:val="notranslate"/>
          <w:rFonts w:cs="Times New Roman"/>
        </w:rPr>
        <w:t xml:space="preserve">. </w:t>
      </w:r>
      <w:r w:rsidR="5647B714" w:rsidRPr="0027537E">
        <w:rPr>
          <w:rStyle w:val="notranslate"/>
          <w:rFonts w:cs="Times New Roman"/>
        </w:rPr>
        <w:t>This interdisciplinary, consensus-based approach is</w:t>
      </w:r>
      <w:r w:rsidR="7E34BCFE" w:rsidRPr="0027537E">
        <w:rPr>
          <w:rStyle w:val="notranslate"/>
          <w:rFonts w:cs="Times New Roman"/>
        </w:rPr>
        <w:t xml:space="preserve"> </w:t>
      </w:r>
      <w:r w:rsidR="5647B714" w:rsidRPr="0027537E">
        <w:rPr>
          <w:rStyle w:val="notranslate"/>
          <w:rFonts w:cs="Times New Roman"/>
        </w:rPr>
        <w:t>acknowledged to be an essential best-practice method</w:t>
      </w:r>
      <w:r w:rsidR="371EDB6F" w:rsidRPr="0027537E">
        <w:rPr>
          <w:rStyle w:val="notranslate"/>
          <w:rFonts w:cs="Times New Roman"/>
        </w:rPr>
        <w:t>,</w:t>
      </w:r>
      <w:r w:rsidR="5647B714" w:rsidRPr="0027537E">
        <w:rPr>
          <w:rStyle w:val="notranslate"/>
          <w:rFonts w:cs="Times New Roman"/>
        </w:rPr>
        <w:t xml:space="preserve"> given atypical imaging acquisition planes</w:t>
      </w:r>
      <w:r w:rsidR="2646C8A6" w:rsidRPr="0027537E">
        <w:rPr>
          <w:rStyle w:val="notranslate"/>
          <w:rFonts w:cs="Times New Roman"/>
        </w:rPr>
        <w:t>, post-mortem decay, and presence of</w:t>
      </w:r>
      <w:r w:rsidR="5647B714" w:rsidRPr="0027537E">
        <w:rPr>
          <w:rStyle w:val="notranslate"/>
          <w:rFonts w:cs="Times New Roman"/>
        </w:rPr>
        <w:t xml:space="preserve"> </w:t>
      </w:r>
      <w:r w:rsidR="2E76764A" w:rsidRPr="0027537E">
        <w:rPr>
          <w:rStyle w:val="notranslate"/>
          <w:rFonts w:cs="Times New Roman"/>
        </w:rPr>
        <w:t>artifact</w:t>
      </w:r>
      <w:r w:rsidR="36E92261" w:rsidRPr="0027537E">
        <w:rPr>
          <w:rStyle w:val="notranslate"/>
          <w:rFonts w:cs="Times New Roman"/>
        </w:rPr>
        <w:t>s</w:t>
      </w:r>
      <w:r w:rsidR="2E76764A" w:rsidRPr="0027537E">
        <w:rPr>
          <w:rStyle w:val="notranslate"/>
          <w:rFonts w:cs="Times New Roman"/>
        </w:rPr>
        <w:t xml:space="preserve"> </w:t>
      </w:r>
      <w:r w:rsidR="00A11DF6">
        <w:rPr>
          <w:rStyle w:val="notranslate"/>
          <w:rFonts w:cs="Times New Roman"/>
        </w:rPr>
        <w:t>associated with the mummies for</w:t>
      </w:r>
      <w:r w:rsidR="00641E1B">
        <w:rPr>
          <w:rStyle w:val="notranslate"/>
          <w:rFonts w:cs="Times New Roman"/>
        </w:rPr>
        <w:t xml:space="preserve"> conservation and display purposes</w:t>
      </w:r>
      <w:r w:rsidR="36E92261" w:rsidRPr="0027537E">
        <w:rPr>
          <w:rStyle w:val="notranslate"/>
          <w:rFonts w:cs="Times New Roman"/>
        </w:rPr>
        <w:t xml:space="preserve"> </w:t>
      </w:r>
      <w:r w:rsidR="1046FBD4" w:rsidRPr="0027537E">
        <w:rPr>
          <w:rStyle w:val="notranslate"/>
          <w:rFonts w:cs="Times New Roman"/>
        </w:rPr>
        <w:t>(</w:t>
      </w:r>
      <w:r w:rsidR="6C92703B" w:rsidRPr="0027537E">
        <w:rPr>
          <w:rStyle w:val="notranslate"/>
          <w:rFonts w:cs="Times New Roman"/>
        </w:rPr>
        <w:t>Wade et al.</w:t>
      </w:r>
      <w:r w:rsidR="22BE6ED9" w:rsidRPr="0027537E">
        <w:rPr>
          <w:rStyle w:val="notranslate"/>
          <w:rFonts w:cs="Times New Roman"/>
        </w:rPr>
        <w:t>,</w:t>
      </w:r>
      <w:r w:rsidR="6C92703B" w:rsidRPr="0027537E">
        <w:rPr>
          <w:rStyle w:val="notranslate"/>
          <w:rFonts w:cs="Times New Roman"/>
        </w:rPr>
        <w:t xml:space="preserve"> 2019</w:t>
      </w:r>
      <w:r w:rsidR="1046FBD4" w:rsidRPr="0027537E">
        <w:rPr>
          <w:rStyle w:val="notranslate"/>
          <w:rFonts w:cs="Times New Roman"/>
        </w:rPr>
        <w:t>)</w:t>
      </w:r>
      <w:r w:rsidR="5647B714" w:rsidRPr="0027537E">
        <w:rPr>
          <w:rStyle w:val="notranslate"/>
          <w:rFonts w:cs="Times New Roman"/>
        </w:rPr>
        <w:t>.</w:t>
      </w:r>
      <w:r w:rsidR="6155BA1E" w:rsidRPr="0027537E">
        <w:rPr>
          <w:rStyle w:val="notranslate"/>
          <w:rFonts w:cs="Times New Roman"/>
        </w:rPr>
        <w:t xml:space="preserve"> Radiographs were used for age estimation (</w:t>
      </w:r>
      <w:r w:rsidR="6FAB2EA9" w:rsidRPr="0027537E">
        <w:rPr>
          <w:rStyle w:val="notranslate"/>
          <w:rFonts w:cs="Times New Roman"/>
        </w:rPr>
        <w:t>Chamberlain</w:t>
      </w:r>
      <w:r w:rsidR="22BE6ED9" w:rsidRPr="0027537E">
        <w:rPr>
          <w:rStyle w:val="notranslate"/>
          <w:rFonts w:cs="Times New Roman"/>
        </w:rPr>
        <w:t>,</w:t>
      </w:r>
      <w:r w:rsidR="6FAB2EA9" w:rsidRPr="0027537E">
        <w:rPr>
          <w:rStyle w:val="notranslate"/>
          <w:rFonts w:cs="Times New Roman"/>
        </w:rPr>
        <w:t xml:space="preserve"> 1994; Facchini and </w:t>
      </w:r>
      <w:proofErr w:type="spellStart"/>
      <w:r w:rsidR="6FAB2EA9" w:rsidRPr="0027537E">
        <w:rPr>
          <w:rStyle w:val="notranslate"/>
          <w:rFonts w:cs="Times New Roman"/>
        </w:rPr>
        <w:t>Veschi</w:t>
      </w:r>
      <w:proofErr w:type="spellEnd"/>
      <w:r w:rsidR="22BE6ED9" w:rsidRPr="0027537E">
        <w:rPr>
          <w:rStyle w:val="notranslate"/>
          <w:rFonts w:cs="Times New Roman"/>
        </w:rPr>
        <w:t>,</w:t>
      </w:r>
      <w:r w:rsidR="6FAB2EA9" w:rsidRPr="0027537E">
        <w:rPr>
          <w:rStyle w:val="notranslate"/>
          <w:rFonts w:cs="Times New Roman"/>
        </w:rPr>
        <w:t xml:space="preserve"> 2004; </w:t>
      </w:r>
      <w:r w:rsidR="1FAEC86A" w:rsidRPr="0027537E">
        <w:rPr>
          <w:rStyle w:val="notranslate"/>
          <w:rFonts w:cs="Times New Roman"/>
        </w:rPr>
        <w:t>Scheuer and Black</w:t>
      </w:r>
      <w:r w:rsidR="22BE6ED9" w:rsidRPr="0027537E">
        <w:rPr>
          <w:rStyle w:val="notranslate"/>
          <w:rFonts w:cs="Times New Roman"/>
        </w:rPr>
        <w:t>,</w:t>
      </w:r>
      <w:r w:rsidR="1FAEC86A" w:rsidRPr="0027537E">
        <w:rPr>
          <w:rStyle w:val="notranslate"/>
          <w:rFonts w:cs="Times New Roman"/>
        </w:rPr>
        <w:t xml:space="preserve"> 200</w:t>
      </w:r>
      <w:r w:rsidR="6FAB2EA9" w:rsidRPr="0027537E">
        <w:rPr>
          <w:rStyle w:val="notranslate"/>
          <w:rFonts w:cs="Times New Roman"/>
        </w:rPr>
        <w:t>4; AlQahtani</w:t>
      </w:r>
      <w:r w:rsidR="00843E09" w:rsidRPr="0027537E">
        <w:rPr>
          <w:rFonts w:eastAsiaTheme="minorEastAsia" w:cs="Times New Roman"/>
          <w:szCs w:val="24"/>
        </w:rPr>
        <w:t>, Hector and Liversidge</w:t>
      </w:r>
      <w:r w:rsidR="22BE6ED9" w:rsidRPr="0027537E">
        <w:rPr>
          <w:rStyle w:val="notranslate"/>
          <w:rFonts w:cs="Times New Roman"/>
        </w:rPr>
        <w:t>,</w:t>
      </w:r>
      <w:r w:rsidR="6FAB2EA9" w:rsidRPr="0027537E">
        <w:rPr>
          <w:rStyle w:val="notranslate"/>
          <w:rFonts w:cs="Times New Roman"/>
        </w:rPr>
        <w:t xml:space="preserve"> 2010</w:t>
      </w:r>
      <w:r w:rsidR="6155BA1E" w:rsidRPr="0027537E">
        <w:rPr>
          <w:rStyle w:val="notranslate"/>
          <w:rFonts w:cs="Times New Roman"/>
        </w:rPr>
        <w:t xml:space="preserve">), </w:t>
      </w:r>
      <w:r w:rsidR="28CF2773" w:rsidRPr="0027537E">
        <w:rPr>
          <w:rStyle w:val="notranslate"/>
          <w:rFonts w:cs="Times New Roman"/>
        </w:rPr>
        <w:t xml:space="preserve">sex determination (where soft tissue survived), </w:t>
      </w:r>
      <w:r w:rsidR="732174DC" w:rsidRPr="0027537E">
        <w:rPr>
          <w:rStyle w:val="notranslate"/>
          <w:rFonts w:cs="Times New Roman"/>
        </w:rPr>
        <w:t xml:space="preserve">and </w:t>
      </w:r>
      <w:r w:rsidR="28CF2773" w:rsidRPr="0027537E">
        <w:rPr>
          <w:rStyle w:val="notranslate"/>
          <w:rFonts w:cs="Times New Roman"/>
        </w:rPr>
        <w:t>the identification of pathology</w:t>
      </w:r>
      <w:r w:rsidR="732174DC" w:rsidRPr="0027537E">
        <w:rPr>
          <w:rStyle w:val="notranslate"/>
          <w:rFonts w:cs="Times New Roman"/>
        </w:rPr>
        <w:t xml:space="preserve">, </w:t>
      </w:r>
      <w:r w:rsidR="28CF2773" w:rsidRPr="0027537E">
        <w:rPr>
          <w:rStyle w:val="notranslate"/>
          <w:rFonts w:cs="Times New Roman"/>
        </w:rPr>
        <w:t xml:space="preserve">trauma, and </w:t>
      </w:r>
      <w:r w:rsidR="7E73982C" w:rsidRPr="0027537E">
        <w:rPr>
          <w:rStyle w:val="notranslate"/>
          <w:rFonts w:cs="Times New Roman"/>
        </w:rPr>
        <w:t>personal effects (including mortuary artifacts).</w:t>
      </w:r>
      <w:r w:rsidR="6935EFD3" w:rsidRPr="0027537E">
        <w:rPr>
          <w:rStyle w:val="notranslate"/>
          <w:rFonts w:cs="Times New Roman"/>
        </w:rPr>
        <w:t xml:space="preserve"> </w:t>
      </w:r>
      <w:r w:rsidR="31EEB333" w:rsidRPr="0027537E">
        <w:rPr>
          <w:rStyle w:val="notranslate"/>
          <w:rFonts w:cs="Times New Roman"/>
        </w:rPr>
        <w:t>It must be stressed that</w:t>
      </w:r>
      <w:r w:rsidR="49AD5796" w:rsidRPr="0027537E">
        <w:rPr>
          <w:rStyle w:val="notranslate"/>
          <w:rFonts w:cs="Times New Roman"/>
        </w:rPr>
        <w:t xml:space="preserve"> there are limitations to each of the age estimation method</w:t>
      </w:r>
      <w:r w:rsidR="467AFD4E" w:rsidRPr="0027537E">
        <w:rPr>
          <w:rStyle w:val="notranslate"/>
          <w:rFonts w:cs="Times New Roman"/>
        </w:rPr>
        <w:t>s</w:t>
      </w:r>
      <w:r w:rsidR="49AD5796" w:rsidRPr="0027537E">
        <w:rPr>
          <w:rStyle w:val="notranslate"/>
          <w:rFonts w:cs="Times New Roman"/>
        </w:rPr>
        <w:t xml:space="preserve"> used</w:t>
      </w:r>
      <w:r w:rsidR="44F1ABF9" w:rsidRPr="0027537E">
        <w:rPr>
          <w:rStyle w:val="notranslate"/>
          <w:rFonts w:cs="Times New Roman"/>
        </w:rPr>
        <w:t>; hence</w:t>
      </w:r>
      <w:r w:rsidR="49AD5796" w:rsidRPr="0027537E">
        <w:rPr>
          <w:rStyle w:val="notranslate"/>
          <w:rFonts w:cs="Times New Roman"/>
        </w:rPr>
        <w:t xml:space="preserve"> </w:t>
      </w:r>
      <w:r w:rsidR="62D62417" w:rsidRPr="0027537E">
        <w:rPr>
          <w:rStyle w:val="notranslate"/>
          <w:rFonts w:cs="Times New Roman"/>
        </w:rPr>
        <w:t xml:space="preserve">a combination of </w:t>
      </w:r>
      <w:r w:rsidR="4F477AE1" w:rsidRPr="0027537E">
        <w:rPr>
          <w:rStyle w:val="notranslate"/>
          <w:rFonts w:cs="Times New Roman"/>
        </w:rPr>
        <w:t>techniques was adopted in this analysis</w:t>
      </w:r>
      <w:r w:rsidR="62D62417" w:rsidRPr="0027537E">
        <w:rPr>
          <w:rStyle w:val="notranslate"/>
          <w:rFonts w:cs="Times New Roman"/>
        </w:rPr>
        <w:t xml:space="preserve"> </w:t>
      </w:r>
      <w:r w:rsidR="467AFD4E" w:rsidRPr="0027537E">
        <w:rPr>
          <w:rStyle w:val="notranslate"/>
          <w:rFonts w:cs="Times New Roman"/>
        </w:rPr>
        <w:t xml:space="preserve">to improve the accuracy of </w:t>
      </w:r>
      <w:r w:rsidR="038A3476" w:rsidRPr="0027537E">
        <w:rPr>
          <w:rStyle w:val="notranslate"/>
          <w:rFonts w:cs="Times New Roman"/>
        </w:rPr>
        <w:t xml:space="preserve">the resultant </w:t>
      </w:r>
      <w:r w:rsidR="467AFD4E" w:rsidRPr="0027537E">
        <w:rPr>
          <w:rStyle w:val="notranslate"/>
          <w:rFonts w:cs="Times New Roman"/>
        </w:rPr>
        <w:t>age estimates</w:t>
      </w:r>
      <w:r w:rsidR="76EFBBE0" w:rsidRPr="0027537E">
        <w:rPr>
          <w:rStyle w:val="notranslate"/>
          <w:rFonts w:cs="Times New Roman"/>
        </w:rPr>
        <w:t xml:space="preserve"> </w:t>
      </w:r>
      <w:r w:rsidR="3C36D2B9" w:rsidRPr="0027537E">
        <w:rPr>
          <w:rStyle w:val="notranslate"/>
          <w:rFonts w:cs="Times New Roman"/>
        </w:rPr>
        <w:t>(</w:t>
      </w:r>
      <w:r w:rsidR="467AFD4E" w:rsidRPr="0027537E">
        <w:rPr>
          <w:rStyle w:val="notranslate"/>
          <w:rFonts w:cs="Times New Roman"/>
        </w:rPr>
        <w:t>Brothwell</w:t>
      </w:r>
      <w:r w:rsidR="22BE6ED9" w:rsidRPr="0027537E">
        <w:rPr>
          <w:rStyle w:val="notranslate"/>
          <w:rFonts w:cs="Times New Roman"/>
        </w:rPr>
        <w:t>,</w:t>
      </w:r>
      <w:r w:rsidR="467AFD4E" w:rsidRPr="0027537E">
        <w:rPr>
          <w:rStyle w:val="notranslate"/>
          <w:rFonts w:cs="Times New Roman"/>
        </w:rPr>
        <w:t xml:space="preserve"> </w:t>
      </w:r>
      <w:r w:rsidR="29878254" w:rsidRPr="0027537E">
        <w:rPr>
          <w:rStyle w:val="notranslate"/>
          <w:rFonts w:cs="Times New Roman"/>
        </w:rPr>
        <w:t>2008</w:t>
      </w:r>
      <w:r w:rsidR="3C36D2B9" w:rsidRPr="0027537E">
        <w:rPr>
          <w:rStyle w:val="notranslate"/>
          <w:rFonts w:cs="Times New Roman"/>
        </w:rPr>
        <w:t>)</w:t>
      </w:r>
      <w:r w:rsidR="5397615A" w:rsidRPr="0027537E">
        <w:rPr>
          <w:rStyle w:val="notranslate"/>
          <w:rFonts w:cs="Times New Roman"/>
        </w:rPr>
        <w:t>.</w:t>
      </w:r>
      <w:r w:rsidR="22C3E43F" w:rsidRPr="0027537E">
        <w:rPr>
          <w:rStyle w:val="notranslate"/>
          <w:rFonts w:cs="Times New Roman"/>
        </w:rPr>
        <w:t xml:space="preserve"> </w:t>
      </w:r>
      <w:r w:rsidR="7AC3E02B" w:rsidRPr="0027537E">
        <w:rPr>
          <w:rStyle w:val="notranslate"/>
          <w:rFonts w:cs="Times New Roman"/>
        </w:rPr>
        <w:t xml:space="preserve">Interpretation of </w:t>
      </w:r>
      <w:r w:rsidR="5B296B05" w:rsidRPr="0027537E">
        <w:rPr>
          <w:rStyle w:val="notranslate"/>
          <w:rFonts w:cs="Times New Roman"/>
        </w:rPr>
        <w:t>pa</w:t>
      </w:r>
      <w:r w:rsidR="664DCB63" w:rsidRPr="0027537E">
        <w:rPr>
          <w:rStyle w:val="notranslate"/>
          <w:rFonts w:cs="Times New Roman"/>
        </w:rPr>
        <w:t>thology</w:t>
      </w:r>
      <w:r w:rsidR="7F1FE495" w:rsidRPr="0027537E">
        <w:rPr>
          <w:rStyle w:val="notranslate"/>
          <w:rFonts w:cs="Times New Roman"/>
        </w:rPr>
        <w:t xml:space="preserve"> </w:t>
      </w:r>
      <w:r w:rsidR="48B6055E" w:rsidRPr="0027537E">
        <w:rPr>
          <w:rStyle w:val="notranslate"/>
          <w:rFonts w:cs="Times New Roman"/>
        </w:rPr>
        <w:t>was</w:t>
      </w:r>
      <w:r w:rsidR="4D5CF520" w:rsidRPr="0027537E">
        <w:rPr>
          <w:rStyle w:val="notranslate"/>
          <w:rFonts w:cs="Times New Roman"/>
        </w:rPr>
        <w:t xml:space="preserve"> </w:t>
      </w:r>
      <w:r w:rsidR="2DD2D4A8" w:rsidRPr="0027537E">
        <w:rPr>
          <w:rStyle w:val="notranslate"/>
          <w:rFonts w:cs="Times New Roman"/>
        </w:rPr>
        <w:t>carried out</w:t>
      </w:r>
      <w:r w:rsidR="4D5CF520" w:rsidRPr="0027537E">
        <w:rPr>
          <w:rStyle w:val="notranslate"/>
          <w:rFonts w:cs="Times New Roman"/>
        </w:rPr>
        <w:t xml:space="preserve"> in the context of the Index of Care </w:t>
      </w:r>
      <w:r w:rsidR="394D2CA2" w:rsidRPr="0027537E">
        <w:rPr>
          <w:rStyle w:val="notranslate"/>
          <w:rFonts w:cs="Times New Roman"/>
        </w:rPr>
        <w:t xml:space="preserve">as </w:t>
      </w:r>
      <w:r w:rsidR="4D5CF520" w:rsidRPr="0027537E">
        <w:rPr>
          <w:rStyle w:val="notranslate"/>
          <w:rFonts w:cs="Times New Roman"/>
        </w:rPr>
        <w:t>developed by Tilley and Cameron (2014).</w:t>
      </w:r>
    </w:p>
    <w:p w14:paraId="16D8E1A7" w14:textId="77777777" w:rsidR="00650257" w:rsidRPr="0027537E" w:rsidRDefault="00650257" w:rsidP="00F440BA">
      <w:pPr>
        <w:spacing w:before="0" w:after="0" w:line="360" w:lineRule="auto"/>
        <w:rPr>
          <w:rFonts w:cs="Times New Roman"/>
        </w:rPr>
      </w:pPr>
    </w:p>
    <w:p w14:paraId="7822AAD4" w14:textId="3FAFEF26" w:rsidR="00185268" w:rsidRPr="0027537E" w:rsidRDefault="00C31830" w:rsidP="000E412A">
      <w:pPr>
        <w:pStyle w:val="Heading1"/>
      </w:pPr>
      <w:r w:rsidRPr="0027537E">
        <w:t xml:space="preserve">Results </w:t>
      </w:r>
    </w:p>
    <w:p w14:paraId="65007203" w14:textId="7B5A2BD1" w:rsidR="00185268" w:rsidRPr="0027537E" w:rsidRDefault="00B7445F" w:rsidP="4F0ABCD0">
      <w:pPr>
        <w:pStyle w:val="Heading2"/>
        <w:numPr>
          <w:ilvl w:val="0"/>
          <w:numId w:val="0"/>
        </w:numPr>
        <w:spacing w:before="0" w:after="0" w:line="360" w:lineRule="auto"/>
      </w:pPr>
      <w:r>
        <w:t xml:space="preserve">3.1 </w:t>
      </w:r>
      <w:r w:rsidR="658914E7" w:rsidRPr="0027537E">
        <w:t>Demography</w:t>
      </w:r>
    </w:p>
    <w:p w14:paraId="1B04DBFF" w14:textId="6F6300DE" w:rsidR="009A7FA2" w:rsidRPr="0027537E" w:rsidRDefault="0E639E66" w:rsidP="009D75BD">
      <w:pPr>
        <w:spacing w:before="0" w:after="0" w:line="360" w:lineRule="auto"/>
        <w:jc w:val="both"/>
        <w:rPr>
          <w:rFonts w:cs="Times New Roman"/>
        </w:rPr>
      </w:pPr>
      <w:r w:rsidRPr="0027537E">
        <w:rPr>
          <w:rFonts w:cs="Times New Roman"/>
        </w:rPr>
        <w:t xml:space="preserve">Age estimation </w:t>
      </w:r>
      <w:r w:rsidR="60E66AA1" w:rsidRPr="0027537E">
        <w:rPr>
          <w:rFonts w:cs="Times New Roman"/>
        </w:rPr>
        <w:t xml:space="preserve">of the 43 non-adults </w:t>
      </w:r>
      <w:r w:rsidR="2DF9B432" w:rsidRPr="0027537E">
        <w:rPr>
          <w:rFonts w:cs="Times New Roman"/>
        </w:rPr>
        <w:t>showed individuals ranged from newborn to nine years</w:t>
      </w:r>
      <w:r w:rsidR="482200A5" w:rsidRPr="0027537E">
        <w:rPr>
          <w:rFonts w:cs="Times New Roman"/>
        </w:rPr>
        <w:t xml:space="preserve"> old</w:t>
      </w:r>
      <w:r w:rsidR="2DF9B432" w:rsidRPr="0027537E">
        <w:rPr>
          <w:rFonts w:cs="Times New Roman"/>
        </w:rPr>
        <w:t xml:space="preserve"> (Table 1). </w:t>
      </w:r>
      <w:r w:rsidR="2BEABEDC" w:rsidRPr="0027537E">
        <w:rPr>
          <w:rFonts w:cs="Times New Roman"/>
        </w:rPr>
        <w:t xml:space="preserve">However, </w:t>
      </w:r>
      <w:proofErr w:type="gramStart"/>
      <w:r w:rsidR="2BEABEDC" w:rsidRPr="0027537E">
        <w:rPr>
          <w:rFonts w:cs="Times New Roman"/>
        </w:rPr>
        <w:t>the majority of</w:t>
      </w:r>
      <w:proofErr w:type="gramEnd"/>
      <w:r w:rsidR="2BEABEDC" w:rsidRPr="0027537E">
        <w:rPr>
          <w:rFonts w:cs="Times New Roman"/>
        </w:rPr>
        <w:t xml:space="preserve"> non-adults examined in this research were under five years of age (n=32; </w:t>
      </w:r>
      <w:r w:rsidR="2BEABEDC" w:rsidRPr="0027537E">
        <w:rPr>
          <w:rFonts w:cs="Times New Roman"/>
        </w:rPr>
        <w:lastRenderedPageBreak/>
        <w:t>74.4%</w:t>
      </w:r>
      <w:r w:rsidR="0038558D" w:rsidRPr="0027537E">
        <w:rPr>
          <w:rStyle w:val="FootnoteReference"/>
          <w:rFonts w:cs="Times New Roman"/>
        </w:rPr>
        <w:footnoteReference w:id="4"/>
      </w:r>
      <w:r w:rsidR="2BEABEDC" w:rsidRPr="0027537E">
        <w:rPr>
          <w:rFonts w:cs="Times New Roman"/>
        </w:rPr>
        <w:t xml:space="preserve">). </w:t>
      </w:r>
      <w:r w:rsidR="5A9F300A" w:rsidRPr="0027537E">
        <w:rPr>
          <w:rFonts w:cs="Times New Roman"/>
        </w:rPr>
        <w:t>In some cases, the age</w:t>
      </w:r>
      <w:r w:rsidR="721FF73B" w:rsidRPr="0027537E">
        <w:rPr>
          <w:rFonts w:cs="Times New Roman"/>
        </w:rPr>
        <w:t xml:space="preserve"> assigned to an individual</w:t>
      </w:r>
      <w:r w:rsidR="5A9F300A" w:rsidRPr="0027537E">
        <w:rPr>
          <w:rFonts w:cs="Times New Roman"/>
        </w:rPr>
        <w:t xml:space="preserve"> was broad (e.g., </w:t>
      </w:r>
      <w:r w:rsidR="062D3EA9" w:rsidRPr="0027537E">
        <w:rPr>
          <w:rFonts w:cs="Times New Roman"/>
        </w:rPr>
        <w:t>B007</w:t>
      </w:r>
      <w:r w:rsidR="43EA8422" w:rsidRPr="0027537E">
        <w:rPr>
          <w:rFonts w:cs="Times New Roman"/>
        </w:rPr>
        <w:t>;</w:t>
      </w:r>
      <w:r w:rsidR="1ABB1E7C" w:rsidRPr="0027537E">
        <w:rPr>
          <w:rFonts w:cs="Times New Roman"/>
        </w:rPr>
        <w:t xml:space="preserve"> B021</w:t>
      </w:r>
      <w:r w:rsidR="5A9F300A" w:rsidRPr="0027537E">
        <w:rPr>
          <w:rFonts w:cs="Times New Roman"/>
        </w:rPr>
        <w:t xml:space="preserve">) due to the incomplete nature of the </w:t>
      </w:r>
      <w:r w:rsidR="23811994" w:rsidRPr="0027537E">
        <w:rPr>
          <w:rFonts w:cs="Times New Roman"/>
        </w:rPr>
        <w:t>mummy</w:t>
      </w:r>
      <w:r w:rsidR="4E6C0C49" w:rsidRPr="0027537E">
        <w:rPr>
          <w:rFonts w:cs="Times New Roman"/>
        </w:rPr>
        <w:t>, lack of dentition,</w:t>
      </w:r>
      <w:r w:rsidR="444D094A" w:rsidRPr="0027537E">
        <w:rPr>
          <w:rFonts w:cs="Times New Roman"/>
        </w:rPr>
        <w:t xml:space="preserve"> </w:t>
      </w:r>
      <w:r w:rsidR="4C2DD1E0" w:rsidRPr="0027537E">
        <w:rPr>
          <w:rFonts w:cs="Times New Roman"/>
        </w:rPr>
        <w:t>and/</w:t>
      </w:r>
      <w:r w:rsidR="444D094A" w:rsidRPr="0027537E">
        <w:rPr>
          <w:rFonts w:cs="Times New Roman"/>
        </w:rPr>
        <w:t xml:space="preserve">or </w:t>
      </w:r>
      <w:r w:rsidR="4E6C0C49" w:rsidRPr="0027537E">
        <w:rPr>
          <w:rFonts w:cs="Times New Roman"/>
        </w:rPr>
        <w:t>absence</w:t>
      </w:r>
      <w:r w:rsidR="444D094A" w:rsidRPr="0027537E">
        <w:rPr>
          <w:rFonts w:cs="Times New Roman"/>
        </w:rPr>
        <w:t xml:space="preserve"> of dental radiographs</w:t>
      </w:r>
      <w:r w:rsidR="30F4EA2F" w:rsidRPr="0027537E">
        <w:rPr>
          <w:rFonts w:cs="Times New Roman"/>
        </w:rPr>
        <w:t xml:space="preserve"> (</w:t>
      </w:r>
      <w:r w:rsidR="0A320914" w:rsidRPr="0027537E">
        <w:rPr>
          <w:rFonts w:cs="Times New Roman"/>
        </w:rPr>
        <w:t xml:space="preserve">i.e., </w:t>
      </w:r>
      <w:r w:rsidR="30F4EA2F" w:rsidRPr="0027537E">
        <w:rPr>
          <w:rFonts w:cs="Times New Roman"/>
        </w:rPr>
        <w:t>if it was not possible to access the oral cavity)</w:t>
      </w:r>
      <w:r w:rsidR="062D3EA9" w:rsidRPr="0027537E">
        <w:rPr>
          <w:rFonts w:cs="Times New Roman"/>
        </w:rPr>
        <w:t>.</w:t>
      </w:r>
      <w:r w:rsidR="7EA1A521" w:rsidRPr="0027537E">
        <w:rPr>
          <w:rFonts w:cs="Times New Roman"/>
        </w:rPr>
        <w:t xml:space="preserve"> There was no </w:t>
      </w:r>
      <w:r w:rsidR="5D24952F" w:rsidRPr="0027537E">
        <w:rPr>
          <w:rFonts w:cs="Times New Roman"/>
        </w:rPr>
        <w:t>association between the placement of individuals in the Children’s Room and age</w:t>
      </w:r>
      <w:r w:rsidR="25434574" w:rsidRPr="0027537E">
        <w:rPr>
          <w:rFonts w:cs="Times New Roman"/>
        </w:rPr>
        <w:t>.</w:t>
      </w:r>
      <w:r w:rsidR="60E66AA1" w:rsidRPr="0027537E">
        <w:rPr>
          <w:rFonts w:cs="Times New Roman"/>
        </w:rPr>
        <w:t xml:space="preserve"> </w:t>
      </w:r>
      <w:r w:rsidR="25434574" w:rsidRPr="0027537E">
        <w:rPr>
          <w:rFonts w:cs="Times New Roman"/>
        </w:rPr>
        <w:t xml:space="preserve">Biological sex was ascertained through an examination of soft tissue where possible. This was only </w:t>
      </w:r>
      <w:r w:rsidR="6F838163" w:rsidRPr="0027537E">
        <w:rPr>
          <w:rFonts w:cs="Times New Roman"/>
        </w:rPr>
        <w:t>feasible</w:t>
      </w:r>
      <w:r w:rsidR="25434574" w:rsidRPr="0027537E">
        <w:rPr>
          <w:rFonts w:cs="Times New Roman"/>
        </w:rPr>
        <w:t xml:space="preserve"> in a small number of cases (n=4, </w:t>
      </w:r>
      <w:r w:rsidR="4904ADAC" w:rsidRPr="0027537E">
        <w:rPr>
          <w:rFonts w:cs="Times New Roman"/>
        </w:rPr>
        <w:t xml:space="preserve">9.3%), all of </w:t>
      </w:r>
      <w:r w:rsidR="5CF27DD5" w:rsidRPr="0027537E">
        <w:rPr>
          <w:rFonts w:cs="Times New Roman"/>
        </w:rPr>
        <w:t>whom</w:t>
      </w:r>
      <w:r w:rsidR="4904ADAC" w:rsidRPr="0027537E">
        <w:rPr>
          <w:rFonts w:cs="Times New Roman"/>
        </w:rPr>
        <w:t xml:space="preserve"> were identified as male</w:t>
      </w:r>
      <w:r w:rsidR="79B0583F" w:rsidRPr="0027537E">
        <w:rPr>
          <w:rFonts w:cs="Times New Roman"/>
        </w:rPr>
        <w:t xml:space="preserve"> (B001; B029; B042; B043)</w:t>
      </w:r>
      <w:r w:rsidR="4904ADAC" w:rsidRPr="0027537E">
        <w:rPr>
          <w:rFonts w:cs="Times New Roman"/>
        </w:rPr>
        <w:t>. Clothing could not be used to accurately determine sex</w:t>
      </w:r>
      <w:r w:rsidR="05921CB6" w:rsidRPr="0027537E">
        <w:rPr>
          <w:rFonts w:cs="Times New Roman"/>
        </w:rPr>
        <w:t xml:space="preserve"> or gender</w:t>
      </w:r>
      <w:r w:rsidR="363235D0" w:rsidRPr="0027537E">
        <w:rPr>
          <w:rFonts w:cs="Times New Roman"/>
        </w:rPr>
        <w:t>,</w:t>
      </w:r>
      <w:r w:rsidR="4904ADAC" w:rsidRPr="0027537E">
        <w:rPr>
          <w:rFonts w:cs="Times New Roman"/>
        </w:rPr>
        <w:t xml:space="preserve"> as </w:t>
      </w:r>
      <w:r w:rsidR="3636EA67" w:rsidRPr="0027537E">
        <w:rPr>
          <w:rFonts w:cs="Times New Roman"/>
        </w:rPr>
        <w:t xml:space="preserve">individuals </w:t>
      </w:r>
      <w:r w:rsidR="05921CB6" w:rsidRPr="0027537E">
        <w:rPr>
          <w:rFonts w:cs="Times New Roman"/>
        </w:rPr>
        <w:t xml:space="preserve">only started wearing gender-related clothing from </w:t>
      </w:r>
      <w:r w:rsidR="1227BA4C" w:rsidRPr="0027537E">
        <w:rPr>
          <w:rFonts w:cs="Times New Roman"/>
        </w:rPr>
        <w:t>five</w:t>
      </w:r>
      <w:r w:rsidR="05921CB6" w:rsidRPr="0027537E">
        <w:rPr>
          <w:rFonts w:cs="Times New Roman"/>
        </w:rPr>
        <w:t xml:space="preserve"> years of age</w:t>
      </w:r>
      <w:r w:rsidR="488510CB" w:rsidRPr="0027537E">
        <w:rPr>
          <w:rFonts w:cs="Times New Roman"/>
        </w:rPr>
        <w:t xml:space="preserve"> </w:t>
      </w:r>
      <w:r w:rsidR="3C8213F5" w:rsidRPr="0027537E">
        <w:rPr>
          <w:rFonts w:cs="Times New Roman"/>
        </w:rPr>
        <w:t>and</w:t>
      </w:r>
      <w:r w:rsidR="3E866153" w:rsidRPr="0027537E">
        <w:rPr>
          <w:rFonts w:cs="Times New Roman"/>
        </w:rPr>
        <w:t>,</w:t>
      </w:r>
      <w:r w:rsidR="3C8213F5" w:rsidRPr="0027537E">
        <w:rPr>
          <w:rFonts w:cs="Times New Roman"/>
        </w:rPr>
        <w:t xml:space="preserve"> </w:t>
      </w:r>
      <w:r w:rsidR="3E866153" w:rsidRPr="0027537E">
        <w:rPr>
          <w:rFonts w:cs="Times New Roman"/>
        </w:rPr>
        <w:t xml:space="preserve">as we observed, </w:t>
      </w:r>
      <w:proofErr w:type="gramStart"/>
      <w:r w:rsidR="3E866153" w:rsidRPr="0027537E">
        <w:rPr>
          <w:rFonts w:cs="Times New Roman"/>
        </w:rPr>
        <w:t>the majority of</w:t>
      </w:r>
      <w:proofErr w:type="gramEnd"/>
      <w:r w:rsidR="3E866153" w:rsidRPr="0027537E">
        <w:rPr>
          <w:rFonts w:cs="Times New Roman"/>
        </w:rPr>
        <w:t xml:space="preserve"> individuals in the Children’s Room </w:t>
      </w:r>
      <w:r w:rsidR="25D259CB" w:rsidRPr="0027537E">
        <w:rPr>
          <w:rFonts w:cs="Times New Roman"/>
        </w:rPr>
        <w:t>would fall into this more gender</w:t>
      </w:r>
      <w:r w:rsidR="0DEBC28B" w:rsidRPr="0027537E">
        <w:rPr>
          <w:rFonts w:cs="Times New Roman"/>
        </w:rPr>
        <w:t>-</w:t>
      </w:r>
      <w:r w:rsidR="25D259CB" w:rsidRPr="0027537E">
        <w:rPr>
          <w:rFonts w:cs="Times New Roman"/>
        </w:rPr>
        <w:t>neutral</w:t>
      </w:r>
      <w:r w:rsidR="24713D13" w:rsidRPr="0027537E">
        <w:rPr>
          <w:rFonts w:cs="Times New Roman"/>
        </w:rPr>
        <w:t xml:space="preserve"> grouping</w:t>
      </w:r>
      <w:r w:rsidR="007D63D3" w:rsidRPr="0027537E">
        <w:rPr>
          <w:rFonts w:cs="Times New Roman"/>
        </w:rPr>
        <w:t xml:space="preserve"> </w:t>
      </w:r>
      <w:r w:rsidR="6165EE50" w:rsidRPr="0027537E">
        <w:rPr>
          <w:rFonts w:cs="Times New Roman"/>
        </w:rPr>
        <w:t>(</w:t>
      </w:r>
      <w:r w:rsidR="4AEDC2E5" w:rsidRPr="0027537E">
        <w:rPr>
          <w:rFonts w:cs="Times New Roman"/>
        </w:rPr>
        <w:t xml:space="preserve">Levi </w:t>
      </w:r>
      <w:proofErr w:type="spellStart"/>
      <w:r w:rsidR="4AEDC2E5" w:rsidRPr="0027537E">
        <w:rPr>
          <w:rFonts w:cs="Times New Roman"/>
        </w:rPr>
        <w:t>Pisetzky</w:t>
      </w:r>
      <w:proofErr w:type="spellEnd"/>
      <w:r w:rsidR="0112878C" w:rsidRPr="0027537E">
        <w:rPr>
          <w:rFonts w:cs="Times New Roman"/>
        </w:rPr>
        <w:t>, 1978</w:t>
      </w:r>
      <w:r w:rsidR="6165EE50" w:rsidRPr="0027537E">
        <w:rPr>
          <w:rFonts w:cs="Times New Roman"/>
        </w:rPr>
        <w:t>)</w:t>
      </w:r>
      <w:r w:rsidR="05921CB6" w:rsidRPr="0027537E">
        <w:rPr>
          <w:rFonts w:cs="Times New Roman"/>
        </w:rPr>
        <w:t>.</w:t>
      </w:r>
      <w:r w:rsidR="5CBB28CB" w:rsidRPr="0027537E">
        <w:rPr>
          <w:rFonts w:cs="Times New Roman"/>
        </w:rPr>
        <w:t xml:space="preserve"> </w:t>
      </w:r>
      <w:r w:rsidR="48A06450" w:rsidRPr="0027537E">
        <w:rPr>
          <w:rFonts w:cs="Times New Roman"/>
        </w:rPr>
        <w:t xml:space="preserve">In a small number of instances, clothing </w:t>
      </w:r>
      <w:r w:rsidR="2C31554A" w:rsidRPr="0027537E">
        <w:rPr>
          <w:rFonts w:cs="Times New Roman"/>
        </w:rPr>
        <w:t xml:space="preserve">was suggestive of gender </w:t>
      </w:r>
      <w:r w:rsidR="5120DA13" w:rsidRPr="0027537E">
        <w:rPr>
          <w:rFonts w:cs="Times New Roman"/>
        </w:rPr>
        <w:t>(</w:t>
      </w:r>
      <w:r w:rsidR="5CBB28CB" w:rsidRPr="0027537E">
        <w:rPr>
          <w:rFonts w:cs="Times New Roman"/>
        </w:rPr>
        <w:t>female</w:t>
      </w:r>
      <w:r w:rsidR="5120DA13" w:rsidRPr="0027537E">
        <w:rPr>
          <w:rFonts w:cs="Times New Roman"/>
        </w:rPr>
        <w:t xml:space="preserve">: </w:t>
      </w:r>
      <w:r w:rsidR="5CBB28CB" w:rsidRPr="0027537E">
        <w:rPr>
          <w:rFonts w:cs="Times New Roman"/>
        </w:rPr>
        <w:t>B013; B027; B028</w:t>
      </w:r>
      <w:r w:rsidR="79B0583F" w:rsidRPr="0027537E">
        <w:rPr>
          <w:rFonts w:cs="Times New Roman"/>
        </w:rPr>
        <w:t>; B032; B033</w:t>
      </w:r>
      <w:r w:rsidR="05921CB6" w:rsidRPr="0027537E">
        <w:rPr>
          <w:rFonts w:cs="Times New Roman"/>
        </w:rPr>
        <w:t xml:space="preserve"> </w:t>
      </w:r>
      <w:r w:rsidR="5CBB28CB" w:rsidRPr="0027537E">
        <w:rPr>
          <w:rFonts w:cs="Times New Roman"/>
        </w:rPr>
        <w:t>or male</w:t>
      </w:r>
      <w:r w:rsidR="5120DA13" w:rsidRPr="0027537E">
        <w:rPr>
          <w:rFonts w:cs="Times New Roman"/>
        </w:rPr>
        <w:t xml:space="preserve">: </w:t>
      </w:r>
      <w:r w:rsidR="5CBB28CB" w:rsidRPr="0027537E">
        <w:rPr>
          <w:rFonts w:cs="Times New Roman"/>
        </w:rPr>
        <w:t>B029)</w:t>
      </w:r>
      <w:r w:rsidR="5120DA13" w:rsidRPr="0027537E">
        <w:rPr>
          <w:rFonts w:cs="Times New Roman"/>
        </w:rPr>
        <w:t xml:space="preserve">, though these observations have not been included in </w:t>
      </w:r>
      <w:r w:rsidR="0A320914" w:rsidRPr="0027537E">
        <w:rPr>
          <w:rFonts w:cs="Times New Roman"/>
        </w:rPr>
        <w:t>the final conclusions</w:t>
      </w:r>
      <w:r w:rsidR="5120DA13" w:rsidRPr="0027537E">
        <w:rPr>
          <w:rFonts w:cs="Times New Roman"/>
        </w:rPr>
        <w:t xml:space="preserve"> as these are </w:t>
      </w:r>
      <w:r w:rsidR="221B51AC" w:rsidRPr="0027537E">
        <w:rPr>
          <w:rFonts w:cs="Times New Roman"/>
        </w:rPr>
        <w:t xml:space="preserve">only </w:t>
      </w:r>
      <w:r w:rsidR="5120DA13" w:rsidRPr="0027537E">
        <w:rPr>
          <w:rFonts w:cs="Times New Roman"/>
        </w:rPr>
        <w:t xml:space="preserve">tentative </w:t>
      </w:r>
      <w:r w:rsidR="646B63D5" w:rsidRPr="0027537E">
        <w:rPr>
          <w:rFonts w:cs="Times New Roman"/>
        </w:rPr>
        <w:t>findings</w:t>
      </w:r>
      <w:r w:rsidR="2C31554A" w:rsidRPr="0027537E">
        <w:rPr>
          <w:rFonts w:cs="Times New Roman"/>
        </w:rPr>
        <w:t>.</w:t>
      </w:r>
      <w:r w:rsidR="75A8E6B0" w:rsidRPr="0027537E">
        <w:rPr>
          <w:rFonts w:cs="Times New Roman"/>
        </w:rPr>
        <w:t xml:space="preserve"> </w:t>
      </w:r>
      <w:r w:rsidR="75B43099" w:rsidRPr="0027537E">
        <w:rPr>
          <w:rFonts w:cs="Times New Roman"/>
        </w:rPr>
        <w:t>Consequently, further interpretation of the sex or gender of non-adults was not possible</w:t>
      </w:r>
      <w:r w:rsidR="490769DE" w:rsidRPr="0027537E">
        <w:rPr>
          <w:rFonts w:cs="Times New Roman"/>
        </w:rPr>
        <w:t xml:space="preserve">. </w:t>
      </w:r>
    </w:p>
    <w:p w14:paraId="72970CD2" w14:textId="5C1D65C8" w:rsidR="006202C2" w:rsidRPr="0027537E" w:rsidRDefault="006202C2" w:rsidP="00185268">
      <w:pPr>
        <w:spacing w:before="0" w:after="0" w:line="360" w:lineRule="auto"/>
        <w:rPr>
          <w:rFonts w:cs="Times New Roman"/>
        </w:rPr>
      </w:pPr>
    </w:p>
    <w:p w14:paraId="536EF7DA" w14:textId="1D83975C" w:rsidR="00185268" w:rsidRPr="0027537E" w:rsidRDefault="00D444A6" w:rsidP="006931C5">
      <w:pPr>
        <w:spacing w:before="0" w:after="0" w:line="360" w:lineRule="auto"/>
        <w:jc w:val="both"/>
        <w:rPr>
          <w:rFonts w:cs="Times New Roman"/>
        </w:rPr>
      </w:pPr>
      <w:r w:rsidRPr="0027537E">
        <w:rPr>
          <w:rFonts w:cs="Times New Roman"/>
          <w:b/>
          <w:bCs/>
        </w:rPr>
        <w:t xml:space="preserve">Table 1: </w:t>
      </w:r>
      <w:r w:rsidR="00C128BC" w:rsidRPr="0027537E">
        <w:rPr>
          <w:rFonts w:cs="Times New Roman"/>
        </w:rPr>
        <w:t xml:space="preserve">Results of anthropological and radiological analyses of the </w:t>
      </w:r>
      <w:r w:rsidR="007A3ADF" w:rsidRPr="0027537E">
        <w:rPr>
          <w:rFonts w:cs="Times New Roman"/>
        </w:rPr>
        <w:t>non</w:t>
      </w:r>
      <w:r w:rsidR="00C128BC" w:rsidRPr="0027537E">
        <w:rPr>
          <w:rFonts w:cs="Times New Roman"/>
        </w:rPr>
        <w:t xml:space="preserve">-adult </w:t>
      </w:r>
      <w:r w:rsidR="00B63933" w:rsidRPr="0027537E">
        <w:rPr>
          <w:rFonts w:cs="Times New Roman"/>
        </w:rPr>
        <w:t>mummies from the Capuchin Catacombs.</w:t>
      </w:r>
    </w:p>
    <w:tbl>
      <w:tblPr>
        <w:tblW w:w="1064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1646"/>
        <w:gridCol w:w="922"/>
        <w:gridCol w:w="1808"/>
        <w:gridCol w:w="1428"/>
        <w:gridCol w:w="1283"/>
        <w:gridCol w:w="2662"/>
      </w:tblGrid>
      <w:tr w:rsidR="0085081E" w:rsidRPr="0027537E" w14:paraId="659569B9" w14:textId="77777777" w:rsidTr="00625E1B">
        <w:trPr>
          <w:trHeight w:val="578"/>
        </w:trPr>
        <w:tc>
          <w:tcPr>
            <w:tcW w:w="898" w:type="dxa"/>
            <w:shd w:val="clear" w:color="auto" w:fill="auto"/>
            <w:vAlign w:val="center"/>
            <w:hideMark/>
          </w:tcPr>
          <w:p w14:paraId="6F753BC7" w14:textId="77777777" w:rsidR="009B20A9" w:rsidRPr="0027537E" w:rsidRDefault="009B20A9" w:rsidP="00625E1B">
            <w:pPr>
              <w:spacing w:after="0"/>
              <w:ind w:left="27"/>
              <w:jc w:val="center"/>
              <w:rPr>
                <w:rFonts w:eastAsia="Times New Roman" w:cs="Times New Roman"/>
                <w:b/>
                <w:bCs/>
                <w:color w:val="000000"/>
                <w:sz w:val="16"/>
                <w:szCs w:val="16"/>
                <w:lang w:eastAsia="en-GB"/>
              </w:rPr>
            </w:pPr>
            <w:r w:rsidRPr="0027537E">
              <w:rPr>
                <w:rFonts w:eastAsia="Times New Roman" w:cs="Times New Roman"/>
                <w:b/>
                <w:bCs/>
                <w:color w:val="000000"/>
                <w:sz w:val="16"/>
                <w:szCs w:val="16"/>
                <w:lang w:eastAsia="en-GB"/>
              </w:rPr>
              <w:t>Mummy No.</w:t>
            </w:r>
          </w:p>
        </w:tc>
        <w:tc>
          <w:tcPr>
            <w:tcW w:w="1646" w:type="dxa"/>
            <w:shd w:val="clear" w:color="auto" w:fill="auto"/>
            <w:vAlign w:val="center"/>
            <w:hideMark/>
          </w:tcPr>
          <w:p w14:paraId="7F833102" w14:textId="77777777" w:rsidR="009B20A9" w:rsidRPr="0027537E" w:rsidRDefault="009B20A9" w:rsidP="00625E1B">
            <w:pPr>
              <w:spacing w:after="0"/>
              <w:jc w:val="center"/>
              <w:rPr>
                <w:rFonts w:eastAsia="Times New Roman" w:cs="Times New Roman"/>
                <w:b/>
                <w:bCs/>
                <w:color w:val="000000"/>
                <w:sz w:val="16"/>
                <w:szCs w:val="16"/>
                <w:lang w:eastAsia="en-GB"/>
              </w:rPr>
            </w:pPr>
            <w:r w:rsidRPr="0027537E">
              <w:rPr>
                <w:rFonts w:eastAsia="Times New Roman" w:cs="Times New Roman"/>
                <w:b/>
                <w:bCs/>
                <w:color w:val="000000"/>
                <w:sz w:val="16"/>
                <w:szCs w:val="16"/>
                <w:lang w:eastAsia="en-GB"/>
              </w:rPr>
              <w:t>Age</w:t>
            </w:r>
          </w:p>
        </w:tc>
        <w:tc>
          <w:tcPr>
            <w:tcW w:w="922" w:type="dxa"/>
            <w:shd w:val="clear" w:color="auto" w:fill="auto"/>
            <w:vAlign w:val="center"/>
            <w:hideMark/>
          </w:tcPr>
          <w:p w14:paraId="66FC1355" w14:textId="77777777" w:rsidR="009B20A9" w:rsidRPr="0027537E" w:rsidRDefault="009B20A9" w:rsidP="00625E1B">
            <w:pPr>
              <w:spacing w:after="0"/>
              <w:jc w:val="center"/>
              <w:rPr>
                <w:rFonts w:eastAsia="Times New Roman" w:cs="Times New Roman"/>
                <w:b/>
                <w:bCs/>
                <w:color w:val="000000"/>
                <w:sz w:val="16"/>
                <w:szCs w:val="16"/>
                <w:lang w:eastAsia="en-GB"/>
              </w:rPr>
            </w:pPr>
            <w:r w:rsidRPr="0027537E">
              <w:rPr>
                <w:rFonts w:eastAsia="Times New Roman" w:cs="Times New Roman"/>
                <w:b/>
                <w:bCs/>
                <w:color w:val="000000"/>
                <w:sz w:val="16"/>
                <w:szCs w:val="16"/>
                <w:lang w:eastAsia="en-GB"/>
              </w:rPr>
              <w:t>Sex</w:t>
            </w:r>
          </w:p>
        </w:tc>
        <w:tc>
          <w:tcPr>
            <w:tcW w:w="1808" w:type="dxa"/>
            <w:shd w:val="clear" w:color="auto" w:fill="auto"/>
            <w:vAlign w:val="center"/>
            <w:hideMark/>
          </w:tcPr>
          <w:p w14:paraId="6F7E9C96" w14:textId="77777777" w:rsidR="009B20A9" w:rsidRPr="0027537E" w:rsidRDefault="009B20A9" w:rsidP="00625E1B">
            <w:pPr>
              <w:spacing w:after="0"/>
              <w:jc w:val="center"/>
              <w:rPr>
                <w:rFonts w:eastAsia="Times New Roman" w:cs="Times New Roman"/>
                <w:b/>
                <w:bCs/>
                <w:color w:val="000000"/>
                <w:sz w:val="16"/>
                <w:szCs w:val="16"/>
                <w:lang w:eastAsia="en-GB"/>
              </w:rPr>
            </w:pPr>
            <w:r w:rsidRPr="0027537E">
              <w:rPr>
                <w:rFonts w:eastAsia="Times New Roman" w:cs="Times New Roman"/>
                <w:b/>
                <w:bCs/>
                <w:color w:val="000000"/>
                <w:sz w:val="16"/>
                <w:szCs w:val="16"/>
                <w:lang w:eastAsia="en-GB"/>
              </w:rPr>
              <w:t>Pathology</w:t>
            </w:r>
          </w:p>
        </w:tc>
        <w:tc>
          <w:tcPr>
            <w:tcW w:w="1428" w:type="dxa"/>
            <w:shd w:val="clear" w:color="auto" w:fill="auto"/>
            <w:vAlign w:val="center"/>
            <w:hideMark/>
          </w:tcPr>
          <w:p w14:paraId="674A183B" w14:textId="77777777" w:rsidR="009B20A9" w:rsidRPr="0027537E" w:rsidRDefault="009B20A9" w:rsidP="00625E1B">
            <w:pPr>
              <w:spacing w:after="0"/>
              <w:jc w:val="center"/>
              <w:rPr>
                <w:rFonts w:eastAsia="Times New Roman" w:cs="Times New Roman"/>
                <w:b/>
                <w:bCs/>
                <w:color w:val="000000"/>
                <w:sz w:val="16"/>
                <w:szCs w:val="16"/>
                <w:lang w:eastAsia="en-GB"/>
              </w:rPr>
            </w:pPr>
            <w:r w:rsidRPr="0027537E">
              <w:rPr>
                <w:rFonts w:eastAsia="Times New Roman" w:cs="Times New Roman"/>
                <w:b/>
                <w:bCs/>
                <w:color w:val="000000"/>
                <w:sz w:val="16"/>
                <w:szCs w:val="16"/>
                <w:lang w:eastAsia="en-GB"/>
              </w:rPr>
              <w:t>Internal Organs</w:t>
            </w:r>
          </w:p>
        </w:tc>
        <w:tc>
          <w:tcPr>
            <w:tcW w:w="1283" w:type="dxa"/>
            <w:shd w:val="clear" w:color="auto" w:fill="auto"/>
            <w:vAlign w:val="center"/>
            <w:hideMark/>
          </w:tcPr>
          <w:p w14:paraId="20908573" w14:textId="77777777" w:rsidR="009B20A9" w:rsidRPr="0027537E" w:rsidRDefault="009B20A9" w:rsidP="00625E1B">
            <w:pPr>
              <w:spacing w:after="0"/>
              <w:jc w:val="center"/>
              <w:rPr>
                <w:rFonts w:eastAsia="Times New Roman" w:cs="Times New Roman"/>
                <w:b/>
                <w:bCs/>
                <w:color w:val="000000"/>
                <w:sz w:val="16"/>
                <w:szCs w:val="16"/>
                <w:lang w:eastAsia="en-GB"/>
              </w:rPr>
            </w:pPr>
            <w:r w:rsidRPr="0027537E">
              <w:rPr>
                <w:rFonts w:eastAsia="Times New Roman" w:cs="Times New Roman"/>
                <w:b/>
                <w:bCs/>
                <w:color w:val="000000"/>
                <w:sz w:val="16"/>
                <w:szCs w:val="16"/>
                <w:lang w:eastAsia="en-GB"/>
              </w:rPr>
              <w:t>Mummification Type</w:t>
            </w:r>
          </w:p>
        </w:tc>
        <w:tc>
          <w:tcPr>
            <w:tcW w:w="2662" w:type="dxa"/>
            <w:shd w:val="clear" w:color="auto" w:fill="auto"/>
            <w:vAlign w:val="center"/>
            <w:hideMark/>
          </w:tcPr>
          <w:p w14:paraId="635C4379" w14:textId="384201A0" w:rsidR="009B20A9" w:rsidRPr="0027537E" w:rsidRDefault="00976B96" w:rsidP="00625E1B">
            <w:pPr>
              <w:spacing w:after="0"/>
              <w:jc w:val="center"/>
              <w:rPr>
                <w:rFonts w:eastAsia="Times New Roman" w:cs="Times New Roman"/>
                <w:b/>
                <w:bCs/>
                <w:color w:val="000000"/>
                <w:sz w:val="16"/>
                <w:szCs w:val="16"/>
                <w:lang w:eastAsia="en-GB"/>
              </w:rPr>
            </w:pPr>
            <w:r w:rsidRPr="0027537E">
              <w:rPr>
                <w:rFonts w:eastAsia="Times New Roman" w:cs="Times New Roman"/>
                <w:b/>
                <w:bCs/>
                <w:color w:val="000000"/>
                <w:sz w:val="16"/>
                <w:szCs w:val="16"/>
                <w:lang w:eastAsia="en-GB"/>
              </w:rPr>
              <w:t xml:space="preserve">Categories of </w:t>
            </w:r>
            <w:r w:rsidR="009B20A9" w:rsidRPr="0027537E">
              <w:rPr>
                <w:rFonts w:eastAsia="Times New Roman" w:cs="Times New Roman"/>
                <w:b/>
                <w:bCs/>
                <w:color w:val="000000"/>
                <w:sz w:val="16"/>
                <w:szCs w:val="16"/>
                <w:lang w:eastAsia="en-GB"/>
              </w:rPr>
              <w:t>Art</w:t>
            </w:r>
            <w:r w:rsidR="002067B1" w:rsidRPr="0027537E">
              <w:rPr>
                <w:rFonts w:eastAsia="Times New Roman" w:cs="Times New Roman"/>
                <w:b/>
                <w:bCs/>
                <w:color w:val="000000"/>
                <w:sz w:val="16"/>
                <w:szCs w:val="16"/>
                <w:lang w:eastAsia="en-GB"/>
              </w:rPr>
              <w:t>i</w:t>
            </w:r>
            <w:r w:rsidR="009B20A9" w:rsidRPr="0027537E">
              <w:rPr>
                <w:rFonts w:eastAsia="Times New Roman" w:cs="Times New Roman"/>
                <w:b/>
                <w:bCs/>
                <w:color w:val="000000"/>
                <w:sz w:val="16"/>
                <w:szCs w:val="16"/>
                <w:lang w:eastAsia="en-GB"/>
              </w:rPr>
              <w:t>facts</w:t>
            </w:r>
          </w:p>
        </w:tc>
      </w:tr>
      <w:tr w:rsidR="0085081E" w:rsidRPr="0027537E" w14:paraId="6AC6A4DB" w14:textId="77777777" w:rsidTr="00625E1B">
        <w:trPr>
          <w:trHeight w:val="578"/>
        </w:trPr>
        <w:tc>
          <w:tcPr>
            <w:tcW w:w="898" w:type="dxa"/>
            <w:shd w:val="clear" w:color="auto" w:fill="auto"/>
            <w:vAlign w:val="center"/>
            <w:hideMark/>
          </w:tcPr>
          <w:p w14:paraId="3005C635"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B001</w:t>
            </w:r>
          </w:p>
        </w:tc>
        <w:tc>
          <w:tcPr>
            <w:tcW w:w="1646" w:type="dxa"/>
            <w:shd w:val="clear" w:color="auto" w:fill="auto"/>
            <w:vAlign w:val="center"/>
            <w:hideMark/>
          </w:tcPr>
          <w:p w14:paraId="6891BD96"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6 months - 18 months</w:t>
            </w:r>
          </w:p>
        </w:tc>
        <w:tc>
          <w:tcPr>
            <w:tcW w:w="922" w:type="dxa"/>
            <w:shd w:val="clear" w:color="auto" w:fill="auto"/>
            <w:vAlign w:val="center"/>
            <w:hideMark/>
          </w:tcPr>
          <w:p w14:paraId="3A2317A2"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Male</w:t>
            </w:r>
          </w:p>
        </w:tc>
        <w:tc>
          <w:tcPr>
            <w:tcW w:w="1808" w:type="dxa"/>
            <w:shd w:val="clear" w:color="auto" w:fill="auto"/>
            <w:vAlign w:val="center"/>
            <w:hideMark/>
          </w:tcPr>
          <w:p w14:paraId="6F4E6A28"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None</w:t>
            </w:r>
          </w:p>
        </w:tc>
        <w:tc>
          <w:tcPr>
            <w:tcW w:w="1428" w:type="dxa"/>
            <w:shd w:val="clear" w:color="auto" w:fill="auto"/>
            <w:vAlign w:val="center"/>
            <w:hideMark/>
          </w:tcPr>
          <w:p w14:paraId="2E4B653C"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Brain; lungs</w:t>
            </w:r>
          </w:p>
        </w:tc>
        <w:tc>
          <w:tcPr>
            <w:tcW w:w="1283" w:type="dxa"/>
            <w:shd w:val="clear" w:color="auto" w:fill="auto"/>
            <w:vAlign w:val="center"/>
            <w:hideMark/>
          </w:tcPr>
          <w:p w14:paraId="1D778D6F" w14:textId="2794B703" w:rsidR="00CD0622"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 xml:space="preserve">Possible </w:t>
            </w:r>
            <w:r w:rsidR="000A0228" w:rsidRPr="0027537E">
              <w:rPr>
                <w:rFonts w:eastAsia="Times New Roman" w:cs="Times New Roman"/>
                <w:color w:val="000000"/>
                <w:sz w:val="16"/>
                <w:szCs w:val="16"/>
                <w:lang w:eastAsia="en-GB"/>
              </w:rPr>
              <w:t>a</w:t>
            </w:r>
            <w:r w:rsidRPr="0027537E">
              <w:rPr>
                <w:rFonts w:eastAsia="Times New Roman" w:cs="Times New Roman"/>
                <w:color w:val="000000"/>
                <w:sz w:val="16"/>
                <w:szCs w:val="16"/>
                <w:lang w:eastAsia="en-GB"/>
              </w:rPr>
              <w:t>nthropogenic</w:t>
            </w:r>
          </w:p>
        </w:tc>
        <w:tc>
          <w:tcPr>
            <w:tcW w:w="2662" w:type="dxa"/>
            <w:shd w:val="clear" w:color="auto" w:fill="auto"/>
            <w:vAlign w:val="center"/>
            <w:hideMark/>
          </w:tcPr>
          <w:p w14:paraId="0E799E9D" w14:textId="5A6F515B" w:rsidR="00CD0622"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Metal wire</w:t>
            </w:r>
          </w:p>
        </w:tc>
      </w:tr>
      <w:tr w:rsidR="0085081E" w:rsidRPr="0027537E" w14:paraId="5BFB4F15" w14:textId="77777777" w:rsidTr="00625E1B">
        <w:trPr>
          <w:trHeight w:val="289"/>
        </w:trPr>
        <w:tc>
          <w:tcPr>
            <w:tcW w:w="898" w:type="dxa"/>
            <w:shd w:val="clear" w:color="auto" w:fill="auto"/>
            <w:vAlign w:val="center"/>
            <w:hideMark/>
          </w:tcPr>
          <w:p w14:paraId="61AF4BC2"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B002</w:t>
            </w:r>
          </w:p>
        </w:tc>
        <w:tc>
          <w:tcPr>
            <w:tcW w:w="1646" w:type="dxa"/>
            <w:shd w:val="clear" w:color="auto" w:fill="auto"/>
            <w:vAlign w:val="center"/>
            <w:hideMark/>
          </w:tcPr>
          <w:p w14:paraId="1CFA4864"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18 months - 2 years</w:t>
            </w:r>
          </w:p>
        </w:tc>
        <w:tc>
          <w:tcPr>
            <w:tcW w:w="922" w:type="dxa"/>
            <w:shd w:val="clear" w:color="auto" w:fill="auto"/>
            <w:vAlign w:val="center"/>
            <w:hideMark/>
          </w:tcPr>
          <w:p w14:paraId="48B7E1EB"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Unknown</w:t>
            </w:r>
          </w:p>
        </w:tc>
        <w:tc>
          <w:tcPr>
            <w:tcW w:w="1808" w:type="dxa"/>
            <w:shd w:val="clear" w:color="auto" w:fill="auto"/>
            <w:vAlign w:val="center"/>
            <w:hideMark/>
          </w:tcPr>
          <w:p w14:paraId="5162DA0C"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None</w:t>
            </w:r>
          </w:p>
        </w:tc>
        <w:tc>
          <w:tcPr>
            <w:tcW w:w="1428" w:type="dxa"/>
            <w:shd w:val="clear" w:color="auto" w:fill="auto"/>
            <w:vAlign w:val="center"/>
            <w:hideMark/>
          </w:tcPr>
          <w:p w14:paraId="5853EADB"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w:t>
            </w:r>
          </w:p>
        </w:tc>
        <w:tc>
          <w:tcPr>
            <w:tcW w:w="1283" w:type="dxa"/>
            <w:shd w:val="clear" w:color="auto" w:fill="auto"/>
            <w:vAlign w:val="center"/>
            <w:hideMark/>
          </w:tcPr>
          <w:p w14:paraId="2665AE00" w14:textId="4CD2AADA"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Spontaneous</w:t>
            </w:r>
          </w:p>
        </w:tc>
        <w:tc>
          <w:tcPr>
            <w:tcW w:w="2662" w:type="dxa"/>
            <w:shd w:val="clear" w:color="auto" w:fill="auto"/>
            <w:vAlign w:val="center"/>
            <w:hideMark/>
          </w:tcPr>
          <w:p w14:paraId="25D0F2B2"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Metal wire, stake</w:t>
            </w:r>
          </w:p>
        </w:tc>
      </w:tr>
      <w:tr w:rsidR="0085081E" w:rsidRPr="0027537E" w14:paraId="381A03B9" w14:textId="77777777" w:rsidTr="00625E1B">
        <w:trPr>
          <w:trHeight w:val="289"/>
        </w:trPr>
        <w:tc>
          <w:tcPr>
            <w:tcW w:w="898" w:type="dxa"/>
            <w:shd w:val="clear" w:color="auto" w:fill="auto"/>
            <w:vAlign w:val="center"/>
            <w:hideMark/>
          </w:tcPr>
          <w:p w14:paraId="5315D037"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B003</w:t>
            </w:r>
          </w:p>
        </w:tc>
        <w:tc>
          <w:tcPr>
            <w:tcW w:w="1646" w:type="dxa"/>
            <w:shd w:val="clear" w:color="auto" w:fill="auto"/>
            <w:vAlign w:val="center"/>
            <w:hideMark/>
          </w:tcPr>
          <w:p w14:paraId="06E1A3ED"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2 years - 4½ years</w:t>
            </w:r>
          </w:p>
        </w:tc>
        <w:tc>
          <w:tcPr>
            <w:tcW w:w="922" w:type="dxa"/>
            <w:shd w:val="clear" w:color="auto" w:fill="auto"/>
            <w:vAlign w:val="center"/>
            <w:hideMark/>
          </w:tcPr>
          <w:p w14:paraId="195A7BB0"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Unknown</w:t>
            </w:r>
          </w:p>
        </w:tc>
        <w:tc>
          <w:tcPr>
            <w:tcW w:w="1808" w:type="dxa"/>
            <w:shd w:val="clear" w:color="auto" w:fill="auto"/>
            <w:vAlign w:val="center"/>
            <w:hideMark/>
          </w:tcPr>
          <w:p w14:paraId="3F47D871"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None</w:t>
            </w:r>
          </w:p>
        </w:tc>
        <w:tc>
          <w:tcPr>
            <w:tcW w:w="1428" w:type="dxa"/>
            <w:shd w:val="clear" w:color="auto" w:fill="auto"/>
            <w:vAlign w:val="center"/>
            <w:hideMark/>
          </w:tcPr>
          <w:p w14:paraId="42474828"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w:t>
            </w:r>
          </w:p>
        </w:tc>
        <w:tc>
          <w:tcPr>
            <w:tcW w:w="1283" w:type="dxa"/>
            <w:shd w:val="clear" w:color="auto" w:fill="auto"/>
            <w:vAlign w:val="center"/>
            <w:hideMark/>
          </w:tcPr>
          <w:p w14:paraId="43A80FF5" w14:textId="48F155F2"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Spontaneous</w:t>
            </w:r>
          </w:p>
        </w:tc>
        <w:tc>
          <w:tcPr>
            <w:tcW w:w="2662" w:type="dxa"/>
            <w:shd w:val="clear" w:color="auto" w:fill="auto"/>
            <w:vAlign w:val="center"/>
            <w:hideMark/>
          </w:tcPr>
          <w:p w14:paraId="2178F349"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Metal wire</w:t>
            </w:r>
          </w:p>
        </w:tc>
      </w:tr>
      <w:tr w:rsidR="0085081E" w:rsidRPr="0027537E" w14:paraId="1D479ED2" w14:textId="77777777" w:rsidTr="00625E1B">
        <w:trPr>
          <w:trHeight w:val="289"/>
        </w:trPr>
        <w:tc>
          <w:tcPr>
            <w:tcW w:w="898" w:type="dxa"/>
            <w:shd w:val="clear" w:color="auto" w:fill="auto"/>
            <w:vAlign w:val="center"/>
            <w:hideMark/>
          </w:tcPr>
          <w:p w14:paraId="590D9FA1"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B004</w:t>
            </w:r>
          </w:p>
        </w:tc>
        <w:tc>
          <w:tcPr>
            <w:tcW w:w="1646" w:type="dxa"/>
            <w:shd w:val="clear" w:color="auto" w:fill="auto"/>
            <w:vAlign w:val="center"/>
            <w:hideMark/>
          </w:tcPr>
          <w:p w14:paraId="7AB1D201"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3 years - 5 years</w:t>
            </w:r>
          </w:p>
        </w:tc>
        <w:tc>
          <w:tcPr>
            <w:tcW w:w="922" w:type="dxa"/>
            <w:shd w:val="clear" w:color="auto" w:fill="auto"/>
            <w:vAlign w:val="center"/>
            <w:hideMark/>
          </w:tcPr>
          <w:p w14:paraId="12D26D7F"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Unknown</w:t>
            </w:r>
          </w:p>
        </w:tc>
        <w:tc>
          <w:tcPr>
            <w:tcW w:w="1808" w:type="dxa"/>
            <w:shd w:val="clear" w:color="auto" w:fill="auto"/>
            <w:vAlign w:val="center"/>
            <w:hideMark/>
          </w:tcPr>
          <w:p w14:paraId="2DBF61CD" w14:textId="514548C0"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 xml:space="preserve">Harris </w:t>
            </w:r>
            <w:r w:rsidR="00B558E3" w:rsidRPr="0027537E">
              <w:rPr>
                <w:rFonts w:eastAsia="Times New Roman" w:cs="Times New Roman"/>
                <w:color w:val="000000"/>
                <w:sz w:val="16"/>
                <w:szCs w:val="16"/>
                <w:lang w:eastAsia="en-GB"/>
              </w:rPr>
              <w:t>L</w:t>
            </w:r>
            <w:r w:rsidRPr="0027537E">
              <w:rPr>
                <w:rFonts w:eastAsia="Times New Roman" w:cs="Times New Roman"/>
                <w:color w:val="000000"/>
                <w:sz w:val="16"/>
                <w:szCs w:val="16"/>
                <w:lang w:eastAsia="en-GB"/>
              </w:rPr>
              <w:t>ines</w:t>
            </w:r>
          </w:p>
        </w:tc>
        <w:tc>
          <w:tcPr>
            <w:tcW w:w="1428" w:type="dxa"/>
            <w:shd w:val="clear" w:color="auto" w:fill="auto"/>
            <w:vAlign w:val="center"/>
            <w:hideMark/>
          </w:tcPr>
          <w:p w14:paraId="2217C5F3"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w:t>
            </w:r>
          </w:p>
        </w:tc>
        <w:tc>
          <w:tcPr>
            <w:tcW w:w="1283" w:type="dxa"/>
            <w:shd w:val="clear" w:color="auto" w:fill="auto"/>
            <w:vAlign w:val="center"/>
            <w:hideMark/>
          </w:tcPr>
          <w:p w14:paraId="0511B1E7" w14:textId="6D7AFC34"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Spontaneous</w:t>
            </w:r>
          </w:p>
        </w:tc>
        <w:tc>
          <w:tcPr>
            <w:tcW w:w="2662" w:type="dxa"/>
            <w:shd w:val="clear" w:color="auto" w:fill="auto"/>
            <w:vAlign w:val="center"/>
            <w:hideMark/>
          </w:tcPr>
          <w:p w14:paraId="12E2AE5B"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Metal wire, wooden board</w:t>
            </w:r>
          </w:p>
        </w:tc>
      </w:tr>
      <w:tr w:rsidR="0085081E" w:rsidRPr="0027537E" w14:paraId="61C9C541" w14:textId="77777777" w:rsidTr="00625E1B">
        <w:trPr>
          <w:trHeight w:val="289"/>
        </w:trPr>
        <w:tc>
          <w:tcPr>
            <w:tcW w:w="898" w:type="dxa"/>
            <w:shd w:val="clear" w:color="auto" w:fill="auto"/>
            <w:vAlign w:val="center"/>
            <w:hideMark/>
          </w:tcPr>
          <w:p w14:paraId="5FA495E2"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B005</w:t>
            </w:r>
          </w:p>
        </w:tc>
        <w:tc>
          <w:tcPr>
            <w:tcW w:w="1646" w:type="dxa"/>
            <w:shd w:val="clear" w:color="auto" w:fill="auto"/>
            <w:vAlign w:val="center"/>
            <w:hideMark/>
          </w:tcPr>
          <w:p w14:paraId="4816F6C3"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2 years - 3 years</w:t>
            </w:r>
          </w:p>
        </w:tc>
        <w:tc>
          <w:tcPr>
            <w:tcW w:w="922" w:type="dxa"/>
            <w:shd w:val="clear" w:color="auto" w:fill="auto"/>
            <w:vAlign w:val="center"/>
            <w:hideMark/>
          </w:tcPr>
          <w:p w14:paraId="340573C1"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Unknown</w:t>
            </w:r>
          </w:p>
        </w:tc>
        <w:tc>
          <w:tcPr>
            <w:tcW w:w="1808" w:type="dxa"/>
            <w:shd w:val="clear" w:color="auto" w:fill="auto"/>
            <w:vAlign w:val="center"/>
            <w:hideMark/>
          </w:tcPr>
          <w:p w14:paraId="50366F94"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None</w:t>
            </w:r>
          </w:p>
        </w:tc>
        <w:tc>
          <w:tcPr>
            <w:tcW w:w="1428" w:type="dxa"/>
            <w:shd w:val="clear" w:color="auto" w:fill="auto"/>
            <w:vAlign w:val="center"/>
            <w:hideMark/>
          </w:tcPr>
          <w:p w14:paraId="53637102"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w:t>
            </w:r>
          </w:p>
        </w:tc>
        <w:tc>
          <w:tcPr>
            <w:tcW w:w="1283" w:type="dxa"/>
            <w:shd w:val="clear" w:color="auto" w:fill="auto"/>
            <w:vAlign w:val="center"/>
            <w:hideMark/>
          </w:tcPr>
          <w:p w14:paraId="28F33750" w14:textId="222A482F"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Spontaneous</w:t>
            </w:r>
          </w:p>
        </w:tc>
        <w:tc>
          <w:tcPr>
            <w:tcW w:w="2662" w:type="dxa"/>
            <w:shd w:val="clear" w:color="auto" w:fill="auto"/>
            <w:vAlign w:val="center"/>
            <w:hideMark/>
          </w:tcPr>
          <w:p w14:paraId="159DCCE2" w14:textId="0540CA34"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Metal wire, stake, cane, nail</w:t>
            </w:r>
          </w:p>
        </w:tc>
      </w:tr>
      <w:tr w:rsidR="0085081E" w:rsidRPr="0027537E" w14:paraId="6F78567C" w14:textId="77777777" w:rsidTr="00625E1B">
        <w:trPr>
          <w:trHeight w:val="289"/>
        </w:trPr>
        <w:tc>
          <w:tcPr>
            <w:tcW w:w="898" w:type="dxa"/>
            <w:shd w:val="clear" w:color="auto" w:fill="auto"/>
            <w:vAlign w:val="center"/>
            <w:hideMark/>
          </w:tcPr>
          <w:p w14:paraId="14A12F93"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B006</w:t>
            </w:r>
          </w:p>
        </w:tc>
        <w:tc>
          <w:tcPr>
            <w:tcW w:w="1646" w:type="dxa"/>
            <w:shd w:val="clear" w:color="auto" w:fill="auto"/>
            <w:vAlign w:val="center"/>
            <w:hideMark/>
          </w:tcPr>
          <w:p w14:paraId="06AACF88"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3 years - 4 years</w:t>
            </w:r>
          </w:p>
        </w:tc>
        <w:tc>
          <w:tcPr>
            <w:tcW w:w="922" w:type="dxa"/>
            <w:shd w:val="clear" w:color="auto" w:fill="auto"/>
            <w:vAlign w:val="center"/>
            <w:hideMark/>
          </w:tcPr>
          <w:p w14:paraId="61E83F90"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Unknown</w:t>
            </w:r>
          </w:p>
        </w:tc>
        <w:tc>
          <w:tcPr>
            <w:tcW w:w="1808" w:type="dxa"/>
            <w:shd w:val="clear" w:color="auto" w:fill="auto"/>
            <w:vAlign w:val="center"/>
            <w:hideMark/>
          </w:tcPr>
          <w:p w14:paraId="25DB6921"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None</w:t>
            </w:r>
          </w:p>
        </w:tc>
        <w:tc>
          <w:tcPr>
            <w:tcW w:w="1428" w:type="dxa"/>
            <w:shd w:val="clear" w:color="auto" w:fill="auto"/>
            <w:vAlign w:val="center"/>
            <w:hideMark/>
          </w:tcPr>
          <w:p w14:paraId="6D5CED74"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w:t>
            </w:r>
          </w:p>
        </w:tc>
        <w:tc>
          <w:tcPr>
            <w:tcW w:w="1283" w:type="dxa"/>
            <w:shd w:val="clear" w:color="auto" w:fill="auto"/>
            <w:vAlign w:val="center"/>
            <w:hideMark/>
          </w:tcPr>
          <w:p w14:paraId="210E6C82" w14:textId="4B1FFF20"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Spontaneous</w:t>
            </w:r>
          </w:p>
        </w:tc>
        <w:tc>
          <w:tcPr>
            <w:tcW w:w="2662" w:type="dxa"/>
            <w:shd w:val="clear" w:color="auto" w:fill="auto"/>
            <w:vAlign w:val="center"/>
            <w:hideMark/>
          </w:tcPr>
          <w:p w14:paraId="41658A53" w14:textId="2199E51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Metal wire, stake, cane, nail/peg</w:t>
            </w:r>
          </w:p>
        </w:tc>
      </w:tr>
      <w:tr w:rsidR="0085081E" w:rsidRPr="0027537E" w14:paraId="64886253" w14:textId="77777777" w:rsidTr="00625E1B">
        <w:trPr>
          <w:trHeight w:val="289"/>
        </w:trPr>
        <w:tc>
          <w:tcPr>
            <w:tcW w:w="898" w:type="dxa"/>
            <w:shd w:val="clear" w:color="auto" w:fill="auto"/>
            <w:vAlign w:val="center"/>
            <w:hideMark/>
          </w:tcPr>
          <w:p w14:paraId="769AC60F"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B007</w:t>
            </w:r>
          </w:p>
        </w:tc>
        <w:tc>
          <w:tcPr>
            <w:tcW w:w="1646" w:type="dxa"/>
            <w:shd w:val="clear" w:color="auto" w:fill="auto"/>
            <w:vAlign w:val="center"/>
            <w:hideMark/>
          </w:tcPr>
          <w:p w14:paraId="2AAD26C2"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1 year - 6 years</w:t>
            </w:r>
          </w:p>
        </w:tc>
        <w:tc>
          <w:tcPr>
            <w:tcW w:w="922" w:type="dxa"/>
            <w:shd w:val="clear" w:color="auto" w:fill="auto"/>
            <w:vAlign w:val="center"/>
            <w:hideMark/>
          </w:tcPr>
          <w:p w14:paraId="4FB4BD50"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Unknown</w:t>
            </w:r>
          </w:p>
        </w:tc>
        <w:tc>
          <w:tcPr>
            <w:tcW w:w="1808" w:type="dxa"/>
            <w:shd w:val="clear" w:color="auto" w:fill="auto"/>
            <w:vAlign w:val="center"/>
            <w:hideMark/>
          </w:tcPr>
          <w:p w14:paraId="63CF81EC"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None</w:t>
            </w:r>
          </w:p>
        </w:tc>
        <w:tc>
          <w:tcPr>
            <w:tcW w:w="1428" w:type="dxa"/>
            <w:shd w:val="clear" w:color="auto" w:fill="auto"/>
            <w:vAlign w:val="center"/>
            <w:hideMark/>
          </w:tcPr>
          <w:p w14:paraId="2AB82F1A"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w:t>
            </w:r>
          </w:p>
        </w:tc>
        <w:tc>
          <w:tcPr>
            <w:tcW w:w="1283" w:type="dxa"/>
            <w:shd w:val="clear" w:color="auto" w:fill="auto"/>
            <w:vAlign w:val="center"/>
            <w:hideMark/>
          </w:tcPr>
          <w:p w14:paraId="76F3AF4A" w14:textId="258B567A"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Spontaneous</w:t>
            </w:r>
          </w:p>
        </w:tc>
        <w:tc>
          <w:tcPr>
            <w:tcW w:w="2662" w:type="dxa"/>
            <w:shd w:val="clear" w:color="auto" w:fill="auto"/>
            <w:vAlign w:val="center"/>
            <w:hideMark/>
          </w:tcPr>
          <w:p w14:paraId="7D98A895" w14:textId="27F65FAD"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Metal wire, stake, nail</w:t>
            </w:r>
          </w:p>
        </w:tc>
      </w:tr>
      <w:tr w:rsidR="0085081E" w:rsidRPr="0027537E" w14:paraId="08F9E201" w14:textId="77777777" w:rsidTr="00625E1B">
        <w:trPr>
          <w:trHeight w:val="289"/>
        </w:trPr>
        <w:tc>
          <w:tcPr>
            <w:tcW w:w="898" w:type="dxa"/>
            <w:shd w:val="clear" w:color="auto" w:fill="auto"/>
            <w:vAlign w:val="center"/>
            <w:hideMark/>
          </w:tcPr>
          <w:p w14:paraId="5F30F047"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B008</w:t>
            </w:r>
          </w:p>
        </w:tc>
        <w:tc>
          <w:tcPr>
            <w:tcW w:w="1646" w:type="dxa"/>
            <w:shd w:val="clear" w:color="auto" w:fill="auto"/>
            <w:vAlign w:val="center"/>
            <w:hideMark/>
          </w:tcPr>
          <w:p w14:paraId="737EC3BC"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7½ months - 2 years</w:t>
            </w:r>
          </w:p>
        </w:tc>
        <w:tc>
          <w:tcPr>
            <w:tcW w:w="922" w:type="dxa"/>
            <w:shd w:val="clear" w:color="auto" w:fill="auto"/>
            <w:vAlign w:val="center"/>
            <w:hideMark/>
          </w:tcPr>
          <w:p w14:paraId="6127EB5F"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Unknown</w:t>
            </w:r>
          </w:p>
        </w:tc>
        <w:tc>
          <w:tcPr>
            <w:tcW w:w="1808" w:type="dxa"/>
            <w:shd w:val="clear" w:color="auto" w:fill="auto"/>
            <w:vAlign w:val="center"/>
            <w:hideMark/>
          </w:tcPr>
          <w:p w14:paraId="537D80E4"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None</w:t>
            </w:r>
          </w:p>
        </w:tc>
        <w:tc>
          <w:tcPr>
            <w:tcW w:w="1428" w:type="dxa"/>
            <w:shd w:val="clear" w:color="auto" w:fill="auto"/>
            <w:vAlign w:val="center"/>
            <w:hideMark/>
          </w:tcPr>
          <w:p w14:paraId="10C67B74"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w:t>
            </w:r>
          </w:p>
        </w:tc>
        <w:tc>
          <w:tcPr>
            <w:tcW w:w="1283" w:type="dxa"/>
            <w:shd w:val="clear" w:color="auto" w:fill="auto"/>
            <w:vAlign w:val="center"/>
            <w:hideMark/>
          </w:tcPr>
          <w:p w14:paraId="297AD5B4" w14:textId="6D8156B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Spontaneous</w:t>
            </w:r>
          </w:p>
        </w:tc>
        <w:tc>
          <w:tcPr>
            <w:tcW w:w="2662" w:type="dxa"/>
            <w:shd w:val="clear" w:color="auto" w:fill="auto"/>
            <w:vAlign w:val="center"/>
            <w:hideMark/>
          </w:tcPr>
          <w:p w14:paraId="68651595" w14:textId="166A0BFE" w:rsidR="007C05AF"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Metal wire</w:t>
            </w:r>
          </w:p>
        </w:tc>
      </w:tr>
      <w:tr w:rsidR="0085081E" w:rsidRPr="0027537E" w14:paraId="51324951" w14:textId="77777777" w:rsidTr="00625E1B">
        <w:trPr>
          <w:trHeight w:val="578"/>
        </w:trPr>
        <w:tc>
          <w:tcPr>
            <w:tcW w:w="898" w:type="dxa"/>
            <w:shd w:val="clear" w:color="auto" w:fill="auto"/>
            <w:vAlign w:val="center"/>
            <w:hideMark/>
          </w:tcPr>
          <w:p w14:paraId="755FF0EA"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B009</w:t>
            </w:r>
          </w:p>
        </w:tc>
        <w:tc>
          <w:tcPr>
            <w:tcW w:w="1646" w:type="dxa"/>
            <w:shd w:val="clear" w:color="auto" w:fill="auto"/>
            <w:vAlign w:val="center"/>
            <w:hideMark/>
          </w:tcPr>
          <w:p w14:paraId="7CAA35D1"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2½ years - 3½ years</w:t>
            </w:r>
          </w:p>
        </w:tc>
        <w:tc>
          <w:tcPr>
            <w:tcW w:w="922" w:type="dxa"/>
            <w:shd w:val="clear" w:color="auto" w:fill="auto"/>
            <w:vAlign w:val="center"/>
            <w:hideMark/>
          </w:tcPr>
          <w:p w14:paraId="28DF9A06"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Unknown</w:t>
            </w:r>
          </w:p>
        </w:tc>
        <w:tc>
          <w:tcPr>
            <w:tcW w:w="1808" w:type="dxa"/>
            <w:shd w:val="clear" w:color="auto" w:fill="auto"/>
            <w:vAlign w:val="center"/>
            <w:hideMark/>
          </w:tcPr>
          <w:p w14:paraId="25249ED7"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None</w:t>
            </w:r>
          </w:p>
        </w:tc>
        <w:tc>
          <w:tcPr>
            <w:tcW w:w="1428" w:type="dxa"/>
            <w:shd w:val="clear" w:color="auto" w:fill="auto"/>
            <w:vAlign w:val="center"/>
            <w:hideMark/>
          </w:tcPr>
          <w:p w14:paraId="08EE5C99"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w:t>
            </w:r>
          </w:p>
        </w:tc>
        <w:tc>
          <w:tcPr>
            <w:tcW w:w="1283" w:type="dxa"/>
            <w:shd w:val="clear" w:color="auto" w:fill="auto"/>
            <w:vAlign w:val="center"/>
            <w:hideMark/>
          </w:tcPr>
          <w:p w14:paraId="3B631FCA" w14:textId="15E8A6DD"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Spontaneous</w:t>
            </w:r>
          </w:p>
        </w:tc>
        <w:tc>
          <w:tcPr>
            <w:tcW w:w="2662" w:type="dxa"/>
            <w:shd w:val="clear" w:color="auto" w:fill="auto"/>
            <w:vAlign w:val="center"/>
            <w:hideMark/>
          </w:tcPr>
          <w:p w14:paraId="64C769CA" w14:textId="195633D8"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Metal wire, stake, cane, nail, wooden board</w:t>
            </w:r>
          </w:p>
        </w:tc>
      </w:tr>
      <w:tr w:rsidR="0085081E" w:rsidRPr="0027537E" w14:paraId="7EEA5DF4" w14:textId="77777777" w:rsidTr="00625E1B">
        <w:trPr>
          <w:trHeight w:val="289"/>
        </w:trPr>
        <w:tc>
          <w:tcPr>
            <w:tcW w:w="898" w:type="dxa"/>
            <w:shd w:val="clear" w:color="auto" w:fill="auto"/>
            <w:vAlign w:val="center"/>
            <w:hideMark/>
          </w:tcPr>
          <w:p w14:paraId="11338797"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B010</w:t>
            </w:r>
          </w:p>
        </w:tc>
        <w:tc>
          <w:tcPr>
            <w:tcW w:w="1646" w:type="dxa"/>
            <w:shd w:val="clear" w:color="auto" w:fill="auto"/>
            <w:vAlign w:val="center"/>
            <w:hideMark/>
          </w:tcPr>
          <w:p w14:paraId="00E55332"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2 years - 4½ years</w:t>
            </w:r>
          </w:p>
        </w:tc>
        <w:tc>
          <w:tcPr>
            <w:tcW w:w="922" w:type="dxa"/>
            <w:shd w:val="clear" w:color="auto" w:fill="auto"/>
            <w:vAlign w:val="center"/>
            <w:hideMark/>
          </w:tcPr>
          <w:p w14:paraId="78B56680"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Unknown</w:t>
            </w:r>
          </w:p>
        </w:tc>
        <w:tc>
          <w:tcPr>
            <w:tcW w:w="1808" w:type="dxa"/>
            <w:shd w:val="clear" w:color="auto" w:fill="auto"/>
            <w:vAlign w:val="center"/>
            <w:hideMark/>
          </w:tcPr>
          <w:p w14:paraId="622A2553"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None</w:t>
            </w:r>
          </w:p>
        </w:tc>
        <w:tc>
          <w:tcPr>
            <w:tcW w:w="1428" w:type="dxa"/>
            <w:shd w:val="clear" w:color="auto" w:fill="auto"/>
            <w:vAlign w:val="center"/>
            <w:hideMark/>
          </w:tcPr>
          <w:p w14:paraId="05E6CB08"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w:t>
            </w:r>
          </w:p>
        </w:tc>
        <w:tc>
          <w:tcPr>
            <w:tcW w:w="1283" w:type="dxa"/>
            <w:shd w:val="clear" w:color="auto" w:fill="auto"/>
            <w:vAlign w:val="center"/>
            <w:hideMark/>
          </w:tcPr>
          <w:p w14:paraId="02079846" w14:textId="1B0FAADB"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Spontaneous</w:t>
            </w:r>
          </w:p>
        </w:tc>
        <w:tc>
          <w:tcPr>
            <w:tcW w:w="2662" w:type="dxa"/>
            <w:shd w:val="clear" w:color="auto" w:fill="auto"/>
            <w:vAlign w:val="center"/>
            <w:hideMark/>
          </w:tcPr>
          <w:p w14:paraId="786968E7"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Metal wire</w:t>
            </w:r>
          </w:p>
        </w:tc>
      </w:tr>
      <w:tr w:rsidR="0085081E" w:rsidRPr="0027537E" w14:paraId="2A6D8126" w14:textId="77777777" w:rsidTr="00625E1B">
        <w:trPr>
          <w:trHeight w:val="289"/>
        </w:trPr>
        <w:tc>
          <w:tcPr>
            <w:tcW w:w="898" w:type="dxa"/>
            <w:shd w:val="clear" w:color="auto" w:fill="auto"/>
            <w:vAlign w:val="center"/>
            <w:hideMark/>
          </w:tcPr>
          <w:p w14:paraId="00234A1D"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B011</w:t>
            </w:r>
          </w:p>
        </w:tc>
        <w:tc>
          <w:tcPr>
            <w:tcW w:w="1646" w:type="dxa"/>
            <w:shd w:val="clear" w:color="auto" w:fill="auto"/>
            <w:vAlign w:val="center"/>
            <w:hideMark/>
          </w:tcPr>
          <w:p w14:paraId="64DEE05F"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4 years - 5 years</w:t>
            </w:r>
          </w:p>
        </w:tc>
        <w:tc>
          <w:tcPr>
            <w:tcW w:w="922" w:type="dxa"/>
            <w:shd w:val="clear" w:color="auto" w:fill="auto"/>
            <w:vAlign w:val="center"/>
            <w:hideMark/>
          </w:tcPr>
          <w:p w14:paraId="5552924D"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Unknown</w:t>
            </w:r>
          </w:p>
        </w:tc>
        <w:tc>
          <w:tcPr>
            <w:tcW w:w="1808" w:type="dxa"/>
            <w:shd w:val="clear" w:color="auto" w:fill="auto"/>
            <w:vAlign w:val="center"/>
            <w:hideMark/>
          </w:tcPr>
          <w:p w14:paraId="5BC36A83"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None</w:t>
            </w:r>
          </w:p>
        </w:tc>
        <w:tc>
          <w:tcPr>
            <w:tcW w:w="1428" w:type="dxa"/>
            <w:shd w:val="clear" w:color="auto" w:fill="auto"/>
            <w:vAlign w:val="center"/>
            <w:hideMark/>
          </w:tcPr>
          <w:p w14:paraId="72DA1BEC"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w:t>
            </w:r>
          </w:p>
        </w:tc>
        <w:tc>
          <w:tcPr>
            <w:tcW w:w="1283" w:type="dxa"/>
            <w:shd w:val="clear" w:color="auto" w:fill="auto"/>
            <w:vAlign w:val="center"/>
            <w:hideMark/>
          </w:tcPr>
          <w:p w14:paraId="346E2200" w14:textId="431A4EAD"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Spontaneous</w:t>
            </w:r>
          </w:p>
        </w:tc>
        <w:tc>
          <w:tcPr>
            <w:tcW w:w="2662" w:type="dxa"/>
            <w:shd w:val="clear" w:color="auto" w:fill="auto"/>
            <w:vAlign w:val="center"/>
            <w:hideMark/>
          </w:tcPr>
          <w:p w14:paraId="001B17D2" w14:textId="3331FBF9"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 xml:space="preserve">Metal wire, nail, stake, wooden board, </w:t>
            </w:r>
            <w:r w:rsidR="002E32FD" w:rsidRPr="0027537E">
              <w:rPr>
                <w:rFonts w:eastAsia="Times New Roman" w:cs="Times New Roman"/>
                <w:color w:val="000000"/>
                <w:sz w:val="16"/>
                <w:szCs w:val="16"/>
                <w:lang w:eastAsia="en-GB"/>
              </w:rPr>
              <w:t>tow</w:t>
            </w:r>
          </w:p>
        </w:tc>
      </w:tr>
      <w:tr w:rsidR="0085081E" w:rsidRPr="0027537E" w14:paraId="491EB095" w14:textId="77777777" w:rsidTr="00625E1B">
        <w:trPr>
          <w:trHeight w:val="578"/>
        </w:trPr>
        <w:tc>
          <w:tcPr>
            <w:tcW w:w="898" w:type="dxa"/>
            <w:shd w:val="clear" w:color="auto" w:fill="auto"/>
            <w:vAlign w:val="center"/>
            <w:hideMark/>
          </w:tcPr>
          <w:p w14:paraId="46004893"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B012</w:t>
            </w:r>
          </w:p>
        </w:tc>
        <w:tc>
          <w:tcPr>
            <w:tcW w:w="1646" w:type="dxa"/>
            <w:shd w:val="clear" w:color="auto" w:fill="auto"/>
            <w:vAlign w:val="center"/>
            <w:hideMark/>
          </w:tcPr>
          <w:p w14:paraId="13ED195B"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2 years - 4½ years</w:t>
            </w:r>
          </w:p>
        </w:tc>
        <w:tc>
          <w:tcPr>
            <w:tcW w:w="922" w:type="dxa"/>
            <w:shd w:val="clear" w:color="auto" w:fill="auto"/>
            <w:vAlign w:val="center"/>
            <w:hideMark/>
          </w:tcPr>
          <w:p w14:paraId="09F26565"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Unknown</w:t>
            </w:r>
          </w:p>
        </w:tc>
        <w:tc>
          <w:tcPr>
            <w:tcW w:w="1808" w:type="dxa"/>
            <w:shd w:val="clear" w:color="auto" w:fill="auto"/>
            <w:vAlign w:val="center"/>
            <w:hideMark/>
          </w:tcPr>
          <w:p w14:paraId="3328830C"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None</w:t>
            </w:r>
          </w:p>
        </w:tc>
        <w:tc>
          <w:tcPr>
            <w:tcW w:w="1428" w:type="dxa"/>
            <w:shd w:val="clear" w:color="auto" w:fill="auto"/>
            <w:vAlign w:val="center"/>
            <w:hideMark/>
          </w:tcPr>
          <w:p w14:paraId="34383568"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w:t>
            </w:r>
          </w:p>
        </w:tc>
        <w:tc>
          <w:tcPr>
            <w:tcW w:w="1283" w:type="dxa"/>
            <w:shd w:val="clear" w:color="auto" w:fill="auto"/>
            <w:vAlign w:val="center"/>
            <w:hideMark/>
          </w:tcPr>
          <w:p w14:paraId="6B65ACA6" w14:textId="634928C0"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Spontaneous</w:t>
            </w:r>
          </w:p>
        </w:tc>
        <w:tc>
          <w:tcPr>
            <w:tcW w:w="2662" w:type="dxa"/>
            <w:shd w:val="clear" w:color="auto" w:fill="auto"/>
            <w:vAlign w:val="center"/>
            <w:hideMark/>
          </w:tcPr>
          <w:p w14:paraId="369D3C4A" w14:textId="49D8C44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 xml:space="preserve">Metal wire, stake, cane, metal fastener, </w:t>
            </w:r>
            <w:r w:rsidR="002E32FD" w:rsidRPr="0027537E">
              <w:rPr>
                <w:rFonts w:eastAsia="Times New Roman" w:cs="Times New Roman"/>
                <w:color w:val="000000"/>
                <w:sz w:val="16"/>
                <w:szCs w:val="16"/>
                <w:lang w:eastAsia="en-GB"/>
              </w:rPr>
              <w:t>tow</w:t>
            </w:r>
            <w:r w:rsidRPr="0027537E">
              <w:rPr>
                <w:rFonts w:eastAsia="Times New Roman" w:cs="Times New Roman"/>
                <w:color w:val="000000"/>
                <w:sz w:val="16"/>
                <w:szCs w:val="16"/>
                <w:lang w:eastAsia="en-GB"/>
              </w:rPr>
              <w:t xml:space="preserve">, </w:t>
            </w:r>
            <w:r w:rsidR="00805B70" w:rsidRPr="0027537E">
              <w:rPr>
                <w:rFonts w:eastAsia="Times New Roman" w:cs="Times New Roman"/>
                <w:color w:val="000000"/>
                <w:sz w:val="16"/>
                <w:szCs w:val="16"/>
                <w:lang w:eastAsia="en-GB"/>
              </w:rPr>
              <w:t>fine wire</w:t>
            </w:r>
          </w:p>
        </w:tc>
      </w:tr>
      <w:tr w:rsidR="0085081E" w:rsidRPr="0027537E" w14:paraId="72232185" w14:textId="77777777" w:rsidTr="00625E1B">
        <w:trPr>
          <w:trHeight w:val="578"/>
        </w:trPr>
        <w:tc>
          <w:tcPr>
            <w:tcW w:w="898" w:type="dxa"/>
            <w:shd w:val="clear" w:color="auto" w:fill="auto"/>
            <w:vAlign w:val="center"/>
            <w:hideMark/>
          </w:tcPr>
          <w:p w14:paraId="39692BD5"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B013</w:t>
            </w:r>
          </w:p>
        </w:tc>
        <w:tc>
          <w:tcPr>
            <w:tcW w:w="1646" w:type="dxa"/>
            <w:shd w:val="clear" w:color="auto" w:fill="auto"/>
            <w:vAlign w:val="center"/>
            <w:hideMark/>
          </w:tcPr>
          <w:p w14:paraId="12C34CD8"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6 years - 8 years</w:t>
            </w:r>
          </w:p>
        </w:tc>
        <w:tc>
          <w:tcPr>
            <w:tcW w:w="922" w:type="dxa"/>
            <w:shd w:val="clear" w:color="auto" w:fill="auto"/>
            <w:vAlign w:val="center"/>
            <w:hideMark/>
          </w:tcPr>
          <w:p w14:paraId="6967B25D"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Unknown</w:t>
            </w:r>
          </w:p>
        </w:tc>
        <w:tc>
          <w:tcPr>
            <w:tcW w:w="1808" w:type="dxa"/>
            <w:shd w:val="clear" w:color="auto" w:fill="auto"/>
            <w:vAlign w:val="center"/>
            <w:hideMark/>
          </w:tcPr>
          <w:p w14:paraId="4A3286F5" w14:textId="0E0C1CA2"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 xml:space="preserve">Harris </w:t>
            </w:r>
            <w:r w:rsidR="00B558E3" w:rsidRPr="0027537E">
              <w:rPr>
                <w:rFonts w:eastAsia="Times New Roman" w:cs="Times New Roman"/>
                <w:color w:val="000000"/>
                <w:sz w:val="16"/>
                <w:szCs w:val="16"/>
                <w:lang w:eastAsia="en-GB"/>
              </w:rPr>
              <w:t>L</w:t>
            </w:r>
            <w:r w:rsidRPr="0027537E">
              <w:rPr>
                <w:rFonts w:eastAsia="Times New Roman" w:cs="Times New Roman"/>
                <w:color w:val="000000"/>
                <w:sz w:val="16"/>
                <w:szCs w:val="16"/>
                <w:lang w:eastAsia="en-GB"/>
              </w:rPr>
              <w:t>ines</w:t>
            </w:r>
          </w:p>
        </w:tc>
        <w:tc>
          <w:tcPr>
            <w:tcW w:w="1428" w:type="dxa"/>
            <w:shd w:val="clear" w:color="auto" w:fill="auto"/>
            <w:vAlign w:val="center"/>
            <w:hideMark/>
          </w:tcPr>
          <w:p w14:paraId="0F70316F"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w:t>
            </w:r>
          </w:p>
        </w:tc>
        <w:tc>
          <w:tcPr>
            <w:tcW w:w="1283" w:type="dxa"/>
            <w:shd w:val="clear" w:color="auto" w:fill="auto"/>
            <w:vAlign w:val="center"/>
            <w:hideMark/>
          </w:tcPr>
          <w:p w14:paraId="5E252D4A" w14:textId="08AD28CB"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Spontaneous</w:t>
            </w:r>
          </w:p>
        </w:tc>
        <w:tc>
          <w:tcPr>
            <w:tcW w:w="2662" w:type="dxa"/>
            <w:shd w:val="clear" w:color="auto" w:fill="auto"/>
            <w:vAlign w:val="center"/>
            <w:hideMark/>
          </w:tcPr>
          <w:p w14:paraId="5347520A" w14:textId="2CB76154"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 xml:space="preserve">Metal wire, stake, cane, metal fastener, nail, wooden board, </w:t>
            </w:r>
            <w:r w:rsidR="002E32FD" w:rsidRPr="0027537E">
              <w:rPr>
                <w:rFonts w:eastAsia="Times New Roman" w:cs="Times New Roman"/>
                <w:color w:val="000000"/>
                <w:sz w:val="16"/>
                <w:szCs w:val="16"/>
                <w:lang w:eastAsia="en-GB"/>
              </w:rPr>
              <w:t>tow</w:t>
            </w:r>
            <w:r w:rsidRPr="0027537E">
              <w:rPr>
                <w:rFonts w:eastAsia="Times New Roman" w:cs="Times New Roman"/>
                <w:color w:val="000000"/>
                <w:sz w:val="16"/>
                <w:szCs w:val="16"/>
                <w:lang w:eastAsia="en-GB"/>
              </w:rPr>
              <w:t xml:space="preserve">, </w:t>
            </w:r>
            <w:r w:rsidR="00805B70" w:rsidRPr="0027537E">
              <w:rPr>
                <w:rFonts w:eastAsia="Times New Roman" w:cs="Times New Roman"/>
                <w:color w:val="000000"/>
                <w:sz w:val="16"/>
                <w:szCs w:val="16"/>
                <w:lang w:eastAsia="en-GB"/>
              </w:rPr>
              <w:t>fine wire</w:t>
            </w:r>
          </w:p>
        </w:tc>
      </w:tr>
      <w:tr w:rsidR="0085081E" w:rsidRPr="0027537E" w14:paraId="5EB3D4C7" w14:textId="77777777" w:rsidTr="00625E1B">
        <w:trPr>
          <w:trHeight w:val="868"/>
        </w:trPr>
        <w:tc>
          <w:tcPr>
            <w:tcW w:w="898" w:type="dxa"/>
            <w:shd w:val="clear" w:color="auto" w:fill="auto"/>
            <w:vAlign w:val="center"/>
            <w:hideMark/>
          </w:tcPr>
          <w:p w14:paraId="48C9EDFE"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lastRenderedPageBreak/>
              <w:t>B014</w:t>
            </w:r>
          </w:p>
        </w:tc>
        <w:tc>
          <w:tcPr>
            <w:tcW w:w="1646" w:type="dxa"/>
            <w:shd w:val="clear" w:color="auto" w:fill="auto"/>
            <w:vAlign w:val="center"/>
            <w:hideMark/>
          </w:tcPr>
          <w:p w14:paraId="05BBFAB9"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1½ years - 3 years</w:t>
            </w:r>
          </w:p>
        </w:tc>
        <w:tc>
          <w:tcPr>
            <w:tcW w:w="922" w:type="dxa"/>
            <w:shd w:val="clear" w:color="auto" w:fill="auto"/>
            <w:vAlign w:val="center"/>
            <w:hideMark/>
          </w:tcPr>
          <w:p w14:paraId="178E4FB2"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Unknown</w:t>
            </w:r>
          </w:p>
        </w:tc>
        <w:tc>
          <w:tcPr>
            <w:tcW w:w="1808" w:type="dxa"/>
            <w:shd w:val="clear" w:color="auto" w:fill="auto"/>
            <w:vAlign w:val="center"/>
            <w:hideMark/>
          </w:tcPr>
          <w:p w14:paraId="499413E4" w14:textId="613790EC"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 xml:space="preserve">Harris </w:t>
            </w:r>
            <w:r w:rsidR="00B558E3" w:rsidRPr="0027537E">
              <w:rPr>
                <w:rFonts w:eastAsia="Times New Roman" w:cs="Times New Roman"/>
                <w:color w:val="000000"/>
                <w:sz w:val="16"/>
                <w:szCs w:val="16"/>
                <w:lang w:eastAsia="en-GB"/>
              </w:rPr>
              <w:t>L</w:t>
            </w:r>
            <w:r w:rsidRPr="0027537E">
              <w:rPr>
                <w:rFonts w:eastAsia="Times New Roman" w:cs="Times New Roman"/>
                <w:color w:val="000000"/>
                <w:sz w:val="16"/>
                <w:szCs w:val="16"/>
                <w:lang w:eastAsia="en-GB"/>
              </w:rPr>
              <w:t>ines</w:t>
            </w:r>
          </w:p>
        </w:tc>
        <w:tc>
          <w:tcPr>
            <w:tcW w:w="1428" w:type="dxa"/>
            <w:shd w:val="clear" w:color="auto" w:fill="auto"/>
            <w:vAlign w:val="center"/>
            <w:hideMark/>
          </w:tcPr>
          <w:p w14:paraId="50CBDC75"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w:t>
            </w:r>
          </w:p>
        </w:tc>
        <w:tc>
          <w:tcPr>
            <w:tcW w:w="1283" w:type="dxa"/>
            <w:shd w:val="clear" w:color="auto" w:fill="auto"/>
            <w:vAlign w:val="center"/>
            <w:hideMark/>
          </w:tcPr>
          <w:p w14:paraId="37D54B0C" w14:textId="76029B75"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Spontaneous</w:t>
            </w:r>
          </w:p>
        </w:tc>
        <w:tc>
          <w:tcPr>
            <w:tcW w:w="2662" w:type="dxa"/>
            <w:shd w:val="clear" w:color="auto" w:fill="auto"/>
            <w:vAlign w:val="center"/>
            <w:hideMark/>
          </w:tcPr>
          <w:p w14:paraId="0CACDD56" w14:textId="180BE82C"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 xml:space="preserve">Metal wire, cane, stake, nail, wooden board, </w:t>
            </w:r>
            <w:r w:rsidR="002E32FD" w:rsidRPr="0027537E">
              <w:rPr>
                <w:rFonts w:eastAsia="Times New Roman" w:cs="Times New Roman"/>
                <w:color w:val="000000"/>
                <w:sz w:val="16"/>
                <w:szCs w:val="16"/>
                <w:lang w:eastAsia="en-GB"/>
              </w:rPr>
              <w:t>tow</w:t>
            </w:r>
            <w:r w:rsidRPr="0027537E">
              <w:rPr>
                <w:rFonts w:eastAsia="Times New Roman" w:cs="Times New Roman"/>
                <w:color w:val="000000"/>
                <w:sz w:val="16"/>
                <w:szCs w:val="16"/>
                <w:lang w:eastAsia="en-GB"/>
              </w:rPr>
              <w:t xml:space="preserve">, </w:t>
            </w:r>
            <w:r w:rsidR="00805B70" w:rsidRPr="0027537E">
              <w:rPr>
                <w:rFonts w:eastAsia="Times New Roman" w:cs="Times New Roman"/>
                <w:color w:val="000000"/>
                <w:sz w:val="16"/>
                <w:szCs w:val="16"/>
                <w:lang w:eastAsia="en-GB"/>
              </w:rPr>
              <w:t>fine wire</w:t>
            </w:r>
          </w:p>
        </w:tc>
      </w:tr>
      <w:tr w:rsidR="0085081E" w:rsidRPr="0027537E" w14:paraId="6BEAA8A8" w14:textId="77777777" w:rsidTr="00625E1B">
        <w:trPr>
          <w:trHeight w:val="289"/>
        </w:trPr>
        <w:tc>
          <w:tcPr>
            <w:tcW w:w="898" w:type="dxa"/>
            <w:shd w:val="clear" w:color="auto" w:fill="auto"/>
            <w:vAlign w:val="center"/>
            <w:hideMark/>
          </w:tcPr>
          <w:p w14:paraId="33F6BA66"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B015</w:t>
            </w:r>
          </w:p>
        </w:tc>
        <w:tc>
          <w:tcPr>
            <w:tcW w:w="1646" w:type="dxa"/>
            <w:shd w:val="clear" w:color="auto" w:fill="auto"/>
            <w:vAlign w:val="center"/>
            <w:hideMark/>
          </w:tcPr>
          <w:p w14:paraId="1B59A84F"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3 years - 5 years</w:t>
            </w:r>
          </w:p>
        </w:tc>
        <w:tc>
          <w:tcPr>
            <w:tcW w:w="922" w:type="dxa"/>
            <w:shd w:val="clear" w:color="auto" w:fill="auto"/>
            <w:vAlign w:val="center"/>
            <w:hideMark/>
          </w:tcPr>
          <w:p w14:paraId="599A9C97"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Unknown</w:t>
            </w:r>
          </w:p>
        </w:tc>
        <w:tc>
          <w:tcPr>
            <w:tcW w:w="1808" w:type="dxa"/>
            <w:shd w:val="clear" w:color="auto" w:fill="auto"/>
            <w:vAlign w:val="center"/>
            <w:hideMark/>
          </w:tcPr>
          <w:p w14:paraId="1B76280C"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None</w:t>
            </w:r>
          </w:p>
        </w:tc>
        <w:tc>
          <w:tcPr>
            <w:tcW w:w="1428" w:type="dxa"/>
            <w:shd w:val="clear" w:color="auto" w:fill="auto"/>
            <w:vAlign w:val="center"/>
            <w:hideMark/>
          </w:tcPr>
          <w:p w14:paraId="1EEB0A03"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w:t>
            </w:r>
          </w:p>
        </w:tc>
        <w:tc>
          <w:tcPr>
            <w:tcW w:w="1283" w:type="dxa"/>
            <w:shd w:val="clear" w:color="auto" w:fill="auto"/>
            <w:vAlign w:val="center"/>
            <w:hideMark/>
          </w:tcPr>
          <w:p w14:paraId="39EBCAAA" w14:textId="5D12BBAE"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Spontaneous</w:t>
            </w:r>
          </w:p>
        </w:tc>
        <w:tc>
          <w:tcPr>
            <w:tcW w:w="2662" w:type="dxa"/>
            <w:shd w:val="clear" w:color="auto" w:fill="auto"/>
            <w:vAlign w:val="center"/>
            <w:hideMark/>
          </w:tcPr>
          <w:p w14:paraId="25CAB0BA" w14:textId="14032F19"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 xml:space="preserve">Metal wire, stake, metal fastener, </w:t>
            </w:r>
            <w:r w:rsidR="002E32FD" w:rsidRPr="0027537E">
              <w:rPr>
                <w:rFonts w:eastAsia="Times New Roman" w:cs="Times New Roman"/>
                <w:color w:val="000000"/>
                <w:sz w:val="16"/>
                <w:szCs w:val="16"/>
                <w:lang w:eastAsia="en-GB"/>
              </w:rPr>
              <w:t>tow</w:t>
            </w:r>
          </w:p>
        </w:tc>
      </w:tr>
      <w:tr w:rsidR="0085081E" w:rsidRPr="0027537E" w14:paraId="01B19C39" w14:textId="77777777" w:rsidTr="00625E1B">
        <w:trPr>
          <w:trHeight w:val="868"/>
        </w:trPr>
        <w:tc>
          <w:tcPr>
            <w:tcW w:w="898" w:type="dxa"/>
            <w:shd w:val="clear" w:color="auto" w:fill="auto"/>
            <w:vAlign w:val="center"/>
            <w:hideMark/>
          </w:tcPr>
          <w:p w14:paraId="2455341D"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B016</w:t>
            </w:r>
          </w:p>
        </w:tc>
        <w:tc>
          <w:tcPr>
            <w:tcW w:w="1646" w:type="dxa"/>
            <w:shd w:val="clear" w:color="auto" w:fill="auto"/>
            <w:vAlign w:val="center"/>
            <w:hideMark/>
          </w:tcPr>
          <w:p w14:paraId="73BCF268"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2 years - 6 years</w:t>
            </w:r>
          </w:p>
        </w:tc>
        <w:tc>
          <w:tcPr>
            <w:tcW w:w="922" w:type="dxa"/>
            <w:shd w:val="clear" w:color="auto" w:fill="auto"/>
            <w:vAlign w:val="center"/>
            <w:hideMark/>
          </w:tcPr>
          <w:p w14:paraId="32AC70A0"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Unknown</w:t>
            </w:r>
          </w:p>
        </w:tc>
        <w:tc>
          <w:tcPr>
            <w:tcW w:w="1808" w:type="dxa"/>
            <w:shd w:val="clear" w:color="auto" w:fill="auto"/>
            <w:vAlign w:val="center"/>
            <w:hideMark/>
          </w:tcPr>
          <w:p w14:paraId="1C6972E2"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None</w:t>
            </w:r>
          </w:p>
        </w:tc>
        <w:tc>
          <w:tcPr>
            <w:tcW w:w="1428" w:type="dxa"/>
            <w:shd w:val="clear" w:color="auto" w:fill="auto"/>
            <w:vAlign w:val="center"/>
            <w:hideMark/>
          </w:tcPr>
          <w:p w14:paraId="146909E4"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w:t>
            </w:r>
          </w:p>
        </w:tc>
        <w:tc>
          <w:tcPr>
            <w:tcW w:w="1283" w:type="dxa"/>
            <w:shd w:val="clear" w:color="auto" w:fill="auto"/>
            <w:vAlign w:val="center"/>
            <w:hideMark/>
          </w:tcPr>
          <w:p w14:paraId="1CAD35BD" w14:textId="32B6FCDF"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Spontaneous</w:t>
            </w:r>
          </w:p>
        </w:tc>
        <w:tc>
          <w:tcPr>
            <w:tcW w:w="2662" w:type="dxa"/>
            <w:shd w:val="clear" w:color="auto" w:fill="auto"/>
            <w:vAlign w:val="center"/>
            <w:hideMark/>
          </w:tcPr>
          <w:p w14:paraId="3BF35932" w14:textId="062B833B"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 xml:space="preserve">Metal wire, cane, wooden board, nail, metal fastener, pin, </w:t>
            </w:r>
            <w:r w:rsidR="002E32FD" w:rsidRPr="0027537E">
              <w:rPr>
                <w:rFonts w:eastAsia="Times New Roman" w:cs="Times New Roman"/>
                <w:color w:val="000000"/>
                <w:sz w:val="16"/>
                <w:szCs w:val="16"/>
                <w:lang w:eastAsia="en-GB"/>
              </w:rPr>
              <w:t>tow</w:t>
            </w:r>
            <w:r w:rsidRPr="0027537E">
              <w:rPr>
                <w:rFonts w:eastAsia="Times New Roman" w:cs="Times New Roman"/>
                <w:color w:val="000000"/>
                <w:sz w:val="16"/>
                <w:szCs w:val="16"/>
                <w:lang w:eastAsia="en-GB"/>
              </w:rPr>
              <w:t>, straw</w:t>
            </w:r>
          </w:p>
        </w:tc>
      </w:tr>
      <w:tr w:rsidR="0085081E" w:rsidRPr="0027537E" w14:paraId="26A72515" w14:textId="77777777" w:rsidTr="00625E1B">
        <w:trPr>
          <w:trHeight w:val="578"/>
        </w:trPr>
        <w:tc>
          <w:tcPr>
            <w:tcW w:w="898" w:type="dxa"/>
            <w:shd w:val="clear" w:color="auto" w:fill="auto"/>
            <w:vAlign w:val="center"/>
            <w:hideMark/>
          </w:tcPr>
          <w:p w14:paraId="15C2EE02"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B017</w:t>
            </w:r>
          </w:p>
        </w:tc>
        <w:tc>
          <w:tcPr>
            <w:tcW w:w="1646" w:type="dxa"/>
            <w:shd w:val="clear" w:color="auto" w:fill="auto"/>
            <w:vAlign w:val="center"/>
            <w:hideMark/>
          </w:tcPr>
          <w:p w14:paraId="72317826"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2 years - 3 years</w:t>
            </w:r>
          </w:p>
        </w:tc>
        <w:tc>
          <w:tcPr>
            <w:tcW w:w="922" w:type="dxa"/>
            <w:shd w:val="clear" w:color="auto" w:fill="auto"/>
            <w:vAlign w:val="center"/>
            <w:hideMark/>
          </w:tcPr>
          <w:p w14:paraId="6EDB4E33"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Unknown</w:t>
            </w:r>
          </w:p>
        </w:tc>
        <w:tc>
          <w:tcPr>
            <w:tcW w:w="1808" w:type="dxa"/>
            <w:shd w:val="clear" w:color="auto" w:fill="auto"/>
            <w:vAlign w:val="center"/>
            <w:hideMark/>
          </w:tcPr>
          <w:p w14:paraId="6E53F93B"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None</w:t>
            </w:r>
          </w:p>
        </w:tc>
        <w:tc>
          <w:tcPr>
            <w:tcW w:w="1428" w:type="dxa"/>
            <w:shd w:val="clear" w:color="auto" w:fill="auto"/>
            <w:vAlign w:val="center"/>
            <w:hideMark/>
          </w:tcPr>
          <w:p w14:paraId="268D2C45"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w:t>
            </w:r>
          </w:p>
        </w:tc>
        <w:tc>
          <w:tcPr>
            <w:tcW w:w="1283" w:type="dxa"/>
            <w:shd w:val="clear" w:color="auto" w:fill="auto"/>
            <w:vAlign w:val="center"/>
            <w:hideMark/>
          </w:tcPr>
          <w:p w14:paraId="10E812D5" w14:textId="310FB7C0"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Spontaneous</w:t>
            </w:r>
          </w:p>
        </w:tc>
        <w:tc>
          <w:tcPr>
            <w:tcW w:w="2662" w:type="dxa"/>
            <w:shd w:val="clear" w:color="auto" w:fill="auto"/>
            <w:vAlign w:val="center"/>
            <w:hideMark/>
          </w:tcPr>
          <w:p w14:paraId="32273EF6" w14:textId="241D07AD"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Metal wire, stake, metal pin, wooden</w:t>
            </w:r>
            <w:r w:rsidR="00C731F7" w:rsidRPr="0027537E">
              <w:rPr>
                <w:rFonts w:eastAsia="Times New Roman" w:cs="Times New Roman"/>
                <w:color w:val="000000"/>
                <w:sz w:val="16"/>
                <w:szCs w:val="16"/>
                <w:lang w:eastAsia="en-GB"/>
              </w:rPr>
              <w:t xml:space="preserve"> </w:t>
            </w:r>
            <w:r w:rsidR="00F56F37" w:rsidRPr="0027537E">
              <w:rPr>
                <w:rFonts w:eastAsia="Times New Roman" w:cs="Times New Roman"/>
                <w:color w:val="000000"/>
                <w:sz w:val="16"/>
                <w:szCs w:val="16"/>
                <w:lang w:eastAsia="en-GB"/>
              </w:rPr>
              <w:t>board</w:t>
            </w:r>
            <w:r w:rsidRPr="0027537E">
              <w:rPr>
                <w:rFonts w:eastAsia="Times New Roman" w:cs="Times New Roman"/>
                <w:color w:val="000000"/>
                <w:sz w:val="16"/>
                <w:szCs w:val="16"/>
                <w:lang w:eastAsia="en-GB"/>
              </w:rPr>
              <w:t>, nail</w:t>
            </w:r>
          </w:p>
        </w:tc>
      </w:tr>
      <w:tr w:rsidR="0085081E" w:rsidRPr="0027537E" w14:paraId="2ED732C3" w14:textId="77777777" w:rsidTr="00625E1B">
        <w:trPr>
          <w:trHeight w:val="578"/>
        </w:trPr>
        <w:tc>
          <w:tcPr>
            <w:tcW w:w="898" w:type="dxa"/>
            <w:shd w:val="clear" w:color="auto" w:fill="auto"/>
            <w:vAlign w:val="center"/>
            <w:hideMark/>
          </w:tcPr>
          <w:p w14:paraId="75465591"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B018</w:t>
            </w:r>
          </w:p>
        </w:tc>
        <w:tc>
          <w:tcPr>
            <w:tcW w:w="1646" w:type="dxa"/>
            <w:shd w:val="clear" w:color="auto" w:fill="auto"/>
            <w:vAlign w:val="center"/>
            <w:hideMark/>
          </w:tcPr>
          <w:p w14:paraId="264D8BB2"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7 years - 9 years</w:t>
            </w:r>
          </w:p>
        </w:tc>
        <w:tc>
          <w:tcPr>
            <w:tcW w:w="922" w:type="dxa"/>
            <w:shd w:val="clear" w:color="auto" w:fill="auto"/>
            <w:vAlign w:val="center"/>
            <w:hideMark/>
          </w:tcPr>
          <w:p w14:paraId="07F4F46C"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Unknown</w:t>
            </w:r>
          </w:p>
        </w:tc>
        <w:tc>
          <w:tcPr>
            <w:tcW w:w="1808" w:type="dxa"/>
            <w:shd w:val="clear" w:color="auto" w:fill="auto"/>
            <w:vAlign w:val="center"/>
            <w:hideMark/>
          </w:tcPr>
          <w:p w14:paraId="5B519505"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None</w:t>
            </w:r>
          </w:p>
        </w:tc>
        <w:tc>
          <w:tcPr>
            <w:tcW w:w="1428" w:type="dxa"/>
            <w:shd w:val="clear" w:color="auto" w:fill="auto"/>
            <w:vAlign w:val="center"/>
            <w:hideMark/>
          </w:tcPr>
          <w:p w14:paraId="63CECD16"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w:t>
            </w:r>
          </w:p>
        </w:tc>
        <w:tc>
          <w:tcPr>
            <w:tcW w:w="1283" w:type="dxa"/>
            <w:shd w:val="clear" w:color="auto" w:fill="auto"/>
            <w:vAlign w:val="center"/>
            <w:hideMark/>
          </w:tcPr>
          <w:p w14:paraId="0F9EB0E4" w14:textId="43091831"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Spontaneous</w:t>
            </w:r>
          </w:p>
        </w:tc>
        <w:tc>
          <w:tcPr>
            <w:tcW w:w="2662" w:type="dxa"/>
            <w:shd w:val="clear" w:color="auto" w:fill="auto"/>
            <w:vAlign w:val="center"/>
            <w:hideMark/>
          </w:tcPr>
          <w:p w14:paraId="55F4E3E2" w14:textId="5B008690"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 xml:space="preserve">Metal wire, nail, wooden board, </w:t>
            </w:r>
            <w:r w:rsidR="002E32FD" w:rsidRPr="0027537E">
              <w:rPr>
                <w:rFonts w:eastAsia="Times New Roman" w:cs="Times New Roman"/>
                <w:color w:val="000000"/>
                <w:sz w:val="16"/>
                <w:szCs w:val="16"/>
                <w:lang w:eastAsia="en-GB"/>
              </w:rPr>
              <w:t>tow</w:t>
            </w:r>
            <w:r w:rsidRPr="0027537E">
              <w:rPr>
                <w:rFonts w:eastAsia="Times New Roman" w:cs="Times New Roman"/>
                <w:color w:val="000000"/>
                <w:sz w:val="16"/>
                <w:szCs w:val="16"/>
                <w:lang w:eastAsia="en-GB"/>
              </w:rPr>
              <w:t>, straw</w:t>
            </w:r>
          </w:p>
        </w:tc>
      </w:tr>
      <w:tr w:rsidR="0085081E" w:rsidRPr="0027537E" w14:paraId="0CB6661E" w14:textId="77777777" w:rsidTr="00625E1B">
        <w:trPr>
          <w:trHeight w:val="289"/>
        </w:trPr>
        <w:tc>
          <w:tcPr>
            <w:tcW w:w="898" w:type="dxa"/>
            <w:shd w:val="clear" w:color="auto" w:fill="auto"/>
            <w:vAlign w:val="center"/>
            <w:hideMark/>
          </w:tcPr>
          <w:p w14:paraId="10C33EA1"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B019</w:t>
            </w:r>
          </w:p>
        </w:tc>
        <w:tc>
          <w:tcPr>
            <w:tcW w:w="1646" w:type="dxa"/>
            <w:shd w:val="clear" w:color="auto" w:fill="auto"/>
            <w:vAlign w:val="center"/>
            <w:hideMark/>
          </w:tcPr>
          <w:p w14:paraId="2D466D86"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2½ year - 5 years</w:t>
            </w:r>
          </w:p>
        </w:tc>
        <w:tc>
          <w:tcPr>
            <w:tcW w:w="922" w:type="dxa"/>
            <w:shd w:val="clear" w:color="auto" w:fill="auto"/>
            <w:vAlign w:val="center"/>
            <w:hideMark/>
          </w:tcPr>
          <w:p w14:paraId="01E468A7"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Unknown</w:t>
            </w:r>
          </w:p>
        </w:tc>
        <w:tc>
          <w:tcPr>
            <w:tcW w:w="1808" w:type="dxa"/>
            <w:shd w:val="clear" w:color="auto" w:fill="auto"/>
            <w:vAlign w:val="center"/>
            <w:hideMark/>
          </w:tcPr>
          <w:p w14:paraId="328F8046"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None</w:t>
            </w:r>
          </w:p>
        </w:tc>
        <w:tc>
          <w:tcPr>
            <w:tcW w:w="1428" w:type="dxa"/>
            <w:shd w:val="clear" w:color="auto" w:fill="auto"/>
            <w:vAlign w:val="center"/>
            <w:hideMark/>
          </w:tcPr>
          <w:p w14:paraId="4638BA59"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w:t>
            </w:r>
          </w:p>
        </w:tc>
        <w:tc>
          <w:tcPr>
            <w:tcW w:w="1283" w:type="dxa"/>
            <w:shd w:val="clear" w:color="auto" w:fill="auto"/>
            <w:vAlign w:val="center"/>
            <w:hideMark/>
          </w:tcPr>
          <w:p w14:paraId="0951CCAA"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Anthropogenic</w:t>
            </w:r>
          </w:p>
        </w:tc>
        <w:tc>
          <w:tcPr>
            <w:tcW w:w="2662" w:type="dxa"/>
            <w:shd w:val="clear" w:color="auto" w:fill="auto"/>
            <w:vAlign w:val="center"/>
            <w:hideMark/>
          </w:tcPr>
          <w:p w14:paraId="2225518E"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Metal wire, metal fastener</w:t>
            </w:r>
          </w:p>
        </w:tc>
      </w:tr>
      <w:tr w:rsidR="0085081E" w:rsidRPr="0027537E" w14:paraId="78B05FE4" w14:textId="77777777" w:rsidTr="00625E1B">
        <w:trPr>
          <w:trHeight w:val="578"/>
        </w:trPr>
        <w:tc>
          <w:tcPr>
            <w:tcW w:w="898" w:type="dxa"/>
            <w:shd w:val="clear" w:color="auto" w:fill="auto"/>
            <w:vAlign w:val="center"/>
            <w:hideMark/>
          </w:tcPr>
          <w:p w14:paraId="4C7842D9"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B020</w:t>
            </w:r>
          </w:p>
        </w:tc>
        <w:tc>
          <w:tcPr>
            <w:tcW w:w="1646" w:type="dxa"/>
            <w:shd w:val="clear" w:color="auto" w:fill="auto"/>
            <w:vAlign w:val="center"/>
            <w:hideMark/>
          </w:tcPr>
          <w:p w14:paraId="3CA95048"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3 years - 5 years</w:t>
            </w:r>
          </w:p>
        </w:tc>
        <w:tc>
          <w:tcPr>
            <w:tcW w:w="922" w:type="dxa"/>
            <w:shd w:val="clear" w:color="auto" w:fill="auto"/>
            <w:vAlign w:val="center"/>
            <w:hideMark/>
          </w:tcPr>
          <w:p w14:paraId="46799EA4"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Unknown</w:t>
            </w:r>
          </w:p>
        </w:tc>
        <w:tc>
          <w:tcPr>
            <w:tcW w:w="1808" w:type="dxa"/>
            <w:shd w:val="clear" w:color="auto" w:fill="auto"/>
            <w:vAlign w:val="center"/>
            <w:hideMark/>
          </w:tcPr>
          <w:p w14:paraId="42C7D42B"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None</w:t>
            </w:r>
          </w:p>
        </w:tc>
        <w:tc>
          <w:tcPr>
            <w:tcW w:w="1428" w:type="dxa"/>
            <w:shd w:val="clear" w:color="auto" w:fill="auto"/>
            <w:vAlign w:val="center"/>
            <w:hideMark/>
          </w:tcPr>
          <w:p w14:paraId="07234041"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w:t>
            </w:r>
          </w:p>
        </w:tc>
        <w:tc>
          <w:tcPr>
            <w:tcW w:w="1283" w:type="dxa"/>
            <w:shd w:val="clear" w:color="auto" w:fill="auto"/>
            <w:vAlign w:val="center"/>
            <w:hideMark/>
          </w:tcPr>
          <w:p w14:paraId="6E64ADCA" w14:textId="3177ABEF"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Spontaneous</w:t>
            </w:r>
          </w:p>
        </w:tc>
        <w:tc>
          <w:tcPr>
            <w:tcW w:w="2662" w:type="dxa"/>
            <w:shd w:val="clear" w:color="auto" w:fill="auto"/>
            <w:vAlign w:val="center"/>
            <w:hideMark/>
          </w:tcPr>
          <w:p w14:paraId="276C16B8" w14:textId="0F725A49"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 xml:space="preserve">Metal wire, </w:t>
            </w:r>
            <w:r w:rsidR="007C05AF" w:rsidRPr="0027537E">
              <w:rPr>
                <w:rFonts w:eastAsia="Times New Roman" w:cs="Times New Roman"/>
                <w:color w:val="000000"/>
                <w:sz w:val="16"/>
                <w:szCs w:val="16"/>
                <w:lang w:eastAsia="en-GB"/>
              </w:rPr>
              <w:t xml:space="preserve">nail, </w:t>
            </w:r>
            <w:r w:rsidRPr="0027537E">
              <w:rPr>
                <w:rFonts w:eastAsia="Times New Roman" w:cs="Times New Roman"/>
                <w:color w:val="000000"/>
                <w:sz w:val="16"/>
                <w:szCs w:val="16"/>
                <w:lang w:eastAsia="en-GB"/>
              </w:rPr>
              <w:t>fabric thread (to tie sleeve cuffs)</w:t>
            </w:r>
          </w:p>
        </w:tc>
      </w:tr>
      <w:tr w:rsidR="0085081E" w:rsidRPr="0027537E" w14:paraId="38C0C20E" w14:textId="77777777" w:rsidTr="00625E1B">
        <w:trPr>
          <w:trHeight w:val="868"/>
        </w:trPr>
        <w:tc>
          <w:tcPr>
            <w:tcW w:w="898" w:type="dxa"/>
            <w:shd w:val="clear" w:color="auto" w:fill="auto"/>
            <w:vAlign w:val="center"/>
            <w:hideMark/>
          </w:tcPr>
          <w:p w14:paraId="215B9FDF"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B021</w:t>
            </w:r>
          </w:p>
        </w:tc>
        <w:tc>
          <w:tcPr>
            <w:tcW w:w="1646" w:type="dxa"/>
            <w:shd w:val="clear" w:color="auto" w:fill="auto"/>
            <w:vAlign w:val="center"/>
            <w:hideMark/>
          </w:tcPr>
          <w:p w14:paraId="5310F32B"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4 years - 7 years</w:t>
            </w:r>
          </w:p>
        </w:tc>
        <w:tc>
          <w:tcPr>
            <w:tcW w:w="922" w:type="dxa"/>
            <w:shd w:val="clear" w:color="auto" w:fill="auto"/>
            <w:vAlign w:val="center"/>
            <w:hideMark/>
          </w:tcPr>
          <w:p w14:paraId="4C4DAB90"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Unknown</w:t>
            </w:r>
          </w:p>
        </w:tc>
        <w:tc>
          <w:tcPr>
            <w:tcW w:w="1808" w:type="dxa"/>
            <w:shd w:val="clear" w:color="auto" w:fill="auto"/>
            <w:vAlign w:val="center"/>
            <w:hideMark/>
          </w:tcPr>
          <w:p w14:paraId="5ABB7F37"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None</w:t>
            </w:r>
          </w:p>
        </w:tc>
        <w:tc>
          <w:tcPr>
            <w:tcW w:w="1428" w:type="dxa"/>
            <w:shd w:val="clear" w:color="auto" w:fill="auto"/>
            <w:vAlign w:val="center"/>
            <w:hideMark/>
          </w:tcPr>
          <w:p w14:paraId="660C3AE4"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w:t>
            </w:r>
          </w:p>
        </w:tc>
        <w:tc>
          <w:tcPr>
            <w:tcW w:w="1283" w:type="dxa"/>
            <w:shd w:val="clear" w:color="auto" w:fill="auto"/>
            <w:vAlign w:val="center"/>
            <w:hideMark/>
          </w:tcPr>
          <w:p w14:paraId="7E3C3BD4" w14:textId="570BB20F"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Spontaneous</w:t>
            </w:r>
          </w:p>
        </w:tc>
        <w:tc>
          <w:tcPr>
            <w:tcW w:w="2662" w:type="dxa"/>
            <w:shd w:val="clear" w:color="auto" w:fill="auto"/>
            <w:vAlign w:val="center"/>
            <w:hideMark/>
          </w:tcPr>
          <w:p w14:paraId="67D02FA5" w14:textId="659E5A8D"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 xml:space="preserve">Metal wire, wooden board, nail, stake, </w:t>
            </w:r>
            <w:r w:rsidR="002E32FD" w:rsidRPr="0027537E">
              <w:rPr>
                <w:rFonts w:eastAsia="Times New Roman" w:cs="Times New Roman"/>
                <w:color w:val="000000"/>
                <w:sz w:val="16"/>
                <w:szCs w:val="16"/>
                <w:lang w:eastAsia="en-GB"/>
              </w:rPr>
              <w:t>tow</w:t>
            </w:r>
            <w:r w:rsidRPr="0027537E">
              <w:rPr>
                <w:rFonts w:eastAsia="Times New Roman" w:cs="Times New Roman"/>
                <w:color w:val="000000"/>
                <w:sz w:val="16"/>
                <w:szCs w:val="16"/>
                <w:lang w:eastAsia="en-GB"/>
              </w:rPr>
              <w:t>, fine wire</w:t>
            </w:r>
          </w:p>
        </w:tc>
      </w:tr>
      <w:tr w:rsidR="0085081E" w:rsidRPr="0027537E" w14:paraId="06DD3690" w14:textId="77777777" w:rsidTr="00625E1B">
        <w:trPr>
          <w:trHeight w:val="289"/>
        </w:trPr>
        <w:tc>
          <w:tcPr>
            <w:tcW w:w="898" w:type="dxa"/>
            <w:shd w:val="clear" w:color="auto" w:fill="auto"/>
            <w:vAlign w:val="center"/>
            <w:hideMark/>
          </w:tcPr>
          <w:p w14:paraId="55E16941"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B022</w:t>
            </w:r>
          </w:p>
        </w:tc>
        <w:tc>
          <w:tcPr>
            <w:tcW w:w="1646" w:type="dxa"/>
            <w:shd w:val="clear" w:color="auto" w:fill="auto"/>
            <w:vAlign w:val="center"/>
            <w:hideMark/>
          </w:tcPr>
          <w:p w14:paraId="438FB81B" w14:textId="76BAD92A"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2½ years - 4 years</w:t>
            </w:r>
          </w:p>
        </w:tc>
        <w:tc>
          <w:tcPr>
            <w:tcW w:w="922" w:type="dxa"/>
            <w:shd w:val="clear" w:color="auto" w:fill="auto"/>
            <w:vAlign w:val="center"/>
            <w:hideMark/>
          </w:tcPr>
          <w:p w14:paraId="7B96C74F"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Unknown</w:t>
            </w:r>
          </w:p>
        </w:tc>
        <w:tc>
          <w:tcPr>
            <w:tcW w:w="1808" w:type="dxa"/>
            <w:shd w:val="clear" w:color="auto" w:fill="auto"/>
            <w:vAlign w:val="center"/>
            <w:hideMark/>
          </w:tcPr>
          <w:p w14:paraId="62692A4B"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None</w:t>
            </w:r>
          </w:p>
        </w:tc>
        <w:tc>
          <w:tcPr>
            <w:tcW w:w="1428" w:type="dxa"/>
            <w:shd w:val="clear" w:color="auto" w:fill="auto"/>
            <w:vAlign w:val="center"/>
            <w:hideMark/>
          </w:tcPr>
          <w:p w14:paraId="77885E2D"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w:t>
            </w:r>
          </w:p>
        </w:tc>
        <w:tc>
          <w:tcPr>
            <w:tcW w:w="1283" w:type="dxa"/>
            <w:shd w:val="clear" w:color="auto" w:fill="auto"/>
            <w:vAlign w:val="center"/>
            <w:hideMark/>
          </w:tcPr>
          <w:p w14:paraId="4591E9DF" w14:textId="792A19CA"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Spontaneous</w:t>
            </w:r>
          </w:p>
        </w:tc>
        <w:tc>
          <w:tcPr>
            <w:tcW w:w="2662" w:type="dxa"/>
            <w:shd w:val="clear" w:color="auto" w:fill="auto"/>
            <w:vAlign w:val="center"/>
            <w:hideMark/>
          </w:tcPr>
          <w:p w14:paraId="09C5DDDE" w14:textId="5B4A5B25"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 xml:space="preserve">Metal wire, pin, stake, </w:t>
            </w:r>
            <w:r w:rsidR="002E32FD" w:rsidRPr="0027537E">
              <w:rPr>
                <w:rFonts w:eastAsia="Times New Roman" w:cs="Times New Roman"/>
                <w:color w:val="000000"/>
                <w:sz w:val="16"/>
                <w:szCs w:val="16"/>
                <w:lang w:eastAsia="en-GB"/>
              </w:rPr>
              <w:t>tow</w:t>
            </w:r>
            <w:r w:rsidRPr="0027537E">
              <w:rPr>
                <w:rFonts w:eastAsia="Times New Roman" w:cs="Times New Roman"/>
                <w:color w:val="000000"/>
                <w:sz w:val="16"/>
                <w:szCs w:val="16"/>
                <w:lang w:eastAsia="en-GB"/>
              </w:rPr>
              <w:t>, straw</w:t>
            </w:r>
          </w:p>
        </w:tc>
      </w:tr>
      <w:tr w:rsidR="0085081E" w:rsidRPr="0027537E" w14:paraId="0719280F" w14:textId="77777777" w:rsidTr="00625E1B">
        <w:trPr>
          <w:trHeight w:val="289"/>
        </w:trPr>
        <w:tc>
          <w:tcPr>
            <w:tcW w:w="898" w:type="dxa"/>
            <w:shd w:val="clear" w:color="auto" w:fill="auto"/>
            <w:vAlign w:val="center"/>
            <w:hideMark/>
          </w:tcPr>
          <w:p w14:paraId="6F82EC87"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B023</w:t>
            </w:r>
          </w:p>
        </w:tc>
        <w:tc>
          <w:tcPr>
            <w:tcW w:w="1646" w:type="dxa"/>
            <w:shd w:val="clear" w:color="auto" w:fill="auto"/>
            <w:vAlign w:val="center"/>
            <w:hideMark/>
          </w:tcPr>
          <w:p w14:paraId="0CB8FC6B"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3 years - 5 years</w:t>
            </w:r>
          </w:p>
        </w:tc>
        <w:tc>
          <w:tcPr>
            <w:tcW w:w="922" w:type="dxa"/>
            <w:shd w:val="clear" w:color="auto" w:fill="auto"/>
            <w:vAlign w:val="center"/>
            <w:hideMark/>
          </w:tcPr>
          <w:p w14:paraId="2FB854A3"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Unknown</w:t>
            </w:r>
          </w:p>
        </w:tc>
        <w:tc>
          <w:tcPr>
            <w:tcW w:w="1808" w:type="dxa"/>
            <w:shd w:val="clear" w:color="auto" w:fill="auto"/>
            <w:vAlign w:val="center"/>
            <w:hideMark/>
          </w:tcPr>
          <w:p w14:paraId="4D93BACB" w14:textId="635C53AE"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 xml:space="preserve">Harris </w:t>
            </w:r>
            <w:r w:rsidR="00B558E3" w:rsidRPr="0027537E">
              <w:rPr>
                <w:rFonts w:eastAsia="Times New Roman" w:cs="Times New Roman"/>
                <w:color w:val="000000"/>
                <w:sz w:val="16"/>
                <w:szCs w:val="16"/>
                <w:lang w:eastAsia="en-GB"/>
              </w:rPr>
              <w:t>L</w:t>
            </w:r>
            <w:r w:rsidRPr="0027537E">
              <w:rPr>
                <w:rFonts w:eastAsia="Times New Roman" w:cs="Times New Roman"/>
                <w:color w:val="000000"/>
                <w:sz w:val="16"/>
                <w:szCs w:val="16"/>
                <w:lang w:eastAsia="en-GB"/>
              </w:rPr>
              <w:t>ines</w:t>
            </w:r>
          </w:p>
        </w:tc>
        <w:tc>
          <w:tcPr>
            <w:tcW w:w="1428" w:type="dxa"/>
            <w:shd w:val="clear" w:color="auto" w:fill="auto"/>
            <w:vAlign w:val="center"/>
            <w:hideMark/>
          </w:tcPr>
          <w:p w14:paraId="3771E5D3"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w:t>
            </w:r>
          </w:p>
        </w:tc>
        <w:tc>
          <w:tcPr>
            <w:tcW w:w="1283" w:type="dxa"/>
            <w:shd w:val="clear" w:color="auto" w:fill="auto"/>
            <w:vAlign w:val="center"/>
            <w:hideMark/>
          </w:tcPr>
          <w:p w14:paraId="278A8E98" w14:textId="5F2C4C33"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Spontaneous</w:t>
            </w:r>
          </w:p>
        </w:tc>
        <w:tc>
          <w:tcPr>
            <w:tcW w:w="2662" w:type="dxa"/>
            <w:shd w:val="clear" w:color="auto" w:fill="auto"/>
            <w:vAlign w:val="center"/>
            <w:hideMark/>
          </w:tcPr>
          <w:p w14:paraId="098D26E0" w14:textId="24D8CE5F"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 xml:space="preserve">Metal wire, stake, </w:t>
            </w:r>
            <w:r w:rsidR="002E32FD" w:rsidRPr="0027537E">
              <w:rPr>
                <w:rFonts w:eastAsia="Times New Roman" w:cs="Times New Roman"/>
                <w:color w:val="000000"/>
                <w:sz w:val="16"/>
                <w:szCs w:val="16"/>
                <w:lang w:eastAsia="en-GB"/>
              </w:rPr>
              <w:t>tow</w:t>
            </w:r>
          </w:p>
        </w:tc>
      </w:tr>
      <w:tr w:rsidR="0085081E" w:rsidRPr="0027537E" w14:paraId="75CC38B7" w14:textId="77777777" w:rsidTr="00625E1B">
        <w:trPr>
          <w:trHeight w:val="578"/>
        </w:trPr>
        <w:tc>
          <w:tcPr>
            <w:tcW w:w="898" w:type="dxa"/>
            <w:shd w:val="clear" w:color="auto" w:fill="auto"/>
            <w:vAlign w:val="center"/>
            <w:hideMark/>
          </w:tcPr>
          <w:p w14:paraId="6B228244"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B024</w:t>
            </w:r>
          </w:p>
        </w:tc>
        <w:tc>
          <w:tcPr>
            <w:tcW w:w="1646" w:type="dxa"/>
            <w:shd w:val="clear" w:color="auto" w:fill="auto"/>
            <w:vAlign w:val="center"/>
            <w:hideMark/>
          </w:tcPr>
          <w:p w14:paraId="25EC5B19"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2 years - 4½ years</w:t>
            </w:r>
          </w:p>
        </w:tc>
        <w:tc>
          <w:tcPr>
            <w:tcW w:w="922" w:type="dxa"/>
            <w:shd w:val="clear" w:color="auto" w:fill="auto"/>
            <w:vAlign w:val="center"/>
            <w:hideMark/>
          </w:tcPr>
          <w:p w14:paraId="776F933D"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Unknown</w:t>
            </w:r>
          </w:p>
        </w:tc>
        <w:tc>
          <w:tcPr>
            <w:tcW w:w="1808" w:type="dxa"/>
            <w:shd w:val="clear" w:color="auto" w:fill="auto"/>
            <w:vAlign w:val="center"/>
            <w:hideMark/>
          </w:tcPr>
          <w:p w14:paraId="0E707E1B"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None</w:t>
            </w:r>
          </w:p>
        </w:tc>
        <w:tc>
          <w:tcPr>
            <w:tcW w:w="1428" w:type="dxa"/>
            <w:shd w:val="clear" w:color="auto" w:fill="auto"/>
            <w:vAlign w:val="center"/>
            <w:hideMark/>
          </w:tcPr>
          <w:p w14:paraId="0CA27780"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w:t>
            </w:r>
          </w:p>
        </w:tc>
        <w:tc>
          <w:tcPr>
            <w:tcW w:w="1283" w:type="dxa"/>
            <w:shd w:val="clear" w:color="auto" w:fill="auto"/>
            <w:vAlign w:val="center"/>
            <w:hideMark/>
          </w:tcPr>
          <w:p w14:paraId="4FCF2AFD" w14:textId="41741712"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Spontaneous</w:t>
            </w:r>
          </w:p>
        </w:tc>
        <w:tc>
          <w:tcPr>
            <w:tcW w:w="2662" w:type="dxa"/>
            <w:shd w:val="clear" w:color="auto" w:fill="auto"/>
            <w:vAlign w:val="center"/>
            <w:hideMark/>
          </w:tcPr>
          <w:p w14:paraId="59B0FC4F" w14:textId="26910C62"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 xml:space="preserve">Metal wire, cane, wooden board, metal fastener, </w:t>
            </w:r>
            <w:r w:rsidR="002E32FD" w:rsidRPr="0027537E">
              <w:rPr>
                <w:rFonts w:eastAsia="Times New Roman" w:cs="Times New Roman"/>
                <w:color w:val="000000"/>
                <w:sz w:val="16"/>
                <w:szCs w:val="16"/>
                <w:lang w:eastAsia="en-GB"/>
              </w:rPr>
              <w:t>tow</w:t>
            </w:r>
            <w:r w:rsidRPr="0027537E">
              <w:rPr>
                <w:rFonts w:eastAsia="Times New Roman" w:cs="Times New Roman"/>
                <w:color w:val="000000"/>
                <w:sz w:val="16"/>
                <w:szCs w:val="16"/>
                <w:lang w:eastAsia="en-GB"/>
              </w:rPr>
              <w:t xml:space="preserve">, </w:t>
            </w:r>
            <w:r w:rsidR="00805B70" w:rsidRPr="0027537E">
              <w:rPr>
                <w:rFonts w:eastAsia="Times New Roman" w:cs="Times New Roman"/>
                <w:color w:val="000000"/>
                <w:sz w:val="16"/>
                <w:szCs w:val="16"/>
                <w:lang w:eastAsia="en-GB"/>
              </w:rPr>
              <w:t>fine wire</w:t>
            </w:r>
          </w:p>
        </w:tc>
      </w:tr>
      <w:tr w:rsidR="0085081E" w:rsidRPr="0027537E" w14:paraId="31BA2EB4" w14:textId="77777777" w:rsidTr="00625E1B">
        <w:trPr>
          <w:trHeight w:val="1446"/>
        </w:trPr>
        <w:tc>
          <w:tcPr>
            <w:tcW w:w="898" w:type="dxa"/>
            <w:shd w:val="clear" w:color="auto" w:fill="auto"/>
            <w:vAlign w:val="center"/>
            <w:hideMark/>
          </w:tcPr>
          <w:p w14:paraId="36A8B267"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B025</w:t>
            </w:r>
          </w:p>
        </w:tc>
        <w:tc>
          <w:tcPr>
            <w:tcW w:w="1646" w:type="dxa"/>
            <w:shd w:val="clear" w:color="auto" w:fill="auto"/>
            <w:vAlign w:val="center"/>
            <w:hideMark/>
          </w:tcPr>
          <w:p w14:paraId="00D0DEE1"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2 years - 3½ years</w:t>
            </w:r>
          </w:p>
        </w:tc>
        <w:tc>
          <w:tcPr>
            <w:tcW w:w="922" w:type="dxa"/>
            <w:shd w:val="clear" w:color="auto" w:fill="auto"/>
            <w:vAlign w:val="center"/>
            <w:hideMark/>
          </w:tcPr>
          <w:p w14:paraId="68031FD3"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Unknown</w:t>
            </w:r>
          </w:p>
        </w:tc>
        <w:tc>
          <w:tcPr>
            <w:tcW w:w="1808" w:type="dxa"/>
            <w:shd w:val="clear" w:color="auto" w:fill="auto"/>
            <w:vAlign w:val="center"/>
            <w:hideMark/>
          </w:tcPr>
          <w:p w14:paraId="5AE8C36F" w14:textId="2A9020CE" w:rsidR="009B20A9" w:rsidRPr="0027537E" w:rsidRDefault="070E880F" w:rsidP="00625E1B">
            <w:pPr>
              <w:spacing w:after="0"/>
              <w:jc w:val="center"/>
              <w:rPr>
                <w:rFonts w:eastAsia="Times New Roman" w:cs="Times New Roman"/>
                <w:color w:val="000000"/>
                <w:sz w:val="16"/>
                <w:szCs w:val="16"/>
                <w:lang w:eastAsia="en-GB"/>
              </w:rPr>
            </w:pPr>
            <w:r w:rsidRPr="0027537E">
              <w:rPr>
                <w:rFonts w:eastAsia="Times New Roman" w:cs="Times New Roman"/>
                <w:color w:val="000000" w:themeColor="text1"/>
                <w:sz w:val="16"/>
                <w:szCs w:val="16"/>
                <w:lang w:eastAsia="en-GB"/>
              </w:rPr>
              <w:t>Periosteal reaction on left proximal humerus, possibly indicative of osteomyelitis, Ewing</w:t>
            </w:r>
            <w:r w:rsidR="4ED03941" w:rsidRPr="0027537E">
              <w:rPr>
                <w:rFonts w:eastAsia="Times New Roman" w:cs="Times New Roman"/>
                <w:color w:val="000000" w:themeColor="text1"/>
                <w:sz w:val="16"/>
                <w:szCs w:val="16"/>
                <w:lang w:eastAsia="en-GB"/>
              </w:rPr>
              <w:t>’</w:t>
            </w:r>
            <w:r w:rsidRPr="0027537E">
              <w:rPr>
                <w:rFonts w:eastAsia="Times New Roman" w:cs="Times New Roman"/>
                <w:color w:val="000000" w:themeColor="text1"/>
                <w:sz w:val="16"/>
                <w:szCs w:val="16"/>
                <w:lang w:eastAsia="en-GB"/>
              </w:rPr>
              <w:t>s tumor, eosinophilic granuloma or osteosarcoma.</w:t>
            </w:r>
          </w:p>
        </w:tc>
        <w:tc>
          <w:tcPr>
            <w:tcW w:w="1428" w:type="dxa"/>
            <w:shd w:val="clear" w:color="auto" w:fill="auto"/>
            <w:vAlign w:val="center"/>
            <w:hideMark/>
          </w:tcPr>
          <w:p w14:paraId="2E9E6034"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w:t>
            </w:r>
          </w:p>
        </w:tc>
        <w:tc>
          <w:tcPr>
            <w:tcW w:w="1283" w:type="dxa"/>
            <w:shd w:val="clear" w:color="auto" w:fill="auto"/>
            <w:vAlign w:val="center"/>
            <w:hideMark/>
          </w:tcPr>
          <w:p w14:paraId="0CDD6D6E" w14:textId="1DA5DF83"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Spontaneous</w:t>
            </w:r>
          </w:p>
        </w:tc>
        <w:tc>
          <w:tcPr>
            <w:tcW w:w="2662" w:type="dxa"/>
            <w:shd w:val="clear" w:color="auto" w:fill="auto"/>
            <w:vAlign w:val="center"/>
            <w:hideMark/>
          </w:tcPr>
          <w:p w14:paraId="652D7845" w14:textId="57D4C40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 xml:space="preserve">Metal wire, cane, stake, nail, </w:t>
            </w:r>
            <w:r w:rsidR="002E32FD" w:rsidRPr="0027537E">
              <w:rPr>
                <w:rFonts w:eastAsia="Times New Roman" w:cs="Times New Roman"/>
                <w:color w:val="000000"/>
                <w:sz w:val="16"/>
                <w:szCs w:val="16"/>
                <w:lang w:eastAsia="en-GB"/>
              </w:rPr>
              <w:t>tow</w:t>
            </w:r>
            <w:r w:rsidRPr="0027537E">
              <w:rPr>
                <w:rFonts w:eastAsia="Times New Roman" w:cs="Times New Roman"/>
                <w:color w:val="000000"/>
                <w:sz w:val="16"/>
                <w:szCs w:val="16"/>
                <w:lang w:eastAsia="en-GB"/>
              </w:rPr>
              <w:t xml:space="preserve">, </w:t>
            </w:r>
            <w:r w:rsidR="00805B70" w:rsidRPr="0027537E">
              <w:rPr>
                <w:rFonts w:eastAsia="Times New Roman" w:cs="Times New Roman"/>
                <w:color w:val="000000"/>
                <w:sz w:val="16"/>
                <w:szCs w:val="16"/>
                <w:lang w:eastAsia="en-GB"/>
              </w:rPr>
              <w:t>fine wire</w:t>
            </w:r>
          </w:p>
          <w:p w14:paraId="25BBD3D4" w14:textId="77777777" w:rsidR="00805B70" w:rsidRPr="0027537E" w:rsidRDefault="00805B70" w:rsidP="00625E1B">
            <w:pPr>
              <w:jc w:val="center"/>
              <w:rPr>
                <w:rFonts w:eastAsia="Times New Roman" w:cs="Times New Roman"/>
                <w:sz w:val="16"/>
                <w:szCs w:val="16"/>
                <w:lang w:eastAsia="en-GB"/>
              </w:rPr>
            </w:pPr>
          </w:p>
        </w:tc>
      </w:tr>
      <w:tr w:rsidR="0085081E" w:rsidRPr="0027537E" w14:paraId="45231BA0" w14:textId="77777777" w:rsidTr="00625E1B">
        <w:trPr>
          <w:trHeight w:val="578"/>
        </w:trPr>
        <w:tc>
          <w:tcPr>
            <w:tcW w:w="898" w:type="dxa"/>
            <w:shd w:val="clear" w:color="auto" w:fill="auto"/>
            <w:vAlign w:val="center"/>
            <w:hideMark/>
          </w:tcPr>
          <w:p w14:paraId="4E9E7C31"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B026</w:t>
            </w:r>
          </w:p>
        </w:tc>
        <w:tc>
          <w:tcPr>
            <w:tcW w:w="1646" w:type="dxa"/>
            <w:shd w:val="clear" w:color="auto" w:fill="auto"/>
            <w:vAlign w:val="center"/>
            <w:hideMark/>
          </w:tcPr>
          <w:p w14:paraId="310F449C"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3 years - 4½ years</w:t>
            </w:r>
          </w:p>
        </w:tc>
        <w:tc>
          <w:tcPr>
            <w:tcW w:w="922" w:type="dxa"/>
            <w:shd w:val="clear" w:color="auto" w:fill="auto"/>
            <w:vAlign w:val="center"/>
            <w:hideMark/>
          </w:tcPr>
          <w:p w14:paraId="31C7E239"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Unknown</w:t>
            </w:r>
          </w:p>
        </w:tc>
        <w:tc>
          <w:tcPr>
            <w:tcW w:w="1808" w:type="dxa"/>
            <w:shd w:val="clear" w:color="auto" w:fill="auto"/>
            <w:vAlign w:val="center"/>
            <w:hideMark/>
          </w:tcPr>
          <w:p w14:paraId="5C3E7E78"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None</w:t>
            </w:r>
          </w:p>
        </w:tc>
        <w:tc>
          <w:tcPr>
            <w:tcW w:w="1428" w:type="dxa"/>
            <w:shd w:val="clear" w:color="auto" w:fill="auto"/>
            <w:vAlign w:val="center"/>
            <w:hideMark/>
          </w:tcPr>
          <w:p w14:paraId="6486B2A9"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w:t>
            </w:r>
          </w:p>
        </w:tc>
        <w:tc>
          <w:tcPr>
            <w:tcW w:w="1283" w:type="dxa"/>
            <w:shd w:val="clear" w:color="auto" w:fill="auto"/>
            <w:vAlign w:val="center"/>
            <w:hideMark/>
          </w:tcPr>
          <w:p w14:paraId="1E80DAE8" w14:textId="7F7C737C"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Spontaneous</w:t>
            </w:r>
          </w:p>
        </w:tc>
        <w:tc>
          <w:tcPr>
            <w:tcW w:w="2662" w:type="dxa"/>
            <w:shd w:val="clear" w:color="auto" w:fill="auto"/>
            <w:vAlign w:val="center"/>
            <w:hideMark/>
          </w:tcPr>
          <w:p w14:paraId="505AC422" w14:textId="4A831FEE"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 xml:space="preserve">Metal wire, cane, stake, nail, </w:t>
            </w:r>
            <w:r w:rsidR="002E32FD" w:rsidRPr="0027537E">
              <w:rPr>
                <w:rFonts w:eastAsia="Times New Roman" w:cs="Times New Roman"/>
                <w:color w:val="000000"/>
                <w:sz w:val="16"/>
                <w:szCs w:val="16"/>
                <w:lang w:eastAsia="en-GB"/>
              </w:rPr>
              <w:t>tow</w:t>
            </w:r>
            <w:r w:rsidRPr="0027537E">
              <w:rPr>
                <w:rFonts w:eastAsia="Times New Roman" w:cs="Times New Roman"/>
                <w:color w:val="000000"/>
                <w:sz w:val="16"/>
                <w:szCs w:val="16"/>
                <w:lang w:eastAsia="en-GB"/>
              </w:rPr>
              <w:t xml:space="preserve">, straw, </w:t>
            </w:r>
            <w:r w:rsidR="00805B70" w:rsidRPr="0027537E">
              <w:rPr>
                <w:rFonts w:eastAsia="Times New Roman" w:cs="Times New Roman"/>
                <w:color w:val="000000"/>
                <w:sz w:val="16"/>
                <w:szCs w:val="16"/>
                <w:lang w:eastAsia="en-GB"/>
              </w:rPr>
              <w:t>fine wire</w:t>
            </w:r>
          </w:p>
        </w:tc>
      </w:tr>
      <w:tr w:rsidR="0085081E" w:rsidRPr="0027537E" w14:paraId="5C3D8FBF" w14:textId="77777777" w:rsidTr="00625E1B">
        <w:trPr>
          <w:trHeight w:val="578"/>
        </w:trPr>
        <w:tc>
          <w:tcPr>
            <w:tcW w:w="898" w:type="dxa"/>
            <w:shd w:val="clear" w:color="auto" w:fill="auto"/>
            <w:vAlign w:val="center"/>
            <w:hideMark/>
          </w:tcPr>
          <w:p w14:paraId="6EE7A9B4"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B027</w:t>
            </w:r>
          </w:p>
        </w:tc>
        <w:tc>
          <w:tcPr>
            <w:tcW w:w="1646" w:type="dxa"/>
            <w:shd w:val="clear" w:color="auto" w:fill="auto"/>
            <w:vAlign w:val="center"/>
            <w:hideMark/>
          </w:tcPr>
          <w:p w14:paraId="486663C3"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4½ years - 6½ years</w:t>
            </w:r>
          </w:p>
        </w:tc>
        <w:tc>
          <w:tcPr>
            <w:tcW w:w="922" w:type="dxa"/>
            <w:shd w:val="clear" w:color="auto" w:fill="auto"/>
            <w:vAlign w:val="center"/>
            <w:hideMark/>
          </w:tcPr>
          <w:p w14:paraId="1B0E15F8"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Unknown</w:t>
            </w:r>
          </w:p>
        </w:tc>
        <w:tc>
          <w:tcPr>
            <w:tcW w:w="1808" w:type="dxa"/>
            <w:shd w:val="clear" w:color="auto" w:fill="auto"/>
            <w:vAlign w:val="center"/>
            <w:hideMark/>
          </w:tcPr>
          <w:p w14:paraId="066D94AD"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None</w:t>
            </w:r>
          </w:p>
        </w:tc>
        <w:tc>
          <w:tcPr>
            <w:tcW w:w="1428" w:type="dxa"/>
            <w:shd w:val="clear" w:color="auto" w:fill="auto"/>
            <w:vAlign w:val="center"/>
            <w:hideMark/>
          </w:tcPr>
          <w:p w14:paraId="34ED7290"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w:t>
            </w:r>
          </w:p>
        </w:tc>
        <w:tc>
          <w:tcPr>
            <w:tcW w:w="1283" w:type="dxa"/>
            <w:shd w:val="clear" w:color="auto" w:fill="auto"/>
            <w:vAlign w:val="center"/>
            <w:hideMark/>
          </w:tcPr>
          <w:p w14:paraId="1450BD41" w14:textId="64676683"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Spontaneous</w:t>
            </w:r>
          </w:p>
        </w:tc>
        <w:tc>
          <w:tcPr>
            <w:tcW w:w="2662" w:type="dxa"/>
            <w:shd w:val="clear" w:color="auto" w:fill="auto"/>
            <w:vAlign w:val="center"/>
            <w:hideMark/>
          </w:tcPr>
          <w:p w14:paraId="78793044" w14:textId="211DB004"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 xml:space="preserve">Metal wire, stake, </w:t>
            </w:r>
            <w:r w:rsidR="00F56F37" w:rsidRPr="0027537E">
              <w:rPr>
                <w:rFonts w:eastAsia="Times New Roman" w:cs="Times New Roman"/>
                <w:color w:val="000000"/>
                <w:sz w:val="16"/>
                <w:szCs w:val="16"/>
                <w:lang w:eastAsia="en-GB"/>
              </w:rPr>
              <w:t>wooden board</w:t>
            </w:r>
            <w:r w:rsidRPr="0027537E">
              <w:rPr>
                <w:rFonts w:eastAsia="Times New Roman" w:cs="Times New Roman"/>
                <w:color w:val="000000"/>
                <w:sz w:val="16"/>
                <w:szCs w:val="16"/>
                <w:lang w:eastAsia="en-GB"/>
              </w:rPr>
              <w:t xml:space="preserve">, metal fastener, </w:t>
            </w:r>
            <w:r w:rsidR="002E32FD" w:rsidRPr="0027537E">
              <w:rPr>
                <w:rFonts w:eastAsia="Times New Roman" w:cs="Times New Roman"/>
                <w:color w:val="000000"/>
                <w:sz w:val="16"/>
                <w:szCs w:val="16"/>
                <w:lang w:eastAsia="en-GB"/>
              </w:rPr>
              <w:t>tow</w:t>
            </w:r>
            <w:r w:rsidRPr="0027537E">
              <w:rPr>
                <w:rFonts w:eastAsia="Times New Roman" w:cs="Times New Roman"/>
                <w:color w:val="000000"/>
                <w:sz w:val="16"/>
                <w:szCs w:val="16"/>
                <w:lang w:eastAsia="en-GB"/>
              </w:rPr>
              <w:t>, straw</w:t>
            </w:r>
            <w:r w:rsidR="00BB5BD3" w:rsidRPr="0027537E">
              <w:rPr>
                <w:rFonts w:eastAsia="Times New Roman" w:cs="Times New Roman"/>
                <w:color w:val="000000"/>
                <w:sz w:val="16"/>
                <w:szCs w:val="16"/>
                <w:lang w:eastAsia="en-GB"/>
              </w:rPr>
              <w:t>, fine wire</w:t>
            </w:r>
          </w:p>
        </w:tc>
      </w:tr>
      <w:tr w:rsidR="0085081E" w:rsidRPr="0027537E" w14:paraId="443E8079" w14:textId="77777777" w:rsidTr="00625E1B">
        <w:trPr>
          <w:trHeight w:val="578"/>
        </w:trPr>
        <w:tc>
          <w:tcPr>
            <w:tcW w:w="898" w:type="dxa"/>
            <w:shd w:val="clear" w:color="auto" w:fill="auto"/>
            <w:vAlign w:val="center"/>
            <w:hideMark/>
          </w:tcPr>
          <w:p w14:paraId="40C073B8"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B028</w:t>
            </w:r>
          </w:p>
        </w:tc>
        <w:tc>
          <w:tcPr>
            <w:tcW w:w="1646" w:type="dxa"/>
            <w:shd w:val="clear" w:color="auto" w:fill="auto"/>
            <w:vAlign w:val="center"/>
            <w:hideMark/>
          </w:tcPr>
          <w:p w14:paraId="322431D0"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4½ years - 6 years</w:t>
            </w:r>
          </w:p>
        </w:tc>
        <w:tc>
          <w:tcPr>
            <w:tcW w:w="922" w:type="dxa"/>
            <w:shd w:val="clear" w:color="auto" w:fill="auto"/>
            <w:vAlign w:val="center"/>
            <w:hideMark/>
          </w:tcPr>
          <w:p w14:paraId="3197B57B"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Unknown</w:t>
            </w:r>
          </w:p>
        </w:tc>
        <w:tc>
          <w:tcPr>
            <w:tcW w:w="1808" w:type="dxa"/>
            <w:shd w:val="clear" w:color="auto" w:fill="auto"/>
            <w:vAlign w:val="center"/>
            <w:hideMark/>
          </w:tcPr>
          <w:p w14:paraId="2419FD03"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None</w:t>
            </w:r>
          </w:p>
        </w:tc>
        <w:tc>
          <w:tcPr>
            <w:tcW w:w="1428" w:type="dxa"/>
            <w:shd w:val="clear" w:color="auto" w:fill="auto"/>
            <w:vAlign w:val="center"/>
            <w:hideMark/>
          </w:tcPr>
          <w:p w14:paraId="140C20F4"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w:t>
            </w:r>
          </w:p>
        </w:tc>
        <w:tc>
          <w:tcPr>
            <w:tcW w:w="1283" w:type="dxa"/>
            <w:shd w:val="clear" w:color="auto" w:fill="auto"/>
            <w:vAlign w:val="center"/>
            <w:hideMark/>
          </w:tcPr>
          <w:p w14:paraId="3058E158" w14:textId="6DD4A334"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Spontaneous</w:t>
            </w:r>
          </w:p>
        </w:tc>
        <w:tc>
          <w:tcPr>
            <w:tcW w:w="2662" w:type="dxa"/>
            <w:shd w:val="clear" w:color="auto" w:fill="auto"/>
            <w:vAlign w:val="center"/>
            <w:hideMark/>
          </w:tcPr>
          <w:p w14:paraId="5CC9C95B" w14:textId="21B8BA34"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 xml:space="preserve">Metal wire, stake, nail, </w:t>
            </w:r>
            <w:r w:rsidR="00F56F37" w:rsidRPr="0027537E">
              <w:rPr>
                <w:rFonts w:eastAsia="Times New Roman" w:cs="Times New Roman"/>
                <w:color w:val="000000"/>
                <w:sz w:val="16"/>
                <w:szCs w:val="16"/>
                <w:lang w:eastAsia="en-GB"/>
              </w:rPr>
              <w:t>metal fastener, wooden board</w:t>
            </w:r>
            <w:r w:rsidRPr="0027537E">
              <w:rPr>
                <w:rFonts w:eastAsia="Times New Roman" w:cs="Times New Roman"/>
                <w:color w:val="000000"/>
                <w:sz w:val="16"/>
                <w:szCs w:val="16"/>
                <w:lang w:eastAsia="en-GB"/>
              </w:rPr>
              <w:t xml:space="preserve">, </w:t>
            </w:r>
            <w:r w:rsidR="002E32FD" w:rsidRPr="0027537E">
              <w:rPr>
                <w:rFonts w:eastAsia="Times New Roman" w:cs="Times New Roman"/>
                <w:color w:val="000000"/>
                <w:sz w:val="16"/>
                <w:szCs w:val="16"/>
                <w:lang w:eastAsia="en-GB"/>
              </w:rPr>
              <w:t>tow</w:t>
            </w:r>
            <w:r w:rsidR="00F56F37" w:rsidRPr="0027537E">
              <w:rPr>
                <w:rFonts w:eastAsia="Times New Roman" w:cs="Times New Roman"/>
                <w:color w:val="000000"/>
                <w:sz w:val="16"/>
                <w:szCs w:val="16"/>
                <w:lang w:eastAsia="en-GB"/>
              </w:rPr>
              <w:t>,</w:t>
            </w:r>
          </w:p>
        </w:tc>
      </w:tr>
      <w:tr w:rsidR="0085081E" w:rsidRPr="0027537E" w14:paraId="4B0577EA" w14:textId="77777777" w:rsidTr="00625E1B">
        <w:trPr>
          <w:trHeight w:val="289"/>
        </w:trPr>
        <w:tc>
          <w:tcPr>
            <w:tcW w:w="898" w:type="dxa"/>
            <w:shd w:val="clear" w:color="auto" w:fill="auto"/>
            <w:vAlign w:val="center"/>
            <w:hideMark/>
          </w:tcPr>
          <w:p w14:paraId="2CD388AF"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B029</w:t>
            </w:r>
          </w:p>
        </w:tc>
        <w:tc>
          <w:tcPr>
            <w:tcW w:w="1646" w:type="dxa"/>
            <w:shd w:val="clear" w:color="auto" w:fill="auto"/>
            <w:vAlign w:val="center"/>
            <w:hideMark/>
          </w:tcPr>
          <w:p w14:paraId="4A2F7C89"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7 years - 8 years</w:t>
            </w:r>
          </w:p>
        </w:tc>
        <w:tc>
          <w:tcPr>
            <w:tcW w:w="922" w:type="dxa"/>
            <w:shd w:val="clear" w:color="auto" w:fill="auto"/>
            <w:vAlign w:val="center"/>
            <w:hideMark/>
          </w:tcPr>
          <w:p w14:paraId="1AC9813E"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Male</w:t>
            </w:r>
          </w:p>
        </w:tc>
        <w:tc>
          <w:tcPr>
            <w:tcW w:w="1808" w:type="dxa"/>
            <w:shd w:val="clear" w:color="auto" w:fill="auto"/>
            <w:vAlign w:val="center"/>
            <w:hideMark/>
          </w:tcPr>
          <w:p w14:paraId="3F6FE976"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Scoliosis</w:t>
            </w:r>
          </w:p>
        </w:tc>
        <w:tc>
          <w:tcPr>
            <w:tcW w:w="1428" w:type="dxa"/>
            <w:shd w:val="clear" w:color="auto" w:fill="auto"/>
            <w:vAlign w:val="center"/>
            <w:hideMark/>
          </w:tcPr>
          <w:p w14:paraId="435C27B6"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w:t>
            </w:r>
          </w:p>
        </w:tc>
        <w:tc>
          <w:tcPr>
            <w:tcW w:w="1283" w:type="dxa"/>
            <w:shd w:val="clear" w:color="auto" w:fill="auto"/>
            <w:vAlign w:val="center"/>
            <w:hideMark/>
          </w:tcPr>
          <w:p w14:paraId="416C54C6"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Anthropogenic</w:t>
            </w:r>
          </w:p>
        </w:tc>
        <w:tc>
          <w:tcPr>
            <w:tcW w:w="2662" w:type="dxa"/>
            <w:shd w:val="clear" w:color="auto" w:fill="auto"/>
            <w:vAlign w:val="center"/>
            <w:hideMark/>
          </w:tcPr>
          <w:p w14:paraId="73FCF9BB" w14:textId="7047CDAA"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 xml:space="preserve">Metal wire, wooden </w:t>
            </w:r>
            <w:r w:rsidR="00F56F37" w:rsidRPr="0027537E">
              <w:rPr>
                <w:rFonts w:eastAsia="Times New Roman" w:cs="Times New Roman"/>
                <w:color w:val="000000"/>
                <w:sz w:val="16"/>
                <w:szCs w:val="16"/>
                <w:lang w:eastAsia="en-GB"/>
              </w:rPr>
              <w:t>board</w:t>
            </w:r>
            <w:r w:rsidRPr="0027537E">
              <w:rPr>
                <w:rFonts w:eastAsia="Times New Roman" w:cs="Times New Roman"/>
                <w:color w:val="000000"/>
                <w:sz w:val="16"/>
                <w:szCs w:val="16"/>
                <w:lang w:eastAsia="en-GB"/>
              </w:rPr>
              <w:t>, nail</w:t>
            </w:r>
          </w:p>
        </w:tc>
      </w:tr>
      <w:tr w:rsidR="0085081E" w:rsidRPr="0027537E" w14:paraId="30F32421" w14:textId="77777777" w:rsidTr="00625E1B">
        <w:trPr>
          <w:trHeight w:val="289"/>
        </w:trPr>
        <w:tc>
          <w:tcPr>
            <w:tcW w:w="898" w:type="dxa"/>
            <w:shd w:val="clear" w:color="auto" w:fill="auto"/>
            <w:vAlign w:val="center"/>
            <w:hideMark/>
          </w:tcPr>
          <w:p w14:paraId="2BD624F3"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B030</w:t>
            </w:r>
          </w:p>
        </w:tc>
        <w:tc>
          <w:tcPr>
            <w:tcW w:w="1646" w:type="dxa"/>
            <w:shd w:val="clear" w:color="auto" w:fill="auto"/>
            <w:vAlign w:val="center"/>
            <w:hideMark/>
          </w:tcPr>
          <w:p w14:paraId="5154490E"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4 years - 5 years</w:t>
            </w:r>
          </w:p>
        </w:tc>
        <w:tc>
          <w:tcPr>
            <w:tcW w:w="922" w:type="dxa"/>
            <w:shd w:val="clear" w:color="auto" w:fill="auto"/>
            <w:vAlign w:val="center"/>
            <w:hideMark/>
          </w:tcPr>
          <w:p w14:paraId="29838291"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Unknown</w:t>
            </w:r>
          </w:p>
        </w:tc>
        <w:tc>
          <w:tcPr>
            <w:tcW w:w="1808" w:type="dxa"/>
            <w:shd w:val="clear" w:color="auto" w:fill="auto"/>
            <w:vAlign w:val="center"/>
            <w:hideMark/>
          </w:tcPr>
          <w:p w14:paraId="3534BE68"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None</w:t>
            </w:r>
          </w:p>
        </w:tc>
        <w:tc>
          <w:tcPr>
            <w:tcW w:w="1428" w:type="dxa"/>
            <w:shd w:val="clear" w:color="auto" w:fill="auto"/>
            <w:vAlign w:val="center"/>
            <w:hideMark/>
          </w:tcPr>
          <w:p w14:paraId="43796B6E"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w:t>
            </w:r>
          </w:p>
        </w:tc>
        <w:tc>
          <w:tcPr>
            <w:tcW w:w="1283" w:type="dxa"/>
            <w:shd w:val="clear" w:color="auto" w:fill="auto"/>
            <w:vAlign w:val="center"/>
            <w:hideMark/>
          </w:tcPr>
          <w:p w14:paraId="241B3806" w14:textId="1185E626"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Spontaneous</w:t>
            </w:r>
          </w:p>
        </w:tc>
        <w:tc>
          <w:tcPr>
            <w:tcW w:w="2662" w:type="dxa"/>
            <w:shd w:val="clear" w:color="auto" w:fill="auto"/>
            <w:vAlign w:val="center"/>
            <w:hideMark/>
          </w:tcPr>
          <w:p w14:paraId="43410895" w14:textId="13EDC7C9"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Chair</w:t>
            </w:r>
          </w:p>
        </w:tc>
      </w:tr>
      <w:tr w:rsidR="0085081E" w:rsidRPr="0027537E" w14:paraId="0A0F0300" w14:textId="77777777" w:rsidTr="00625E1B">
        <w:trPr>
          <w:trHeight w:val="289"/>
        </w:trPr>
        <w:tc>
          <w:tcPr>
            <w:tcW w:w="898" w:type="dxa"/>
            <w:shd w:val="clear" w:color="auto" w:fill="auto"/>
            <w:vAlign w:val="center"/>
            <w:hideMark/>
          </w:tcPr>
          <w:p w14:paraId="7ABDE452"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B031</w:t>
            </w:r>
          </w:p>
        </w:tc>
        <w:tc>
          <w:tcPr>
            <w:tcW w:w="1646" w:type="dxa"/>
            <w:shd w:val="clear" w:color="auto" w:fill="auto"/>
            <w:vAlign w:val="center"/>
            <w:hideMark/>
          </w:tcPr>
          <w:p w14:paraId="61ED11ED" w14:textId="58DAF4C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6 months - 12 months</w:t>
            </w:r>
          </w:p>
        </w:tc>
        <w:tc>
          <w:tcPr>
            <w:tcW w:w="922" w:type="dxa"/>
            <w:shd w:val="clear" w:color="auto" w:fill="auto"/>
            <w:vAlign w:val="center"/>
            <w:hideMark/>
          </w:tcPr>
          <w:p w14:paraId="5ED59FEA"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Unknown</w:t>
            </w:r>
          </w:p>
        </w:tc>
        <w:tc>
          <w:tcPr>
            <w:tcW w:w="1808" w:type="dxa"/>
            <w:shd w:val="clear" w:color="auto" w:fill="auto"/>
            <w:vAlign w:val="center"/>
            <w:hideMark/>
          </w:tcPr>
          <w:p w14:paraId="4464C6A6"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None</w:t>
            </w:r>
          </w:p>
        </w:tc>
        <w:tc>
          <w:tcPr>
            <w:tcW w:w="1428" w:type="dxa"/>
            <w:shd w:val="clear" w:color="auto" w:fill="auto"/>
            <w:vAlign w:val="center"/>
            <w:hideMark/>
          </w:tcPr>
          <w:p w14:paraId="6925A4B2"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w:t>
            </w:r>
          </w:p>
        </w:tc>
        <w:tc>
          <w:tcPr>
            <w:tcW w:w="1283" w:type="dxa"/>
            <w:shd w:val="clear" w:color="auto" w:fill="auto"/>
            <w:vAlign w:val="center"/>
            <w:hideMark/>
          </w:tcPr>
          <w:p w14:paraId="642C2B0F"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Anthropogenic</w:t>
            </w:r>
          </w:p>
        </w:tc>
        <w:tc>
          <w:tcPr>
            <w:tcW w:w="2662" w:type="dxa"/>
            <w:shd w:val="clear" w:color="auto" w:fill="auto"/>
            <w:vAlign w:val="center"/>
            <w:hideMark/>
          </w:tcPr>
          <w:p w14:paraId="0D7CDBF5" w14:textId="347C400A"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Chair</w:t>
            </w:r>
            <w:r w:rsidR="00600BBA" w:rsidRPr="0027537E">
              <w:rPr>
                <w:rFonts w:eastAsia="Times New Roman" w:cs="Times New Roman"/>
                <w:color w:val="000000"/>
                <w:sz w:val="16"/>
                <w:szCs w:val="16"/>
                <w:lang w:eastAsia="en-GB"/>
              </w:rPr>
              <w:t xml:space="preserve"> (same chair as B030)</w:t>
            </w:r>
          </w:p>
        </w:tc>
      </w:tr>
      <w:tr w:rsidR="0085081E" w:rsidRPr="0027537E" w14:paraId="1ACE731C" w14:textId="77777777" w:rsidTr="00625E1B">
        <w:trPr>
          <w:trHeight w:val="289"/>
        </w:trPr>
        <w:tc>
          <w:tcPr>
            <w:tcW w:w="898" w:type="dxa"/>
            <w:shd w:val="clear" w:color="auto" w:fill="auto"/>
            <w:vAlign w:val="center"/>
            <w:hideMark/>
          </w:tcPr>
          <w:p w14:paraId="7CF2C4ED"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B032</w:t>
            </w:r>
          </w:p>
        </w:tc>
        <w:tc>
          <w:tcPr>
            <w:tcW w:w="1646" w:type="dxa"/>
            <w:shd w:val="clear" w:color="auto" w:fill="auto"/>
            <w:vAlign w:val="center"/>
            <w:hideMark/>
          </w:tcPr>
          <w:p w14:paraId="0879C591"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7 years - 9 years</w:t>
            </w:r>
          </w:p>
        </w:tc>
        <w:tc>
          <w:tcPr>
            <w:tcW w:w="922" w:type="dxa"/>
            <w:shd w:val="clear" w:color="auto" w:fill="auto"/>
            <w:vAlign w:val="center"/>
            <w:hideMark/>
          </w:tcPr>
          <w:p w14:paraId="429CFCC1"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Unknown</w:t>
            </w:r>
          </w:p>
        </w:tc>
        <w:tc>
          <w:tcPr>
            <w:tcW w:w="1808" w:type="dxa"/>
            <w:shd w:val="clear" w:color="auto" w:fill="auto"/>
            <w:vAlign w:val="center"/>
            <w:hideMark/>
          </w:tcPr>
          <w:p w14:paraId="1B9950FB"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None</w:t>
            </w:r>
          </w:p>
        </w:tc>
        <w:tc>
          <w:tcPr>
            <w:tcW w:w="1428" w:type="dxa"/>
            <w:shd w:val="clear" w:color="auto" w:fill="auto"/>
            <w:vAlign w:val="center"/>
            <w:hideMark/>
          </w:tcPr>
          <w:p w14:paraId="63C470FE"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w:t>
            </w:r>
          </w:p>
        </w:tc>
        <w:tc>
          <w:tcPr>
            <w:tcW w:w="1283" w:type="dxa"/>
            <w:shd w:val="clear" w:color="auto" w:fill="auto"/>
            <w:vAlign w:val="center"/>
            <w:hideMark/>
          </w:tcPr>
          <w:p w14:paraId="022FA8E1" w14:textId="62ED603D"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Spontaneous</w:t>
            </w:r>
          </w:p>
        </w:tc>
        <w:tc>
          <w:tcPr>
            <w:tcW w:w="2662" w:type="dxa"/>
            <w:shd w:val="clear" w:color="auto" w:fill="auto"/>
            <w:noWrap/>
            <w:vAlign w:val="center"/>
            <w:hideMark/>
          </w:tcPr>
          <w:p w14:paraId="796E62BA" w14:textId="0CAABFEC"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 xml:space="preserve">Wire, stake, </w:t>
            </w:r>
            <w:r w:rsidR="002E32FD" w:rsidRPr="0027537E">
              <w:rPr>
                <w:rFonts w:eastAsia="Times New Roman" w:cs="Times New Roman"/>
                <w:color w:val="000000"/>
                <w:sz w:val="16"/>
                <w:szCs w:val="16"/>
                <w:lang w:eastAsia="en-GB"/>
              </w:rPr>
              <w:t>tow</w:t>
            </w:r>
            <w:r w:rsidRPr="0027537E">
              <w:rPr>
                <w:rFonts w:eastAsia="Times New Roman" w:cs="Times New Roman"/>
                <w:color w:val="000000"/>
                <w:sz w:val="16"/>
                <w:szCs w:val="16"/>
                <w:lang w:eastAsia="en-GB"/>
              </w:rPr>
              <w:t>, fine wire</w:t>
            </w:r>
          </w:p>
        </w:tc>
      </w:tr>
      <w:tr w:rsidR="0085081E" w:rsidRPr="0027537E" w14:paraId="1550FC27" w14:textId="77777777" w:rsidTr="00625E1B">
        <w:trPr>
          <w:trHeight w:val="578"/>
        </w:trPr>
        <w:tc>
          <w:tcPr>
            <w:tcW w:w="898" w:type="dxa"/>
            <w:shd w:val="clear" w:color="auto" w:fill="auto"/>
            <w:vAlign w:val="center"/>
            <w:hideMark/>
          </w:tcPr>
          <w:p w14:paraId="7D22B530"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B033</w:t>
            </w:r>
          </w:p>
        </w:tc>
        <w:tc>
          <w:tcPr>
            <w:tcW w:w="1646" w:type="dxa"/>
            <w:shd w:val="clear" w:color="auto" w:fill="auto"/>
            <w:vAlign w:val="center"/>
            <w:hideMark/>
          </w:tcPr>
          <w:p w14:paraId="378DDF3C"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5 years - 8 years</w:t>
            </w:r>
          </w:p>
        </w:tc>
        <w:tc>
          <w:tcPr>
            <w:tcW w:w="922" w:type="dxa"/>
            <w:shd w:val="clear" w:color="auto" w:fill="auto"/>
            <w:vAlign w:val="center"/>
            <w:hideMark/>
          </w:tcPr>
          <w:p w14:paraId="58B9D0BF"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Unknown</w:t>
            </w:r>
          </w:p>
        </w:tc>
        <w:tc>
          <w:tcPr>
            <w:tcW w:w="1808" w:type="dxa"/>
            <w:shd w:val="clear" w:color="auto" w:fill="auto"/>
            <w:vAlign w:val="center"/>
            <w:hideMark/>
          </w:tcPr>
          <w:p w14:paraId="6B8A01F5"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None</w:t>
            </w:r>
          </w:p>
        </w:tc>
        <w:tc>
          <w:tcPr>
            <w:tcW w:w="1428" w:type="dxa"/>
            <w:shd w:val="clear" w:color="auto" w:fill="auto"/>
            <w:vAlign w:val="center"/>
            <w:hideMark/>
          </w:tcPr>
          <w:p w14:paraId="2879F44A"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w:t>
            </w:r>
          </w:p>
        </w:tc>
        <w:tc>
          <w:tcPr>
            <w:tcW w:w="1283" w:type="dxa"/>
            <w:shd w:val="clear" w:color="auto" w:fill="auto"/>
            <w:vAlign w:val="center"/>
            <w:hideMark/>
          </w:tcPr>
          <w:p w14:paraId="699D7E17" w14:textId="4791FE38"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Spontaneous</w:t>
            </w:r>
          </w:p>
        </w:tc>
        <w:tc>
          <w:tcPr>
            <w:tcW w:w="2662" w:type="dxa"/>
            <w:shd w:val="clear" w:color="auto" w:fill="auto"/>
            <w:vAlign w:val="center"/>
            <w:hideMark/>
          </w:tcPr>
          <w:p w14:paraId="59FB35EF" w14:textId="1E947F45"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 xml:space="preserve">Wire, cane, stake, nail, metal fastener, pin, </w:t>
            </w:r>
            <w:r w:rsidR="002E32FD" w:rsidRPr="0027537E">
              <w:rPr>
                <w:rFonts w:eastAsia="Times New Roman" w:cs="Times New Roman"/>
                <w:color w:val="000000"/>
                <w:sz w:val="16"/>
                <w:szCs w:val="16"/>
                <w:lang w:eastAsia="en-GB"/>
              </w:rPr>
              <w:t>tow</w:t>
            </w:r>
            <w:r w:rsidRPr="0027537E">
              <w:rPr>
                <w:rFonts w:eastAsia="Times New Roman" w:cs="Times New Roman"/>
                <w:color w:val="000000"/>
                <w:sz w:val="16"/>
                <w:szCs w:val="16"/>
                <w:lang w:eastAsia="en-GB"/>
              </w:rPr>
              <w:t>, fine wire</w:t>
            </w:r>
          </w:p>
        </w:tc>
      </w:tr>
      <w:tr w:rsidR="0085081E" w:rsidRPr="0027537E" w14:paraId="14285E29" w14:textId="77777777" w:rsidTr="00625E1B">
        <w:trPr>
          <w:trHeight w:val="289"/>
        </w:trPr>
        <w:tc>
          <w:tcPr>
            <w:tcW w:w="898" w:type="dxa"/>
            <w:shd w:val="clear" w:color="auto" w:fill="auto"/>
            <w:vAlign w:val="center"/>
            <w:hideMark/>
          </w:tcPr>
          <w:p w14:paraId="5EE60DFA"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B034</w:t>
            </w:r>
          </w:p>
        </w:tc>
        <w:tc>
          <w:tcPr>
            <w:tcW w:w="1646" w:type="dxa"/>
            <w:shd w:val="clear" w:color="auto" w:fill="auto"/>
            <w:vAlign w:val="center"/>
            <w:hideMark/>
          </w:tcPr>
          <w:p w14:paraId="3AB3174C"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2 years - 4 years</w:t>
            </w:r>
          </w:p>
        </w:tc>
        <w:tc>
          <w:tcPr>
            <w:tcW w:w="922" w:type="dxa"/>
            <w:shd w:val="clear" w:color="auto" w:fill="auto"/>
            <w:vAlign w:val="center"/>
            <w:hideMark/>
          </w:tcPr>
          <w:p w14:paraId="03919288"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Unknown</w:t>
            </w:r>
          </w:p>
        </w:tc>
        <w:tc>
          <w:tcPr>
            <w:tcW w:w="1808" w:type="dxa"/>
            <w:shd w:val="clear" w:color="auto" w:fill="auto"/>
            <w:vAlign w:val="center"/>
            <w:hideMark/>
          </w:tcPr>
          <w:p w14:paraId="02AF2FAC" w14:textId="31C25FA1"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 xml:space="preserve">Harris </w:t>
            </w:r>
            <w:r w:rsidR="00B558E3" w:rsidRPr="0027537E">
              <w:rPr>
                <w:rFonts w:eastAsia="Times New Roman" w:cs="Times New Roman"/>
                <w:color w:val="000000"/>
                <w:sz w:val="16"/>
                <w:szCs w:val="16"/>
                <w:lang w:eastAsia="en-GB"/>
              </w:rPr>
              <w:t>L</w:t>
            </w:r>
            <w:r w:rsidRPr="0027537E">
              <w:rPr>
                <w:rFonts w:eastAsia="Times New Roman" w:cs="Times New Roman"/>
                <w:color w:val="000000"/>
                <w:sz w:val="16"/>
                <w:szCs w:val="16"/>
                <w:lang w:eastAsia="en-GB"/>
              </w:rPr>
              <w:t>ines</w:t>
            </w:r>
          </w:p>
        </w:tc>
        <w:tc>
          <w:tcPr>
            <w:tcW w:w="1428" w:type="dxa"/>
            <w:shd w:val="clear" w:color="auto" w:fill="auto"/>
            <w:vAlign w:val="center"/>
            <w:hideMark/>
          </w:tcPr>
          <w:p w14:paraId="15C478CF"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w:t>
            </w:r>
          </w:p>
        </w:tc>
        <w:tc>
          <w:tcPr>
            <w:tcW w:w="1283" w:type="dxa"/>
            <w:shd w:val="clear" w:color="auto" w:fill="auto"/>
            <w:vAlign w:val="center"/>
            <w:hideMark/>
          </w:tcPr>
          <w:p w14:paraId="2D5B4DD5"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Anthropogenic</w:t>
            </w:r>
          </w:p>
        </w:tc>
        <w:tc>
          <w:tcPr>
            <w:tcW w:w="2662" w:type="dxa"/>
            <w:shd w:val="clear" w:color="auto" w:fill="auto"/>
            <w:vAlign w:val="center"/>
            <w:hideMark/>
          </w:tcPr>
          <w:p w14:paraId="22C5AA70"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Wire, metal fastener</w:t>
            </w:r>
          </w:p>
        </w:tc>
      </w:tr>
      <w:tr w:rsidR="0085081E" w:rsidRPr="0027537E" w14:paraId="59DEC6C2" w14:textId="77777777" w:rsidTr="00625E1B">
        <w:trPr>
          <w:trHeight w:val="578"/>
        </w:trPr>
        <w:tc>
          <w:tcPr>
            <w:tcW w:w="898" w:type="dxa"/>
            <w:shd w:val="clear" w:color="auto" w:fill="auto"/>
            <w:vAlign w:val="center"/>
            <w:hideMark/>
          </w:tcPr>
          <w:p w14:paraId="6BB10BB5"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B035</w:t>
            </w:r>
          </w:p>
        </w:tc>
        <w:tc>
          <w:tcPr>
            <w:tcW w:w="1646" w:type="dxa"/>
            <w:shd w:val="clear" w:color="auto" w:fill="auto"/>
            <w:vAlign w:val="center"/>
            <w:hideMark/>
          </w:tcPr>
          <w:p w14:paraId="021AFD2B"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2½ years - 4½ years</w:t>
            </w:r>
          </w:p>
        </w:tc>
        <w:tc>
          <w:tcPr>
            <w:tcW w:w="922" w:type="dxa"/>
            <w:shd w:val="clear" w:color="auto" w:fill="auto"/>
            <w:vAlign w:val="center"/>
            <w:hideMark/>
          </w:tcPr>
          <w:p w14:paraId="606F0900"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Unknown</w:t>
            </w:r>
          </w:p>
        </w:tc>
        <w:tc>
          <w:tcPr>
            <w:tcW w:w="1808" w:type="dxa"/>
            <w:shd w:val="clear" w:color="auto" w:fill="auto"/>
            <w:vAlign w:val="center"/>
            <w:hideMark/>
          </w:tcPr>
          <w:p w14:paraId="1EB92F8D" w14:textId="2609212B" w:rsidR="009B20A9" w:rsidRPr="0027537E" w:rsidRDefault="5357C8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themeColor="text1"/>
                <w:sz w:val="16"/>
                <w:szCs w:val="16"/>
                <w:lang w:eastAsia="en-GB"/>
              </w:rPr>
              <w:t xml:space="preserve">Dramatic pes </w:t>
            </w:r>
            <w:proofErr w:type="spellStart"/>
            <w:r w:rsidRPr="0027537E">
              <w:rPr>
                <w:rFonts w:eastAsia="Times New Roman" w:cs="Times New Roman"/>
                <w:color w:val="000000" w:themeColor="text1"/>
                <w:sz w:val="16"/>
                <w:szCs w:val="16"/>
                <w:lang w:eastAsia="en-GB"/>
              </w:rPr>
              <w:t>cavus</w:t>
            </w:r>
            <w:proofErr w:type="spellEnd"/>
            <w:r w:rsidRPr="0027537E">
              <w:rPr>
                <w:rFonts w:eastAsia="Times New Roman" w:cs="Times New Roman"/>
                <w:color w:val="000000" w:themeColor="text1"/>
                <w:sz w:val="16"/>
                <w:szCs w:val="16"/>
                <w:lang w:eastAsia="en-GB"/>
              </w:rPr>
              <w:t xml:space="preserve"> deformities; Harris </w:t>
            </w:r>
            <w:r w:rsidR="0C74A6FE" w:rsidRPr="0027537E">
              <w:rPr>
                <w:rFonts w:eastAsia="Times New Roman" w:cs="Times New Roman"/>
                <w:color w:val="000000" w:themeColor="text1"/>
                <w:sz w:val="16"/>
                <w:szCs w:val="16"/>
                <w:lang w:eastAsia="en-GB"/>
              </w:rPr>
              <w:t>L</w:t>
            </w:r>
            <w:r w:rsidRPr="0027537E">
              <w:rPr>
                <w:rFonts w:eastAsia="Times New Roman" w:cs="Times New Roman"/>
                <w:color w:val="000000" w:themeColor="text1"/>
                <w:sz w:val="16"/>
                <w:szCs w:val="16"/>
                <w:lang w:eastAsia="en-GB"/>
              </w:rPr>
              <w:t>ines.</w:t>
            </w:r>
          </w:p>
        </w:tc>
        <w:tc>
          <w:tcPr>
            <w:tcW w:w="1428" w:type="dxa"/>
            <w:shd w:val="clear" w:color="auto" w:fill="auto"/>
            <w:vAlign w:val="center"/>
            <w:hideMark/>
          </w:tcPr>
          <w:p w14:paraId="416209F1"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w:t>
            </w:r>
          </w:p>
        </w:tc>
        <w:tc>
          <w:tcPr>
            <w:tcW w:w="1283" w:type="dxa"/>
            <w:shd w:val="clear" w:color="auto" w:fill="auto"/>
            <w:vAlign w:val="center"/>
            <w:hideMark/>
          </w:tcPr>
          <w:p w14:paraId="69243498"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Anthropogenic</w:t>
            </w:r>
          </w:p>
        </w:tc>
        <w:tc>
          <w:tcPr>
            <w:tcW w:w="2662" w:type="dxa"/>
            <w:shd w:val="clear" w:color="auto" w:fill="auto"/>
            <w:vAlign w:val="center"/>
            <w:hideMark/>
          </w:tcPr>
          <w:p w14:paraId="2D02A774" w14:textId="46D28010" w:rsidR="009B20A9" w:rsidRPr="0027537E" w:rsidRDefault="070E880F" w:rsidP="00625E1B">
            <w:pPr>
              <w:spacing w:after="0"/>
              <w:jc w:val="center"/>
              <w:rPr>
                <w:rFonts w:eastAsia="Times New Roman" w:cs="Times New Roman"/>
                <w:color w:val="000000"/>
                <w:sz w:val="16"/>
                <w:szCs w:val="16"/>
                <w:lang w:eastAsia="en-GB"/>
              </w:rPr>
            </w:pPr>
            <w:r w:rsidRPr="0027537E">
              <w:rPr>
                <w:rFonts w:eastAsia="Times New Roman" w:cs="Times New Roman"/>
                <w:color w:val="000000" w:themeColor="text1"/>
                <w:sz w:val="16"/>
                <w:szCs w:val="16"/>
                <w:lang w:eastAsia="en-GB"/>
              </w:rPr>
              <w:t>Wire</w:t>
            </w:r>
          </w:p>
        </w:tc>
      </w:tr>
      <w:tr w:rsidR="0085081E" w:rsidRPr="0027537E" w14:paraId="362555BC" w14:textId="77777777" w:rsidTr="00625E1B">
        <w:trPr>
          <w:trHeight w:val="578"/>
        </w:trPr>
        <w:tc>
          <w:tcPr>
            <w:tcW w:w="898" w:type="dxa"/>
            <w:shd w:val="clear" w:color="auto" w:fill="auto"/>
            <w:vAlign w:val="center"/>
            <w:hideMark/>
          </w:tcPr>
          <w:p w14:paraId="527BF477"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B036</w:t>
            </w:r>
          </w:p>
        </w:tc>
        <w:tc>
          <w:tcPr>
            <w:tcW w:w="1646" w:type="dxa"/>
            <w:shd w:val="clear" w:color="auto" w:fill="auto"/>
            <w:vAlign w:val="center"/>
            <w:hideMark/>
          </w:tcPr>
          <w:p w14:paraId="785E59F6"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2 years - 3 years</w:t>
            </w:r>
          </w:p>
        </w:tc>
        <w:tc>
          <w:tcPr>
            <w:tcW w:w="922" w:type="dxa"/>
            <w:shd w:val="clear" w:color="auto" w:fill="auto"/>
            <w:vAlign w:val="center"/>
            <w:hideMark/>
          </w:tcPr>
          <w:p w14:paraId="56AE1F50"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Unknown</w:t>
            </w:r>
          </w:p>
        </w:tc>
        <w:tc>
          <w:tcPr>
            <w:tcW w:w="1808" w:type="dxa"/>
            <w:shd w:val="clear" w:color="auto" w:fill="auto"/>
            <w:vAlign w:val="center"/>
            <w:hideMark/>
          </w:tcPr>
          <w:p w14:paraId="70F41E18"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None</w:t>
            </w:r>
          </w:p>
        </w:tc>
        <w:tc>
          <w:tcPr>
            <w:tcW w:w="1428" w:type="dxa"/>
            <w:shd w:val="clear" w:color="auto" w:fill="auto"/>
            <w:vAlign w:val="center"/>
            <w:hideMark/>
          </w:tcPr>
          <w:p w14:paraId="60337D59"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w:t>
            </w:r>
          </w:p>
        </w:tc>
        <w:tc>
          <w:tcPr>
            <w:tcW w:w="1283" w:type="dxa"/>
            <w:shd w:val="clear" w:color="auto" w:fill="auto"/>
            <w:vAlign w:val="center"/>
            <w:hideMark/>
          </w:tcPr>
          <w:p w14:paraId="325C9846" w14:textId="1487B7DD"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Spontaneous</w:t>
            </w:r>
          </w:p>
        </w:tc>
        <w:tc>
          <w:tcPr>
            <w:tcW w:w="2662" w:type="dxa"/>
            <w:shd w:val="clear" w:color="auto" w:fill="auto"/>
            <w:vAlign w:val="center"/>
            <w:hideMark/>
          </w:tcPr>
          <w:p w14:paraId="254A8036" w14:textId="42E12478"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 xml:space="preserve">Wire, nail, cane, stake, </w:t>
            </w:r>
            <w:r w:rsidR="002E32FD" w:rsidRPr="0027537E">
              <w:rPr>
                <w:rFonts w:eastAsia="Times New Roman" w:cs="Times New Roman"/>
                <w:color w:val="000000"/>
                <w:sz w:val="16"/>
                <w:szCs w:val="16"/>
                <w:lang w:eastAsia="en-GB"/>
              </w:rPr>
              <w:t>tow</w:t>
            </w:r>
            <w:r w:rsidRPr="0027537E">
              <w:rPr>
                <w:rFonts w:eastAsia="Times New Roman" w:cs="Times New Roman"/>
                <w:color w:val="000000"/>
                <w:sz w:val="16"/>
                <w:szCs w:val="16"/>
                <w:lang w:eastAsia="en-GB"/>
              </w:rPr>
              <w:t>, straw, fine wire</w:t>
            </w:r>
          </w:p>
        </w:tc>
      </w:tr>
      <w:tr w:rsidR="0085081E" w:rsidRPr="0027537E" w14:paraId="79BAB5CE" w14:textId="77777777" w:rsidTr="00625E1B">
        <w:trPr>
          <w:trHeight w:val="578"/>
        </w:trPr>
        <w:tc>
          <w:tcPr>
            <w:tcW w:w="898" w:type="dxa"/>
            <w:shd w:val="clear" w:color="auto" w:fill="auto"/>
            <w:vAlign w:val="center"/>
            <w:hideMark/>
          </w:tcPr>
          <w:p w14:paraId="5156D707"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B037</w:t>
            </w:r>
          </w:p>
        </w:tc>
        <w:tc>
          <w:tcPr>
            <w:tcW w:w="1646" w:type="dxa"/>
            <w:shd w:val="clear" w:color="auto" w:fill="auto"/>
            <w:vAlign w:val="center"/>
            <w:hideMark/>
          </w:tcPr>
          <w:p w14:paraId="0B83F732"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3 years - 4½ years</w:t>
            </w:r>
          </w:p>
        </w:tc>
        <w:tc>
          <w:tcPr>
            <w:tcW w:w="922" w:type="dxa"/>
            <w:shd w:val="clear" w:color="auto" w:fill="auto"/>
            <w:vAlign w:val="center"/>
            <w:hideMark/>
          </w:tcPr>
          <w:p w14:paraId="60AEEFDC"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Unknown</w:t>
            </w:r>
          </w:p>
        </w:tc>
        <w:tc>
          <w:tcPr>
            <w:tcW w:w="1808" w:type="dxa"/>
            <w:shd w:val="clear" w:color="auto" w:fill="auto"/>
            <w:vAlign w:val="center"/>
            <w:hideMark/>
          </w:tcPr>
          <w:p w14:paraId="3234BBB1"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None</w:t>
            </w:r>
          </w:p>
        </w:tc>
        <w:tc>
          <w:tcPr>
            <w:tcW w:w="1428" w:type="dxa"/>
            <w:shd w:val="clear" w:color="auto" w:fill="auto"/>
            <w:vAlign w:val="center"/>
            <w:hideMark/>
          </w:tcPr>
          <w:p w14:paraId="2C1136F1"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w:t>
            </w:r>
          </w:p>
        </w:tc>
        <w:tc>
          <w:tcPr>
            <w:tcW w:w="1283" w:type="dxa"/>
            <w:shd w:val="clear" w:color="auto" w:fill="auto"/>
            <w:vAlign w:val="center"/>
            <w:hideMark/>
          </w:tcPr>
          <w:p w14:paraId="2B757386" w14:textId="35A548CA"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Spontaneous</w:t>
            </w:r>
          </w:p>
        </w:tc>
        <w:tc>
          <w:tcPr>
            <w:tcW w:w="2662" w:type="dxa"/>
            <w:shd w:val="clear" w:color="auto" w:fill="auto"/>
            <w:vAlign w:val="center"/>
            <w:hideMark/>
          </w:tcPr>
          <w:p w14:paraId="53DDA974" w14:textId="2189DF01"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 xml:space="preserve">Wire, nail, cane, stake, </w:t>
            </w:r>
            <w:r w:rsidR="002E32FD" w:rsidRPr="0027537E">
              <w:rPr>
                <w:rFonts w:eastAsia="Times New Roman" w:cs="Times New Roman"/>
                <w:color w:val="000000"/>
                <w:sz w:val="16"/>
                <w:szCs w:val="16"/>
                <w:lang w:eastAsia="en-GB"/>
              </w:rPr>
              <w:t>tow</w:t>
            </w:r>
            <w:r w:rsidRPr="0027537E">
              <w:rPr>
                <w:rFonts w:eastAsia="Times New Roman" w:cs="Times New Roman"/>
                <w:color w:val="000000"/>
                <w:sz w:val="16"/>
                <w:szCs w:val="16"/>
                <w:lang w:eastAsia="en-GB"/>
              </w:rPr>
              <w:t>, straw, fine wire</w:t>
            </w:r>
          </w:p>
        </w:tc>
      </w:tr>
      <w:tr w:rsidR="0085081E" w:rsidRPr="0027537E" w14:paraId="2F30D899" w14:textId="77777777" w:rsidTr="00625E1B">
        <w:trPr>
          <w:trHeight w:val="578"/>
        </w:trPr>
        <w:tc>
          <w:tcPr>
            <w:tcW w:w="898" w:type="dxa"/>
            <w:shd w:val="clear" w:color="auto" w:fill="auto"/>
            <w:vAlign w:val="center"/>
            <w:hideMark/>
          </w:tcPr>
          <w:p w14:paraId="0ADDAAE8"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lastRenderedPageBreak/>
              <w:t>B038</w:t>
            </w:r>
          </w:p>
        </w:tc>
        <w:tc>
          <w:tcPr>
            <w:tcW w:w="1646" w:type="dxa"/>
            <w:shd w:val="clear" w:color="auto" w:fill="auto"/>
            <w:vAlign w:val="center"/>
            <w:hideMark/>
          </w:tcPr>
          <w:p w14:paraId="74F23E8D"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3 years - 5 years</w:t>
            </w:r>
          </w:p>
        </w:tc>
        <w:tc>
          <w:tcPr>
            <w:tcW w:w="922" w:type="dxa"/>
            <w:shd w:val="clear" w:color="auto" w:fill="auto"/>
            <w:vAlign w:val="center"/>
            <w:hideMark/>
          </w:tcPr>
          <w:p w14:paraId="0C5690E0"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Unknown</w:t>
            </w:r>
          </w:p>
        </w:tc>
        <w:tc>
          <w:tcPr>
            <w:tcW w:w="1808" w:type="dxa"/>
            <w:shd w:val="clear" w:color="auto" w:fill="auto"/>
            <w:vAlign w:val="center"/>
            <w:hideMark/>
          </w:tcPr>
          <w:p w14:paraId="70009958"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None</w:t>
            </w:r>
          </w:p>
        </w:tc>
        <w:tc>
          <w:tcPr>
            <w:tcW w:w="1428" w:type="dxa"/>
            <w:shd w:val="clear" w:color="auto" w:fill="auto"/>
            <w:vAlign w:val="center"/>
            <w:hideMark/>
          </w:tcPr>
          <w:p w14:paraId="6207B91B"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w:t>
            </w:r>
          </w:p>
        </w:tc>
        <w:tc>
          <w:tcPr>
            <w:tcW w:w="1283" w:type="dxa"/>
            <w:shd w:val="clear" w:color="auto" w:fill="auto"/>
            <w:vAlign w:val="center"/>
            <w:hideMark/>
          </w:tcPr>
          <w:p w14:paraId="5D552FA0" w14:textId="20E64D5E"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Spontaneous</w:t>
            </w:r>
          </w:p>
        </w:tc>
        <w:tc>
          <w:tcPr>
            <w:tcW w:w="2662" w:type="dxa"/>
            <w:shd w:val="clear" w:color="auto" w:fill="auto"/>
            <w:vAlign w:val="center"/>
            <w:hideMark/>
          </w:tcPr>
          <w:p w14:paraId="2810FFC4" w14:textId="59387B86"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 xml:space="preserve">Wire, stake, cane, nail, </w:t>
            </w:r>
            <w:r w:rsidR="002E32FD" w:rsidRPr="0027537E">
              <w:rPr>
                <w:rFonts w:eastAsia="Times New Roman" w:cs="Times New Roman"/>
                <w:color w:val="000000"/>
                <w:sz w:val="16"/>
                <w:szCs w:val="16"/>
                <w:lang w:eastAsia="en-GB"/>
              </w:rPr>
              <w:t>tow</w:t>
            </w:r>
            <w:r w:rsidRPr="0027537E">
              <w:rPr>
                <w:rFonts w:eastAsia="Times New Roman" w:cs="Times New Roman"/>
                <w:color w:val="000000"/>
                <w:sz w:val="16"/>
                <w:szCs w:val="16"/>
                <w:lang w:eastAsia="en-GB"/>
              </w:rPr>
              <w:t>, straw, fine wire</w:t>
            </w:r>
          </w:p>
        </w:tc>
      </w:tr>
      <w:tr w:rsidR="0085081E" w:rsidRPr="0027537E" w14:paraId="11F667A0" w14:textId="77777777" w:rsidTr="00625E1B">
        <w:trPr>
          <w:trHeight w:val="578"/>
        </w:trPr>
        <w:tc>
          <w:tcPr>
            <w:tcW w:w="898" w:type="dxa"/>
            <w:shd w:val="clear" w:color="auto" w:fill="auto"/>
            <w:vAlign w:val="center"/>
            <w:hideMark/>
          </w:tcPr>
          <w:p w14:paraId="7FF2299D"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B039</w:t>
            </w:r>
          </w:p>
        </w:tc>
        <w:tc>
          <w:tcPr>
            <w:tcW w:w="1646" w:type="dxa"/>
            <w:shd w:val="clear" w:color="auto" w:fill="auto"/>
            <w:vAlign w:val="center"/>
            <w:hideMark/>
          </w:tcPr>
          <w:p w14:paraId="0833698B"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2 years - 4 years</w:t>
            </w:r>
          </w:p>
        </w:tc>
        <w:tc>
          <w:tcPr>
            <w:tcW w:w="922" w:type="dxa"/>
            <w:shd w:val="clear" w:color="auto" w:fill="auto"/>
            <w:vAlign w:val="center"/>
            <w:hideMark/>
          </w:tcPr>
          <w:p w14:paraId="3764B690"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Unknown</w:t>
            </w:r>
          </w:p>
        </w:tc>
        <w:tc>
          <w:tcPr>
            <w:tcW w:w="1808" w:type="dxa"/>
            <w:shd w:val="clear" w:color="auto" w:fill="auto"/>
            <w:vAlign w:val="center"/>
            <w:hideMark/>
          </w:tcPr>
          <w:p w14:paraId="2DBC8D94"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None</w:t>
            </w:r>
          </w:p>
        </w:tc>
        <w:tc>
          <w:tcPr>
            <w:tcW w:w="1428" w:type="dxa"/>
            <w:shd w:val="clear" w:color="auto" w:fill="auto"/>
            <w:vAlign w:val="center"/>
            <w:hideMark/>
          </w:tcPr>
          <w:p w14:paraId="35902362"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w:t>
            </w:r>
          </w:p>
        </w:tc>
        <w:tc>
          <w:tcPr>
            <w:tcW w:w="1283" w:type="dxa"/>
            <w:shd w:val="clear" w:color="auto" w:fill="auto"/>
            <w:vAlign w:val="center"/>
            <w:hideMark/>
          </w:tcPr>
          <w:p w14:paraId="75AA3E6A" w14:textId="3E32DCC6"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Spontaneous</w:t>
            </w:r>
          </w:p>
        </w:tc>
        <w:tc>
          <w:tcPr>
            <w:tcW w:w="2662" w:type="dxa"/>
            <w:shd w:val="clear" w:color="auto" w:fill="auto"/>
            <w:vAlign w:val="center"/>
            <w:hideMark/>
          </w:tcPr>
          <w:p w14:paraId="1F296437" w14:textId="5F9E1CF6"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 xml:space="preserve">Wire, nail, stake, wooden board, </w:t>
            </w:r>
            <w:r w:rsidR="002E32FD" w:rsidRPr="0027537E">
              <w:rPr>
                <w:rFonts w:eastAsia="Times New Roman" w:cs="Times New Roman"/>
                <w:color w:val="000000"/>
                <w:sz w:val="16"/>
                <w:szCs w:val="16"/>
                <w:lang w:eastAsia="en-GB"/>
              </w:rPr>
              <w:t>tow</w:t>
            </w:r>
            <w:r w:rsidRPr="0027537E">
              <w:rPr>
                <w:rFonts w:eastAsia="Times New Roman" w:cs="Times New Roman"/>
                <w:color w:val="000000"/>
                <w:sz w:val="16"/>
                <w:szCs w:val="16"/>
                <w:lang w:eastAsia="en-GB"/>
              </w:rPr>
              <w:t>, straw</w:t>
            </w:r>
          </w:p>
        </w:tc>
      </w:tr>
      <w:tr w:rsidR="0085081E" w:rsidRPr="0027537E" w14:paraId="3AAD7ED1" w14:textId="77777777" w:rsidTr="00625E1B">
        <w:trPr>
          <w:trHeight w:val="289"/>
        </w:trPr>
        <w:tc>
          <w:tcPr>
            <w:tcW w:w="898" w:type="dxa"/>
            <w:shd w:val="clear" w:color="auto" w:fill="auto"/>
            <w:vAlign w:val="center"/>
            <w:hideMark/>
          </w:tcPr>
          <w:p w14:paraId="34F23034"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B040</w:t>
            </w:r>
          </w:p>
        </w:tc>
        <w:tc>
          <w:tcPr>
            <w:tcW w:w="1646" w:type="dxa"/>
            <w:shd w:val="clear" w:color="auto" w:fill="auto"/>
            <w:vAlign w:val="center"/>
            <w:hideMark/>
          </w:tcPr>
          <w:p w14:paraId="4A3014E1"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2 years - 4 years</w:t>
            </w:r>
          </w:p>
        </w:tc>
        <w:tc>
          <w:tcPr>
            <w:tcW w:w="922" w:type="dxa"/>
            <w:shd w:val="clear" w:color="auto" w:fill="auto"/>
            <w:vAlign w:val="center"/>
            <w:hideMark/>
          </w:tcPr>
          <w:p w14:paraId="319DDB59"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Unknown</w:t>
            </w:r>
          </w:p>
        </w:tc>
        <w:tc>
          <w:tcPr>
            <w:tcW w:w="1808" w:type="dxa"/>
            <w:shd w:val="clear" w:color="auto" w:fill="auto"/>
            <w:vAlign w:val="center"/>
            <w:hideMark/>
          </w:tcPr>
          <w:p w14:paraId="0FF4B67C"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None</w:t>
            </w:r>
          </w:p>
        </w:tc>
        <w:tc>
          <w:tcPr>
            <w:tcW w:w="1428" w:type="dxa"/>
            <w:shd w:val="clear" w:color="auto" w:fill="auto"/>
            <w:vAlign w:val="center"/>
            <w:hideMark/>
          </w:tcPr>
          <w:p w14:paraId="3A095BA9"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w:t>
            </w:r>
          </w:p>
        </w:tc>
        <w:tc>
          <w:tcPr>
            <w:tcW w:w="1283" w:type="dxa"/>
            <w:shd w:val="clear" w:color="auto" w:fill="auto"/>
            <w:vAlign w:val="center"/>
            <w:hideMark/>
          </w:tcPr>
          <w:p w14:paraId="140E271B" w14:textId="404C78AA"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Spontaneous</w:t>
            </w:r>
          </w:p>
        </w:tc>
        <w:tc>
          <w:tcPr>
            <w:tcW w:w="2662" w:type="dxa"/>
            <w:shd w:val="clear" w:color="auto" w:fill="auto"/>
            <w:vAlign w:val="center"/>
            <w:hideMark/>
          </w:tcPr>
          <w:p w14:paraId="7DFEFFEF"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Wire, stake, nail, wooden board</w:t>
            </w:r>
          </w:p>
        </w:tc>
      </w:tr>
      <w:tr w:rsidR="0085081E" w:rsidRPr="0027537E" w14:paraId="5DCC5460" w14:textId="77777777" w:rsidTr="00625E1B">
        <w:trPr>
          <w:trHeight w:val="578"/>
        </w:trPr>
        <w:tc>
          <w:tcPr>
            <w:tcW w:w="898" w:type="dxa"/>
            <w:shd w:val="clear" w:color="auto" w:fill="auto"/>
            <w:vAlign w:val="center"/>
            <w:hideMark/>
          </w:tcPr>
          <w:p w14:paraId="2CE6EFAB"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B041</w:t>
            </w:r>
          </w:p>
        </w:tc>
        <w:tc>
          <w:tcPr>
            <w:tcW w:w="1646" w:type="dxa"/>
            <w:shd w:val="clear" w:color="auto" w:fill="auto"/>
            <w:vAlign w:val="center"/>
            <w:hideMark/>
          </w:tcPr>
          <w:p w14:paraId="3285417F"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4 years - 6 years</w:t>
            </w:r>
          </w:p>
        </w:tc>
        <w:tc>
          <w:tcPr>
            <w:tcW w:w="922" w:type="dxa"/>
            <w:shd w:val="clear" w:color="auto" w:fill="auto"/>
            <w:vAlign w:val="center"/>
            <w:hideMark/>
          </w:tcPr>
          <w:p w14:paraId="3D2E7ED4"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Unknown</w:t>
            </w:r>
          </w:p>
        </w:tc>
        <w:tc>
          <w:tcPr>
            <w:tcW w:w="1808" w:type="dxa"/>
            <w:shd w:val="clear" w:color="auto" w:fill="auto"/>
            <w:vAlign w:val="center"/>
            <w:hideMark/>
          </w:tcPr>
          <w:p w14:paraId="3BC44EC0"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None</w:t>
            </w:r>
          </w:p>
        </w:tc>
        <w:tc>
          <w:tcPr>
            <w:tcW w:w="1428" w:type="dxa"/>
            <w:shd w:val="clear" w:color="auto" w:fill="auto"/>
            <w:vAlign w:val="center"/>
            <w:hideMark/>
          </w:tcPr>
          <w:p w14:paraId="750DFD61"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Brain; organs in thoracic and abdominal cavities</w:t>
            </w:r>
          </w:p>
        </w:tc>
        <w:tc>
          <w:tcPr>
            <w:tcW w:w="1283" w:type="dxa"/>
            <w:shd w:val="clear" w:color="auto" w:fill="auto"/>
            <w:vAlign w:val="center"/>
            <w:hideMark/>
          </w:tcPr>
          <w:p w14:paraId="34BE6614" w14:textId="176C7608" w:rsidR="009B20A9" w:rsidRPr="0027537E" w:rsidRDefault="0C948BD1" w:rsidP="00625E1B">
            <w:pPr>
              <w:spacing w:after="0"/>
              <w:jc w:val="center"/>
              <w:rPr>
                <w:rFonts w:eastAsia="Times New Roman" w:cs="Times New Roman"/>
                <w:sz w:val="16"/>
                <w:szCs w:val="16"/>
                <w:lang w:eastAsia="en-GB"/>
              </w:rPr>
            </w:pPr>
            <w:r w:rsidRPr="0027537E">
              <w:rPr>
                <w:rFonts w:eastAsia="Times New Roman" w:cs="Times New Roman"/>
                <w:sz w:val="16"/>
                <w:szCs w:val="16"/>
                <w:lang w:eastAsia="en-GB"/>
              </w:rPr>
              <w:t>A</w:t>
            </w:r>
            <w:r w:rsidR="4EE808C6" w:rsidRPr="0027537E">
              <w:rPr>
                <w:rFonts w:eastAsia="Times New Roman" w:cs="Times New Roman"/>
                <w:sz w:val="16"/>
                <w:szCs w:val="16"/>
                <w:lang w:eastAsia="en-GB"/>
              </w:rPr>
              <w:t>nthropogenic</w:t>
            </w:r>
          </w:p>
        </w:tc>
        <w:tc>
          <w:tcPr>
            <w:tcW w:w="2662" w:type="dxa"/>
            <w:shd w:val="clear" w:color="auto" w:fill="auto"/>
            <w:vAlign w:val="center"/>
            <w:hideMark/>
          </w:tcPr>
          <w:p w14:paraId="075EE037"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Coffin, blanket</w:t>
            </w:r>
          </w:p>
        </w:tc>
      </w:tr>
      <w:tr w:rsidR="0085081E" w:rsidRPr="0027537E" w14:paraId="79474F9A" w14:textId="77777777" w:rsidTr="00625E1B">
        <w:trPr>
          <w:trHeight w:val="578"/>
        </w:trPr>
        <w:tc>
          <w:tcPr>
            <w:tcW w:w="898" w:type="dxa"/>
            <w:shd w:val="clear" w:color="auto" w:fill="auto"/>
            <w:vAlign w:val="center"/>
            <w:hideMark/>
          </w:tcPr>
          <w:p w14:paraId="02CDE223"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B042</w:t>
            </w:r>
          </w:p>
        </w:tc>
        <w:tc>
          <w:tcPr>
            <w:tcW w:w="1646" w:type="dxa"/>
            <w:shd w:val="clear" w:color="auto" w:fill="auto"/>
            <w:vAlign w:val="center"/>
            <w:hideMark/>
          </w:tcPr>
          <w:p w14:paraId="2F690479" w14:textId="0F9EE06E" w:rsidR="009B20A9" w:rsidRPr="0027537E" w:rsidRDefault="00B56DA2"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Neonate</w:t>
            </w:r>
            <w:r w:rsidR="009B20A9" w:rsidRPr="0027537E">
              <w:rPr>
                <w:rFonts w:eastAsia="Times New Roman" w:cs="Times New Roman"/>
                <w:color w:val="000000"/>
                <w:sz w:val="16"/>
                <w:szCs w:val="16"/>
                <w:lang w:eastAsia="en-GB"/>
              </w:rPr>
              <w:t xml:space="preserve"> - 4 months</w:t>
            </w:r>
          </w:p>
        </w:tc>
        <w:tc>
          <w:tcPr>
            <w:tcW w:w="922" w:type="dxa"/>
            <w:shd w:val="clear" w:color="auto" w:fill="auto"/>
            <w:vAlign w:val="center"/>
            <w:hideMark/>
          </w:tcPr>
          <w:p w14:paraId="6ADD72CB"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Male</w:t>
            </w:r>
          </w:p>
        </w:tc>
        <w:tc>
          <w:tcPr>
            <w:tcW w:w="1808" w:type="dxa"/>
            <w:shd w:val="clear" w:color="auto" w:fill="auto"/>
            <w:vAlign w:val="center"/>
            <w:hideMark/>
          </w:tcPr>
          <w:p w14:paraId="4C89C89C"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None</w:t>
            </w:r>
          </w:p>
        </w:tc>
        <w:tc>
          <w:tcPr>
            <w:tcW w:w="1428" w:type="dxa"/>
            <w:shd w:val="clear" w:color="auto" w:fill="auto"/>
            <w:vAlign w:val="center"/>
            <w:hideMark/>
          </w:tcPr>
          <w:p w14:paraId="5CE1F40B"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Brain</w:t>
            </w:r>
          </w:p>
        </w:tc>
        <w:tc>
          <w:tcPr>
            <w:tcW w:w="1283" w:type="dxa"/>
            <w:shd w:val="clear" w:color="auto" w:fill="auto"/>
            <w:vAlign w:val="center"/>
            <w:hideMark/>
          </w:tcPr>
          <w:p w14:paraId="635C2EFF" w14:textId="46CC165C" w:rsidR="009B20A9" w:rsidRPr="0027537E" w:rsidRDefault="3140244A" w:rsidP="00625E1B">
            <w:pPr>
              <w:spacing w:after="0"/>
              <w:jc w:val="center"/>
              <w:rPr>
                <w:rFonts w:eastAsia="Times New Roman" w:cs="Times New Roman"/>
                <w:sz w:val="16"/>
                <w:szCs w:val="16"/>
                <w:lang w:eastAsia="en-GB"/>
              </w:rPr>
            </w:pPr>
            <w:r w:rsidRPr="0027537E">
              <w:rPr>
                <w:rFonts w:eastAsia="Times New Roman" w:cs="Times New Roman"/>
                <w:sz w:val="16"/>
                <w:szCs w:val="16"/>
                <w:lang w:eastAsia="en-GB"/>
              </w:rPr>
              <w:t>A</w:t>
            </w:r>
            <w:r w:rsidR="3DB6A19C" w:rsidRPr="0027537E">
              <w:rPr>
                <w:rFonts w:eastAsia="Times New Roman" w:cs="Times New Roman"/>
                <w:sz w:val="16"/>
                <w:szCs w:val="16"/>
                <w:lang w:eastAsia="en-GB"/>
              </w:rPr>
              <w:t>nthropogenic</w:t>
            </w:r>
          </w:p>
        </w:tc>
        <w:tc>
          <w:tcPr>
            <w:tcW w:w="2662" w:type="dxa"/>
            <w:shd w:val="clear" w:color="auto" w:fill="auto"/>
            <w:vAlign w:val="center"/>
            <w:hideMark/>
          </w:tcPr>
          <w:p w14:paraId="6283E725"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Crib, blanket, pillow, dense material (unidentifiable) in right fifth pedal digit</w:t>
            </w:r>
          </w:p>
        </w:tc>
      </w:tr>
      <w:tr w:rsidR="0085081E" w:rsidRPr="0027537E" w14:paraId="7D068175" w14:textId="77777777" w:rsidTr="00625E1B">
        <w:trPr>
          <w:trHeight w:val="578"/>
        </w:trPr>
        <w:tc>
          <w:tcPr>
            <w:tcW w:w="898" w:type="dxa"/>
            <w:shd w:val="clear" w:color="auto" w:fill="auto"/>
            <w:vAlign w:val="center"/>
            <w:hideMark/>
          </w:tcPr>
          <w:p w14:paraId="3FC5CCFE"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B043</w:t>
            </w:r>
          </w:p>
        </w:tc>
        <w:tc>
          <w:tcPr>
            <w:tcW w:w="1646" w:type="dxa"/>
            <w:shd w:val="clear" w:color="auto" w:fill="auto"/>
            <w:vAlign w:val="center"/>
            <w:hideMark/>
          </w:tcPr>
          <w:p w14:paraId="22560477" w14:textId="558FB7AA" w:rsidR="009B20A9" w:rsidRPr="0027537E" w:rsidRDefault="00B56DA2"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Neonate</w:t>
            </w:r>
            <w:r w:rsidR="009B20A9" w:rsidRPr="0027537E">
              <w:rPr>
                <w:rFonts w:eastAsia="Times New Roman" w:cs="Times New Roman"/>
                <w:color w:val="000000"/>
                <w:sz w:val="16"/>
                <w:szCs w:val="16"/>
                <w:lang w:eastAsia="en-GB"/>
              </w:rPr>
              <w:t xml:space="preserve"> - 3 months</w:t>
            </w:r>
          </w:p>
        </w:tc>
        <w:tc>
          <w:tcPr>
            <w:tcW w:w="922" w:type="dxa"/>
            <w:shd w:val="clear" w:color="auto" w:fill="auto"/>
            <w:vAlign w:val="center"/>
            <w:hideMark/>
          </w:tcPr>
          <w:p w14:paraId="58F61B0D"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Male</w:t>
            </w:r>
          </w:p>
        </w:tc>
        <w:tc>
          <w:tcPr>
            <w:tcW w:w="1808" w:type="dxa"/>
            <w:shd w:val="clear" w:color="auto" w:fill="auto"/>
            <w:vAlign w:val="center"/>
            <w:hideMark/>
          </w:tcPr>
          <w:p w14:paraId="7478A90C"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None</w:t>
            </w:r>
          </w:p>
        </w:tc>
        <w:tc>
          <w:tcPr>
            <w:tcW w:w="1428" w:type="dxa"/>
            <w:shd w:val="clear" w:color="auto" w:fill="auto"/>
            <w:vAlign w:val="center"/>
            <w:hideMark/>
          </w:tcPr>
          <w:p w14:paraId="53FA1DB4"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No</w:t>
            </w:r>
          </w:p>
        </w:tc>
        <w:tc>
          <w:tcPr>
            <w:tcW w:w="1283" w:type="dxa"/>
            <w:shd w:val="clear" w:color="auto" w:fill="auto"/>
            <w:vAlign w:val="center"/>
            <w:hideMark/>
          </w:tcPr>
          <w:p w14:paraId="3D527568" w14:textId="1E82AD7A" w:rsidR="009B20A9" w:rsidRPr="0027537E" w:rsidRDefault="1F9623BB" w:rsidP="00625E1B">
            <w:pPr>
              <w:spacing w:after="0"/>
              <w:jc w:val="center"/>
              <w:rPr>
                <w:rFonts w:eastAsia="Times New Roman" w:cs="Times New Roman"/>
                <w:sz w:val="16"/>
                <w:szCs w:val="16"/>
                <w:lang w:eastAsia="en-GB"/>
              </w:rPr>
            </w:pPr>
            <w:r w:rsidRPr="0027537E">
              <w:rPr>
                <w:rFonts w:eastAsia="Times New Roman" w:cs="Times New Roman"/>
                <w:sz w:val="16"/>
                <w:szCs w:val="16"/>
                <w:lang w:eastAsia="en-GB"/>
              </w:rPr>
              <w:t>A</w:t>
            </w:r>
            <w:r w:rsidR="628AD0AB" w:rsidRPr="0027537E">
              <w:rPr>
                <w:rFonts w:eastAsia="Times New Roman" w:cs="Times New Roman"/>
                <w:sz w:val="16"/>
                <w:szCs w:val="16"/>
                <w:lang w:eastAsia="en-GB"/>
              </w:rPr>
              <w:t>nthropogenic</w:t>
            </w:r>
          </w:p>
        </w:tc>
        <w:tc>
          <w:tcPr>
            <w:tcW w:w="2662" w:type="dxa"/>
            <w:shd w:val="clear" w:color="auto" w:fill="auto"/>
            <w:vAlign w:val="center"/>
            <w:hideMark/>
          </w:tcPr>
          <w:p w14:paraId="1F6EE9A7" w14:textId="77777777" w:rsidR="009B20A9" w:rsidRPr="0027537E" w:rsidRDefault="009B20A9" w:rsidP="00625E1B">
            <w:pPr>
              <w:spacing w:after="0"/>
              <w:jc w:val="center"/>
              <w:rPr>
                <w:rFonts w:eastAsia="Times New Roman" w:cs="Times New Roman"/>
                <w:color w:val="000000"/>
                <w:sz w:val="16"/>
                <w:szCs w:val="16"/>
                <w:lang w:eastAsia="en-GB"/>
              </w:rPr>
            </w:pPr>
            <w:r w:rsidRPr="0027537E">
              <w:rPr>
                <w:rFonts w:eastAsia="Times New Roman" w:cs="Times New Roman"/>
                <w:color w:val="000000"/>
                <w:sz w:val="16"/>
                <w:szCs w:val="16"/>
                <w:lang w:eastAsia="en-GB"/>
              </w:rPr>
              <w:t>Crib, blanket, pillow</w:t>
            </w:r>
          </w:p>
        </w:tc>
      </w:tr>
    </w:tbl>
    <w:p w14:paraId="3AB3C47A" w14:textId="11D8E060" w:rsidR="00011358" w:rsidRPr="0027537E" w:rsidRDefault="00011358" w:rsidP="00185268">
      <w:pPr>
        <w:spacing w:before="0" w:after="0" w:line="360" w:lineRule="auto"/>
        <w:rPr>
          <w:rFonts w:cs="Times New Roman"/>
        </w:rPr>
      </w:pPr>
    </w:p>
    <w:p w14:paraId="1A0400CA" w14:textId="01B0C92E" w:rsidR="002F744D" w:rsidRPr="0027537E" w:rsidRDefault="00D444A6" w:rsidP="004E57DB">
      <w:pPr>
        <w:spacing w:before="0" w:after="0" w:line="360" w:lineRule="auto"/>
        <w:jc w:val="both"/>
        <w:rPr>
          <w:rFonts w:cs="Times New Roman"/>
          <w:b/>
        </w:rPr>
      </w:pPr>
      <w:r w:rsidRPr="0027537E">
        <w:rPr>
          <w:rFonts w:cs="Times New Roman"/>
          <w:b/>
          <w:bCs/>
        </w:rPr>
        <w:t>3</w:t>
      </w:r>
      <w:r w:rsidR="00185268" w:rsidRPr="0027537E">
        <w:rPr>
          <w:rFonts w:cs="Times New Roman"/>
          <w:b/>
          <w:bCs/>
        </w:rPr>
        <w:t>.2</w:t>
      </w:r>
      <w:r w:rsidR="00E61682" w:rsidRPr="0027537E">
        <w:rPr>
          <w:rFonts w:cs="Times New Roman"/>
        </w:rPr>
        <w:tab/>
      </w:r>
      <w:r w:rsidR="001C2FA1" w:rsidRPr="0027537E">
        <w:rPr>
          <w:rFonts w:cs="Times New Roman"/>
          <w:b/>
          <w:bCs/>
        </w:rPr>
        <w:t>Health and Disease</w:t>
      </w:r>
    </w:p>
    <w:p w14:paraId="5EA89D6E" w14:textId="64F09FE2" w:rsidR="00F9399D" w:rsidRDefault="6F2E72FA" w:rsidP="00158BB1">
      <w:pPr>
        <w:spacing w:before="0" w:after="0" w:line="360" w:lineRule="auto"/>
        <w:jc w:val="both"/>
        <w:rPr>
          <w:rFonts w:eastAsia="Times New Roman" w:cs="Times New Roman"/>
          <w:color w:val="000000" w:themeColor="text1"/>
        </w:rPr>
      </w:pPr>
      <w:r w:rsidRPr="0027537E">
        <w:rPr>
          <w:rFonts w:cs="Times New Roman"/>
        </w:rPr>
        <w:t xml:space="preserve">Overall, the individuals examined in this study exhibited little </w:t>
      </w:r>
      <w:r w:rsidR="139CA449" w:rsidRPr="0027537E">
        <w:rPr>
          <w:rFonts w:cs="Times New Roman"/>
        </w:rPr>
        <w:t xml:space="preserve">radiographic </w:t>
      </w:r>
      <w:r w:rsidRPr="0027537E">
        <w:rPr>
          <w:rFonts w:cs="Times New Roman"/>
        </w:rPr>
        <w:t xml:space="preserve">skeletal pathology and trauma. </w:t>
      </w:r>
      <w:r w:rsidR="00CF6EE2" w:rsidRPr="0027537E">
        <w:rPr>
          <w:rFonts w:cs="Times New Roman"/>
        </w:rPr>
        <w:t>In total, s</w:t>
      </w:r>
      <w:r w:rsidR="489354E0" w:rsidRPr="0027537E">
        <w:rPr>
          <w:rFonts w:cs="Times New Roman"/>
        </w:rPr>
        <w:t xml:space="preserve">ix </w:t>
      </w:r>
      <w:r w:rsidR="71D75F8C" w:rsidRPr="0027537E">
        <w:rPr>
          <w:rFonts w:cs="Times New Roman"/>
        </w:rPr>
        <w:t>non-adults</w:t>
      </w:r>
      <w:r w:rsidR="489354E0" w:rsidRPr="0027537E">
        <w:rPr>
          <w:rFonts w:cs="Times New Roman"/>
        </w:rPr>
        <w:t xml:space="preserve"> (</w:t>
      </w:r>
      <w:r w:rsidR="71D75F8C" w:rsidRPr="0027537E">
        <w:rPr>
          <w:rFonts w:cs="Times New Roman"/>
        </w:rPr>
        <w:t>14.0%</w:t>
      </w:r>
      <w:r w:rsidR="489354E0" w:rsidRPr="0027537E">
        <w:rPr>
          <w:rFonts w:cs="Times New Roman"/>
        </w:rPr>
        <w:t>) exhibited Harris Lines</w:t>
      </w:r>
      <w:r w:rsidR="7E4CFF00" w:rsidRPr="0027537E">
        <w:rPr>
          <w:rFonts w:cs="Times New Roman"/>
        </w:rPr>
        <w:t xml:space="preserve">. </w:t>
      </w:r>
      <w:r w:rsidR="158173DF" w:rsidRPr="0027537E">
        <w:rPr>
          <w:rFonts w:cs="Times New Roman"/>
        </w:rPr>
        <w:t xml:space="preserve">Harris Lines </w:t>
      </w:r>
      <w:r w:rsidR="74535EBF" w:rsidRPr="0027537E">
        <w:rPr>
          <w:rFonts w:cs="Times New Roman"/>
        </w:rPr>
        <w:t>we</w:t>
      </w:r>
      <w:r w:rsidR="158173DF" w:rsidRPr="0027537E">
        <w:rPr>
          <w:rFonts w:cs="Times New Roman"/>
        </w:rPr>
        <w:t xml:space="preserve">re observed in individuals ranging from one and a half years of age to eight years and </w:t>
      </w:r>
      <w:r w:rsidR="32604EDA" w:rsidRPr="0027537E">
        <w:rPr>
          <w:rFonts w:cs="Times New Roman"/>
        </w:rPr>
        <w:t>are</w:t>
      </w:r>
      <w:r w:rsidR="158173DF" w:rsidRPr="0027537E">
        <w:rPr>
          <w:rFonts w:cs="Times New Roman"/>
        </w:rPr>
        <w:t xml:space="preserve"> most frequently seen in three</w:t>
      </w:r>
      <w:r w:rsidR="25C8C7E8" w:rsidRPr="0027537E">
        <w:rPr>
          <w:rFonts w:cs="Times New Roman"/>
        </w:rPr>
        <w:t>-</w:t>
      </w:r>
      <w:r w:rsidR="158173DF" w:rsidRPr="0027537E">
        <w:rPr>
          <w:rFonts w:cs="Times New Roman"/>
        </w:rPr>
        <w:t xml:space="preserve"> to four</w:t>
      </w:r>
      <w:r w:rsidR="25C8C7E8" w:rsidRPr="0027537E">
        <w:rPr>
          <w:rFonts w:cs="Times New Roman"/>
        </w:rPr>
        <w:t>-</w:t>
      </w:r>
      <w:r w:rsidR="158173DF" w:rsidRPr="0027537E">
        <w:rPr>
          <w:rFonts w:cs="Times New Roman"/>
        </w:rPr>
        <w:t>year</w:t>
      </w:r>
      <w:r w:rsidR="25C8C7E8" w:rsidRPr="0027537E">
        <w:rPr>
          <w:rFonts w:cs="Times New Roman"/>
        </w:rPr>
        <w:t>-</w:t>
      </w:r>
      <w:r w:rsidR="158173DF" w:rsidRPr="0027537E">
        <w:rPr>
          <w:rFonts w:cs="Times New Roman"/>
        </w:rPr>
        <w:t>olds</w:t>
      </w:r>
      <w:r w:rsidR="000913DC">
        <w:rPr>
          <w:rFonts w:cs="Times New Roman"/>
        </w:rPr>
        <w:t xml:space="preserve"> (Figure 1a)</w:t>
      </w:r>
      <w:r w:rsidR="158173DF" w:rsidRPr="0027537E">
        <w:rPr>
          <w:rFonts w:cs="Times New Roman"/>
        </w:rPr>
        <w:t>.</w:t>
      </w:r>
      <w:r w:rsidR="261BF283" w:rsidRPr="0027537E">
        <w:rPr>
          <w:rFonts w:cs="Times New Roman"/>
        </w:rPr>
        <w:t xml:space="preserve"> </w:t>
      </w:r>
      <w:r w:rsidR="03890714" w:rsidRPr="0027537E">
        <w:rPr>
          <w:rFonts w:cs="Times New Roman"/>
        </w:rPr>
        <w:t>Three non-adults showed evidence of more unique pathological conditions.</w:t>
      </w:r>
      <w:r w:rsidR="2D2F1904" w:rsidRPr="0027537E">
        <w:rPr>
          <w:rFonts w:cs="Times New Roman"/>
        </w:rPr>
        <w:t xml:space="preserve"> </w:t>
      </w:r>
      <w:r w:rsidR="74F83CA9" w:rsidRPr="0027537E">
        <w:rPr>
          <w:rFonts w:cs="Times New Roman"/>
        </w:rPr>
        <w:t>Non-adult</w:t>
      </w:r>
      <w:r w:rsidR="2CDDB45B" w:rsidRPr="0027537E">
        <w:rPr>
          <w:rFonts w:cs="Times New Roman"/>
        </w:rPr>
        <w:t xml:space="preserve"> B025 presented periosteal reaction on the left proximal humerus, for which the differential diagnosis includes osteomyelitis, Ewing’s tum</w:t>
      </w:r>
      <w:r w:rsidR="7BF2C53E" w:rsidRPr="0027537E">
        <w:rPr>
          <w:rFonts w:cs="Times New Roman"/>
        </w:rPr>
        <w:t>o</w:t>
      </w:r>
      <w:r w:rsidR="2CDDB45B" w:rsidRPr="0027537E">
        <w:rPr>
          <w:rFonts w:cs="Times New Roman"/>
        </w:rPr>
        <w:t>r, or eosinophilic granuloma, given the location of the lesion and the individual’s age</w:t>
      </w:r>
      <w:r w:rsidR="5ADBE44E" w:rsidRPr="0027537E">
        <w:rPr>
          <w:rFonts w:cs="Times New Roman"/>
        </w:rPr>
        <w:t xml:space="preserve"> (Figure 1</w:t>
      </w:r>
      <w:r w:rsidR="000913DC">
        <w:rPr>
          <w:rFonts w:cs="Times New Roman"/>
        </w:rPr>
        <w:t>b</w:t>
      </w:r>
      <w:r w:rsidR="5ADBE44E" w:rsidRPr="0027537E">
        <w:rPr>
          <w:rFonts w:cs="Times New Roman"/>
        </w:rPr>
        <w:t>)</w:t>
      </w:r>
      <w:r w:rsidR="2CDDB45B" w:rsidRPr="0027537E">
        <w:rPr>
          <w:rFonts w:cs="Times New Roman"/>
        </w:rPr>
        <w:t>. Each of these potential diagnoses would have caused pain, and therefore, could have led to reduced function and movement.</w:t>
      </w:r>
      <w:r w:rsidR="2D2F1904" w:rsidRPr="0027537E">
        <w:rPr>
          <w:rFonts w:cs="Times New Roman"/>
        </w:rPr>
        <w:t xml:space="preserve"> </w:t>
      </w:r>
      <w:r w:rsidR="2CDDB45B" w:rsidRPr="0027537E">
        <w:rPr>
          <w:rFonts w:cs="Times New Roman"/>
        </w:rPr>
        <w:t>Minor scoliosis was observed in individual B029</w:t>
      </w:r>
      <w:r w:rsidR="5ADBE44E" w:rsidRPr="0027537E">
        <w:rPr>
          <w:rFonts w:cs="Times New Roman"/>
        </w:rPr>
        <w:t xml:space="preserve"> (Figure </w:t>
      </w:r>
      <w:r w:rsidR="000913DC">
        <w:rPr>
          <w:rFonts w:cs="Times New Roman"/>
        </w:rPr>
        <w:t>1c</w:t>
      </w:r>
      <w:r w:rsidR="5ADBE44E" w:rsidRPr="0027537E">
        <w:rPr>
          <w:rFonts w:cs="Times New Roman"/>
        </w:rPr>
        <w:t>)</w:t>
      </w:r>
      <w:r w:rsidR="2CDDB45B" w:rsidRPr="0027537E">
        <w:rPr>
          <w:rFonts w:cs="Times New Roman"/>
        </w:rPr>
        <w:t>. This was identified by the ‘S’ shaped curve to the spine and was almost certainly asymptomatic. Given the minor nature of the scolio</w:t>
      </w:r>
      <w:r w:rsidR="2E6DF172" w:rsidRPr="0027537E">
        <w:rPr>
          <w:rFonts w:cs="Times New Roman"/>
        </w:rPr>
        <w:t>tic curve</w:t>
      </w:r>
      <w:r w:rsidR="2CDDB45B" w:rsidRPr="0027537E">
        <w:rPr>
          <w:rFonts w:cs="Times New Roman"/>
        </w:rPr>
        <w:t>, it is unlikely that the individual would have been in pain</w:t>
      </w:r>
      <w:r w:rsidR="42756341" w:rsidRPr="0027537E">
        <w:rPr>
          <w:rFonts w:cs="Times New Roman"/>
        </w:rPr>
        <w:t xml:space="preserve"> or exhibited an </w:t>
      </w:r>
      <w:r w:rsidR="2CDDB45B" w:rsidRPr="0027537E">
        <w:rPr>
          <w:rFonts w:cs="Times New Roman"/>
        </w:rPr>
        <w:t>apparent physical deformity</w:t>
      </w:r>
      <w:r w:rsidR="42756341" w:rsidRPr="0027537E">
        <w:rPr>
          <w:rFonts w:cs="Times New Roman"/>
        </w:rPr>
        <w:t>. It is thus</w:t>
      </w:r>
      <w:r w:rsidR="5A208898" w:rsidRPr="0027537E">
        <w:rPr>
          <w:rFonts w:cs="Times New Roman"/>
        </w:rPr>
        <w:t xml:space="preserve"> plausible that</w:t>
      </w:r>
      <w:r w:rsidR="2CDDB45B" w:rsidRPr="0027537E">
        <w:rPr>
          <w:rFonts w:cs="Times New Roman"/>
        </w:rPr>
        <w:t xml:space="preserve"> the individual could have easily participated in daily activities.</w:t>
      </w:r>
      <w:r w:rsidR="2D2F1904" w:rsidRPr="0027537E">
        <w:rPr>
          <w:rFonts w:cs="Times New Roman"/>
        </w:rPr>
        <w:t xml:space="preserve"> </w:t>
      </w:r>
      <w:r w:rsidR="74F83CA9" w:rsidRPr="0027537E">
        <w:rPr>
          <w:rFonts w:cs="Times New Roman"/>
        </w:rPr>
        <w:t>Non-adult</w:t>
      </w:r>
      <w:r w:rsidR="2CDDB45B" w:rsidRPr="0027537E">
        <w:rPr>
          <w:rFonts w:cs="Times New Roman"/>
        </w:rPr>
        <w:t xml:space="preserve"> B035 demonstrated Harris Lines on the proximal and distal tibiae alongside bilateral marked pes </w:t>
      </w:r>
      <w:proofErr w:type="spellStart"/>
      <w:r w:rsidR="2CDDB45B" w:rsidRPr="0027537E">
        <w:rPr>
          <w:rFonts w:cs="Times New Roman"/>
        </w:rPr>
        <w:t>cavus</w:t>
      </w:r>
      <w:proofErr w:type="spellEnd"/>
      <w:r w:rsidR="2CDDB45B" w:rsidRPr="0027537E">
        <w:rPr>
          <w:rFonts w:cs="Times New Roman"/>
        </w:rPr>
        <w:t xml:space="preserve"> deformities, suggestive of a neuromuscular abnormality, including but not limited to polio, Charcot-Marie-Tooth, or cerebral palsy</w:t>
      </w:r>
      <w:r w:rsidR="5ADBE44E" w:rsidRPr="0027537E">
        <w:rPr>
          <w:rFonts w:cs="Times New Roman"/>
        </w:rPr>
        <w:t xml:space="preserve"> (Figure </w:t>
      </w:r>
      <w:r w:rsidR="000913DC">
        <w:rPr>
          <w:rFonts w:cs="Times New Roman"/>
        </w:rPr>
        <w:t>1d</w:t>
      </w:r>
      <w:r w:rsidR="5ADBE44E" w:rsidRPr="0027537E">
        <w:rPr>
          <w:rFonts w:cs="Times New Roman"/>
        </w:rPr>
        <w:t>)</w:t>
      </w:r>
      <w:r w:rsidR="2CDDB45B" w:rsidRPr="0027537E">
        <w:rPr>
          <w:rFonts w:cs="Times New Roman"/>
        </w:rPr>
        <w:t xml:space="preserve">. The individual likely would have experienced pain with ambulation, not only because of the underlying neuromuscular condition, but also because of the altered mechanics </w:t>
      </w:r>
      <w:r w:rsidR="34CCB3E3" w:rsidRPr="0027537E">
        <w:rPr>
          <w:rFonts w:cs="Times New Roman"/>
        </w:rPr>
        <w:t xml:space="preserve">associated with </w:t>
      </w:r>
      <w:r w:rsidR="2CDDB45B" w:rsidRPr="0027537E">
        <w:rPr>
          <w:rFonts w:cs="Times New Roman"/>
        </w:rPr>
        <w:t xml:space="preserve">the pes </w:t>
      </w:r>
      <w:proofErr w:type="spellStart"/>
      <w:r w:rsidR="2CDDB45B" w:rsidRPr="0027537E">
        <w:rPr>
          <w:rFonts w:cs="Times New Roman"/>
        </w:rPr>
        <w:t>cavus</w:t>
      </w:r>
      <w:proofErr w:type="spellEnd"/>
      <w:r w:rsidR="2CDDB45B" w:rsidRPr="0027537E">
        <w:rPr>
          <w:rFonts w:cs="Times New Roman"/>
        </w:rPr>
        <w:t xml:space="preserve"> deformity. Individuals with </w:t>
      </w:r>
      <w:r w:rsidR="0D0AECF6" w:rsidRPr="0027537E">
        <w:rPr>
          <w:rFonts w:cs="Times New Roman"/>
        </w:rPr>
        <w:t>these types of deformities</w:t>
      </w:r>
      <w:r w:rsidR="2CDDB45B" w:rsidRPr="0027537E">
        <w:rPr>
          <w:rFonts w:cs="Times New Roman"/>
        </w:rPr>
        <w:t xml:space="preserve"> often display </w:t>
      </w:r>
      <w:r w:rsidR="10636529" w:rsidRPr="0027537E">
        <w:rPr>
          <w:rFonts w:eastAsia="Times New Roman" w:cs="Times New Roman"/>
          <w:color w:val="000000" w:themeColor="text1"/>
        </w:rPr>
        <w:t>an abnormal gait.</w:t>
      </w:r>
      <w:r w:rsidR="00F45E64" w:rsidRPr="0027537E">
        <w:rPr>
          <w:rFonts w:eastAsia="Times New Roman" w:cs="Times New Roman"/>
          <w:color w:val="000000" w:themeColor="text1"/>
        </w:rPr>
        <w:t xml:space="preserve"> </w:t>
      </w:r>
    </w:p>
    <w:p w14:paraId="17AC22EF" w14:textId="77777777" w:rsidR="00DB035F" w:rsidRDefault="00DB035F" w:rsidP="00158BB1">
      <w:pPr>
        <w:spacing w:before="0" w:after="0" w:line="360" w:lineRule="auto"/>
        <w:jc w:val="both"/>
        <w:rPr>
          <w:rFonts w:eastAsia="Times New Roman" w:cs="Times New Roman"/>
          <w:color w:val="000000" w:themeColor="text1"/>
        </w:rPr>
      </w:pPr>
    </w:p>
    <w:p w14:paraId="586A2302" w14:textId="77777777" w:rsidR="00DB035F" w:rsidRDefault="00DB035F" w:rsidP="00158BB1">
      <w:pPr>
        <w:spacing w:before="0" w:after="0" w:line="360" w:lineRule="auto"/>
        <w:jc w:val="both"/>
        <w:rPr>
          <w:rFonts w:eastAsia="Times New Roman" w:cs="Times New Roman"/>
          <w:color w:val="000000" w:themeColor="text1"/>
        </w:rPr>
      </w:pPr>
    </w:p>
    <w:p w14:paraId="00B93525" w14:textId="77777777" w:rsidR="00DB035F" w:rsidRPr="0027537E" w:rsidRDefault="00DB035F" w:rsidP="00158BB1">
      <w:pPr>
        <w:spacing w:before="0" w:after="0" w:line="360" w:lineRule="auto"/>
        <w:jc w:val="both"/>
        <w:rPr>
          <w:rFonts w:eastAsia="Times New Roman" w:cs="Times New Roman"/>
          <w:color w:val="000000" w:themeColor="text1"/>
        </w:rPr>
      </w:pPr>
    </w:p>
    <w:p w14:paraId="13A4B051" w14:textId="0DEB1CDB" w:rsidR="007704C4" w:rsidRPr="0027537E" w:rsidRDefault="007704C4" w:rsidP="00F440BA">
      <w:pPr>
        <w:spacing w:before="0" w:after="0" w:line="360" w:lineRule="auto"/>
        <w:rPr>
          <w:rFonts w:cs="Times New Roman"/>
          <w:b/>
        </w:rPr>
      </w:pPr>
    </w:p>
    <w:p w14:paraId="4B055338" w14:textId="3CF24227" w:rsidR="00AD374F" w:rsidRDefault="00842C40" w:rsidP="00865752">
      <w:pPr>
        <w:pStyle w:val="NoSpacing"/>
        <w:spacing w:line="360" w:lineRule="auto"/>
        <w:jc w:val="both"/>
        <w:rPr>
          <w:rFonts w:cs="Times New Roman"/>
          <w:b/>
          <w:bCs/>
        </w:rPr>
      </w:pPr>
      <w:r>
        <w:rPr>
          <w:noProof/>
        </w:rPr>
        <w:lastRenderedPageBreak/>
        <w:drawing>
          <wp:anchor distT="0" distB="0" distL="114300" distR="114300" simplePos="0" relativeHeight="251658240" behindDoc="0" locked="0" layoutInCell="1" allowOverlap="1" wp14:anchorId="69C63570" wp14:editId="3ADE72B9">
            <wp:simplePos x="0" y="0"/>
            <wp:positionH relativeFrom="margin">
              <wp:posOffset>59055</wp:posOffset>
            </wp:positionH>
            <wp:positionV relativeFrom="paragraph">
              <wp:posOffset>8890</wp:posOffset>
            </wp:positionV>
            <wp:extent cx="6208395" cy="7560945"/>
            <wp:effectExtent l="0" t="0" r="1905" b="1905"/>
            <wp:wrapNone/>
            <wp:docPr id="1841837055" name="Picture 2" descr="A collage of x-ray images of a human skelet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837055" name="Picture 2" descr="A collage of x-ray images of a human skelet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8395" cy="7560945"/>
                    </a:xfrm>
                    <a:prstGeom prst="rect">
                      <a:avLst/>
                    </a:prstGeom>
                    <a:noFill/>
                    <a:ln>
                      <a:noFill/>
                    </a:ln>
                  </pic:spPr>
                </pic:pic>
              </a:graphicData>
            </a:graphic>
          </wp:anchor>
        </w:drawing>
      </w:r>
    </w:p>
    <w:p w14:paraId="5B584C16" w14:textId="335B7088" w:rsidR="00AD374F" w:rsidRDefault="00AD374F" w:rsidP="00865752">
      <w:pPr>
        <w:pStyle w:val="NoSpacing"/>
        <w:spacing w:line="360" w:lineRule="auto"/>
        <w:jc w:val="both"/>
        <w:rPr>
          <w:rFonts w:cs="Times New Roman"/>
          <w:b/>
          <w:bCs/>
        </w:rPr>
      </w:pPr>
    </w:p>
    <w:p w14:paraId="71B588A4" w14:textId="268E18F3" w:rsidR="00AD374F" w:rsidRDefault="00AD374F" w:rsidP="00865752">
      <w:pPr>
        <w:pStyle w:val="NoSpacing"/>
        <w:spacing w:line="360" w:lineRule="auto"/>
        <w:jc w:val="both"/>
        <w:rPr>
          <w:rFonts w:cs="Times New Roman"/>
          <w:b/>
          <w:bCs/>
        </w:rPr>
      </w:pPr>
    </w:p>
    <w:p w14:paraId="024F447B" w14:textId="77777777" w:rsidR="00C17588" w:rsidRDefault="00C17588" w:rsidP="00865752">
      <w:pPr>
        <w:pStyle w:val="NoSpacing"/>
        <w:spacing w:line="360" w:lineRule="auto"/>
        <w:jc w:val="both"/>
        <w:rPr>
          <w:rFonts w:cs="Times New Roman"/>
          <w:b/>
          <w:bCs/>
        </w:rPr>
      </w:pPr>
    </w:p>
    <w:p w14:paraId="0BA00CB8" w14:textId="77777777" w:rsidR="00C17588" w:rsidRDefault="00C17588" w:rsidP="00865752">
      <w:pPr>
        <w:pStyle w:val="NoSpacing"/>
        <w:spacing w:line="360" w:lineRule="auto"/>
        <w:jc w:val="both"/>
        <w:rPr>
          <w:rFonts w:cs="Times New Roman"/>
          <w:b/>
          <w:bCs/>
        </w:rPr>
      </w:pPr>
    </w:p>
    <w:p w14:paraId="31CFF364" w14:textId="77777777" w:rsidR="00C17588" w:rsidRDefault="00C17588" w:rsidP="00865752">
      <w:pPr>
        <w:pStyle w:val="NoSpacing"/>
        <w:spacing w:line="360" w:lineRule="auto"/>
        <w:jc w:val="both"/>
        <w:rPr>
          <w:rFonts w:cs="Times New Roman"/>
          <w:b/>
          <w:bCs/>
        </w:rPr>
      </w:pPr>
    </w:p>
    <w:p w14:paraId="3A8B06C0" w14:textId="77777777" w:rsidR="00C17588" w:rsidRDefault="00C17588" w:rsidP="00865752">
      <w:pPr>
        <w:pStyle w:val="NoSpacing"/>
        <w:spacing w:line="360" w:lineRule="auto"/>
        <w:jc w:val="both"/>
        <w:rPr>
          <w:rFonts w:cs="Times New Roman"/>
          <w:b/>
          <w:bCs/>
        </w:rPr>
      </w:pPr>
    </w:p>
    <w:p w14:paraId="074CCABB" w14:textId="77777777" w:rsidR="00C17588" w:rsidRDefault="00C17588" w:rsidP="00865752">
      <w:pPr>
        <w:pStyle w:val="NoSpacing"/>
        <w:spacing w:line="360" w:lineRule="auto"/>
        <w:jc w:val="both"/>
        <w:rPr>
          <w:rFonts w:cs="Times New Roman"/>
          <w:b/>
          <w:bCs/>
        </w:rPr>
      </w:pPr>
    </w:p>
    <w:p w14:paraId="03462485" w14:textId="77777777" w:rsidR="00C17588" w:rsidRDefault="00C17588" w:rsidP="00865752">
      <w:pPr>
        <w:pStyle w:val="NoSpacing"/>
        <w:spacing w:line="360" w:lineRule="auto"/>
        <w:jc w:val="both"/>
        <w:rPr>
          <w:rFonts w:cs="Times New Roman"/>
          <w:b/>
          <w:bCs/>
        </w:rPr>
      </w:pPr>
    </w:p>
    <w:p w14:paraId="00B311D0" w14:textId="77777777" w:rsidR="00C17588" w:rsidRDefault="00C17588" w:rsidP="00865752">
      <w:pPr>
        <w:pStyle w:val="NoSpacing"/>
        <w:spacing w:line="360" w:lineRule="auto"/>
        <w:jc w:val="both"/>
        <w:rPr>
          <w:rFonts w:cs="Times New Roman"/>
          <w:b/>
          <w:bCs/>
        </w:rPr>
      </w:pPr>
    </w:p>
    <w:p w14:paraId="18AF2F00" w14:textId="77777777" w:rsidR="00C17588" w:rsidRDefault="00C17588" w:rsidP="00865752">
      <w:pPr>
        <w:pStyle w:val="NoSpacing"/>
        <w:spacing w:line="360" w:lineRule="auto"/>
        <w:jc w:val="both"/>
        <w:rPr>
          <w:rFonts w:cs="Times New Roman"/>
          <w:b/>
          <w:bCs/>
        </w:rPr>
      </w:pPr>
    </w:p>
    <w:p w14:paraId="6B863D50" w14:textId="77777777" w:rsidR="00C17588" w:rsidRDefault="00C17588" w:rsidP="00865752">
      <w:pPr>
        <w:pStyle w:val="NoSpacing"/>
        <w:spacing w:line="360" w:lineRule="auto"/>
        <w:jc w:val="both"/>
        <w:rPr>
          <w:rFonts w:cs="Times New Roman"/>
          <w:b/>
          <w:bCs/>
        </w:rPr>
      </w:pPr>
    </w:p>
    <w:p w14:paraId="24C259D6" w14:textId="77777777" w:rsidR="00C17588" w:rsidRDefault="00C17588" w:rsidP="00865752">
      <w:pPr>
        <w:pStyle w:val="NoSpacing"/>
        <w:spacing w:line="360" w:lineRule="auto"/>
        <w:jc w:val="both"/>
        <w:rPr>
          <w:rFonts w:cs="Times New Roman"/>
          <w:b/>
          <w:bCs/>
        </w:rPr>
      </w:pPr>
    </w:p>
    <w:p w14:paraId="2BCAB577" w14:textId="77777777" w:rsidR="00C17588" w:rsidRDefault="00C17588" w:rsidP="00865752">
      <w:pPr>
        <w:pStyle w:val="NoSpacing"/>
        <w:spacing w:line="360" w:lineRule="auto"/>
        <w:jc w:val="both"/>
        <w:rPr>
          <w:rFonts w:cs="Times New Roman"/>
          <w:b/>
          <w:bCs/>
        </w:rPr>
      </w:pPr>
    </w:p>
    <w:p w14:paraId="6F29A14B" w14:textId="77777777" w:rsidR="00AD374F" w:rsidRDefault="00AD374F" w:rsidP="00865752">
      <w:pPr>
        <w:pStyle w:val="NoSpacing"/>
        <w:spacing w:line="360" w:lineRule="auto"/>
        <w:jc w:val="both"/>
        <w:rPr>
          <w:rFonts w:cs="Times New Roman"/>
          <w:b/>
          <w:bCs/>
        </w:rPr>
      </w:pPr>
    </w:p>
    <w:p w14:paraId="36FF199E" w14:textId="77777777" w:rsidR="007704C4" w:rsidRDefault="007704C4" w:rsidP="00865752">
      <w:pPr>
        <w:pStyle w:val="NoSpacing"/>
        <w:spacing w:line="360" w:lineRule="auto"/>
        <w:jc w:val="both"/>
        <w:rPr>
          <w:rFonts w:cs="Times New Roman"/>
          <w:b/>
          <w:bCs/>
        </w:rPr>
      </w:pPr>
    </w:p>
    <w:p w14:paraId="2A1C3513" w14:textId="77777777" w:rsidR="007704C4" w:rsidRDefault="007704C4" w:rsidP="00865752">
      <w:pPr>
        <w:pStyle w:val="NoSpacing"/>
        <w:spacing w:line="360" w:lineRule="auto"/>
        <w:jc w:val="both"/>
        <w:rPr>
          <w:rFonts w:cs="Times New Roman"/>
          <w:b/>
          <w:bCs/>
        </w:rPr>
      </w:pPr>
    </w:p>
    <w:p w14:paraId="28E951E0" w14:textId="77777777" w:rsidR="007704C4" w:rsidRDefault="007704C4" w:rsidP="00865752">
      <w:pPr>
        <w:pStyle w:val="NoSpacing"/>
        <w:spacing w:line="360" w:lineRule="auto"/>
        <w:jc w:val="both"/>
        <w:rPr>
          <w:rFonts w:cs="Times New Roman"/>
          <w:b/>
          <w:bCs/>
        </w:rPr>
      </w:pPr>
    </w:p>
    <w:p w14:paraId="328F96C4" w14:textId="77777777" w:rsidR="007704C4" w:rsidRDefault="007704C4" w:rsidP="00865752">
      <w:pPr>
        <w:pStyle w:val="NoSpacing"/>
        <w:spacing w:line="360" w:lineRule="auto"/>
        <w:jc w:val="both"/>
        <w:rPr>
          <w:rFonts w:cs="Times New Roman"/>
          <w:b/>
          <w:bCs/>
        </w:rPr>
      </w:pPr>
    </w:p>
    <w:p w14:paraId="1CBB3A3E" w14:textId="77777777" w:rsidR="007704C4" w:rsidRDefault="007704C4" w:rsidP="00865752">
      <w:pPr>
        <w:pStyle w:val="NoSpacing"/>
        <w:spacing w:line="360" w:lineRule="auto"/>
        <w:jc w:val="both"/>
        <w:rPr>
          <w:rFonts w:cs="Times New Roman"/>
          <w:b/>
          <w:bCs/>
        </w:rPr>
      </w:pPr>
    </w:p>
    <w:p w14:paraId="7C6F6355" w14:textId="77777777" w:rsidR="007704C4" w:rsidRDefault="007704C4" w:rsidP="00865752">
      <w:pPr>
        <w:pStyle w:val="NoSpacing"/>
        <w:spacing w:line="360" w:lineRule="auto"/>
        <w:jc w:val="both"/>
        <w:rPr>
          <w:rFonts w:cs="Times New Roman"/>
          <w:b/>
          <w:bCs/>
        </w:rPr>
      </w:pPr>
    </w:p>
    <w:p w14:paraId="11DCB1A2" w14:textId="77777777" w:rsidR="007704C4" w:rsidRDefault="007704C4" w:rsidP="00865752">
      <w:pPr>
        <w:pStyle w:val="NoSpacing"/>
        <w:spacing w:line="360" w:lineRule="auto"/>
        <w:jc w:val="both"/>
        <w:rPr>
          <w:rFonts w:cs="Times New Roman"/>
          <w:b/>
          <w:bCs/>
        </w:rPr>
      </w:pPr>
    </w:p>
    <w:p w14:paraId="4FF89586" w14:textId="77777777" w:rsidR="007704C4" w:rsidRDefault="007704C4" w:rsidP="00865752">
      <w:pPr>
        <w:pStyle w:val="NoSpacing"/>
        <w:spacing w:line="360" w:lineRule="auto"/>
        <w:jc w:val="both"/>
        <w:rPr>
          <w:rFonts w:cs="Times New Roman"/>
          <w:b/>
          <w:bCs/>
        </w:rPr>
      </w:pPr>
    </w:p>
    <w:p w14:paraId="03E33197" w14:textId="77777777" w:rsidR="007704C4" w:rsidRDefault="007704C4" w:rsidP="00865752">
      <w:pPr>
        <w:pStyle w:val="NoSpacing"/>
        <w:spacing w:line="360" w:lineRule="auto"/>
        <w:jc w:val="both"/>
        <w:rPr>
          <w:rFonts w:cs="Times New Roman"/>
          <w:b/>
          <w:bCs/>
        </w:rPr>
      </w:pPr>
    </w:p>
    <w:p w14:paraId="2610E7A7" w14:textId="77777777" w:rsidR="007704C4" w:rsidRDefault="007704C4" w:rsidP="00865752">
      <w:pPr>
        <w:pStyle w:val="NoSpacing"/>
        <w:spacing w:line="360" w:lineRule="auto"/>
        <w:jc w:val="both"/>
        <w:rPr>
          <w:rFonts w:cs="Times New Roman"/>
          <w:b/>
          <w:bCs/>
        </w:rPr>
      </w:pPr>
    </w:p>
    <w:p w14:paraId="456BB02D" w14:textId="77777777" w:rsidR="007704C4" w:rsidRDefault="007704C4" w:rsidP="00865752">
      <w:pPr>
        <w:pStyle w:val="NoSpacing"/>
        <w:spacing w:line="360" w:lineRule="auto"/>
        <w:jc w:val="both"/>
        <w:rPr>
          <w:rFonts w:cs="Times New Roman"/>
          <w:b/>
          <w:bCs/>
        </w:rPr>
      </w:pPr>
    </w:p>
    <w:p w14:paraId="686EA96A" w14:textId="77777777" w:rsidR="007704C4" w:rsidRDefault="007704C4" w:rsidP="00865752">
      <w:pPr>
        <w:pStyle w:val="NoSpacing"/>
        <w:spacing w:line="360" w:lineRule="auto"/>
        <w:jc w:val="both"/>
        <w:rPr>
          <w:rFonts w:cs="Times New Roman"/>
          <w:b/>
          <w:bCs/>
        </w:rPr>
      </w:pPr>
    </w:p>
    <w:p w14:paraId="09C3051A" w14:textId="77777777" w:rsidR="00AD374F" w:rsidRDefault="00AD374F" w:rsidP="00865752">
      <w:pPr>
        <w:pStyle w:val="NoSpacing"/>
        <w:spacing w:line="360" w:lineRule="auto"/>
        <w:jc w:val="both"/>
        <w:rPr>
          <w:rFonts w:cs="Times New Roman"/>
          <w:b/>
          <w:bCs/>
        </w:rPr>
      </w:pPr>
    </w:p>
    <w:p w14:paraId="46AD7CA2" w14:textId="77777777" w:rsidR="00AD374F" w:rsidRDefault="00AD374F" w:rsidP="00865752">
      <w:pPr>
        <w:pStyle w:val="NoSpacing"/>
        <w:spacing w:line="360" w:lineRule="auto"/>
        <w:jc w:val="both"/>
        <w:rPr>
          <w:rFonts w:cs="Times New Roman"/>
          <w:b/>
          <w:bCs/>
        </w:rPr>
      </w:pPr>
    </w:p>
    <w:p w14:paraId="4F4C1B76" w14:textId="0AE5C69E" w:rsidR="00DE7B3F" w:rsidRDefault="00DE7B3F" w:rsidP="00865752">
      <w:pPr>
        <w:pStyle w:val="NoSpacing"/>
        <w:spacing w:line="360" w:lineRule="auto"/>
        <w:jc w:val="both"/>
        <w:rPr>
          <w:rFonts w:cs="Times New Roman"/>
        </w:rPr>
      </w:pPr>
      <w:r>
        <w:rPr>
          <w:rFonts w:cs="Times New Roman"/>
          <w:b/>
          <w:bCs/>
        </w:rPr>
        <w:t xml:space="preserve">Figure 1: </w:t>
      </w:r>
      <w:r w:rsidR="008276C4">
        <w:rPr>
          <w:rFonts w:cs="Times New Roman"/>
        </w:rPr>
        <w:t>Examples of pathological conditions found in the investigated non-adult mummies</w:t>
      </w:r>
      <w:r w:rsidR="00DD4F41">
        <w:rPr>
          <w:rFonts w:cs="Times New Roman"/>
        </w:rPr>
        <w:t>. a) B014: Harris Lines</w:t>
      </w:r>
      <w:r w:rsidR="00AC1EBD">
        <w:rPr>
          <w:rFonts w:cs="Times New Roman"/>
        </w:rPr>
        <w:t>;</w:t>
      </w:r>
      <w:r w:rsidR="00DD4F41">
        <w:rPr>
          <w:rFonts w:cs="Times New Roman"/>
        </w:rPr>
        <w:t xml:space="preserve"> b) </w:t>
      </w:r>
      <w:r w:rsidR="00AC1EBD">
        <w:rPr>
          <w:rFonts w:cs="Times New Roman"/>
        </w:rPr>
        <w:t xml:space="preserve">B025: periosteal reaction; c) B029: scoliosis; </w:t>
      </w:r>
      <w:r w:rsidR="007704C4">
        <w:rPr>
          <w:rFonts w:cs="Times New Roman"/>
        </w:rPr>
        <w:t xml:space="preserve">d) B035: pes </w:t>
      </w:r>
      <w:proofErr w:type="spellStart"/>
      <w:r w:rsidR="007704C4">
        <w:rPr>
          <w:rFonts w:cs="Times New Roman"/>
        </w:rPr>
        <w:t>cavus</w:t>
      </w:r>
      <w:proofErr w:type="spellEnd"/>
      <w:r w:rsidR="007704C4">
        <w:rPr>
          <w:rFonts w:cs="Times New Roman"/>
        </w:rPr>
        <w:t xml:space="preserve">. </w:t>
      </w:r>
    </w:p>
    <w:p w14:paraId="52B49CB9" w14:textId="77777777" w:rsidR="007704C4" w:rsidRPr="0027537E" w:rsidRDefault="007704C4" w:rsidP="00865752">
      <w:pPr>
        <w:pStyle w:val="NoSpacing"/>
        <w:spacing w:line="360" w:lineRule="auto"/>
        <w:jc w:val="both"/>
        <w:rPr>
          <w:rFonts w:cs="Times New Roman"/>
        </w:rPr>
      </w:pPr>
    </w:p>
    <w:p w14:paraId="1DCD1A0D" w14:textId="264CDB9C" w:rsidR="001C2FA1" w:rsidRPr="0027537E" w:rsidRDefault="00185268" w:rsidP="00214A8F">
      <w:pPr>
        <w:pStyle w:val="Heading1"/>
        <w:numPr>
          <w:ilvl w:val="0"/>
          <w:numId w:val="0"/>
        </w:numPr>
        <w:jc w:val="both"/>
      </w:pPr>
      <w:r w:rsidRPr="0027537E">
        <w:lastRenderedPageBreak/>
        <w:t>3</w:t>
      </w:r>
      <w:r w:rsidR="00FC69D5" w:rsidRPr="0027537E">
        <w:t>.</w:t>
      </w:r>
      <w:r w:rsidRPr="0027537E">
        <w:t xml:space="preserve">3 </w:t>
      </w:r>
      <w:r w:rsidR="00E61682" w:rsidRPr="0027537E">
        <w:tab/>
      </w:r>
      <w:r w:rsidR="001C2FA1" w:rsidRPr="0027537E">
        <w:t>The Mummification Rite</w:t>
      </w:r>
      <w:r w:rsidR="00502B41" w:rsidRPr="0027537E">
        <w:t xml:space="preserve"> and Funerary Traditions</w:t>
      </w:r>
    </w:p>
    <w:p w14:paraId="39D7477C" w14:textId="3A3CE602" w:rsidR="00C81B30" w:rsidRDefault="25BB0C86" w:rsidP="4F0ABCD0">
      <w:pPr>
        <w:spacing w:before="0" w:after="0" w:line="360" w:lineRule="auto"/>
        <w:jc w:val="both"/>
        <w:rPr>
          <w:rFonts w:cs="Times New Roman"/>
        </w:rPr>
      </w:pPr>
      <w:r w:rsidRPr="24C8C37B">
        <w:rPr>
          <w:rFonts w:eastAsia="Times New Roman" w:cs="Times New Roman"/>
          <w:lang w:val="en-GB" w:eastAsia="en-GB"/>
        </w:rPr>
        <w:t xml:space="preserve">Both spontaneous and anthropogenic mummification </w:t>
      </w:r>
      <w:r w:rsidR="00095BC2" w:rsidRPr="24C8C37B">
        <w:rPr>
          <w:rFonts w:eastAsia="Times New Roman" w:cs="Times New Roman"/>
          <w:lang w:val="en-GB" w:eastAsia="en-GB"/>
        </w:rPr>
        <w:t>were used in the mortuary rites of</w:t>
      </w:r>
      <w:r w:rsidRPr="24C8C37B">
        <w:rPr>
          <w:rFonts w:eastAsia="Times New Roman" w:cs="Times New Roman"/>
          <w:lang w:val="en-GB" w:eastAsia="en-GB"/>
        </w:rPr>
        <w:t xml:space="preserve"> the </w:t>
      </w:r>
      <w:r w:rsidR="16C2EC73" w:rsidRPr="24C8C37B">
        <w:rPr>
          <w:rFonts w:eastAsia="Times New Roman" w:cs="Times New Roman"/>
          <w:lang w:val="en-GB" w:eastAsia="en-GB"/>
        </w:rPr>
        <w:t>non-adults in the Capuchin Catacombs. In total, eight (</w:t>
      </w:r>
      <w:r w:rsidR="2EAECF5C" w:rsidRPr="24C8C37B">
        <w:rPr>
          <w:rFonts w:eastAsia="Times New Roman" w:cs="Times New Roman"/>
          <w:lang w:val="en-GB" w:eastAsia="en-GB"/>
        </w:rPr>
        <w:t>18.6</w:t>
      </w:r>
      <w:r w:rsidR="16C2EC73" w:rsidRPr="24C8C37B">
        <w:rPr>
          <w:rFonts w:eastAsia="Times New Roman" w:cs="Times New Roman"/>
          <w:lang w:val="en-GB" w:eastAsia="en-GB"/>
        </w:rPr>
        <w:t xml:space="preserve">%) individuals </w:t>
      </w:r>
      <w:r w:rsidR="5157938B" w:rsidRPr="24C8C37B">
        <w:rPr>
          <w:rFonts w:eastAsia="Times New Roman" w:cs="Times New Roman"/>
          <w:lang w:val="en-GB" w:eastAsia="en-GB"/>
        </w:rPr>
        <w:t xml:space="preserve">showed </w:t>
      </w:r>
      <w:r w:rsidR="4D9CBE9B" w:rsidRPr="24C8C37B">
        <w:rPr>
          <w:rFonts w:eastAsia="Times New Roman" w:cs="Times New Roman"/>
          <w:lang w:val="en-GB" w:eastAsia="en-GB"/>
        </w:rPr>
        <w:t xml:space="preserve">some </w:t>
      </w:r>
      <w:r w:rsidR="00DE6663" w:rsidRPr="24C8C37B">
        <w:rPr>
          <w:rFonts w:eastAsia="Times New Roman" w:cs="Times New Roman"/>
          <w:lang w:val="en-GB" w:eastAsia="en-GB"/>
        </w:rPr>
        <w:t>macroscopic</w:t>
      </w:r>
      <w:r w:rsidR="008E489A" w:rsidRPr="24C8C37B">
        <w:rPr>
          <w:rFonts w:eastAsia="Times New Roman" w:cs="Times New Roman"/>
          <w:lang w:val="en-GB" w:eastAsia="en-GB"/>
        </w:rPr>
        <w:t xml:space="preserve"> </w:t>
      </w:r>
      <w:r w:rsidR="5157938B" w:rsidRPr="24C8C37B">
        <w:rPr>
          <w:rFonts w:eastAsia="Times New Roman" w:cs="Times New Roman"/>
          <w:lang w:val="en-GB" w:eastAsia="en-GB"/>
        </w:rPr>
        <w:t>evidence of anthropogenic mummification by the presence of</w:t>
      </w:r>
      <w:r w:rsidR="1FDA92CD" w:rsidRPr="24C8C37B">
        <w:rPr>
          <w:rFonts w:eastAsia="Times New Roman" w:cs="Times New Roman"/>
          <w:lang w:val="en-GB" w:eastAsia="en-GB"/>
        </w:rPr>
        <w:t xml:space="preserve"> an</w:t>
      </w:r>
      <w:r w:rsidR="5157938B" w:rsidRPr="24C8C37B">
        <w:rPr>
          <w:rFonts w:eastAsia="Times New Roman" w:cs="Times New Roman"/>
          <w:lang w:val="en-GB" w:eastAsia="en-GB"/>
        </w:rPr>
        <w:t xml:space="preserve"> incision on the neck</w:t>
      </w:r>
      <w:r w:rsidR="5CA16489" w:rsidRPr="24C8C37B">
        <w:rPr>
          <w:rFonts w:eastAsia="Times New Roman" w:cs="Times New Roman"/>
          <w:lang w:val="en-GB" w:eastAsia="en-GB"/>
        </w:rPr>
        <w:t>,</w:t>
      </w:r>
      <w:r w:rsidR="40BB0E16" w:rsidRPr="24C8C37B">
        <w:rPr>
          <w:rFonts w:eastAsia="Times New Roman" w:cs="Times New Roman"/>
          <w:lang w:val="en-GB" w:eastAsia="en-GB"/>
        </w:rPr>
        <w:t xml:space="preserve"> </w:t>
      </w:r>
      <w:r w:rsidR="175411ED" w:rsidRPr="24C8C37B">
        <w:rPr>
          <w:rFonts w:eastAsia="Times New Roman" w:cs="Times New Roman"/>
          <w:lang w:val="en-GB" w:eastAsia="en-GB"/>
        </w:rPr>
        <w:t xml:space="preserve">by </w:t>
      </w:r>
      <w:r w:rsidR="291AA586" w:rsidRPr="24C8C37B">
        <w:rPr>
          <w:rFonts w:eastAsia="Times New Roman" w:cs="Times New Roman"/>
          <w:lang w:val="en-GB" w:eastAsia="en-GB"/>
        </w:rPr>
        <w:t xml:space="preserve">the texture </w:t>
      </w:r>
      <w:r w:rsidR="74307318" w:rsidRPr="24C8C37B">
        <w:rPr>
          <w:rFonts w:eastAsia="Times New Roman" w:cs="Times New Roman"/>
          <w:lang w:val="en-GB" w:eastAsia="en-GB"/>
        </w:rPr>
        <w:t>and</w:t>
      </w:r>
      <w:r w:rsidR="235BAF7B" w:rsidRPr="24C8C37B">
        <w:rPr>
          <w:rFonts w:eastAsia="Times New Roman" w:cs="Times New Roman"/>
          <w:lang w:val="en-GB" w:eastAsia="en-GB"/>
        </w:rPr>
        <w:t xml:space="preserve"> </w:t>
      </w:r>
      <w:proofErr w:type="spellStart"/>
      <w:r w:rsidR="235BAF7B" w:rsidRPr="24C8C37B">
        <w:rPr>
          <w:rFonts w:eastAsia="Times New Roman" w:cs="Times New Roman"/>
          <w:lang w:val="en-GB" w:eastAsia="en-GB"/>
        </w:rPr>
        <w:t>color</w:t>
      </w:r>
      <w:proofErr w:type="spellEnd"/>
      <w:r w:rsidR="235BAF7B" w:rsidRPr="24C8C37B">
        <w:rPr>
          <w:rFonts w:eastAsia="Times New Roman" w:cs="Times New Roman"/>
          <w:lang w:val="en-GB" w:eastAsia="en-GB"/>
        </w:rPr>
        <w:t xml:space="preserve"> of the skin</w:t>
      </w:r>
      <w:r w:rsidR="0A2F2F4A" w:rsidRPr="24C8C37B">
        <w:rPr>
          <w:rFonts w:eastAsia="Times New Roman" w:cs="Times New Roman"/>
          <w:lang w:val="en-GB" w:eastAsia="en-GB"/>
        </w:rPr>
        <w:t>, as well as remarkable preservation of their features</w:t>
      </w:r>
      <w:r w:rsidR="5157938B" w:rsidRPr="24C8C37B">
        <w:rPr>
          <w:rFonts w:eastAsia="Times New Roman" w:cs="Times New Roman"/>
          <w:lang w:val="en-GB" w:eastAsia="en-GB"/>
        </w:rPr>
        <w:t>.</w:t>
      </w:r>
      <w:r w:rsidR="003A103F" w:rsidRPr="24C8C37B">
        <w:rPr>
          <w:rFonts w:eastAsia="Times New Roman" w:cs="Times New Roman"/>
          <w:lang w:val="en-GB" w:eastAsia="en-GB"/>
        </w:rPr>
        <w:t xml:space="preserve"> </w:t>
      </w:r>
      <w:r w:rsidR="1767F5F1" w:rsidRPr="24C8C37B">
        <w:rPr>
          <w:rFonts w:eastAsia="Times New Roman" w:cs="Times New Roman"/>
          <w:lang w:val="en-GB" w:eastAsia="en-GB"/>
        </w:rPr>
        <w:t>Sometimes</w:t>
      </w:r>
      <w:r w:rsidR="642A116F" w:rsidRPr="24C8C37B">
        <w:rPr>
          <w:rFonts w:eastAsia="Times New Roman" w:cs="Times New Roman"/>
          <w:lang w:val="en-GB" w:eastAsia="en-GB"/>
        </w:rPr>
        <w:t xml:space="preserve"> the evidence collected was less obvious</w:t>
      </w:r>
      <w:r w:rsidR="70927BBE" w:rsidRPr="24C8C37B">
        <w:rPr>
          <w:rFonts w:eastAsia="Times New Roman" w:cs="Times New Roman"/>
          <w:lang w:val="en-GB" w:eastAsia="en-GB"/>
        </w:rPr>
        <w:t>.</w:t>
      </w:r>
      <w:r w:rsidR="5157938B" w:rsidRPr="24C8C37B">
        <w:rPr>
          <w:rFonts w:eastAsia="Times New Roman" w:cs="Times New Roman"/>
          <w:lang w:val="en-GB" w:eastAsia="en-GB"/>
        </w:rPr>
        <w:t xml:space="preserve"> </w:t>
      </w:r>
      <w:r w:rsidR="19CA22E2" w:rsidRPr="24C8C37B">
        <w:rPr>
          <w:rFonts w:eastAsia="Times New Roman" w:cs="Times New Roman"/>
          <w:lang w:val="en-GB" w:eastAsia="en-GB"/>
        </w:rPr>
        <w:t xml:space="preserve">Non-adult B001 was possibly offered this mortuary treatment, though </w:t>
      </w:r>
      <w:r w:rsidR="293F2054" w:rsidRPr="24C8C37B">
        <w:rPr>
          <w:rFonts w:eastAsia="Times New Roman" w:cs="Times New Roman"/>
          <w:lang w:val="en-GB" w:eastAsia="en-GB"/>
        </w:rPr>
        <w:t xml:space="preserve">this was difficult to ascertain due to </w:t>
      </w:r>
      <w:r w:rsidR="425387C3" w:rsidRPr="24C8C37B">
        <w:rPr>
          <w:rFonts w:eastAsia="Times New Roman" w:cs="Times New Roman"/>
          <w:lang w:val="en-GB" w:eastAsia="en-GB"/>
        </w:rPr>
        <w:t xml:space="preserve">the dress </w:t>
      </w:r>
      <w:r w:rsidR="0F1375E3" w:rsidRPr="24C8C37B">
        <w:rPr>
          <w:rFonts w:eastAsia="Times New Roman" w:cs="Times New Roman"/>
          <w:lang w:val="en-GB" w:eastAsia="en-GB"/>
        </w:rPr>
        <w:t xml:space="preserve">the individual </w:t>
      </w:r>
      <w:r w:rsidR="425387C3" w:rsidRPr="24C8C37B">
        <w:rPr>
          <w:rFonts w:eastAsia="Times New Roman" w:cs="Times New Roman"/>
          <w:lang w:val="en-GB" w:eastAsia="en-GB"/>
        </w:rPr>
        <w:t>w</w:t>
      </w:r>
      <w:r w:rsidR="48FC4C27" w:rsidRPr="24C8C37B">
        <w:rPr>
          <w:rFonts w:eastAsia="Times New Roman" w:cs="Times New Roman"/>
          <w:lang w:val="en-GB" w:eastAsia="en-GB"/>
        </w:rPr>
        <w:t>as</w:t>
      </w:r>
      <w:r w:rsidR="425387C3" w:rsidRPr="24C8C37B">
        <w:rPr>
          <w:rFonts w:eastAsia="Times New Roman" w:cs="Times New Roman"/>
          <w:lang w:val="en-GB" w:eastAsia="en-GB"/>
        </w:rPr>
        <w:t xml:space="preserve"> </w:t>
      </w:r>
      <w:r w:rsidR="46F9F3D0" w:rsidRPr="24C8C37B">
        <w:rPr>
          <w:rFonts w:eastAsia="Times New Roman" w:cs="Times New Roman"/>
          <w:lang w:val="en-GB" w:eastAsia="en-GB"/>
        </w:rPr>
        <w:t>wearing</w:t>
      </w:r>
      <w:r w:rsidR="293F2054" w:rsidRPr="24C8C37B">
        <w:rPr>
          <w:rFonts w:eastAsia="Times New Roman" w:cs="Times New Roman"/>
          <w:lang w:val="en-GB" w:eastAsia="en-GB"/>
        </w:rPr>
        <w:t>.</w:t>
      </w:r>
      <w:r w:rsidR="00F47BC7" w:rsidRPr="24C8C37B">
        <w:rPr>
          <w:rFonts w:eastAsia="Times New Roman" w:cs="Times New Roman"/>
          <w:lang w:val="en-GB" w:eastAsia="en-GB"/>
        </w:rPr>
        <w:t xml:space="preserve"> Different individuals, such as B035 and B041, were likely</w:t>
      </w:r>
      <w:r w:rsidR="00DA0FF2" w:rsidRPr="24C8C37B">
        <w:rPr>
          <w:rFonts w:eastAsia="Times New Roman" w:cs="Times New Roman"/>
          <w:lang w:val="en-GB" w:eastAsia="en-GB"/>
        </w:rPr>
        <w:t xml:space="preserve"> to have been</w:t>
      </w:r>
      <w:r w:rsidR="00F47BC7" w:rsidRPr="24C8C37B">
        <w:rPr>
          <w:rFonts w:eastAsia="Times New Roman" w:cs="Times New Roman"/>
          <w:lang w:val="en-GB" w:eastAsia="en-GB"/>
        </w:rPr>
        <w:t xml:space="preserve"> anthropogenic</w:t>
      </w:r>
      <w:r w:rsidR="00034C4A" w:rsidRPr="24C8C37B">
        <w:rPr>
          <w:rFonts w:eastAsia="Times New Roman" w:cs="Times New Roman"/>
          <w:lang w:val="en-GB" w:eastAsia="en-GB"/>
        </w:rPr>
        <w:t>ally</w:t>
      </w:r>
      <w:r w:rsidR="00F47BC7" w:rsidRPr="24C8C37B">
        <w:rPr>
          <w:rFonts w:eastAsia="Times New Roman" w:cs="Times New Roman"/>
          <w:lang w:val="en-GB" w:eastAsia="en-GB"/>
        </w:rPr>
        <w:t xml:space="preserve"> mummifi</w:t>
      </w:r>
      <w:r w:rsidR="00236F7E" w:rsidRPr="24C8C37B">
        <w:rPr>
          <w:rFonts w:eastAsia="Times New Roman" w:cs="Times New Roman"/>
          <w:lang w:val="en-GB" w:eastAsia="en-GB"/>
        </w:rPr>
        <w:t>ed</w:t>
      </w:r>
      <w:r w:rsidR="00C81A44" w:rsidRPr="24C8C37B">
        <w:rPr>
          <w:rFonts w:eastAsia="Times New Roman" w:cs="Times New Roman"/>
          <w:lang w:val="en-GB" w:eastAsia="en-GB"/>
        </w:rPr>
        <w:t>.</w:t>
      </w:r>
      <w:r w:rsidR="00182077" w:rsidRPr="24C8C37B">
        <w:rPr>
          <w:rFonts w:eastAsia="Times New Roman" w:cs="Times New Roman"/>
          <w:lang w:val="en-GB" w:eastAsia="en-GB"/>
        </w:rPr>
        <w:t xml:space="preserve"> </w:t>
      </w:r>
      <w:r w:rsidR="00C81A44" w:rsidRPr="24C8C37B">
        <w:rPr>
          <w:rFonts w:eastAsia="Times New Roman" w:cs="Times New Roman"/>
          <w:lang w:val="en-GB" w:eastAsia="en-GB"/>
        </w:rPr>
        <w:t xml:space="preserve">This is </w:t>
      </w:r>
      <w:r w:rsidR="00182077" w:rsidRPr="24C8C37B">
        <w:rPr>
          <w:rFonts w:eastAsia="Times New Roman" w:cs="Times New Roman"/>
          <w:lang w:val="en-GB" w:eastAsia="en-GB"/>
        </w:rPr>
        <w:t xml:space="preserve">suggested by </w:t>
      </w:r>
      <w:r w:rsidR="00F70396" w:rsidRPr="24C8C37B">
        <w:rPr>
          <w:rFonts w:eastAsia="Times New Roman" w:cs="Times New Roman"/>
          <w:lang w:val="en-GB" w:eastAsia="en-GB"/>
        </w:rPr>
        <w:t xml:space="preserve">a </w:t>
      </w:r>
      <w:r w:rsidR="00587CEB" w:rsidRPr="24C8C37B">
        <w:rPr>
          <w:rFonts w:eastAsia="Times New Roman" w:cs="Times New Roman"/>
          <w:lang w:val="en-GB" w:eastAsia="en-GB"/>
        </w:rPr>
        <w:t>type</w:t>
      </w:r>
      <w:r w:rsidR="0289FE51" w:rsidRPr="24C8C37B">
        <w:rPr>
          <w:rFonts w:eastAsia="Times New Roman" w:cs="Times New Roman"/>
          <w:lang w:val="en-GB" w:eastAsia="en-GB"/>
        </w:rPr>
        <w:t xml:space="preserve"> of </w:t>
      </w:r>
      <w:r w:rsidR="5D1A4966" w:rsidRPr="24C8C37B">
        <w:rPr>
          <w:rFonts w:eastAsia="Times New Roman" w:cs="Times New Roman"/>
          <w:lang w:val="en-GB" w:eastAsia="en-GB"/>
        </w:rPr>
        <w:t>high-density</w:t>
      </w:r>
      <w:r w:rsidR="0289FE51" w:rsidRPr="24C8C37B">
        <w:rPr>
          <w:rFonts w:eastAsia="Times New Roman" w:cs="Times New Roman"/>
          <w:lang w:val="en-GB" w:eastAsia="en-GB"/>
        </w:rPr>
        <w:t xml:space="preserve"> material </w:t>
      </w:r>
      <w:r w:rsidR="00F5083E" w:rsidRPr="24C8C37B">
        <w:rPr>
          <w:rFonts w:eastAsia="Times New Roman" w:cs="Times New Roman"/>
          <w:lang w:val="en-GB" w:eastAsia="en-GB"/>
        </w:rPr>
        <w:t xml:space="preserve">observed </w:t>
      </w:r>
      <w:r w:rsidR="0289FE51" w:rsidRPr="24C8C37B">
        <w:rPr>
          <w:rFonts w:eastAsia="Times New Roman" w:cs="Times New Roman"/>
          <w:lang w:val="en-GB" w:eastAsia="en-GB"/>
        </w:rPr>
        <w:t xml:space="preserve">in </w:t>
      </w:r>
      <w:r w:rsidR="000357DD" w:rsidRPr="24C8C37B">
        <w:rPr>
          <w:rFonts w:eastAsia="Times New Roman" w:cs="Times New Roman"/>
          <w:lang w:val="en-GB" w:eastAsia="en-GB"/>
        </w:rPr>
        <w:t>several</w:t>
      </w:r>
      <w:r w:rsidR="0289FE51" w:rsidRPr="24C8C37B">
        <w:rPr>
          <w:rFonts w:eastAsia="Times New Roman" w:cs="Times New Roman"/>
          <w:lang w:val="en-GB" w:eastAsia="en-GB"/>
        </w:rPr>
        <w:t xml:space="preserve"> areas</w:t>
      </w:r>
      <w:r w:rsidR="000357DD" w:rsidRPr="24C8C37B">
        <w:rPr>
          <w:rFonts w:eastAsia="Times New Roman" w:cs="Times New Roman"/>
          <w:lang w:val="en-GB" w:eastAsia="en-GB"/>
        </w:rPr>
        <w:t xml:space="preserve"> (Figures 2a</w:t>
      </w:r>
      <w:r w:rsidR="00533DE0" w:rsidRPr="24C8C37B">
        <w:rPr>
          <w:rFonts w:eastAsia="Times New Roman" w:cs="Times New Roman"/>
          <w:lang w:val="en-GB" w:eastAsia="en-GB"/>
        </w:rPr>
        <w:t>-b)</w:t>
      </w:r>
      <w:r w:rsidR="40939BF1" w:rsidRPr="24C8C37B">
        <w:rPr>
          <w:rFonts w:eastAsia="Times New Roman" w:cs="Times New Roman"/>
          <w:lang w:val="en-GB" w:eastAsia="en-GB"/>
        </w:rPr>
        <w:t xml:space="preserve">, though </w:t>
      </w:r>
      <w:r w:rsidR="00533DE0" w:rsidRPr="24C8C37B">
        <w:rPr>
          <w:rFonts w:eastAsia="Times New Roman" w:cs="Times New Roman"/>
          <w:lang w:val="en-GB" w:eastAsia="en-GB"/>
        </w:rPr>
        <w:t xml:space="preserve">in some cases </w:t>
      </w:r>
      <w:r w:rsidR="40939BF1" w:rsidRPr="24C8C37B">
        <w:rPr>
          <w:rFonts w:eastAsia="Times New Roman" w:cs="Times New Roman"/>
          <w:lang w:val="en-GB" w:eastAsia="en-GB"/>
        </w:rPr>
        <w:t xml:space="preserve">this may have consisted of an external treatment, such as dipping </w:t>
      </w:r>
      <w:r w:rsidR="57493012" w:rsidRPr="24C8C37B">
        <w:rPr>
          <w:rFonts w:eastAsia="Times New Roman" w:cs="Times New Roman"/>
          <w:lang w:val="en-GB" w:eastAsia="en-GB"/>
        </w:rPr>
        <w:t xml:space="preserve">the bodies </w:t>
      </w:r>
      <w:r w:rsidR="40939BF1" w:rsidRPr="24C8C37B">
        <w:rPr>
          <w:rFonts w:eastAsia="Times New Roman" w:cs="Times New Roman"/>
          <w:lang w:val="en-GB" w:eastAsia="en-GB"/>
        </w:rPr>
        <w:t xml:space="preserve">into </w:t>
      </w:r>
      <w:r w:rsidR="75C2DD3D" w:rsidRPr="24C8C37B">
        <w:rPr>
          <w:rFonts w:eastAsia="Times New Roman" w:cs="Times New Roman"/>
          <w:lang w:val="en-GB" w:eastAsia="en-GB"/>
        </w:rPr>
        <w:t>preservatives</w:t>
      </w:r>
      <w:r w:rsidR="00905841" w:rsidRPr="24C8C37B">
        <w:rPr>
          <w:rFonts w:eastAsia="Times New Roman" w:cs="Times New Roman"/>
          <w:lang w:val="en-GB" w:eastAsia="en-GB"/>
        </w:rPr>
        <w:t xml:space="preserve"> (e.g. </w:t>
      </w:r>
      <w:r w:rsidR="009363EE" w:rsidRPr="24C8C37B">
        <w:rPr>
          <w:rFonts w:eastAsia="Times New Roman" w:cs="Times New Roman"/>
          <w:lang w:val="en-GB" w:eastAsia="en-GB"/>
        </w:rPr>
        <w:t xml:space="preserve">hydrated </w:t>
      </w:r>
      <w:r w:rsidR="00905841" w:rsidRPr="24C8C37B">
        <w:rPr>
          <w:rFonts w:eastAsia="Times New Roman" w:cs="Times New Roman"/>
          <w:lang w:val="en-GB" w:eastAsia="en-GB"/>
        </w:rPr>
        <w:t>lime)</w:t>
      </w:r>
      <w:r w:rsidR="00C22D8B" w:rsidRPr="24C8C37B">
        <w:rPr>
          <w:rFonts w:eastAsia="Times New Roman" w:cs="Times New Roman"/>
          <w:lang w:val="en-GB" w:eastAsia="en-GB"/>
        </w:rPr>
        <w:t xml:space="preserve"> (Figure</w:t>
      </w:r>
      <w:r w:rsidR="00054D29" w:rsidRPr="24C8C37B">
        <w:rPr>
          <w:rFonts w:eastAsia="Times New Roman" w:cs="Times New Roman"/>
          <w:lang w:val="en-GB" w:eastAsia="en-GB"/>
        </w:rPr>
        <w:t>s</w:t>
      </w:r>
      <w:r w:rsidR="00C22D8B" w:rsidRPr="24C8C37B">
        <w:rPr>
          <w:rFonts w:eastAsia="Times New Roman" w:cs="Times New Roman"/>
          <w:lang w:val="en-GB" w:eastAsia="en-GB"/>
        </w:rPr>
        <w:t xml:space="preserve"> 2</w:t>
      </w:r>
      <w:r w:rsidR="00533DE0" w:rsidRPr="24C8C37B">
        <w:rPr>
          <w:rFonts w:eastAsia="Times New Roman" w:cs="Times New Roman"/>
          <w:lang w:val="en-GB" w:eastAsia="en-GB"/>
        </w:rPr>
        <w:t>c-d</w:t>
      </w:r>
      <w:r w:rsidR="00C22D8B" w:rsidRPr="24C8C37B">
        <w:rPr>
          <w:rFonts w:eastAsia="Times New Roman" w:cs="Times New Roman"/>
          <w:lang w:val="en-GB" w:eastAsia="en-GB"/>
        </w:rPr>
        <w:t>)</w:t>
      </w:r>
      <w:r w:rsidR="003A103F" w:rsidRPr="24C8C37B">
        <w:rPr>
          <w:rFonts w:eastAsia="Times New Roman" w:cs="Times New Roman"/>
          <w:lang w:val="en-GB" w:eastAsia="en-GB"/>
        </w:rPr>
        <w:t>.</w:t>
      </w:r>
      <w:r w:rsidR="293F2054" w:rsidRPr="24C8C37B">
        <w:rPr>
          <w:rFonts w:eastAsia="Times New Roman" w:cs="Times New Roman"/>
          <w:lang w:val="en-GB" w:eastAsia="en-GB"/>
        </w:rPr>
        <w:t xml:space="preserve"> </w:t>
      </w:r>
      <w:r w:rsidR="52176ABB" w:rsidRPr="24C8C37B">
        <w:rPr>
          <w:rFonts w:eastAsia="Times New Roman" w:cs="Times New Roman"/>
          <w:lang w:val="en-GB" w:eastAsia="en-GB"/>
        </w:rPr>
        <w:t>Specifically, r</w:t>
      </w:r>
      <w:r w:rsidR="00BE2F9E" w:rsidRPr="24C8C37B">
        <w:rPr>
          <w:rFonts w:eastAsia="Times New Roman" w:cs="Times New Roman"/>
          <w:lang w:val="en-GB" w:eastAsia="en-GB"/>
        </w:rPr>
        <w:t>adio-</w:t>
      </w:r>
      <w:r w:rsidR="00036933" w:rsidRPr="24C8C37B">
        <w:rPr>
          <w:rFonts w:eastAsia="Times New Roman" w:cs="Times New Roman"/>
          <w:lang w:val="en-GB" w:eastAsia="en-GB"/>
        </w:rPr>
        <w:t>dense</w:t>
      </w:r>
      <w:r w:rsidR="00BE2F9E" w:rsidRPr="24C8C37B">
        <w:rPr>
          <w:rFonts w:eastAsia="Times New Roman" w:cs="Times New Roman"/>
          <w:lang w:val="en-GB" w:eastAsia="en-GB"/>
        </w:rPr>
        <w:t xml:space="preserve"> </w:t>
      </w:r>
      <w:r w:rsidR="00207EDD" w:rsidRPr="24C8C37B">
        <w:rPr>
          <w:rFonts w:eastAsia="Times New Roman" w:cs="Times New Roman"/>
          <w:lang w:val="en-GB" w:eastAsia="en-GB"/>
        </w:rPr>
        <w:t>material was</w:t>
      </w:r>
      <w:r w:rsidR="00EA46F2" w:rsidRPr="24C8C37B">
        <w:rPr>
          <w:rFonts w:eastAsia="Times New Roman" w:cs="Times New Roman"/>
          <w:lang w:val="en-GB" w:eastAsia="en-GB"/>
        </w:rPr>
        <w:t xml:space="preserve"> </w:t>
      </w:r>
      <w:r w:rsidR="00207EDD" w:rsidRPr="24C8C37B">
        <w:rPr>
          <w:rFonts w:eastAsia="Times New Roman" w:cs="Times New Roman"/>
          <w:lang w:val="en-GB" w:eastAsia="en-GB"/>
        </w:rPr>
        <w:t xml:space="preserve">identified on </w:t>
      </w:r>
      <w:r w:rsidR="00722176" w:rsidRPr="24C8C37B">
        <w:rPr>
          <w:rFonts w:eastAsia="Times New Roman" w:cs="Times New Roman"/>
          <w:lang w:val="en-GB" w:eastAsia="en-GB"/>
        </w:rPr>
        <w:t xml:space="preserve">and/or near the body’s surface </w:t>
      </w:r>
      <w:r w:rsidR="00C819E4" w:rsidRPr="24C8C37B">
        <w:rPr>
          <w:rFonts w:eastAsia="Times New Roman" w:cs="Times New Roman"/>
          <w:lang w:val="en-GB" w:eastAsia="en-GB"/>
        </w:rPr>
        <w:t>of non-adults</w:t>
      </w:r>
      <w:r w:rsidR="00722176" w:rsidRPr="24C8C37B">
        <w:rPr>
          <w:rFonts w:eastAsia="Times New Roman" w:cs="Times New Roman"/>
          <w:lang w:val="en-GB" w:eastAsia="en-GB"/>
        </w:rPr>
        <w:t xml:space="preserve"> </w:t>
      </w:r>
      <w:r w:rsidR="00613E2C" w:rsidRPr="24C8C37B">
        <w:rPr>
          <w:rFonts w:eastAsia="Times New Roman" w:cs="Times New Roman"/>
          <w:lang w:val="en-GB" w:eastAsia="en-GB"/>
        </w:rPr>
        <w:t>B042 (</w:t>
      </w:r>
      <w:r w:rsidR="008E46D9" w:rsidRPr="24C8C37B">
        <w:rPr>
          <w:rFonts w:eastAsia="Times New Roman" w:cs="Times New Roman"/>
          <w:lang w:val="en-GB" w:eastAsia="en-GB"/>
        </w:rPr>
        <w:t>medial surface of the</w:t>
      </w:r>
      <w:r w:rsidR="00613E2C" w:rsidRPr="24C8C37B">
        <w:rPr>
          <w:rFonts w:eastAsia="Times New Roman" w:cs="Times New Roman"/>
          <w:lang w:val="en-GB" w:eastAsia="en-GB"/>
        </w:rPr>
        <w:t xml:space="preserve"> left humerus and anterior pelv</w:t>
      </w:r>
      <w:r w:rsidR="00F64638" w:rsidRPr="24C8C37B">
        <w:rPr>
          <w:rFonts w:eastAsia="Times New Roman" w:cs="Times New Roman"/>
          <w:lang w:val="en-GB" w:eastAsia="en-GB"/>
        </w:rPr>
        <w:t>e</w:t>
      </w:r>
      <w:r w:rsidR="00613E2C" w:rsidRPr="24C8C37B">
        <w:rPr>
          <w:rFonts w:eastAsia="Times New Roman" w:cs="Times New Roman"/>
          <w:lang w:val="en-GB" w:eastAsia="en-GB"/>
        </w:rPr>
        <w:t xml:space="preserve">s) </w:t>
      </w:r>
      <w:r w:rsidR="00AD18CB" w:rsidRPr="24C8C37B">
        <w:rPr>
          <w:rFonts w:eastAsia="Times New Roman" w:cs="Times New Roman"/>
          <w:lang w:val="en-GB" w:eastAsia="en-GB"/>
        </w:rPr>
        <w:t>and B043 (</w:t>
      </w:r>
      <w:r w:rsidR="00AD18CB" w:rsidRPr="00810E78">
        <w:rPr>
          <w:rFonts w:eastAsia="Times New Roman" w:cs="Times New Roman"/>
          <w:lang w:val="en-GB" w:eastAsia="en-GB"/>
        </w:rPr>
        <w:t>abdomen).</w:t>
      </w:r>
      <w:r w:rsidR="00B44665" w:rsidRPr="00810E78">
        <w:rPr>
          <w:rFonts w:eastAsia="Times New Roman" w:cs="Times New Roman"/>
          <w:lang w:val="en-GB" w:eastAsia="en-GB"/>
        </w:rPr>
        <w:t xml:space="preserve"> </w:t>
      </w:r>
      <w:r w:rsidR="484ED109" w:rsidRPr="00810E78">
        <w:rPr>
          <w:rFonts w:eastAsia="Times New Roman" w:cs="Times New Roman"/>
          <w:lang w:val="en-GB" w:eastAsia="en-GB"/>
        </w:rPr>
        <w:t xml:space="preserve">Of the </w:t>
      </w:r>
      <w:r w:rsidR="5D7E17EB" w:rsidRPr="00810E78">
        <w:rPr>
          <w:rFonts w:eastAsia="Times New Roman" w:cs="Times New Roman"/>
          <w:lang w:val="en-GB" w:eastAsia="en-GB"/>
        </w:rPr>
        <w:t xml:space="preserve">nine possible anthropogenic mummifications, four </w:t>
      </w:r>
      <w:r w:rsidR="00A9355F" w:rsidRPr="00810E78">
        <w:rPr>
          <w:rFonts w:eastAsia="Times New Roman" w:cs="Times New Roman"/>
          <w:lang w:val="en-GB" w:eastAsia="en-GB"/>
        </w:rPr>
        <w:t>(44%)</w:t>
      </w:r>
      <w:r w:rsidR="00A9355F">
        <w:rPr>
          <w:rFonts w:eastAsia="Times New Roman" w:cs="Times New Roman"/>
          <w:lang w:val="en-GB" w:eastAsia="en-GB"/>
        </w:rPr>
        <w:t xml:space="preserve"> </w:t>
      </w:r>
      <w:r w:rsidR="5D7E17EB" w:rsidRPr="00810E78">
        <w:rPr>
          <w:rFonts w:eastAsia="Times New Roman" w:cs="Times New Roman"/>
          <w:lang w:val="en-GB" w:eastAsia="en-GB"/>
        </w:rPr>
        <w:t>showed evidence of this materi</w:t>
      </w:r>
      <w:r w:rsidR="7A4E70A0" w:rsidRPr="00810E78">
        <w:rPr>
          <w:rFonts w:eastAsia="Times New Roman" w:cs="Times New Roman"/>
          <w:lang w:val="en-GB" w:eastAsia="en-GB"/>
        </w:rPr>
        <w:t>al.</w:t>
      </w:r>
      <w:r w:rsidR="00D7031C">
        <w:rPr>
          <w:rFonts w:eastAsia="Times New Roman" w:cs="Times New Roman"/>
          <w:lang w:val="en-GB" w:eastAsia="en-GB"/>
        </w:rPr>
        <w:t xml:space="preserve"> S</w:t>
      </w:r>
      <w:r w:rsidR="000431CF" w:rsidRPr="24C8C37B">
        <w:rPr>
          <w:rFonts w:eastAsia="Times New Roman" w:cs="Times New Roman"/>
          <w:lang w:val="en-GB" w:eastAsia="en-GB"/>
        </w:rPr>
        <w:t xml:space="preserve">pontaneous mummification was used </w:t>
      </w:r>
      <w:r w:rsidR="00FB0B4C" w:rsidRPr="24C8C37B">
        <w:rPr>
          <w:rFonts w:eastAsia="Times New Roman" w:cs="Times New Roman"/>
          <w:lang w:val="en-GB" w:eastAsia="en-GB"/>
        </w:rPr>
        <w:t>for t</w:t>
      </w:r>
      <w:r w:rsidR="293F2054" w:rsidRPr="24C8C37B">
        <w:rPr>
          <w:rFonts w:eastAsia="Times New Roman" w:cs="Times New Roman"/>
          <w:lang w:val="en-GB" w:eastAsia="en-GB"/>
        </w:rPr>
        <w:t>he remaining individuals (n=</w:t>
      </w:r>
      <w:r w:rsidR="5F984DDD" w:rsidRPr="24C8C37B">
        <w:rPr>
          <w:rFonts w:eastAsia="Times New Roman" w:cs="Times New Roman"/>
          <w:lang w:val="en-GB" w:eastAsia="en-GB"/>
        </w:rPr>
        <w:t>34</w:t>
      </w:r>
      <w:r w:rsidR="293F2054" w:rsidRPr="24C8C37B">
        <w:rPr>
          <w:rFonts w:eastAsia="Times New Roman" w:cs="Times New Roman"/>
          <w:lang w:val="en-GB" w:eastAsia="en-GB"/>
        </w:rPr>
        <w:t xml:space="preserve">; </w:t>
      </w:r>
      <w:r w:rsidR="4D016468" w:rsidRPr="24C8C37B">
        <w:rPr>
          <w:rFonts w:eastAsia="Times New Roman" w:cs="Times New Roman"/>
          <w:lang w:val="en-GB" w:eastAsia="en-GB"/>
        </w:rPr>
        <w:t>79.1</w:t>
      </w:r>
      <w:r w:rsidR="293F2054" w:rsidRPr="24C8C37B">
        <w:rPr>
          <w:rFonts w:eastAsia="Times New Roman" w:cs="Times New Roman"/>
          <w:lang w:val="en-GB" w:eastAsia="en-GB"/>
        </w:rPr>
        <w:t>%)</w:t>
      </w:r>
      <w:r w:rsidR="00C97141" w:rsidRPr="24C8C37B">
        <w:rPr>
          <w:rFonts w:eastAsia="Times New Roman" w:cs="Times New Roman"/>
          <w:lang w:val="en-GB" w:eastAsia="en-GB"/>
        </w:rPr>
        <w:t>, all of whom</w:t>
      </w:r>
      <w:r w:rsidR="00524399">
        <w:rPr>
          <w:rFonts w:eastAsia="Times New Roman" w:cs="Times New Roman"/>
          <w:lang w:val="en-GB" w:eastAsia="en-GB"/>
        </w:rPr>
        <w:t xml:space="preserve"> </w:t>
      </w:r>
      <w:r w:rsidR="4F816444" w:rsidRPr="24C8C37B">
        <w:rPr>
          <w:rFonts w:eastAsia="Times New Roman" w:cs="Times New Roman"/>
          <w:lang w:val="en-GB" w:eastAsia="en-GB"/>
        </w:rPr>
        <w:t>are in variable states of completeness and preservation</w:t>
      </w:r>
      <w:r w:rsidR="181DE3F7" w:rsidRPr="24C8C37B">
        <w:rPr>
          <w:rFonts w:eastAsia="Times New Roman" w:cs="Times New Roman"/>
          <w:lang w:val="en-GB" w:eastAsia="en-GB"/>
        </w:rPr>
        <w:t>, with some partially skeletonized</w:t>
      </w:r>
      <w:r w:rsidR="4F816444" w:rsidRPr="24C8C37B">
        <w:rPr>
          <w:rFonts w:eastAsia="Times New Roman" w:cs="Times New Roman"/>
          <w:lang w:val="en-GB" w:eastAsia="en-GB"/>
        </w:rPr>
        <w:t>. This is in stark contrast to the anthropogenic mummies</w:t>
      </w:r>
      <w:r w:rsidR="65FA19EE" w:rsidRPr="24C8C37B">
        <w:rPr>
          <w:rFonts w:eastAsia="Times New Roman" w:cs="Times New Roman"/>
          <w:lang w:val="en-GB" w:eastAsia="en-GB"/>
        </w:rPr>
        <w:t>,</w:t>
      </w:r>
      <w:r w:rsidR="4F816444" w:rsidRPr="24C8C37B">
        <w:rPr>
          <w:rFonts w:eastAsia="Times New Roman" w:cs="Times New Roman"/>
          <w:lang w:val="en-GB" w:eastAsia="en-GB"/>
        </w:rPr>
        <w:t xml:space="preserve"> </w:t>
      </w:r>
      <w:r w:rsidR="258F7C52" w:rsidRPr="24C8C37B">
        <w:rPr>
          <w:rFonts w:eastAsia="Times New Roman" w:cs="Times New Roman"/>
          <w:lang w:val="en-GB" w:eastAsia="en-GB"/>
        </w:rPr>
        <w:t>which</w:t>
      </w:r>
      <w:r w:rsidR="4F816444" w:rsidRPr="24C8C37B">
        <w:rPr>
          <w:rFonts w:eastAsia="Times New Roman" w:cs="Times New Roman"/>
          <w:lang w:val="en-GB" w:eastAsia="en-GB"/>
        </w:rPr>
        <w:t xml:space="preserve"> are largely complete and well-preserved.</w:t>
      </w:r>
      <w:r w:rsidR="181DE3F7" w:rsidRPr="24C8C37B">
        <w:rPr>
          <w:rFonts w:eastAsia="Times New Roman" w:cs="Times New Roman"/>
          <w:lang w:val="en-GB" w:eastAsia="en-GB"/>
        </w:rPr>
        <w:t xml:space="preserve"> Internal organs were only identified in two </w:t>
      </w:r>
      <w:r w:rsidR="05BB8945" w:rsidRPr="24C8C37B">
        <w:rPr>
          <w:rFonts w:eastAsia="Times New Roman" w:cs="Times New Roman"/>
          <w:lang w:val="en-GB" w:eastAsia="en-GB"/>
        </w:rPr>
        <w:t xml:space="preserve">(4.7%) </w:t>
      </w:r>
      <w:r w:rsidR="181DE3F7" w:rsidRPr="24C8C37B">
        <w:rPr>
          <w:rFonts w:eastAsia="Times New Roman" w:cs="Times New Roman"/>
          <w:lang w:val="en-GB" w:eastAsia="en-GB"/>
        </w:rPr>
        <w:t>individuals</w:t>
      </w:r>
      <w:r w:rsidR="3BA55D56" w:rsidRPr="24C8C37B">
        <w:rPr>
          <w:rFonts w:eastAsia="Times New Roman" w:cs="Times New Roman"/>
          <w:lang w:val="en-GB" w:eastAsia="en-GB"/>
        </w:rPr>
        <w:t>:</w:t>
      </w:r>
      <w:r w:rsidR="2467DDA1" w:rsidRPr="24C8C37B">
        <w:rPr>
          <w:rFonts w:eastAsia="Times New Roman" w:cs="Times New Roman"/>
          <w:lang w:val="en-GB" w:eastAsia="en-GB"/>
        </w:rPr>
        <w:t xml:space="preserve"> B001 contained a preserved brain and lungs</w:t>
      </w:r>
      <w:r w:rsidR="002B24E0" w:rsidRPr="24C8C37B">
        <w:rPr>
          <w:rFonts w:eastAsia="Times New Roman" w:cs="Times New Roman"/>
          <w:lang w:val="en-GB" w:eastAsia="en-GB"/>
        </w:rPr>
        <w:t xml:space="preserve"> (Figure </w:t>
      </w:r>
      <w:r w:rsidR="0006714F" w:rsidRPr="24C8C37B">
        <w:rPr>
          <w:rFonts w:eastAsia="Times New Roman" w:cs="Times New Roman"/>
          <w:lang w:val="en-GB" w:eastAsia="en-GB"/>
        </w:rPr>
        <w:t>3</w:t>
      </w:r>
      <w:r w:rsidR="004D7C1E" w:rsidRPr="24C8C37B">
        <w:rPr>
          <w:rFonts w:eastAsia="Times New Roman" w:cs="Times New Roman"/>
          <w:lang w:val="en-GB" w:eastAsia="en-GB"/>
        </w:rPr>
        <w:t>a-b</w:t>
      </w:r>
      <w:r w:rsidR="002B24E0" w:rsidRPr="24C8C37B">
        <w:rPr>
          <w:rFonts w:eastAsia="Times New Roman" w:cs="Times New Roman"/>
          <w:lang w:val="en-GB" w:eastAsia="en-GB"/>
        </w:rPr>
        <w:t>)</w:t>
      </w:r>
      <w:r w:rsidR="2467DDA1" w:rsidRPr="24C8C37B">
        <w:rPr>
          <w:rFonts w:eastAsia="Times New Roman" w:cs="Times New Roman"/>
          <w:lang w:val="en-GB" w:eastAsia="en-GB"/>
        </w:rPr>
        <w:t xml:space="preserve">, while </w:t>
      </w:r>
      <w:r w:rsidR="77363B5A" w:rsidRPr="24C8C37B">
        <w:rPr>
          <w:rFonts w:eastAsia="Times New Roman" w:cs="Times New Roman"/>
          <w:lang w:val="en-GB" w:eastAsia="en-GB"/>
        </w:rPr>
        <w:t xml:space="preserve">the brain and organs in the thoracic and abdominal cavities </w:t>
      </w:r>
      <w:r w:rsidR="29D0E0AB" w:rsidRPr="24C8C37B">
        <w:rPr>
          <w:rFonts w:eastAsia="Times New Roman" w:cs="Times New Roman"/>
          <w:lang w:val="en-GB" w:eastAsia="en-GB"/>
        </w:rPr>
        <w:t>of</w:t>
      </w:r>
      <w:r w:rsidR="77363B5A" w:rsidRPr="24C8C37B">
        <w:rPr>
          <w:rFonts w:eastAsia="Times New Roman" w:cs="Times New Roman"/>
          <w:lang w:val="en-GB" w:eastAsia="en-GB"/>
        </w:rPr>
        <w:t xml:space="preserve"> </w:t>
      </w:r>
      <w:r w:rsidR="2467DDA1" w:rsidRPr="24C8C37B">
        <w:rPr>
          <w:rFonts w:eastAsia="Times New Roman" w:cs="Times New Roman"/>
          <w:lang w:val="en-GB" w:eastAsia="en-GB"/>
        </w:rPr>
        <w:t>B</w:t>
      </w:r>
      <w:r w:rsidR="5007CEDE" w:rsidRPr="24C8C37B">
        <w:rPr>
          <w:rFonts w:eastAsia="Times New Roman" w:cs="Times New Roman"/>
          <w:lang w:val="en-GB" w:eastAsia="en-GB"/>
        </w:rPr>
        <w:t>041</w:t>
      </w:r>
      <w:r w:rsidR="18070073" w:rsidRPr="24C8C37B">
        <w:rPr>
          <w:rFonts w:eastAsia="Times New Roman" w:cs="Times New Roman"/>
          <w:lang w:val="en-GB" w:eastAsia="en-GB"/>
        </w:rPr>
        <w:t xml:space="preserve"> </w:t>
      </w:r>
      <w:r w:rsidR="29D0E0AB" w:rsidRPr="24C8C37B">
        <w:rPr>
          <w:rFonts w:eastAsia="Times New Roman" w:cs="Times New Roman"/>
          <w:lang w:val="en-GB" w:eastAsia="en-GB"/>
        </w:rPr>
        <w:t>was recorded</w:t>
      </w:r>
      <w:r w:rsidR="008A588F" w:rsidRPr="24C8C37B">
        <w:rPr>
          <w:rFonts w:eastAsia="Times New Roman" w:cs="Times New Roman"/>
          <w:lang w:val="en-GB" w:eastAsia="en-GB"/>
        </w:rPr>
        <w:t xml:space="preserve"> (Figure 3c</w:t>
      </w:r>
      <w:r w:rsidR="00637BF9" w:rsidRPr="24C8C37B">
        <w:rPr>
          <w:rFonts w:eastAsia="Times New Roman" w:cs="Times New Roman"/>
          <w:lang w:val="en-GB" w:eastAsia="en-GB"/>
        </w:rPr>
        <w:t>-d</w:t>
      </w:r>
      <w:r w:rsidR="008A588F" w:rsidRPr="24C8C37B">
        <w:rPr>
          <w:rFonts w:eastAsia="Times New Roman" w:cs="Times New Roman"/>
          <w:lang w:val="en-GB" w:eastAsia="en-GB"/>
        </w:rPr>
        <w:t>)</w:t>
      </w:r>
      <w:r w:rsidR="29D0E0AB" w:rsidRPr="24C8C37B">
        <w:rPr>
          <w:rFonts w:eastAsia="Times New Roman" w:cs="Times New Roman"/>
          <w:lang w:val="en-GB" w:eastAsia="en-GB"/>
        </w:rPr>
        <w:t xml:space="preserve">. </w:t>
      </w:r>
      <w:r w:rsidR="29335D74" w:rsidRPr="24C8C37B">
        <w:rPr>
          <w:rFonts w:eastAsia="Times New Roman" w:cs="Times New Roman"/>
          <w:lang w:val="en-GB" w:eastAsia="en-GB"/>
        </w:rPr>
        <w:t>Interestingly the latter individual was anthropogenic</w:t>
      </w:r>
      <w:r w:rsidR="00C81A44" w:rsidRPr="24C8C37B">
        <w:rPr>
          <w:rFonts w:eastAsia="Times New Roman" w:cs="Times New Roman"/>
          <w:lang w:val="en-GB" w:eastAsia="en-GB"/>
        </w:rPr>
        <w:t>ally</w:t>
      </w:r>
      <w:r w:rsidR="29335D74" w:rsidRPr="24C8C37B">
        <w:rPr>
          <w:rFonts w:eastAsia="Times New Roman" w:cs="Times New Roman"/>
          <w:lang w:val="en-GB" w:eastAsia="en-GB"/>
        </w:rPr>
        <w:t xml:space="preserve"> mummifi</w:t>
      </w:r>
      <w:r w:rsidR="00C81A44" w:rsidRPr="24C8C37B">
        <w:rPr>
          <w:rFonts w:eastAsia="Times New Roman" w:cs="Times New Roman"/>
          <w:lang w:val="en-GB" w:eastAsia="en-GB"/>
        </w:rPr>
        <w:t>ed</w:t>
      </w:r>
      <w:r w:rsidR="29335D74" w:rsidRPr="24C8C37B">
        <w:rPr>
          <w:rFonts w:eastAsia="Times New Roman" w:cs="Times New Roman"/>
          <w:lang w:val="en-GB" w:eastAsia="en-GB"/>
        </w:rPr>
        <w:t xml:space="preserve"> </w:t>
      </w:r>
      <w:r w:rsidR="604BF18D" w:rsidRPr="24C8C37B">
        <w:rPr>
          <w:rFonts w:eastAsia="Times New Roman" w:cs="Times New Roman"/>
          <w:lang w:val="en-GB" w:eastAsia="en-GB"/>
        </w:rPr>
        <w:t>and</w:t>
      </w:r>
      <w:r w:rsidR="29335D74" w:rsidRPr="24C8C37B">
        <w:rPr>
          <w:rFonts w:eastAsia="Times New Roman" w:cs="Times New Roman"/>
          <w:lang w:val="en-GB" w:eastAsia="en-GB"/>
        </w:rPr>
        <w:t xml:space="preserve"> as previously mentioned, it is possible that </w:t>
      </w:r>
      <w:r w:rsidR="000D72DA" w:rsidRPr="24C8C37B">
        <w:rPr>
          <w:rFonts w:eastAsia="Times New Roman" w:cs="Times New Roman"/>
          <w:lang w:val="en-GB" w:eastAsia="en-GB"/>
        </w:rPr>
        <w:t xml:space="preserve">the same </w:t>
      </w:r>
      <w:r w:rsidR="29335D74" w:rsidRPr="24C8C37B">
        <w:rPr>
          <w:rFonts w:eastAsia="Times New Roman" w:cs="Times New Roman"/>
          <w:lang w:val="en-GB" w:eastAsia="en-GB"/>
        </w:rPr>
        <w:t xml:space="preserve">funerary treatment was </w:t>
      </w:r>
      <w:r w:rsidR="008F02DD" w:rsidRPr="24C8C37B">
        <w:rPr>
          <w:rFonts w:eastAsia="Times New Roman" w:cs="Times New Roman"/>
          <w:lang w:val="en-GB" w:eastAsia="en-GB"/>
        </w:rPr>
        <w:t xml:space="preserve">used </w:t>
      </w:r>
      <w:r w:rsidR="604BF18D" w:rsidRPr="24C8C37B">
        <w:rPr>
          <w:rFonts w:eastAsia="Times New Roman" w:cs="Times New Roman"/>
          <w:lang w:val="en-GB" w:eastAsia="en-GB"/>
        </w:rPr>
        <w:t xml:space="preserve">for B001. </w:t>
      </w:r>
      <w:r w:rsidR="5B48F50E" w:rsidRPr="24C8C37B">
        <w:rPr>
          <w:rFonts w:eastAsia="Times New Roman" w:cs="Times New Roman"/>
          <w:lang w:val="en-GB" w:eastAsia="en-GB"/>
        </w:rPr>
        <w:t>However, t</w:t>
      </w:r>
      <w:r w:rsidR="604BF18D" w:rsidRPr="24C8C37B">
        <w:rPr>
          <w:rFonts w:eastAsia="Times New Roman" w:cs="Times New Roman"/>
          <w:lang w:val="en-GB" w:eastAsia="en-GB"/>
        </w:rPr>
        <w:t xml:space="preserve">here is no association </w:t>
      </w:r>
      <w:r w:rsidR="604BF18D" w:rsidRPr="24C8C37B">
        <w:rPr>
          <w:rFonts w:cs="Times New Roman"/>
        </w:rPr>
        <w:t xml:space="preserve">between mummification type </w:t>
      </w:r>
      <w:r w:rsidR="5B48F50E" w:rsidRPr="24C8C37B">
        <w:rPr>
          <w:rFonts w:cs="Times New Roman"/>
        </w:rPr>
        <w:t xml:space="preserve">or state of preservation </w:t>
      </w:r>
      <w:r w:rsidR="604BF18D" w:rsidRPr="24C8C37B">
        <w:rPr>
          <w:rFonts w:cs="Times New Roman"/>
        </w:rPr>
        <w:t>and</w:t>
      </w:r>
      <w:r w:rsidR="5B48F50E" w:rsidRPr="24C8C37B">
        <w:rPr>
          <w:rFonts w:cs="Times New Roman"/>
        </w:rPr>
        <w:t xml:space="preserve"> age of the deceased. </w:t>
      </w:r>
    </w:p>
    <w:p w14:paraId="10A211D8" w14:textId="77777777" w:rsidR="00DB035F" w:rsidRDefault="00DB035F" w:rsidP="4F0ABCD0">
      <w:pPr>
        <w:spacing w:before="0" w:after="0" w:line="360" w:lineRule="auto"/>
        <w:jc w:val="both"/>
        <w:rPr>
          <w:rFonts w:cs="Times New Roman"/>
        </w:rPr>
      </w:pPr>
    </w:p>
    <w:p w14:paraId="6FD775E8" w14:textId="77777777" w:rsidR="00DB035F" w:rsidRDefault="00DB035F" w:rsidP="4F0ABCD0">
      <w:pPr>
        <w:spacing w:before="0" w:after="0" w:line="360" w:lineRule="auto"/>
        <w:jc w:val="both"/>
        <w:rPr>
          <w:rFonts w:cs="Times New Roman"/>
        </w:rPr>
      </w:pPr>
    </w:p>
    <w:p w14:paraId="577C5981" w14:textId="77777777" w:rsidR="00DB035F" w:rsidRDefault="00DB035F" w:rsidP="4F0ABCD0">
      <w:pPr>
        <w:spacing w:before="0" w:after="0" w:line="360" w:lineRule="auto"/>
        <w:jc w:val="both"/>
        <w:rPr>
          <w:rFonts w:cs="Times New Roman"/>
        </w:rPr>
      </w:pPr>
    </w:p>
    <w:p w14:paraId="5B147372" w14:textId="77777777" w:rsidR="00DB035F" w:rsidRDefault="00DB035F" w:rsidP="4F0ABCD0">
      <w:pPr>
        <w:spacing w:before="0" w:after="0" w:line="360" w:lineRule="auto"/>
        <w:jc w:val="both"/>
        <w:rPr>
          <w:rFonts w:cs="Times New Roman"/>
        </w:rPr>
      </w:pPr>
    </w:p>
    <w:p w14:paraId="2D5DA38A" w14:textId="77777777" w:rsidR="00DB035F" w:rsidRDefault="00DB035F" w:rsidP="4F0ABCD0">
      <w:pPr>
        <w:spacing w:before="0" w:after="0" w:line="360" w:lineRule="auto"/>
        <w:jc w:val="both"/>
        <w:rPr>
          <w:rFonts w:cs="Times New Roman"/>
        </w:rPr>
      </w:pPr>
    </w:p>
    <w:p w14:paraId="2F634E00" w14:textId="77777777" w:rsidR="00DB035F" w:rsidRDefault="00DB035F" w:rsidP="4F0ABCD0">
      <w:pPr>
        <w:spacing w:before="0" w:after="0" w:line="360" w:lineRule="auto"/>
        <w:jc w:val="both"/>
        <w:rPr>
          <w:rFonts w:cs="Times New Roman"/>
        </w:rPr>
      </w:pPr>
    </w:p>
    <w:p w14:paraId="2777137D" w14:textId="77777777" w:rsidR="00DB035F" w:rsidRDefault="00DB035F" w:rsidP="4F0ABCD0">
      <w:pPr>
        <w:spacing w:before="0" w:after="0" w:line="360" w:lineRule="auto"/>
        <w:jc w:val="both"/>
        <w:rPr>
          <w:rFonts w:cs="Times New Roman"/>
        </w:rPr>
      </w:pPr>
    </w:p>
    <w:p w14:paraId="1AF4842C" w14:textId="77777777" w:rsidR="00DB035F" w:rsidRDefault="00DB035F" w:rsidP="4F0ABCD0">
      <w:pPr>
        <w:spacing w:before="0" w:after="0" w:line="360" w:lineRule="auto"/>
        <w:jc w:val="both"/>
        <w:rPr>
          <w:rFonts w:cs="Times New Roman"/>
        </w:rPr>
      </w:pPr>
    </w:p>
    <w:p w14:paraId="3DF03358" w14:textId="77777777" w:rsidR="00DB035F" w:rsidRDefault="00DB035F" w:rsidP="4F0ABCD0">
      <w:pPr>
        <w:spacing w:before="0" w:after="0" w:line="360" w:lineRule="auto"/>
        <w:jc w:val="both"/>
        <w:rPr>
          <w:rFonts w:cs="Times New Roman"/>
        </w:rPr>
      </w:pPr>
    </w:p>
    <w:p w14:paraId="6E3E8283" w14:textId="77777777" w:rsidR="00DB035F" w:rsidRPr="0027537E" w:rsidRDefault="00DB035F" w:rsidP="4F0ABCD0">
      <w:pPr>
        <w:spacing w:before="0" w:after="0" w:line="360" w:lineRule="auto"/>
        <w:jc w:val="both"/>
        <w:rPr>
          <w:rFonts w:cs="Times New Roman"/>
        </w:rPr>
      </w:pPr>
    </w:p>
    <w:p w14:paraId="13764306" w14:textId="77777777" w:rsidR="009A37CB" w:rsidRDefault="009A37CB" w:rsidP="00214A8F">
      <w:pPr>
        <w:spacing w:before="0" w:after="0" w:line="360" w:lineRule="auto"/>
        <w:jc w:val="both"/>
        <w:rPr>
          <w:rFonts w:cs="Times New Roman"/>
        </w:rPr>
      </w:pPr>
    </w:p>
    <w:p w14:paraId="77A9357C" w14:textId="52648716" w:rsidR="009A37CB" w:rsidRDefault="000F3287" w:rsidP="00214A8F">
      <w:pPr>
        <w:spacing w:before="0" w:after="0" w:line="360" w:lineRule="auto"/>
        <w:jc w:val="both"/>
        <w:rPr>
          <w:rFonts w:cs="Times New Roman"/>
        </w:rPr>
      </w:pPr>
      <w:r>
        <w:rPr>
          <w:noProof/>
        </w:rPr>
        <w:lastRenderedPageBreak/>
        <w:drawing>
          <wp:anchor distT="0" distB="0" distL="114300" distR="114300" simplePos="0" relativeHeight="251659264" behindDoc="0" locked="0" layoutInCell="1" allowOverlap="1" wp14:anchorId="0F67AE82" wp14:editId="126AE538">
            <wp:simplePos x="0" y="0"/>
            <wp:positionH relativeFrom="margin">
              <wp:align>right</wp:align>
            </wp:positionH>
            <wp:positionV relativeFrom="paragraph">
              <wp:posOffset>-6350</wp:posOffset>
            </wp:positionV>
            <wp:extent cx="6208395" cy="7560945"/>
            <wp:effectExtent l="0" t="0" r="1905" b="1905"/>
            <wp:wrapNone/>
            <wp:docPr id="1420119797" name="Picture 3" descr="A collage of x-ray images of a c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119797" name="Picture 3" descr="A collage of x-ray images of a ca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8395" cy="7560945"/>
                    </a:xfrm>
                    <a:prstGeom prst="rect">
                      <a:avLst/>
                    </a:prstGeom>
                    <a:noFill/>
                    <a:ln>
                      <a:noFill/>
                    </a:ln>
                  </pic:spPr>
                </pic:pic>
              </a:graphicData>
            </a:graphic>
          </wp:anchor>
        </w:drawing>
      </w:r>
    </w:p>
    <w:p w14:paraId="4AE74151" w14:textId="1A56B364" w:rsidR="009A37CB" w:rsidRDefault="009A37CB" w:rsidP="00214A8F">
      <w:pPr>
        <w:spacing w:before="0" w:after="0" w:line="360" w:lineRule="auto"/>
        <w:jc w:val="both"/>
        <w:rPr>
          <w:rFonts w:cs="Times New Roman"/>
        </w:rPr>
      </w:pPr>
    </w:p>
    <w:p w14:paraId="6CF3F64D" w14:textId="7F9647B2" w:rsidR="009A37CB" w:rsidRDefault="009A37CB" w:rsidP="00214A8F">
      <w:pPr>
        <w:spacing w:before="0" w:after="0" w:line="360" w:lineRule="auto"/>
        <w:jc w:val="both"/>
        <w:rPr>
          <w:rFonts w:cs="Times New Roman"/>
        </w:rPr>
      </w:pPr>
    </w:p>
    <w:p w14:paraId="1DC5ED2C" w14:textId="12834E6E" w:rsidR="009A37CB" w:rsidRDefault="009A37CB" w:rsidP="00214A8F">
      <w:pPr>
        <w:spacing w:before="0" w:after="0" w:line="360" w:lineRule="auto"/>
        <w:jc w:val="both"/>
        <w:rPr>
          <w:rFonts w:cs="Times New Roman"/>
        </w:rPr>
      </w:pPr>
    </w:p>
    <w:p w14:paraId="4208962A" w14:textId="7D454D99" w:rsidR="009A37CB" w:rsidRDefault="009A37CB" w:rsidP="00214A8F">
      <w:pPr>
        <w:spacing w:before="0" w:after="0" w:line="360" w:lineRule="auto"/>
        <w:jc w:val="both"/>
        <w:rPr>
          <w:rFonts w:cs="Times New Roman"/>
        </w:rPr>
      </w:pPr>
    </w:p>
    <w:p w14:paraId="1917EC31" w14:textId="77A78D47" w:rsidR="009A37CB" w:rsidRDefault="009A37CB" w:rsidP="00214A8F">
      <w:pPr>
        <w:spacing w:before="0" w:after="0" w:line="360" w:lineRule="auto"/>
        <w:jc w:val="both"/>
        <w:rPr>
          <w:rFonts w:cs="Times New Roman"/>
        </w:rPr>
      </w:pPr>
    </w:p>
    <w:p w14:paraId="73F3ACA4" w14:textId="77777777" w:rsidR="009A37CB" w:rsidRDefault="009A37CB" w:rsidP="00214A8F">
      <w:pPr>
        <w:spacing w:before="0" w:after="0" w:line="360" w:lineRule="auto"/>
        <w:jc w:val="both"/>
        <w:rPr>
          <w:rFonts w:cs="Times New Roman"/>
        </w:rPr>
      </w:pPr>
    </w:p>
    <w:p w14:paraId="1515C59D" w14:textId="130AF8BB" w:rsidR="009A37CB" w:rsidRDefault="009A37CB" w:rsidP="00214A8F">
      <w:pPr>
        <w:spacing w:before="0" w:after="0" w:line="360" w:lineRule="auto"/>
        <w:jc w:val="both"/>
        <w:rPr>
          <w:rFonts w:cs="Times New Roman"/>
        </w:rPr>
      </w:pPr>
    </w:p>
    <w:p w14:paraId="6B125745" w14:textId="77777777" w:rsidR="000F3287" w:rsidRDefault="000F3287" w:rsidP="00214A8F">
      <w:pPr>
        <w:spacing w:before="0" w:after="0" w:line="360" w:lineRule="auto"/>
        <w:jc w:val="both"/>
        <w:rPr>
          <w:rFonts w:cs="Times New Roman"/>
        </w:rPr>
      </w:pPr>
    </w:p>
    <w:p w14:paraId="566170FE" w14:textId="77777777" w:rsidR="000F3287" w:rsidRDefault="000F3287" w:rsidP="00214A8F">
      <w:pPr>
        <w:spacing w:before="0" w:after="0" w:line="360" w:lineRule="auto"/>
        <w:jc w:val="both"/>
        <w:rPr>
          <w:rFonts w:cs="Times New Roman"/>
        </w:rPr>
      </w:pPr>
    </w:p>
    <w:p w14:paraId="2371C2C4" w14:textId="77777777" w:rsidR="000F3287" w:rsidRDefault="000F3287" w:rsidP="00214A8F">
      <w:pPr>
        <w:spacing w:before="0" w:after="0" w:line="360" w:lineRule="auto"/>
        <w:jc w:val="both"/>
        <w:rPr>
          <w:rFonts w:cs="Times New Roman"/>
        </w:rPr>
      </w:pPr>
    </w:p>
    <w:p w14:paraId="59D23984" w14:textId="77777777" w:rsidR="000F3287" w:rsidRDefault="000F3287" w:rsidP="00214A8F">
      <w:pPr>
        <w:spacing w:before="0" w:after="0" w:line="360" w:lineRule="auto"/>
        <w:jc w:val="both"/>
        <w:rPr>
          <w:rFonts w:cs="Times New Roman"/>
        </w:rPr>
      </w:pPr>
    </w:p>
    <w:p w14:paraId="3FA339D0" w14:textId="77777777" w:rsidR="000F3287" w:rsidRDefault="000F3287" w:rsidP="00214A8F">
      <w:pPr>
        <w:spacing w:before="0" w:after="0" w:line="360" w:lineRule="auto"/>
        <w:jc w:val="both"/>
        <w:rPr>
          <w:rFonts w:cs="Times New Roman"/>
        </w:rPr>
      </w:pPr>
    </w:p>
    <w:p w14:paraId="259FE677" w14:textId="77777777" w:rsidR="000F3287" w:rsidRDefault="000F3287" w:rsidP="00214A8F">
      <w:pPr>
        <w:spacing w:before="0" w:after="0" w:line="360" w:lineRule="auto"/>
        <w:jc w:val="both"/>
        <w:rPr>
          <w:rFonts w:cs="Times New Roman"/>
        </w:rPr>
      </w:pPr>
    </w:p>
    <w:p w14:paraId="25943EAC" w14:textId="77777777" w:rsidR="000F3287" w:rsidRDefault="000F3287" w:rsidP="00214A8F">
      <w:pPr>
        <w:spacing w:before="0" w:after="0" w:line="360" w:lineRule="auto"/>
        <w:jc w:val="both"/>
        <w:rPr>
          <w:rFonts w:cs="Times New Roman"/>
        </w:rPr>
      </w:pPr>
    </w:p>
    <w:p w14:paraId="73836F60" w14:textId="77777777" w:rsidR="000F3287" w:rsidRDefault="000F3287" w:rsidP="00214A8F">
      <w:pPr>
        <w:spacing w:before="0" w:after="0" w:line="360" w:lineRule="auto"/>
        <w:jc w:val="both"/>
        <w:rPr>
          <w:rFonts w:cs="Times New Roman"/>
        </w:rPr>
      </w:pPr>
    </w:p>
    <w:p w14:paraId="53AB5186" w14:textId="77777777" w:rsidR="000F3287" w:rsidRDefault="000F3287" w:rsidP="00214A8F">
      <w:pPr>
        <w:spacing w:before="0" w:after="0" w:line="360" w:lineRule="auto"/>
        <w:jc w:val="both"/>
        <w:rPr>
          <w:rFonts w:cs="Times New Roman"/>
        </w:rPr>
      </w:pPr>
    </w:p>
    <w:p w14:paraId="79733FCC" w14:textId="77777777" w:rsidR="000F3287" w:rsidRDefault="000F3287" w:rsidP="00214A8F">
      <w:pPr>
        <w:spacing w:before="0" w:after="0" w:line="360" w:lineRule="auto"/>
        <w:jc w:val="both"/>
        <w:rPr>
          <w:rFonts w:cs="Times New Roman"/>
        </w:rPr>
      </w:pPr>
    </w:p>
    <w:p w14:paraId="47D7EC6E" w14:textId="77777777" w:rsidR="000F3287" w:rsidRDefault="000F3287" w:rsidP="00214A8F">
      <w:pPr>
        <w:spacing w:before="0" w:after="0" w:line="360" w:lineRule="auto"/>
        <w:jc w:val="both"/>
        <w:rPr>
          <w:rFonts w:cs="Times New Roman"/>
        </w:rPr>
      </w:pPr>
    </w:p>
    <w:p w14:paraId="7EE63798" w14:textId="77777777" w:rsidR="000F3287" w:rsidRDefault="000F3287" w:rsidP="00214A8F">
      <w:pPr>
        <w:spacing w:before="0" w:after="0" w:line="360" w:lineRule="auto"/>
        <w:jc w:val="both"/>
        <w:rPr>
          <w:rFonts w:cs="Times New Roman"/>
        </w:rPr>
      </w:pPr>
    </w:p>
    <w:p w14:paraId="4DF3AD2A" w14:textId="77777777" w:rsidR="000F3287" w:rsidRDefault="000F3287" w:rsidP="00214A8F">
      <w:pPr>
        <w:spacing w:before="0" w:after="0" w:line="360" w:lineRule="auto"/>
        <w:jc w:val="both"/>
        <w:rPr>
          <w:rFonts w:cs="Times New Roman"/>
        </w:rPr>
      </w:pPr>
    </w:p>
    <w:p w14:paraId="0DE36D47" w14:textId="77777777" w:rsidR="000F3287" w:rsidRDefault="000F3287" w:rsidP="00214A8F">
      <w:pPr>
        <w:spacing w:before="0" w:after="0" w:line="360" w:lineRule="auto"/>
        <w:jc w:val="both"/>
        <w:rPr>
          <w:rFonts w:cs="Times New Roman"/>
        </w:rPr>
      </w:pPr>
    </w:p>
    <w:p w14:paraId="514A4546" w14:textId="77777777" w:rsidR="000F3287" w:rsidRDefault="000F3287" w:rsidP="00214A8F">
      <w:pPr>
        <w:spacing w:before="0" w:after="0" w:line="360" w:lineRule="auto"/>
        <w:jc w:val="both"/>
        <w:rPr>
          <w:rFonts w:cs="Times New Roman"/>
        </w:rPr>
      </w:pPr>
    </w:p>
    <w:p w14:paraId="048A975E" w14:textId="77777777" w:rsidR="000F3287" w:rsidRDefault="000F3287" w:rsidP="00214A8F">
      <w:pPr>
        <w:spacing w:before="0" w:after="0" w:line="360" w:lineRule="auto"/>
        <w:jc w:val="both"/>
        <w:rPr>
          <w:rFonts w:cs="Times New Roman"/>
        </w:rPr>
      </w:pPr>
    </w:p>
    <w:p w14:paraId="660D994D" w14:textId="77777777" w:rsidR="000F3287" w:rsidRDefault="000F3287" w:rsidP="00214A8F">
      <w:pPr>
        <w:spacing w:before="0" w:after="0" w:line="360" w:lineRule="auto"/>
        <w:jc w:val="both"/>
        <w:rPr>
          <w:rFonts w:cs="Times New Roman"/>
        </w:rPr>
      </w:pPr>
    </w:p>
    <w:p w14:paraId="63E58B1A" w14:textId="77777777" w:rsidR="000F3287" w:rsidRDefault="000F3287" w:rsidP="00214A8F">
      <w:pPr>
        <w:spacing w:before="0" w:after="0" w:line="360" w:lineRule="auto"/>
        <w:jc w:val="both"/>
        <w:rPr>
          <w:rFonts w:cs="Times New Roman"/>
        </w:rPr>
      </w:pPr>
    </w:p>
    <w:p w14:paraId="450F1A20" w14:textId="77777777" w:rsidR="000F3287" w:rsidRDefault="000F3287" w:rsidP="00214A8F">
      <w:pPr>
        <w:spacing w:before="0" w:after="0" w:line="360" w:lineRule="auto"/>
        <w:jc w:val="both"/>
        <w:rPr>
          <w:rFonts w:cs="Times New Roman"/>
        </w:rPr>
      </w:pPr>
    </w:p>
    <w:p w14:paraId="2ED8B21C" w14:textId="77777777" w:rsidR="000F3287" w:rsidRDefault="000F3287" w:rsidP="00214A8F">
      <w:pPr>
        <w:spacing w:before="0" w:after="0" w:line="360" w:lineRule="auto"/>
        <w:jc w:val="both"/>
        <w:rPr>
          <w:rFonts w:cs="Times New Roman"/>
        </w:rPr>
      </w:pPr>
    </w:p>
    <w:p w14:paraId="4476E3B3" w14:textId="77777777" w:rsidR="000F3287" w:rsidRDefault="000F3287" w:rsidP="00214A8F">
      <w:pPr>
        <w:spacing w:before="0" w:after="0" w:line="360" w:lineRule="auto"/>
        <w:jc w:val="both"/>
        <w:rPr>
          <w:rFonts w:cs="Times New Roman"/>
        </w:rPr>
      </w:pPr>
    </w:p>
    <w:p w14:paraId="2E3219B6" w14:textId="68405441" w:rsidR="009363EE" w:rsidRPr="00C22D8B" w:rsidRDefault="00842C40" w:rsidP="00C22D8B">
      <w:pPr>
        <w:pStyle w:val="NoSpacing"/>
        <w:spacing w:line="360" w:lineRule="auto"/>
        <w:jc w:val="both"/>
        <w:rPr>
          <w:rFonts w:cs="Times New Roman"/>
        </w:rPr>
      </w:pPr>
      <w:r>
        <w:rPr>
          <w:rFonts w:cs="Times New Roman"/>
          <w:b/>
          <w:bCs/>
        </w:rPr>
        <w:t xml:space="preserve">Figure 2: </w:t>
      </w:r>
      <w:r w:rsidR="00B3775F">
        <w:rPr>
          <w:rFonts w:cs="Times New Roman"/>
        </w:rPr>
        <w:t>Examples of r</w:t>
      </w:r>
      <w:r>
        <w:rPr>
          <w:rFonts w:cs="Times New Roman"/>
        </w:rPr>
        <w:t xml:space="preserve">adio-opaque material identified </w:t>
      </w:r>
      <w:r w:rsidR="00B3775F">
        <w:rPr>
          <w:rFonts w:cs="Times New Roman"/>
        </w:rPr>
        <w:t>o</w:t>
      </w:r>
      <w:r>
        <w:rPr>
          <w:rFonts w:cs="Times New Roman"/>
        </w:rPr>
        <w:t>n the non-adult mummies examined in this study. This may derive from preservatives, such as hydrated lime</w:t>
      </w:r>
      <w:r w:rsidR="009A37CB">
        <w:rPr>
          <w:rFonts w:cs="Times New Roman"/>
        </w:rPr>
        <w:t>, which has dried onto the body’s surface following immersion.</w:t>
      </w:r>
      <w:r>
        <w:rPr>
          <w:rFonts w:cs="Times New Roman"/>
        </w:rPr>
        <w:t xml:space="preserve"> a) B0</w:t>
      </w:r>
      <w:r w:rsidR="00CF4AFC">
        <w:rPr>
          <w:rFonts w:cs="Times New Roman"/>
        </w:rPr>
        <w:t>35</w:t>
      </w:r>
      <w:r>
        <w:rPr>
          <w:rFonts w:cs="Times New Roman"/>
        </w:rPr>
        <w:t xml:space="preserve">: </w:t>
      </w:r>
      <w:r w:rsidR="00CF4AFC">
        <w:rPr>
          <w:rFonts w:cs="Times New Roman"/>
        </w:rPr>
        <w:t>trunk</w:t>
      </w:r>
      <w:r>
        <w:rPr>
          <w:rFonts w:cs="Times New Roman"/>
        </w:rPr>
        <w:t>; b) B0</w:t>
      </w:r>
      <w:r w:rsidR="00CF4AFC">
        <w:rPr>
          <w:rFonts w:cs="Times New Roman"/>
        </w:rPr>
        <w:t>41</w:t>
      </w:r>
      <w:r>
        <w:rPr>
          <w:rFonts w:cs="Times New Roman"/>
        </w:rPr>
        <w:t xml:space="preserve">: </w:t>
      </w:r>
      <w:r w:rsidR="003053F1">
        <w:rPr>
          <w:rFonts w:cs="Times New Roman"/>
        </w:rPr>
        <w:t>pelvic region</w:t>
      </w:r>
      <w:r>
        <w:rPr>
          <w:rFonts w:cs="Times New Roman"/>
        </w:rPr>
        <w:t>; c) B0</w:t>
      </w:r>
      <w:r w:rsidR="003053F1">
        <w:rPr>
          <w:rFonts w:cs="Times New Roman"/>
        </w:rPr>
        <w:t>42</w:t>
      </w:r>
      <w:r>
        <w:rPr>
          <w:rFonts w:cs="Times New Roman"/>
        </w:rPr>
        <w:t xml:space="preserve">: </w:t>
      </w:r>
      <w:r w:rsidR="003053F1">
        <w:rPr>
          <w:rFonts w:cs="Times New Roman"/>
        </w:rPr>
        <w:t>upper arm</w:t>
      </w:r>
      <w:r>
        <w:rPr>
          <w:rFonts w:cs="Times New Roman"/>
        </w:rPr>
        <w:t>; d) B0</w:t>
      </w:r>
      <w:r w:rsidR="003053F1">
        <w:rPr>
          <w:rFonts w:cs="Times New Roman"/>
        </w:rPr>
        <w:t>43</w:t>
      </w:r>
      <w:r>
        <w:rPr>
          <w:rFonts w:cs="Times New Roman"/>
        </w:rPr>
        <w:t xml:space="preserve">: </w:t>
      </w:r>
      <w:r w:rsidR="003053F1">
        <w:rPr>
          <w:rFonts w:cs="Times New Roman"/>
        </w:rPr>
        <w:t>ab</w:t>
      </w:r>
      <w:r w:rsidR="00C22D8B">
        <w:rPr>
          <w:rFonts w:cs="Times New Roman"/>
        </w:rPr>
        <w:t>domen</w:t>
      </w:r>
      <w:r>
        <w:rPr>
          <w:rFonts w:cs="Times New Roman"/>
        </w:rPr>
        <w:t>.</w:t>
      </w:r>
    </w:p>
    <w:p w14:paraId="344FC5F6" w14:textId="04CA4C88" w:rsidR="002B24E0" w:rsidRDefault="002B24E0" w:rsidP="00214A8F">
      <w:pPr>
        <w:spacing w:before="0" w:after="0" w:line="360" w:lineRule="auto"/>
        <w:jc w:val="both"/>
        <w:rPr>
          <w:rFonts w:cs="Times New Roman"/>
        </w:rPr>
      </w:pPr>
    </w:p>
    <w:p w14:paraId="2DE20F85" w14:textId="5FE6A69D" w:rsidR="002B24E0" w:rsidRDefault="004961BD" w:rsidP="00214A8F">
      <w:pPr>
        <w:spacing w:before="0" w:after="0" w:line="360" w:lineRule="auto"/>
        <w:jc w:val="both"/>
        <w:rPr>
          <w:rFonts w:cs="Times New Roman"/>
        </w:rPr>
      </w:pPr>
      <w:r>
        <w:rPr>
          <w:noProof/>
        </w:rPr>
        <w:drawing>
          <wp:anchor distT="0" distB="0" distL="114300" distR="114300" simplePos="0" relativeHeight="251660288" behindDoc="0" locked="0" layoutInCell="1" allowOverlap="1" wp14:anchorId="65798AFA" wp14:editId="4665A8E5">
            <wp:simplePos x="0" y="0"/>
            <wp:positionH relativeFrom="margin">
              <wp:align>right</wp:align>
            </wp:positionH>
            <wp:positionV relativeFrom="paragraph">
              <wp:posOffset>6985</wp:posOffset>
            </wp:positionV>
            <wp:extent cx="6208395" cy="6144260"/>
            <wp:effectExtent l="0" t="0" r="1905" b="8890"/>
            <wp:wrapNone/>
            <wp:docPr id="1225828613" name="Picture 4" descr="A close-up of x-ray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828613" name="Picture 4" descr="A close-up of x-ray image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08395" cy="6144260"/>
                    </a:xfrm>
                    <a:prstGeom prst="rect">
                      <a:avLst/>
                    </a:prstGeom>
                    <a:noFill/>
                    <a:ln>
                      <a:noFill/>
                    </a:ln>
                  </pic:spPr>
                </pic:pic>
              </a:graphicData>
            </a:graphic>
          </wp:anchor>
        </w:drawing>
      </w:r>
    </w:p>
    <w:p w14:paraId="081E1F9D" w14:textId="77777777" w:rsidR="002B24E0" w:rsidRDefault="002B24E0" w:rsidP="00214A8F">
      <w:pPr>
        <w:spacing w:before="0" w:after="0" w:line="360" w:lineRule="auto"/>
        <w:jc w:val="both"/>
        <w:rPr>
          <w:rFonts w:cs="Times New Roman"/>
        </w:rPr>
      </w:pPr>
    </w:p>
    <w:p w14:paraId="31AF5EF8" w14:textId="77777777" w:rsidR="002B24E0" w:rsidRDefault="002B24E0" w:rsidP="00214A8F">
      <w:pPr>
        <w:spacing w:before="0" w:after="0" w:line="360" w:lineRule="auto"/>
        <w:jc w:val="both"/>
        <w:rPr>
          <w:rFonts w:cs="Times New Roman"/>
        </w:rPr>
      </w:pPr>
    </w:p>
    <w:p w14:paraId="27A839C6" w14:textId="77777777" w:rsidR="002B24E0" w:rsidRDefault="002B24E0" w:rsidP="00214A8F">
      <w:pPr>
        <w:spacing w:before="0" w:after="0" w:line="360" w:lineRule="auto"/>
        <w:jc w:val="both"/>
        <w:rPr>
          <w:rFonts w:cs="Times New Roman"/>
        </w:rPr>
      </w:pPr>
    </w:p>
    <w:p w14:paraId="79A8DAA3" w14:textId="77777777" w:rsidR="004961BD" w:rsidRDefault="004961BD" w:rsidP="00214A8F">
      <w:pPr>
        <w:spacing w:before="0" w:after="0" w:line="360" w:lineRule="auto"/>
        <w:jc w:val="both"/>
        <w:rPr>
          <w:rFonts w:cs="Times New Roman"/>
        </w:rPr>
      </w:pPr>
    </w:p>
    <w:p w14:paraId="7F98A66B" w14:textId="77777777" w:rsidR="004961BD" w:rsidRDefault="004961BD" w:rsidP="00214A8F">
      <w:pPr>
        <w:spacing w:before="0" w:after="0" w:line="360" w:lineRule="auto"/>
        <w:jc w:val="both"/>
        <w:rPr>
          <w:rFonts w:cs="Times New Roman"/>
        </w:rPr>
      </w:pPr>
    </w:p>
    <w:p w14:paraId="75A773BE" w14:textId="77777777" w:rsidR="004961BD" w:rsidRDefault="004961BD" w:rsidP="00214A8F">
      <w:pPr>
        <w:spacing w:before="0" w:after="0" w:line="360" w:lineRule="auto"/>
        <w:jc w:val="both"/>
        <w:rPr>
          <w:rFonts w:cs="Times New Roman"/>
        </w:rPr>
      </w:pPr>
    </w:p>
    <w:p w14:paraId="091409D0" w14:textId="77777777" w:rsidR="004961BD" w:rsidRDefault="004961BD" w:rsidP="00214A8F">
      <w:pPr>
        <w:spacing w:before="0" w:after="0" w:line="360" w:lineRule="auto"/>
        <w:jc w:val="both"/>
        <w:rPr>
          <w:rFonts w:cs="Times New Roman"/>
        </w:rPr>
      </w:pPr>
    </w:p>
    <w:p w14:paraId="407161A8" w14:textId="77777777" w:rsidR="004961BD" w:rsidRDefault="004961BD" w:rsidP="00214A8F">
      <w:pPr>
        <w:spacing w:before="0" w:after="0" w:line="360" w:lineRule="auto"/>
        <w:jc w:val="both"/>
        <w:rPr>
          <w:rFonts w:cs="Times New Roman"/>
        </w:rPr>
      </w:pPr>
    </w:p>
    <w:p w14:paraId="061C56F8" w14:textId="77777777" w:rsidR="004961BD" w:rsidRDefault="004961BD" w:rsidP="00214A8F">
      <w:pPr>
        <w:spacing w:before="0" w:after="0" w:line="360" w:lineRule="auto"/>
        <w:jc w:val="both"/>
        <w:rPr>
          <w:rFonts w:cs="Times New Roman"/>
        </w:rPr>
      </w:pPr>
    </w:p>
    <w:p w14:paraId="69162A8A" w14:textId="77777777" w:rsidR="004961BD" w:rsidRDefault="004961BD" w:rsidP="00214A8F">
      <w:pPr>
        <w:spacing w:before="0" w:after="0" w:line="360" w:lineRule="auto"/>
        <w:jc w:val="both"/>
        <w:rPr>
          <w:rFonts w:cs="Times New Roman"/>
        </w:rPr>
      </w:pPr>
    </w:p>
    <w:p w14:paraId="114D3660" w14:textId="77777777" w:rsidR="004961BD" w:rsidRDefault="004961BD" w:rsidP="00214A8F">
      <w:pPr>
        <w:spacing w:before="0" w:after="0" w:line="360" w:lineRule="auto"/>
        <w:jc w:val="both"/>
        <w:rPr>
          <w:rFonts w:cs="Times New Roman"/>
        </w:rPr>
      </w:pPr>
    </w:p>
    <w:p w14:paraId="45EB81AC" w14:textId="77777777" w:rsidR="004961BD" w:rsidRDefault="004961BD" w:rsidP="00214A8F">
      <w:pPr>
        <w:spacing w:before="0" w:after="0" w:line="360" w:lineRule="auto"/>
        <w:jc w:val="both"/>
        <w:rPr>
          <w:rFonts w:cs="Times New Roman"/>
        </w:rPr>
      </w:pPr>
    </w:p>
    <w:p w14:paraId="6BC53CE2" w14:textId="77777777" w:rsidR="004961BD" w:rsidRDefault="004961BD" w:rsidP="00214A8F">
      <w:pPr>
        <w:spacing w:before="0" w:after="0" w:line="360" w:lineRule="auto"/>
        <w:jc w:val="both"/>
        <w:rPr>
          <w:rFonts w:cs="Times New Roman"/>
        </w:rPr>
      </w:pPr>
    </w:p>
    <w:p w14:paraId="23F3ADBF" w14:textId="77777777" w:rsidR="004961BD" w:rsidRDefault="004961BD" w:rsidP="00214A8F">
      <w:pPr>
        <w:spacing w:before="0" w:after="0" w:line="360" w:lineRule="auto"/>
        <w:jc w:val="both"/>
        <w:rPr>
          <w:rFonts w:cs="Times New Roman"/>
        </w:rPr>
      </w:pPr>
    </w:p>
    <w:p w14:paraId="5D0ACEA0" w14:textId="77777777" w:rsidR="004961BD" w:rsidRDefault="004961BD" w:rsidP="00214A8F">
      <w:pPr>
        <w:spacing w:before="0" w:after="0" w:line="360" w:lineRule="auto"/>
        <w:jc w:val="both"/>
        <w:rPr>
          <w:rFonts w:cs="Times New Roman"/>
        </w:rPr>
      </w:pPr>
    </w:p>
    <w:p w14:paraId="5D0087E0" w14:textId="77777777" w:rsidR="004961BD" w:rsidRDefault="004961BD" w:rsidP="00214A8F">
      <w:pPr>
        <w:spacing w:before="0" w:after="0" w:line="360" w:lineRule="auto"/>
        <w:jc w:val="both"/>
        <w:rPr>
          <w:rFonts w:cs="Times New Roman"/>
        </w:rPr>
      </w:pPr>
    </w:p>
    <w:p w14:paraId="3C6D5247" w14:textId="77777777" w:rsidR="004961BD" w:rsidRDefault="004961BD" w:rsidP="00214A8F">
      <w:pPr>
        <w:spacing w:before="0" w:after="0" w:line="360" w:lineRule="auto"/>
        <w:jc w:val="both"/>
        <w:rPr>
          <w:rFonts w:cs="Times New Roman"/>
        </w:rPr>
      </w:pPr>
    </w:p>
    <w:p w14:paraId="7BF1D3D2" w14:textId="77777777" w:rsidR="004961BD" w:rsidRDefault="004961BD" w:rsidP="00214A8F">
      <w:pPr>
        <w:spacing w:before="0" w:after="0" w:line="360" w:lineRule="auto"/>
        <w:jc w:val="both"/>
        <w:rPr>
          <w:rFonts w:cs="Times New Roman"/>
        </w:rPr>
      </w:pPr>
    </w:p>
    <w:p w14:paraId="08572EB2" w14:textId="77777777" w:rsidR="004961BD" w:rsidRDefault="004961BD" w:rsidP="00214A8F">
      <w:pPr>
        <w:spacing w:before="0" w:after="0" w:line="360" w:lineRule="auto"/>
        <w:jc w:val="both"/>
        <w:rPr>
          <w:rFonts w:cs="Times New Roman"/>
        </w:rPr>
      </w:pPr>
    </w:p>
    <w:p w14:paraId="49AC8C4F" w14:textId="77777777" w:rsidR="004961BD" w:rsidRDefault="004961BD" w:rsidP="00214A8F">
      <w:pPr>
        <w:spacing w:before="0" w:after="0" w:line="360" w:lineRule="auto"/>
        <w:jc w:val="both"/>
        <w:rPr>
          <w:rFonts w:cs="Times New Roman"/>
        </w:rPr>
      </w:pPr>
    </w:p>
    <w:p w14:paraId="2F42D818" w14:textId="77777777" w:rsidR="004961BD" w:rsidRDefault="004961BD" w:rsidP="00214A8F">
      <w:pPr>
        <w:spacing w:before="0" w:after="0" w:line="360" w:lineRule="auto"/>
        <w:jc w:val="both"/>
        <w:rPr>
          <w:rFonts w:cs="Times New Roman"/>
        </w:rPr>
      </w:pPr>
    </w:p>
    <w:p w14:paraId="1430FCB1" w14:textId="77777777" w:rsidR="004961BD" w:rsidRDefault="004961BD" w:rsidP="00214A8F">
      <w:pPr>
        <w:spacing w:before="0" w:after="0" w:line="360" w:lineRule="auto"/>
        <w:jc w:val="both"/>
        <w:rPr>
          <w:rFonts w:cs="Times New Roman"/>
        </w:rPr>
      </w:pPr>
    </w:p>
    <w:p w14:paraId="60CD3E3E" w14:textId="77777777" w:rsidR="002B24E0" w:rsidRDefault="002B24E0" w:rsidP="00214A8F">
      <w:pPr>
        <w:spacing w:before="0" w:after="0" w:line="360" w:lineRule="auto"/>
        <w:jc w:val="both"/>
        <w:rPr>
          <w:rFonts w:cs="Times New Roman"/>
        </w:rPr>
      </w:pPr>
    </w:p>
    <w:p w14:paraId="57B8EC38" w14:textId="484C6630" w:rsidR="00C81B30" w:rsidRPr="00C00286" w:rsidRDefault="002B24E0" w:rsidP="00214A8F">
      <w:pPr>
        <w:spacing w:before="0" w:after="0" w:line="360" w:lineRule="auto"/>
        <w:jc w:val="both"/>
        <w:rPr>
          <w:rFonts w:cs="Times New Roman"/>
        </w:rPr>
      </w:pPr>
      <w:r>
        <w:rPr>
          <w:rFonts w:cs="Times New Roman"/>
          <w:b/>
          <w:bCs/>
        </w:rPr>
        <w:t xml:space="preserve">Figure </w:t>
      </w:r>
      <w:r w:rsidR="00641818">
        <w:rPr>
          <w:rFonts w:cs="Times New Roman"/>
          <w:b/>
          <w:bCs/>
        </w:rPr>
        <w:t>3</w:t>
      </w:r>
      <w:r>
        <w:rPr>
          <w:rFonts w:cs="Times New Roman"/>
          <w:b/>
          <w:bCs/>
        </w:rPr>
        <w:t xml:space="preserve">: </w:t>
      </w:r>
      <w:r w:rsidR="004961BD">
        <w:rPr>
          <w:rFonts w:cs="Times New Roman"/>
        </w:rPr>
        <w:t xml:space="preserve">Evidence of organ preservation in </w:t>
      </w:r>
      <w:r w:rsidR="008B7D44">
        <w:rPr>
          <w:rFonts w:cs="Times New Roman"/>
        </w:rPr>
        <w:t>two non-adults</w:t>
      </w:r>
      <w:r w:rsidR="004961BD">
        <w:rPr>
          <w:rFonts w:cs="Times New Roman"/>
        </w:rPr>
        <w:t xml:space="preserve">. a) B001: brain; b) B001: </w:t>
      </w:r>
      <w:r w:rsidR="008B7D44">
        <w:rPr>
          <w:rFonts w:cs="Times New Roman"/>
        </w:rPr>
        <w:t>lungs; c) B041: brain; d) B041: thorax and abdominal cavities.</w:t>
      </w:r>
    </w:p>
    <w:p w14:paraId="1C739537" w14:textId="64DB3EB9" w:rsidR="00C81B30" w:rsidRPr="0027537E" w:rsidRDefault="00C81B30" w:rsidP="00214A8F">
      <w:pPr>
        <w:spacing w:before="0" w:after="0" w:line="360" w:lineRule="auto"/>
        <w:jc w:val="both"/>
        <w:rPr>
          <w:rFonts w:cs="Times New Roman"/>
        </w:rPr>
      </w:pPr>
    </w:p>
    <w:p w14:paraId="6ACE6683" w14:textId="0748DCED" w:rsidR="00BD334B" w:rsidRPr="0027537E" w:rsidRDefault="005031DD" w:rsidP="003E570B">
      <w:pPr>
        <w:spacing w:before="0" w:after="0" w:line="360" w:lineRule="auto"/>
        <w:jc w:val="both"/>
        <w:rPr>
          <w:rFonts w:cs="Times New Roman"/>
        </w:rPr>
      </w:pPr>
      <w:r w:rsidRPr="003E570B">
        <w:rPr>
          <w:rFonts w:cs="Times New Roman"/>
          <w:szCs w:val="24"/>
        </w:rPr>
        <w:t>A</w:t>
      </w:r>
      <w:r w:rsidR="09938830" w:rsidRPr="003E570B">
        <w:rPr>
          <w:rFonts w:cs="Times New Roman"/>
          <w:szCs w:val="24"/>
        </w:rPr>
        <w:t xml:space="preserve">rtifacts </w:t>
      </w:r>
      <w:r w:rsidR="42BAADE5" w:rsidRPr="003E570B">
        <w:rPr>
          <w:rFonts w:cs="Times New Roman"/>
          <w:szCs w:val="24"/>
        </w:rPr>
        <w:t xml:space="preserve">were frequently recorded with the non-adult mummies (Figure </w:t>
      </w:r>
      <w:r w:rsidR="00877DE4" w:rsidRPr="003E570B">
        <w:rPr>
          <w:rFonts w:cs="Times New Roman"/>
          <w:szCs w:val="24"/>
        </w:rPr>
        <w:t>4</w:t>
      </w:r>
      <w:r w:rsidR="42BAADE5" w:rsidRPr="003E570B">
        <w:rPr>
          <w:rFonts w:cs="Times New Roman"/>
          <w:szCs w:val="24"/>
        </w:rPr>
        <w:t xml:space="preserve">). </w:t>
      </w:r>
      <w:r w:rsidR="4B01B15C" w:rsidRPr="003E570B">
        <w:rPr>
          <w:rFonts w:cs="Times New Roman"/>
          <w:szCs w:val="24"/>
        </w:rPr>
        <w:t xml:space="preserve">These objects had one of two key functions, either </w:t>
      </w:r>
      <w:r w:rsidR="79EDCC62" w:rsidRPr="003E570B">
        <w:rPr>
          <w:rFonts w:cs="Times New Roman"/>
          <w:szCs w:val="24"/>
        </w:rPr>
        <w:t xml:space="preserve">as a means of conserving the mummified remains or </w:t>
      </w:r>
      <w:r w:rsidR="4B01B15C" w:rsidRPr="003E570B">
        <w:rPr>
          <w:rFonts w:cs="Times New Roman"/>
          <w:szCs w:val="24"/>
        </w:rPr>
        <w:t xml:space="preserve">to </w:t>
      </w:r>
      <w:r w:rsidR="79EDCC62" w:rsidRPr="003E570B">
        <w:rPr>
          <w:rFonts w:cs="Times New Roman"/>
          <w:szCs w:val="24"/>
        </w:rPr>
        <w:t xml:space="preserve">display the deceased. </w:t>
      </w:r>
      <w:r w:rsidR="73CF69F4" w:rsidRPr="003E570B">
        <w:rPr>
          <w:rFonts w:cs="Times New Roman"/>
          <w:szCs w:val="24"/>
        </w:rPr>
        <w:t xml:space="preserve">Anthropogenic mummies </w:t>
      </w:r>
      <w:r w:rsidR="1924718E" w:rsidRPr="003E570B">
        <w:rPr>
          <w:rFonts w:cs="Times New Roman"/>
          <w:szCs w:val="24"/>
        </w:rPr>
        <w:t>are associated with fewer artifacts, such as wire and metal fasteners, than spontaneous mummies</w:t>
      </w:r>
      <w:r w:rsidR="64E45F2A" w:rsidRPr="003E570B">
        <w:rPr>
          <w:rFonts w:cs="Times New Roman"/>
          <w:szCs w:val="24"/>
        </w:rPr>
        <w:t xml:space="preserve"> as they tend to be</w:t>
      </w:r>
      <w:r w:rsidR="1924718E" w:rsidRPr="003E570B">
        <w:rPr>
          <w:rFonts w:cs="Times New Roman"/>
          <w:szCs w:val="24"/>
        </w:rPr>
        <w:t xml:space="preserve"> better preserv</w:t>
      </w:r>
      <w:r w:rsidR="64E45F2A" w:rsidRPr="003E570B">
        <w:rPr>
          <w:rFonts w:cs="Times New Roman"/>
          <w:szCs w:val="24"/>
        </w:rPr>
        <w:t>ed</w:t>
      </w:r>
      <w:r w:rsidR="78B6D131" w:rsidRPr="003E570B">
        <w:rPr>
          <w:rFonts w:cs="Times New Roman"/>
          <w:szCs w:val="24"/>
        </w:rPr>
        <w:t xml:space="preserve"> and conservation attempts have not been made</w:t>
      </w:r>
      <w:r w:rsidR="1924718E" w:rsidRPr="003E570B">
        <w:rPr>
          <w:rFonts w:cs="Times New Roman"/>
          <w:szCs w:val="24"/>
        </w:rPr>
        <w:t>. Instead, they are more likely to</w:t>
      </w:r>
      <w:r w:rsidR="1924718E" w:rsidRPr="0027537E">
        <w:rPr>
          <w:rFonts w:cs="Times New Roman"/>
        </w:rPr>
        <w:t xml:space="preserve"> be associated </w:t>
      </w:r>
      <w:r w:rsidR="21D6D28B" w:rsidRPr="0027537E">
        <w:rPr>
          <w:rFonts w:cs="Times New Roman"/>
        </w:rPr>
        <w:t xml:space="preserve">with </w:t>
      </w:r>
      <w:r w:rsidR="78B6D131" w:rsidRPr="0027537E">
        <w:rPr>
          <w:rFonts w:cs="Times New Roman"/>
        </w:rPr>
        <w:t>atypical</w:t>
      </w:r>
      <w:r w:rsidR="67A6BF44" w:rsidRPr="0027537E">
        <w:rPr>
          <w:rFonts w:cs="Times New Roman"/>
        </w:rPr>
        <w:t xml:space="preserve"> forms of display, such as </w:t>
      </w:r>
      <w:r w:rsidR="06C6240C" w:rsidRPr="0027537E">
        <w:rPr>
          <w:rFonts w:cs="Times New Roman"/>
        </w:rPr>
        <w:t xml:space="preserve">placement </w:t>
      </w:r>
      <w:r w:rsidR="06C6240C" w:rsidRPr="0027537E">
        <w:rPr>
          <w:rFonts w:cs="Times New Roman"/>
        </w:rPr>
        <w:lastRenderedPageBreak/>
        <w:t>in</w:t>
      </w:r>
      <w:r w:rsidR="78B6D131" w:rsidRPr="0027537E">
        <w:rPr>
          <w:rFonts w:cs="Times New Roman"/>
        </w:rPr>
        <w:t xml:space="preserve"> </w:t>
      </w:r>
      <w:r w:rsidR="67A6BF44" w:rsidRPr="0027537E">
        <w:rPr>
          <w:rFonts w:cs="Times New Roman"/>
        </w:rPr>
        <w:t xml:space="preserve">open coffins and cribs with blankets and pillows. </w:t>
      </w:r>
      <w:r w:rsidR="0577A216" w:rsidRPr="0027537E">
        <w:rPr>
          <w:rFonts w:cs="Times New Roman"/>
        </w:rPr>
        <w:t xml:space="preserve">In contrast, </w:t>
      </w:r>
      <w:r w:rsidR="08A24EDF" w:rsidRPr="0027537E">
        <w:rPr>
          <w:rFonts w:cs="Times New Roman"/>
        </w:rPr>
        <w:t xml:space="preserve">spontaneous </w:t>
      </w:r>
      <w:r w:rsidR="71AC7C82" w:rsidRPr="0027537E">
        <w:rPr>
          <w:rFonts w:cs="Times New Roman"/>
        </w:rPr>
        <w:t>mummies</w:t>
      </w:r>
      <w:r w:rsidR="55AE109C" w:rsidRPr="0027537E">
        <w:rPr>
          <w:rFonts w:cs="Times New Roman"/>
        </w:rPr>
        <w:t xml:space="preserve"> (n=35; </w:t>
      </w:r>
      <w:r w:rsidR="18175CE8" w:rsidRPr="0027537E">
        <w:rPr>
          <w:rFonts w:cs="Times New Roman"/>
        </w:rPr>
        <w:t>81.4%</w:t>
      </w:r>
      <w:r w:rsidR="50937DA7" w:rsidRPr="0027537E">
        <w:rPr>
          <w:rFonts w:cs="Times New Roman"/>
        </w:rPr>
        <w:t xml:space="preserve"> of the studied assemblage</w:t>
      </w:r>
      <w:r w:rsidR="18175CE8" w:rsidRPr="0027537E">
        <w:rPr>
          <w:rFonts w:cs="Times New Roman"/>
        </w:rPr>
        <w:t>)</w:t>
      </w:r>
      <w:r w:rsidR="71AC7C82" w:rsidRPr="0027537E">
        <w:rPr>
          <w:rFonts w:cs="Times New Roman"/>
        </w:rPr>
        <w:t>,</w:t>
      </w:r>
      <w:r w:rsidR="08A24EDF" w:rsidRPr="0027537E">
        <w:rPr>
          <w:rFonts w:cs="Times New Roman"/>
        </w:rPr>
        <w:t xml:space="preserve"> and a small number of anthropogenic mummies</w:t>
      </w:r>
      <w:r w:rsidR="06650EB8" w:rsidRPr="0027537E">
        <w:rPr>
          <w:rFonts w:cs="Times New Roman"/>
        </w:rPr>
        <w:t xml:space="preserve"> (</w:t>
      </w:r>
      <w:r w:rsidR="44117F3A" w:rsidRPr="0027537E">
        <w:rPr>
          <w:rFonts w:cs="Times New Roman"/>
        </w:rPr>
        <w:t>B019 and B035</w:t>
      </w:r>
      <w:r w:rsidR="06650EB8" w:rsidRPr="0027537E">
        <w:rPr>
          <w:rFonts w:cs="Times New Roman"/>
        </w:rPr>
        <w:t>)</w:t>
      </w:r>
      <w:r w:rsidR="71AC7C82" w:rsidRPr="0027537E">
        <w:rPr>
          <w:rFonts w:cs="Times New Roman"/>
        </w:rPr>
        <w:t>,</w:t>
      </w:r>
      <w:r w:rsidR="08A24EDF" w:rsidRPr="0027537E">
        <w:rPr>
          <w:rFonts w:cs="Times New Roman"/>
        </w:rPr>
        <w:t xml:space="preserve"> </w:t>
      </w:r>
      <w:r w:rsidR="5F2244BC" w:rsidRPr="0027537E">
        <w:rPr>
          <w:rFonts w:cs="Times New Roman"/>
        </w:rPr>
        <w:t>were displayed</w:t>
      </w:r>
      <w:r w:rsidR="71AC7C82" w:rsidRPr="0027537E">
        <w:rPr>
          <w:rFonts w:cs="Times New Roman"/>
        </w:rPr>
        <w:t xml:space="preserve"> and </w:t>
      </w:r>
      <w:r w:rsidR="50937DA7" w:rsidRPr="0027537E">
        <w:rPr>
          <w:rFonts w:cs="Times New Roman"/>
        </w:rPr>
        <w:t xml:space="preserve">hung </w:t>
      </w:r>
      <w:r w:rsidR="5F2244BC" w:rsidRPr="0027537E">
        <w:rPr>
          <w:rFonts w:cs="Times New Roman"/>
        </w:rPr>
        <w:t xml:space="preserve">in niches in the Children’s Room </w:t>
      </w:r>
      <w:r w:rsidR="44117F3A" w:rsidRPr="0027537E">
        <w:rPr>
          <w:rFonts w:cs="Times New Roman"/>
        </w:rPr>
        <w:t>using metal wire</w:t>
      </w:r>
      <w:r w:rsidR="00ED247E">
        <w:rPr>
          <w:rFonts w:cs="Times New Roman"/>
        </w:rPr>
        <w:t xml:space="preserve"> (Figure 5a)</w:t>
      </w:r>
      <w:r w:rsidR="6DACE2B7" w:rsidRPr="0027537E">
        <w:rPr>
          <w:rFonts w:cs="Times New Roman"/>
        </w:rPr>
        <w:t>.</w:t>
      </w:r>
      <w:r w:rsidR="42BAADE5" w:rsidRPr="0027537E">
        <w:rPr>
          <w:rFonts w:cs="Times New Roman"/>
        </w:rPr>
        <w:t xml:space="preserve"> These individuals were frequently found with wire</w:t>
      </w:r>
      <w:r w:rsidR="00912641">
        <w:rPr>
          <w:rFonts w:cs="Times New Roman"/>
        </w:rPr>
        <w:t xml:space="preserve"> (Figure 5b)</w:t>
      </w:r>
      <w:r w:rsidR="42BAADE5" w:rsidRPr="0027537E">
        <w:rPr>
          <w:rFonts w:cs="Times New Roman"/>
        </w:rPr>
        <w:t xml:space="preserve">, </w:t>
      </w:r>
      <w:r w:rsidR="06C6240C" w:rsidRPr="0027537E">
        <w:rPr>
          <w:rFonts w:cs="Times New Roman"/>
        </w:rPr>
        <w:t xml:space="preserve">wooden </w:t>
      </w:r>
      <w:r w:rsidR="42BAADE5" w:rsidRPr="0027537E">
        <w:rPr>
          <w:rFonts w:cs="Times New Roman"/>
        </w:rPr>
        <w:t>stakes, metal nails,</w:t>
      </w:r>
      <w:r w:rsidR="007C40CD">
        <w:rPr>
          <w:rFonts w:cs="Times New Roman"/>
        </w:rPr>
        <w:t xml:space="preserve"> tow (</w:t>
      </w:r>
      <w:r w:rsidR="00385FD6">
        <w:rPr>
          <w:rFonts w:cs="Times New Roman"/>
        </w:rPr>
        <w:t xml:space="preserve">a </w:t>
      </w:r>
      <w:r w:rsidR="002739DE">
        <w:rPr>
          <w:rFonts w:cs="Times New Roman"/>
        </w:rPr>
        <w:t xml:space="preserve">coarse </w:t>
      </w:r>
      <w:r w:rsidR="00676DA5">
        <w:rPr>
          <w:rFonts w:cs="Times New Roman"/>
        </w:rPr>
        <w:t>fiber</w:t>
      </w:r>
      <w:r w:rsidR="002739DE">
        <w:rPr>
          <w:rFonts w:cs="Times New Roman"/>
        </w:rPr>
        <w:t xml:space="preserve"> often used for </w:t>
      </w:r>
      <w:r w:rsidR="00AF4F78">
        <w:rPr>
          <w:rFonts w:cs="Times New Roman"/>
        </w:rPr>
        <w:t>stuffing</w:t>
      </w:r>
      <w:r w:rsidR="007C40CD">
        <w:rPr>
          <w:rFonts w:cs="Times New Roman"/>
        </w:rPr>
        <w:t>),</w:t>
      </w:r>
      <w:r w:rsidR="42BAADE5" w:rsidRPr="0027537E">
        <w:rPr>
          <w:rFonts w:cs="Times New Roman"/>
        </w:rPr>
        <w:t xml:space="preserve"> wooden board</w:t>
      </w:r>
      <w:r w:rsidR="00ED247E">
        <w:rPr>
          <w:rFonts w:cs="Times New Roman"/>
        </w:rPr>
        <w:t xml:space="preserve"> (Figure 5</w:t>
      </w:r>
      <w:r w:rsidR="00465943">
        <w:rPr>
          <w:rFonts w:cs="Times New Roman"/>
        </w:rPr>
        <w:t>c</w:t>
      </w:r>
      <w:r w:rsidR="00ED247E">
        <w:rPr>
          <w:rFonts w:cs="Times New Roman"/>
        </w:rPr>
        <w:t>)</w:t>
      </w:r>
      <w:r w:rsidR="42BAADE5" w:rsidRPr="0027537E">
        <w:rPr>
          <w:rFonts w:cs="Times New Roman"/>
        </w:rPr>
        <w:t xml:space="preserve">, </w:t>
      </w:r>
      <w:r w:rsidR="63A7A2AD" w:rsidRPr="0027537E">
        <w:rPr>
          <w:rFonts w:cs="Times New Roman"/>
        </w:rPr>
        <w:t xml:space="preserve">and </w:t>
      </w:r>
      <w:r w:rsidR="42BAADE5" w:rsidRPr="0027537E">
        <w:rPr>
          <w:rFonts w:cs="Times New Roman"/>
        </w:rPr>
        <w:t>can</w:t>
      </w:r>
      <w:r w:rsidR="63A7A2AD" w:rsidRPr="0027537E">
        <w:rPr>
          <w:rFonts w:cs="Times New Roman"/>
        </w:rPr>
        <w:t>es</w:t>
      </w:r>
      <w:r w:rsidR="00465943">
        <w:rPr>
          <w:rFonts w:cs="Times New Roman"/>
        </w:rPr>
        <w:t xml:space="preserve"> (Figure 5d)</w:t>
      </w:r>
      <w:r w:rsidR="63A7A2AD" w:rsidRPr="0027537E">
        <w:rPr>
          <w:rFonts w:cs="Times New Roman"/>
        </w:rPr>
        <w:t>.</w:t>
      </w:r>
      <w:r w:rsidR="1CA3753F" w:rsidRPr="0027537E">
        <w:rPr>
          <w:rFonts w:cs="Times New Roman"/>
        </w:rPr>
        <w:t xml:space="preserve"> </w:t>
      </w:r>
      <w:r w:rsidR="09938830" w:rsidRPr="0027537E">
        <w:rPr>
          <w:rFonts w:cs="Times New Roman"/>
        </w:rPr>
        <w:t xml:space="preserve">There was no clear </w:t>
      </w:r>
      <w:r w:rsidR="14990FFD" w:rsidRPr="0027537E">
        <w:rPr>
          <w:rFonts w:cs="Times New Roman"/>
        </w:rPr>
        <w:t xml:space="preserve">relationship between age and use </w:t>
      </w:r>
      <w:r w:rsidR="669467A2" w:rsidRPr="0027537E">
        <w:rPr>
          <w:rFonts w:cs="Times New Roman"/>
        </w:rPr>
        <w:t>of different categories of artifacts</w:t>
      </w:r>
      <w:r w:rsidR="71AC7C82" w:rsidRPr="0027537E">
        <w:rPr>
          <w:rFonts w:cs="Times New Roman"/>
        </w:rPr>
        <w:t>. However, only the youngest individuals were placed in a coffin (B041) or crib (B042; B43), while B031 sat on the lap of B030 who was positioned on a chair.</w:t>
      </w:r>
      <w:r w:rsidR="72643CF8" w:rsidRPr="0027537E">
        <w:rPr>
          <w:rFonts w:cs="Times New Roman"/>
        </w:rPr>
        <w:t xml:space="preserve"> </w:t>
      </w:r>
      <w:r w:rsidR="4F20D950" w:rsidRPr="0027537E">
        <w:rPr>
          <w:rFonts w:cs="Times New Roman"/>
        </w:rPr>
        <w:t xml:space="preserve">Associations between sex and artifacts </w:t>
      </w:r>
      <w:r w:rsidR="4A9B0B75" w:rsidRPr="0027537E">
        <w:rPr>
          <w:rFonts w:cs="Times New Roman"/>
        </w:rPr>
        <w:t>have not</w:t>
      </w:r>
      <w:r w:rsidR="4F20D950" w:rsidRPr="0027537E">
        <w:rPr>
          <w:rFonts w:cs="Times New Roman"/>
        </w:rPr>
        <w:t xml:space="preserve"> been attempted </w:t>
      </w:r>
      <w:r w:rsidR="416AC835" w:rsidRPr="0027537E">
        <w:rPr>
          <w:rFonts w:cs="Times New Roman"/>
        </w:rPr>
        <w:t>because of</w:t>
      </w:r>
      <w:r w:rsidR="4F20D950" w:rsidRPr="0027537E">
        <w:rPr>
          <w:rFonts w:cs="Times New Roman"/>
        </w:rPr>
        <w:t xml:space="preserve"> the small number of individuals assigned biological sex in this study.</w:t>
      </w:r>
    </w:p>
    <w:p w14:paraId="1D2A83EF" w14:textId="77777777" w:rsidR="00E064DD" w:rsidRPr="0027537E" w:rsidRDefault="00E064DD" w:rsidP="00517CCB">
      <w:pPr>
        <w:spacing w:before="0" w:after="0" w:line="360" w:lineRule="auto"/>
        <w:jc w:val="both"/>
        <w:rPr>
          <w:rFonts w:eastAsia="Times New Roman" w:cs="Times New Roman"/>
          <w:lang w:val="en-GB" w:eastAsia="en-GB"/>
        </w:rPr>
      </w:pPr>
    </w:p>
    <w:p w14:paraId="7EDFF106" w14:textId="0C2E160F" w:rsidR="00BD334B" w:rsidRPr="0027537E" w:rsidRDefault="0046785E" w:rsidP="00F440BA">
      <w:pPr>
        <w:spacing w:before="0" w:after="0" w:line="360" w:lineRule="auto"/>
        <w:rPr>
          <w:rFonts w:eastAsia="Times New Roman" w:cs="Times New Roman"/>
          <w:lang w:val="en-GB" w:eastAsia="en-GB"/>
        </w:rPr>
      </w:pPr>
      <w:r>
        <w:rPr>
          <w:noProof/>
        </w:rPr>
        <w:drawing>
          <wp:inline distT="0" distB="0" distL="0" distR="0" wp14:anchorId="4A8A73D8" wp14:editId="6C2FE4D2">
            <wp:extent cx="6208395" cy="3403600"/>
            <wp:effectExtent l="0" t="0" r="1905" b="6350"/>
            <wp:docPr id="939331271" name="Picture 2" descr="A graph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331271" name="Picture 2" descr="A graph with text on it&#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08395" cy="3403600"/>
                    </a:xfrm>
                    <a:prstGeom prst="rect">
                      <a:avLst/>
                    </a:prstGeom>
                    <a:noFill/>
                    <a:ln>
                      <a:noFill/>
                    </a:ln>
                  </pic:spPr>
                </pic:pic>
              </a:graphicData>
            </a:graphic>
          </wp:inline>
        </w:drawing>
      </w:r>
    </w:p>
    <w:p w14:paraId="28DA3708" w14:textId="632F9D71" w:rsidR="00650257" w:rsidRPr="0027537E" w:rsidRDefault="00BD334B" w:rsidP="00D14F3D">
      <w:pPr>
        <w:spacing w:before="0" w:after="0" w:line="360" w:lineRule="auto"/>
        <w:jc w:val="both"/>
        <w:rPr>
          <w:rFonts w:eastAsia="Times New Roman" w:cs="Times New Roman"/>
          <w:szCs w:val="24"/>
          <w:lang w:val="en-GB" w:eastAsia="en-GB"/>
        </w:rPr>
      </w:pPr>
      <w:r w:rsidRPr="0027537E">
        <w:rPr>
          <w:rFonts w:eastAsia="Times New Roman" w:cs="Times New Roman"/>
          <w:b/>
          <w:bCs/>
          <w:szCs w:val="24"/>
          <w:lang w:val="en-GB" w:eastAsia="en-GB"/>
        </w:rPr>
        <w:t xml:space="preserve">Figure </w:t>
      </w:r>
      <w:r w:rsidR="00877DE4">
        <w:rPr>
          <w:rFonts w:eastAsia="Times New Roman" w:cs="Times New Roman"/>
          <w:b/>
          <w:bCs/>
          <w:szCs w:val="24"/>
          <w:lang w:val="en-GB" w:eastAsia="en-GB"/>
        </w:rPr>
        <w:t>4</w:t>
      </w:r>
      <w:r w:rsidRPr="0027537E">
        <w:rPr>
          <w:rFonts w:eastAsia="Times New Roman" w:cs="Times New Roman"/>
          <w:b/>
          <w:bCs/>
          <w:szCs w:val="24"/>
          <w:lang w:val="en-GB" w:eastAsia="en-GB"/>
        </w:rPr>
        <w:t xml:space="preserve">: </w:t>
      </w:r>
      <w:r w:rsidR="00A01DF2" w:rsidRPr="0027537E">
        <w:rPr>
          <w:rFonts w:eastAsia="Times New Roman" w:cs="Times New Roman"/>
          <w:szCs w:val="24"/>
          <w:lang w:val="en-GB" w:eastAsia="en-GB"/>
        </w:rPr>
        <w:t>Types of ar</w:t>
      </w:r>
      <w:r w:rsidR="00704660" w:rsidRPr="0027537E">
        <w:rPr>
          <w:rFonts w:eastAsia="Times New Roman" w:cs="Times New Roman"/>
          <w:szCs w:val="24"/>
          <w:lang w:val="en-GB" w:eastAsia="en-GB"/>
        </w:rPr>
        <w:t xml:space="preserve">tifacts associated with non-adult mummies in the Capuchin Catacombs. </w:t>
      </w:r>
      <w:r w:rsidR="002D2453" w:rsidRPr="0027537E">
        <w:rPr>
          <w:rFonts w:eastAsia="Times New Roman" w:cs="Times New Roman"/>
          <w:szCs w:val="24"/>
          <w:lang w:val="en-GB" w:eastAsia="en-GB"/>
        </w:rPr>
        <w:t>Each class of object has been counted once</w:t>
      </w:r>
      <w:r w:rsidR="00845236" w:rsidRPr="0027537E">
        <w:rPr>
          <w:rFonts w:eastAsia="Times New Roman" w:cs="Times New Roman"/>
          <w:szCs w:val="24"/>
          <w:lang w:val="en-GB" w:eastAsia="en-GB"/>
        </w:rPr>
        <w:t xml:space="preserve"> </w:t>
      </w:r>
      <w:r w:rsidR="000A2871" w:rsidRPr="0027537E">
        <w:rPr>
          <w:rFonts w:eastAsia="Times New Roman" w:cs="Times New Roman"/>
          <w:szCs w:val="24"/>
          <w:lang w:val="en-GB" w:eastAsia="en-GB"/>
        </w:rPr>
        <w:t>per</w:t>
      </w:r>
      <w:r w:rsidR="002D2453" w:rsidRPr="0027537E">
        <w:rPr>
          <w:rFonts w:eastAsia="Times New Roman" w:cs="Times New Roman"/>
          <w:szCs w:val="24"/>
          <w:lang w:val="en-GB" w:eastAsia="en-GB"/>
        </w:rPr>
        <w:t xml:space="preserve"> </w:t>
      </w:r>
      <w:r w:rsidR="00845236" w:rsidRPr="0027537E">
        <w:rPr>
          <w:rFonts w:eastAsia="Times New Roman" w:cs="Times New Roman"/>
          <w:szCs w:val="24"/>
          <w:lang w:val="en-GB" w:eastAsia="en-GB"/>
        </w:rPr>
        <w:t xml:space="preserve">individual; multiple occurrences </w:t>
      </w:r>
      <w:r w:rsidR="00013173" w:rsidRPr="0027537E">
        <w:rPr>
          <w:rFonts w:eastAsia="Times New Roman" w:cs="Times New Roman"/>
          <w:szCs w:val="24"/>
          <w:lang w:val="en-GB" w:eastAsia="en-GB"/>
        </w:rPr>
        <w:t xml:space="preserve">of each </w:t>
      </w:r>
      <w:r w:rsidR="007759E8" w:rsidRPr="0027537E">
        <w:rPr>
          <w:rFonts w:eastAsia="Times New Roman" w:cs="Times New Roman"/>
          <w:szCs w:val="24"/>
          <w:lang w:val="en-GB" w:eastAsia="en-GB"/>
        </w:rPr>
        <w:t xml:space="preserve">artifact type </w:t>
      </w:r>
      <w:r w:rsidR="00F65169" w:rsidRPr="0027537E">
        <w:rPr>
          <w:rFonts w:eastAsia="Times New Roman" w:cs="Times New Roman"/>
          <w:szCs w:val="24"/>
          <w:lang w:val="en-GB" w:eastAsia="en-GB"/>
        </w:rPr>
        <w:t xml:space="preserve">from a single individual </w:t>
      </w:r>
      <w:r w:rsidR="00D14F3D" w:rsidRPr="0027537E">
        <w:rPr>
          <w:rFonts w:eastAsia="Times New Roman" w:cs="Times New Roman"/>
          <w:szCs w:val="24"/>
          <w:lang w:val="en-GB" w:eastAsia="en-GB"/>
        </w:rPr>
        <w:t>have been excluded</w:t>
      </w:r>
      <w:r w:rsidR="00AA4254" w:rsidRPr="0027537E">
        <w:rPr>
          <w:rFonts w:eastAsia="Times New Roman" w:cs="Times New Roman"/>
          <w:szCs w:val="24"/>
          <w:lang w:val="en-GB" w:eastAsia="en-GB"/>
        </w:rPr>
        <w:t>.</w:t>
      </w:r>
      <w:r w:rsidR="002363F6" w:rsidRPr="0027537E">
        <w:rPr>
          <w:rFonts w:eastAsia="Times New Roman" w:cs="Times New Roman"/>
          <w:szCs w:val="24"/>
          <w:lang w:val="en-GB" w:eastAsia="en-GB"/>
        </w:rPr>
        <w:t xml:space="preserve"> </w:t>
      </w:r>
    </w:p>
    <w:p w14:paraId="0432166F" w14:textId="77777777" w:rsidR="00650257" w:rsidRDefault="00650257" w:rsidP="00F440BA">
      <w:pPr>
        <w:spacing w:before="0" w:after="0" w:line="360" w:lineRule="auto"/>
        <w:rPr>
          <w:rFonts w:eastAsia="Times New Roman" w:cs="Times New Roman"/>
          <w:szCs w:val="24"/>
          <w:lang w:val="en-GB" w:eastAsia="en-GB"/>
        </w:rPr>
      </w:pPr>
    </w:p>
    <w:p w14:paraId="7825CEA3" w14:textId="2593FD53" w:rsidR="006C54EF" w:rsidRDefault="006C54EF" w:rsidP="00F440BA">
      <w:pPr>
        <w:spacing w:before="0" w:after="0" w:line="360" w:lineRule="auto"/>
        <w:rPr>
          <w:rFonts w:eastAsia="Times New Roman" w:cs="Times New Roman"/>
          <w:szCs w:val="24"/>
          <w:lang w:val="en-GB" w:eastAsia="en-GB"/>
        </w:rPr>
      </w:pPr>
    </w:p>
    <w:p w14:paraId="55B1F47C" w14:textId="77777777" w:rsidR="00E46A38" w:rsidRDefault="00E46A38" w:rsidP="00F440BA">
      <w:pPr>
        <w:spacing w:before="0" w:after="0" w:line="360" w:lineRule="auto"/>
        <w:rPr>
          <w:rFonts w:eastAsia="Times New Roman" w:cs="Times New Roman"/>
          <w:szCs w:val="24"/>
          <w:lang w:val="en-GB" w:eastAsia="en-GB"/>
        </w:rPr>
      </w:pPr>
    </w:p>
    <w:p w14:paraId="1DFEEC94" w14:textId="77777777" w:rsidR="000757A3" w:rsidRDefault="000757A3" w:rsidP="00F440BA">
      <w:pPr>
        <w:spacing w:before="0" w:after="0" w:line="360" w:lineRule="auto"/>
        <w:rPr>
          <w:rFonts w:eastAsia="Times New Roman" w:cs="Times New Roman"/>
          <w:szCs w:val="24"/>
          <w:lang w:val="en-GB" w:eastAsia="en-GB"/>
        </w:rPr>
      </w:pPr>
    </w:p>
    <w:p w14:paraId="00C3ABAD" w14:textId="77777777" w:rsidR="000757A3" w:rsidRDefault="000757A3" w:rsidP="00F440BA">
      <w:pPr>
        <w:spacing w:before="0" w:after="0" w:line="360" w:lineRule="auto"/>
        <w:rPr>
          <w:rFonts w:eastAsia="Times New Roman" w:cs="Times New Roman"/>
          <w:szCs w:val="24"/>
          <w:lang w:val="en-GB" w:eastAsia="en-GB"/>
        </w:rPr>
      </w:pPr>
    </w:p>
    <w:p w14:paraId="47FA4185" w14:textId="77777777" w:rsidR="000757A3" w:rsidRDefault="000757A3" w:rsidP="00F440BA">
      <w:pPr>
        <w:spacing w:before="0" w:after="0" w:line="360" w:lineRule="auto"/>
        <w:rPr>
          <w:rFonts w:eastAsia="Times New Roman" w:cs="Times New Roman"/>
          <w:szCs w:val="24"/>
          <w:lang w:val="en-GB" w:eastAsia="en-GB"/>
        </w:rPr>
      </w:pPr>
    </w:p>
    <w:p w14:paraId="5114F5C3" w14:textId="1D00A722" w:rsidR="006C54EF" w:rsidRDefault="00AB15B6" w:rsidP="00F440BA">
      <w:pPr>
        <w:spacing w:before="0" w:after="0" w:line="360" w:lineRule="auto"/>
        <w:rPr>
          <w:rFonts w:eastAsia="Times New Roman" w:cs="Times New Roman"/>
          <w:szCs w:val="24"/>
          <w:lang w:val="en-GB" w:eastAsia="en-GB"/>
        </w:rPr>
      </w:pPr>
      <w:r>
        <w:rPr>
          <w:noProof/>
        </w:rPr>
        <w:lastRenderedPageBreak/>
        <w:drawing>
          <wp:anchor distT="0" distB="0" distL="114300" distR="114300" simplePos="0" relativeHeight="251661312" behindDoc="0" locked="0" layoutInCell="1" allowOverlap="1" wp14:anchorId="12E60DA0" wp14:editId="43296FD6">
            <wp:simplePos x="0" y="0"/>
            <wp:positionH relativeFrom="margin">
              <wp:posOffset>13335</wp:posOffset>
            </wp:positionH>
            <wp:positionV relativeFrom="paragraph">
              <wp:posOffset>176530</wp:posOffset>
            </wp:positionV>
            <wp:extent cx="6208395" cy="7560945"/>
            <wp:effectExtent l="0" t="0" r="1905" b="1905"/>
            <wp:wrapNone/>
            <wp:docPr id="1493530725" name="Picture 5" descr="A collage of x-ray images of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530725" name="Picture 5" descr="A collage of x-ray images of a dog&#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208395" cy="7560945"/>
                    </a:xfrm>
                    <a:prstGeom prst="rect">
                      <a:avLst/>
                    </a:prstGeom>
                    <a:noFill/>
                    <a:ln>
                      <a:noFill/>
                    </a:ln>
                  </pic:spPr>
                </pic:pic>
              </a:graphicData>
            </a:graphic>
          </wp:anchor>
        </w:drawing>
      </w:r>
    </w:p>
    <w:p w14:paraId="2B0AF24F" w14:textId="77777777" w:rsidR="006C54EF" w:rsidRDefault="006C54EF" w:rsidP="00F440BA">
      <w:pPr>
        <w:spacing w:before="0" w:after="0" w:line="360" w:lineRule="auto"/>
        <w:rPr>
          <w:rFonts w:eastAsia="Times New Roman" w:cs="Times New Roman"/>
          <w:szCs w:val="24"/>
          <w:lang w:val="en-GB" w:eastAsia="en-GB"/>
        </w:rPr>
      </w:pPr>
    </w:p>
    <w:p w14:paraId="4EE21510" w14:textId="77777777" w:rsidR="006C54EF" w:rsidRDefault="006C54EF" w:rsidP="00F440BA">
      <w:pPr>
        <w:spacing w:before="0" w:after="0" w:line="360" w:lineRule="auto"/>
        <w:rPr>
          <w:rFonts w:eastAsia="Times New Roman" w:cs="Times New Roman"/>
          <w:szCs w:val="24"/>
          <w:lang w:val="en-GB" w:eastAsia="en-GB"/>
        </w:rPr>
      </w:pPr>
    </w:p>
    <w:p w14:paraId="2E8217AB" w14:textId="77777777" w:rsidR="006C54EF" w:rsidRDefault="006C54EF" w:rsidP="00F440BA">
      <w:pPr>
        <w:spacing w:before="0" w:after="0" w:line="360" w:lineRule="auto"/>
        <w:rPr>
          <w:rFonts w:eastAsia="Times New Roman" w:cs="Times New Roman"/>
          <w:szCs w:val="24"/>
          <w:lang w:val="en-GB" w:eastAsia="en-GB"/>
        </w:rPr>
      </w:pPr>
    </w:p>
    <w:p w14:paraId="75F4A40F" w14:textId="77777777" w:rsidR="006C54EF" w:rsidRDefault="006C54EF" w:rsidP="00F440BA">
      <w:pPr>
        <w:spacing w:before="0" w:after="0" w:line="360" w:lineRule="auto"/>
        <w:rPr>
          <w:rFonts w:eastAsia="Times New Roman" w:cs="Times New Roman"/>
          <w:szCs w:val="24"/>
          <w:lang w:val="en-GB" w:eastAsia="en-GB"/>
        </w:rPr>
      </w:pPr>
    </w:p>
    <w:p w14:paraId="390A09F7" w14:textId="77777777" w:rsidR="006C54EF" w:rsidRDefault="006C54EF" w:rsidP="00F440BA">
      <w:pPr>
        <w:spacing w:before="0" w:after="0" w:line="360" w:lineRule="auto"/>
        <w:rPr>
          <w:rFonts w:eastAsia="Times New Roman" w:cs="Times New Roman"/>
          <w:szCs w:val="24"/>
          <w:lang w:val="en-GB" w:eastAsia="en-GB"/>
        </w:rPr>
      </w:pPr>
    </w:p>
    <w:p w14:paraId="6E55B93E" w14:textId="77777777" w:rsidR="006C54EF" w:rsidRDefault="006C54EF" w:rsidP="00F440BA">
      <w:pPr>
        <w:spacing w:before="0" w:after="0" w:line="360" w:lineRule="auto"/>
        <w:rPr>
          <w:rFonts w:eastAsia="Times New Roman" w:cs="Times New Roman"/>
          <w:szCs w:val="24"/>
          <w:lang w:val="en-GB" w:eastAsia="en-GB"/>
        </w:rPr>
      </w:pPr>
    </w:p>
    <w:p w14:paraId="5A9AC9D4" w14:textId="77777777" w:rsidR="006C54EF" w:rsidRDefault="006C54EF" w:rsidP="00F440BA">
      <w:pPr>
        <w:spacing w:before="0" w:after="0" w:line="360" w:lineRule="auto"/>
        <w:rPr>
          <w:rFonts w:eastAsia="Times New Roman" w:cs="Times New Roman"/>
          <w:szCs w:val="24"/>
          <w:lang w:val="en-GB" w:eastAsia="en-GB"/>
        </w:rPr>
      </w:pPr>
    </w:p>
    <w:p w14:paraId="54C261B9" w14:textId="77777777" w:rsidR="006C54EF" w:rsidRDefault="006C54EF" w:rsidP="00F440BA">
      <w:pPr>
        <w:spacing w:before="0" w:after="0" w:line="360" w:lineRule="auto"/>
        <w:rPr>
          <w:rFonts w:eastAsia="Times New Roman" w:cs="Times New Roman"/>
          <w:szCs w:val="24"/>
          <w:lang w:val="en-GB" w:eastAsia="en-GB"/>
        </w:rPr>
      </w:pPr>
    </w:p>
    <w:p w14:paraId="709270A7" w14:textId="77777777" w:rsidR="006C54EF" w:rsidRDefault="006C54EF" w:rsidP="00F440BA">
      <w:pPr>
        <w:spacing w:before="0" w:after="0" w:line="360" w:lineRule="auto"/>
        <w:rPr>
          <w:rFonts w:eastAsia="Times New Roman" w:cs="Times New Roman"/>
          <w:szCs w:val="24"/>
          <w:lang w:val="en-GB" w:eastAsia="en-GB"/>
        </w:rPr>
      </w:pPr>
    </w:p>
    <w:p w14:paraId="501B16F0" w14:textId="77777777" w:rsidR="00AB15B6" w:rsidRDefault="00AB15B6" w:rsidP="00F440BA">
      <w:pPr>
        <w:spacing w:before="0" w:after="0" w:line="360" w:lineRule="auto"/>
        <w:rPr>
          <w:rFonts w:eastAsia="Times New Roman" w:cs="Times New Roman"/>
          <w:szCs w:val="24"/>
          <w:lang w:val="en-GB" w:eastAsia="en-GB"/>
        </w:rPr>
      </w:pPr>
    </w:p>
    <w:p w14:paraId="0AD49BFE" w14:textId="77777777" w:rsidR="00AB15B6" w:rsidRDefault="00AB15B6" w:rsidP="00F440BA">
      <w:pPr>
        <w:spacing w:before="0" w:after="0" w:line="360" w:lineRule="auto"/>
        <w:rPr>
          <w:rFonts w:eastAsia="Times New Roman" w:cs="Times New Roman"/>
          <w:szCs w:val="24"/>
          <w:lang w:val="en-GB" w:eastAsia="en-GB"/>
        </w:rPr>
      </w:pPr>
    </w:p>
    <w:p w14:paraId="30550533" w14:textId="77777777" w:rsidR="00AB15B6" w:rsidRDefault="00AB15B6" w:rsidP="00F440BA">
      <w:pPr>
        <w:spacing w:before="0" w:after="0" w:line="360" w:lineRule="auto"/>
        <w:rPr>
          <w:rFonts w:eastAsia="Times New Roman" w:cs="Times New Roman"/>
          <w:szCs w:val="24"/>
          <w:lang w:val="en-GB" w:eastAsia="en-GB"/>
        </w:rPr>
      </w:pPr>
    </w:p>
    <w:p w14:paraId="2B3515A7" w14:textId="77777777" w:rsidR="00AB15B6" w:rsidRDefault="00AB15B6" w:rsidP="00F440BA">
      <w:pPr>
        <w:spacing w:before="0" w:after="0" w:line="360" w:lineRule="auto"/>
        <w:rPr>
          <w:rFonts w:eastAsia="Times New Roman" w:cs="Times New Roman"/>
          <w:szCs w:val="24"/>
          <w:lang w:val="en-GB" w:eastAsia="en-GB"/>
        </w:rPr>
      </w:pPr>
    </w:p>
    <w:p w14:paraId="448B56F8" w14:textId="77777777" w:rsidR="00AB15B6" w:rsidRDefault="00AB15B6" w:rsidP="00F440BA">
      <w:pPr>
        <w:spacing w:before="0" w:after="0" w:line="360" w:lineRule="auto"/>
        <w:rPr>
          <w:rFonts w:eastAsia="Times New Roman" w:cs="Times New Roman"/>
          <w:szCs w:val="24"/>
          <w:lang w:val="en-GB" w:eastAsia="en-GB"/>
        </w:rPr>
      </w:pPr>
    </w:p>
    <w:p w14:paraId="0715A6EA" w14:textId="77777777" w:rsidR="00AB15B6" w:rsidRDefault="00AB15B6" w:rsidP="00F440BA">
      <w:pPr>
        <w:spacing w:before="0" w:after="0" w:line="360" w:lineRule="auto"/>
        <w:rPr>
          <w:rFonts w:eastAsia="Times New Roman" w:cs="Times New Roman"/>
          <w:szCs w:val="24"/>
          <w:lang w:val="en-GB" w:eastAsia="en-GB"/>
        </w:rPr>
      </w:pPr>
    </w:p>
    <w:p w14:paraId="46FD780B" w14:textId="77777777" w:rsidR="00AB15B6" w:rsidRDefault="00AB15B6" w:rsidP="00F440BA">
      <w:pPr>
        <w:spacing w:before="0" w:after="0" w:line="360" w:lineRule="auto"/>
        <w:rPr>
          <w:rFonts w:eastAsia="Times New Roman" w:cs="Times New Roman"/>
          <w:szCs w:val="24"/>
          <w:lang w:val="en-GB" w:eastAsia="en-GB"/>
        </w:rPr>
      </w:pPr>
    </w:p>
    <w:p w14:paraId="0CA8A026" w14:textId="77777777" w:rsidR="00AB15B6" w:rsidRDefault="00AB15B6" w:rsidP="00F440BA">
      <w:pPr>
        <w:spacing w:before="0" w:after="0" w:line="360" w:lineRule="auto"/>
        <w:rPr>
          <w:rFonts w:eastAsia="Times New Roman" w:cs="Times New Roman"/>
          <w:szCs w:val="24"/>
          <w:lang w:val="en-GB" w:eastAsia="en-GB"/>
        </w:rPr>
      </w:pPr>
    </w:p>
    <w:p w14:paraId="0FFA8520" w14:textId="77777777" w:rsidR="00AB15B6" w:rsidRDefault="00AB15B6" w:rsidP="00F440BA">
      <w:pPr>
        <w:spacing w:before="0" w:after="0" w:line="360" w:lineRule="auto"/>
        <w:rPr>
          <w:rFonts w:eastAsia="Times New Roman" w:cs="Times New Roman"/>
          <w:szCs w:val="24"/>
          <w:lang w:val="en-GB" w:eastAsia="en-GB"/>
        </w:rPr>
      </w:pPr>
    </w:p>
    <w:p w14:paraId="66ECB51A" w14:textId="77777777" w:rsidR="00AB15B6" w:rsidRDefault="00AB15B6" w:rsidP="00F440BA">
      <w:pPr>
        <w:spacing w:before="0" w:after="0" w:line="360" w:lineRule="auto"/>
        <w:rPr>
          <w:rFonts w:eastAsia="Times New Roman" w:cs="Times New Roman"/>
          <w:szCs w:val="24"/>
          <w:lang w:val="en-GB" w:eastAsia="en-GB"/>
        </w:rPr>
      </w:pPr>
    </w:p>
    <w:p w14:paraId="476EACC0" w14:textId="77777777" w:rsidR="00AB15B6" w:rsidRDefault="00AB15B6" w:rsidP="00F440BA">
      <w:pPr>
        <w:spacing w:before="0" w:after="0" w:line="360" w:lineRule="auto"/>
        <w:rPr>
          <w:rFonts w:eastAsia="Times New Roman" w:cs="Times New Roman"/>
          <w:szCs w:val="24"/>
          <w:lang w:val="en-GB" w:eastAsia="en-GB"/>
        </w:rPr>
      </w:pPr>
    </w:p>
    <w:p w14:paraId="00E4159A" w14:textId="77777777" w:rsidR="00AB15B6" w:rsidRDefault="00AB15B6" w:rsidP="00F440BA">
      <w:pPr>
        <w:spacing w:before="0" w:after="0" w:line="360" w:lineRule="auto"/>
        <w:rPr>
          <w:rFonts w:eastAsia="Times New Roman" w:cs="Times New Roman"/>
          <w:szCs w:val="24"/>
          <w:lang w:val="en-GB" w:eastAsia="en-GB"/>
        </w:rPr>
      </w:pPr>
    </w:p>
    <w:p w14:paraId="7E10E082" w14:textId="77777777" w:rsidR="00AB15B6" w:rsidRDefault="00AB15B6" w:rsidP="00F440BA">
      <w:pPr>
        <w:spacing w:before="0" w:after="0" w:line="360" w:lineRule="auto"/>
        <w:rPr>
          <w:rFonts w:eastAsia="Times New Roman" w:cs="Times New Roman"/>
          <w:szCs w:val="24"/>
          <w:lang w:val="en-GB" w:eastAsia="en-GB"/>
        </w:rPr>
      </w:pPr>
    </w:p>
    <w:p w14:paraId="59BC9A1E" w14:textId="77777777" w:rsidR="00AB15B6" w:rsidRDefault="00AB15B6" w:rsidP="00F440BA">
      <w:pPr>
        <w:spacing w:before="0" w:after="0" w:line="360" w:lineRule="auto"/>
        <w:rPr>
          <w:rFonts w:eastAsia="Times New Roman" w:cs="Times New Roman"/>
          <w:szCs w:val="24"/>
          <w:lang w:val="en-GB" w:eastAsia="en-GB"/>
        </w:rPr>
      </w:pPr>
    </w:p>
    <w:p w14:paraId="5DB68445" w14:textId="77777777" w:rsidR="006C54EF" w:rsidRDefault="006C54EF" w:rsidP="00F440BA">
      <w:pPr>
        <w:spacing w:before="0" w:after="0" w:line="360" w:lineRule="auto"/>
        <w:rPr>
          <w:rFonts w:eastAsia="Times New Roman" w:cs="Times New Roman"/>
          <w:szCs w:val="24"/>
          <w:lang w:val="en-GB" w:eastAsia="en-GB"/>
        </w:rPr>
      </w:pPr>
    </w:p>
    <w:p w14:paraId="48BE7102" w14:textId="77777777" w:rsidR="006C54EF" w:rsidRDefault="006C54EF" w:rsidP="00F440BA">
      <w:pPr>
        <w:spacing w:before="0" w:after="0" w:line="360" w:lineRule="auto"/>
        <w:rPr>
          <w:rFonts w:eastAsia="Times New Roman" w:cs="Times New Roman"/>
          <w:szCs w:val="24"/>
          <w:lang w:val="en-GB" w:eastAsia="en-GB"/>
        </w:rPr>
      </w:pPr>
    </w:p>
    <w:p w14:paraId="6F3792B0" w14:textId="77777777" w:rsidR="006C54EF" w:rsidRDefault="006C54EF" w:rsidP="00F440BA">
      <w:pPr>
        <w:spacing w:before="0" w:after="0" w:line="360" w:lineRule="auto"/>
        <w:rPr>
          <w:rFonts w:eastAsia="Times New Roman" w:cs="Times New Roman"/>
          <w:szCs w:val="24"/>
          <w:lang w:val="en-GB" w:eastAsia="en-GB"/>
        </w:rPr>
      </w:pPr>
    </w:p>
    <w:p w14:paraId="151496A2" w14:textId="77777777" w:rsidR="00E46A38" w:rsidRDefault="00E46A38" w:rsidP="00F440BA">
      <w:pPr>
        <w:spacing w:before="0" w:after="0" w:line="360" w:lineRule="auto"/>
        <w:rPr>
          <w:rFonts w:eastAsia="Times New Roman" w:cs="Times New Roman"/>
          <w:szCs w:val="24"/>
          <w:lang w:val="en-GB" w:eastAsia="en-GB"/>
        </w:rPr>
      </w:pPr>
    </w:p>
    <w:p w14:paraId="5C847FF0" w14:textId="77777777" w:rsidR="006C54EF" w:rsidRDefault="006C54EF" w:rsidP="00F440BA">
      <w:pPr>
        <w:spacing w:before="0" w:after="0" w:line="360" w:lineRule="auto"/>
        <w:rPr>
          <w:rFonts w:eastAsia="Times New Roman" w:cs="Times New Roman"/>
          <w:szCs w:val="24"/>
          <w:lang w:val="en-GB" w:eastAsia="en-GB"/>
        </w:rPr>
      </w:pPr>
    </w:p>
    <w:p w14:paraId="7B469E5F" w14:textId="77777777" w:rsidR="007F5982" w:rsidRDefault="007F5982" w:rsidP="00F440BA">
      <w:pPr>
        <w:spacing w:before="0" w:after="0" w:line="360" w:lineRule="auto"/>
        <w:rPr>
          <w:rFonts w:eastAsia="Times New Roman" w:cs="Times New Roman"/>
          <w:szCs w:val="24"/>
          <w:lang w:val="en-GB" w:eastAsia="en-GB"/>
        </w:rPr>
      </w:pPr>
    </w:p>
    <w:p w14:paraId="48D955DB" w14:textId="6F103ED9" w:rsidR="007F5982" w:rsidRPr="00176E68" w:rsidRDefault="007F5982" w:rsidP="00F440BA">
      <w:pPr>
        <w:spacing w:before="0" w:after="0" w:line="360" w:lineRule="auto"/>
        <w:rPr>
          <w:rFonts w:eastAsia="Times New Roman" w:cs="Times New Roman"/>
          <w:szCs w:val="24"/>
          <w:lang w:val="en-GB" w:eastAsia="en-GB"/>
        </w:rPr>
      </w:pPr>
      <w:r>
        <w:rPr>
          <w:rFonts w:eastAsia="Times New Roman" w:cs="Times New Roman"/>
          <w:b/>
          <w:bCs/>
          <w:szCs w:val="24"/>
          <w:lang w:val="en-GB" w:eastAsia="en-GB"/>
        </w:rPr>
        <w:t xml:space="preserve">Figure 5: </w:t>
      </w:r>
      <w:r w:rsidR="00176E68">
        <w:rPr>
          <w:rFonts w:eastAsia="Times New Roman" w:cs="Times New Roman"/>
          <w:szCs w:val="24"/>
          <w:lang w:val="en-GB" w:eastAsia="en-GB"/>
        </w:rPr>
        <w:t xml:space="preserve">Materials (artifacts) used following mummification. a) </w:t>
      </w:r>
      <w:r w:rsidR="00AB15B6">
        <w:rPr>
          <w:rFonts w:eastAsia="Times New Roman" w:cs="Times New Roman"/>
          <w:szCs w:val="24"/>
          <w:lang w:val="en-GB" w:eastAsia="en-GB"/>
        </w:rPr>
        <w:t>B001: su</w:t>
      </w:r>
      <w:r w:rsidR="00E46A38">
        <w:rPr>
          <w:rFonts w:eastAsia="Times New Roman" w:cs="Times New Roman"/>
          <w:szCs w:val="24"/>
          <w:lang w:val="en-GB" w:eastAsia="en-GB"/>
        </w:rPr>
        <w:t>spension wire; b) B003: fine wire used to shape appendages; c) B029: wooden board; d) B025: canes.</w:t>
      </w:r>
    </w:p>
    <w:p w14:paraId="32B02694" w14:textId="6A5D8A0A" w:rsidR="00650257" w:rsidRPr="0027537E" w:rsidRDefault="00E77AB2" w:rsidP="4F0ABCD0">
      <w:pPr>
        <w:pStyle w:val="Heading1"/>
        <w:numPr>
          <w:ilvl w:val="0"/>
          <w:numId w:val="0"/>
        </w:numPr>
        <w:rPr>
          <w:rFonts w:eastAsia="Times New Roman"/>
          <w:lang w:val="en-GB" w:eastAsia="en-GB"/>
        </w:rPr>
      </w:pPr>
      <w:r>
        <w:rPr>
          <w:lang w:val="en-GB"/>
        </w:rPr>
        <w:lastRenderedPageBreak/>
        <w:t xml:space="preserve">4 </w:t>
      </w:r>
      <w:r w:rsidR="39646325" w:rsidRPr="0027537E">
        <w:rPr>
          <w:lang w:val="en-GB"/>
        </w:rPr>
        <w:t>Discussion</w:t>
      </w:r>
    </w:p>
    <w:p w14:paraId="2BBA4027" w14:textId="1EB1C5CE" w:rsidR="007F68D8" w:rsidRPr="0027537E" w:rsidRDefault="00EB4884" w:rsidP="0030198D">
      <w:pPr>
        <w:tabs>
          <w:tab w:val="left" w:pos="567"/>
        </w:tabs>
        <w:spacing w:before="0" w:after="0" w:line="360" w:lineRule="auto"/>
        <w:jc w:val="both"/>
        <w:rPr>
          <w:rFonts w:eastAsia="Times New Roman" w:cs="Times New Roman"/>
          <w:lang w:val="en-GB" w:eastAsia="en-GB"/>
        </w:rPr>
      </w:pPr>
      <w:r w:rsidRPr="0027537E">
        <w:rPr>
          <w:rFonts w:eastAsia="Times New Roman" w:cs="Times New Roman"/>
          <w:lang w:val="en-GB" w:eastAsia="en-GB"/>
        </w:rPr>
        <w:t xml:space="preserve">In this research, </w:t>
      </w:r>
      <w:r w:rsidR="000F3341" w:rsidRPr="0027537E">
        <w:rPr>
          <w:rFonts w:eastAsia="Times New Roman" w:cs="Times New Roman"/>
          <w:lang w:val="en-GB" w:eastAsia="en-GB"/>
        </w:rPr>
        <w:t xml:space="preserve">three distinct, yet </w:t>
      </w:r>
      <w:r w:rsidR="004F3BC4" w:rsidRPr="0027537E">
        <w:rPr>
          <w:rFonts w:eastAsia="Times New Roman" w:cs="Times New Roman"/>
          <w:lang w:val="en-GB" w:eastAsia="en-GB"/>
        </w:rPr>
        <w:t>interrelated themes have emerged and provide an unprecedented understanding of middle- and upper-class children in late modern Palermo.</w:t>
      </w:r>
    </w:p>
    <w:p w14:paraId="1D78D44F" w14:textId="21108E6D" w:rsidR="00970CBF" w:rsidRPr="0027537E" w:rsidRDefault="00970CBF" w:rsidP="00F440BA">
      <w:pPr>
        <w:tabs>
          <w:tab w:val="left" w:pos="567"/>
        </w:tabs>
        <w:spacing w:before="0" w:after="0" w:line="360" w:lineRule="auto"/>
        <w:rPr>
          <w:rFonts w:eastAsia="Times New Roman" w:cs="Times New Roman"/>
          <w:lang w:val="en-GB" w:eastAsia="en-GB"/>
        </w:rPr>
      </w:pPr>
    </w:p>
    <w:p w14:paraId="172A8B78" w14:textId="6AE68EBE" w:rsidR="00970CBF" w:rsidRPr="0027537E" w:rsidRDefault="00E77AB2" w:rsidP="4F0ABCD0">
      <w:pPr>
        <w:pStyle w:val="Heading2"/>
        <w:numPr>
          <w:ilvl w:val="0"/>
          <w:numId w:val="0"/>
        </w:numPr>
        <w:spacing w:before="0" w:after="0" w:line="360" w:lineRule="auto"/>
      </w:pPr>
      <w:r>
        <w:t xml:space="preserve">4.1 </w:t>
      </w:r>
      <w:r w:rsidR="68B2C501" w:rsidRPr="0027537E">
        <w:t>Demography</w:t>
      </w:r>
    </w:p>
    <w:p w14:paraId="519415F1" w14:textId="4C64C5AE" w:rsidR="00970CBF" w:rsidRPr="0027537E" w:rsidRDefault="54766497" w:rsidP="00282DE6">
      <w:pPr>
        <w:spacing w:before="0" w:after="0" w:line="360" w:lineRule="auto"/>
        <w:jc w:val="both"/>
        <w:rPr>
          <w:rFonts w:cs="Times New Roman"/>
        </w:rPr>
      </w:pPr>
      <w:r w:rsidRPr="0027537E">
        <w:rPr>
          <w:rFonts w:cs="Times New Roman"/>
        </w:rPr>
        <w:t xml:space="preserve">The Capuchin Catacombs </w:t>
      </w:r>
      <w:r w:rsidR="00AF274F">
        <w:rPr>
          <w:rFonts w:cs="Times New Roman"/>
        </w:rPr>
        <w:t>are</w:t>
      </w:r>
      <w:r w:rsidRPr="0027537E">
        <w:rPr>
          <w:rFonts w:cs="Times New Roman"/>
        </w:rPr>
        <w:t xml:space="preserve"> home to a total of </w:t>
      </w:r>
      <w:r w:rsidR="731F1A90" w:rsidRPr="0027537E">
        <w:rPr>
          <w:rFonts w:cs="Times New Roman"/>
        </w:rPr>
        <w:t>163</w:t>
      </w:r>
      <w:r w:rsidRPr="0027537E">
        <w:rPr>
          <w:rFonts w:cs="Times New Roman"/>
        </w:rPr>
        <w:t xml:space="preserve"> non-adult mummies</w:t>
      </w:r>
      <w:r w:rsidR="1F724949" w:rsidRPr="0027537E">
        <w:rPr>
          <w:rFonts w:cs="Times New Roman"/>
        </w:rPr>
        <w:t xml:space="preserve">, </w:t>
      </w:r>
      <w:r w:rsidR="2E05B97E" w:rsidRPr="0027537E">
        <w:rPr>
          <w:rFonts w:cs="Times New Roman"/>
        </w:rPr>
        <w:t xml:space="preserve">with </w:t>
      </w:r>
      <w:r w:rsidR="1614DFEF" w:rsidRPr="0027537E">
        <w:rPr>
          <w:rFonts w:cs="Times New Roman"/>
        </w:rPr>
        <w:t>at least 4</w:t>
      </w:r>
      <w:r w:rsidR="53D9832E" w:rsidRPr="0027537E">
        <w:rPr>
          <w:rFonts w:cs="Times New Roman"/>
        </w:rPr>
        <w:t>2</w:t>
      </w:r>
      <w:r w:rsidR="67B09604" w:rsidRPr="0027537E">
        <w:rPr>
          <w:rFonts w:cs="Times New Roman"/>
        </w:rPr>
        <w:t xml:space="preserve"> of these individuals </w:t>
      </w:r>
      <w:r w:rsidR="1F724949" w:rsidRPr="0027537E">
        <w:rPr>
          <w:rFonts w:cs="Times New Roman"/>
        </w:rPr>
        <w:t>in the ‘Children’s Room’</w:t>
      </w:r>
      <w:r w:rsidR="1BD22438" w:rsidRPr="0027537E">
        <w:rPr>
          <w:rFonts w:cs="Times New Roman"/>
        </w:rPr>
        <w:t xml:space="preserve"> at the time this study was carried out</w:t>
      </w:r>
      <w:r w:rsidR="1F724949" w:rsidRPr="0027537E">
        <w:rPr>
          <w:rFonts w:cs="Times New Roman"/>
        </w:rPr>
        <w:t xml:space="preserve">. </w:t>
      </w:r>
      <w:proofErr w:type="gramStart"/>
      <w:r w:rsidR="71DD0AAC" w:rsidRPr="0027537E">
        <w:rPr>
          <w:rFonts w:cs="Times New Roman"/>
        </w:rPr>
        <w:t>It would appear that</w:t>
      </w:r>
      <w:r w:rsidR="152F1482" w:rsidRPr="0027537E">
        <w:rPr>
          <w:rFonts w:cs="Times New Roman"/>
        </w:rPr>
        <w:t xml:space="preserve"> the</w:t>
      </w:r>
      <w:proofErr w:type="gramEnd"/>
      <w:r w:rsidR="152F1482" w:rsidRPr="0027537E">
        <w:rPr>
          <w:rFonts w:cs="Times New Roman"/>
        </w:rPr>
        <w:t xml:space="preserve"> selection of individuals </w:t>
      </w:r>
      <w:r w:rsidR="539E515B" w:rsidRPr="0027537E">
        <w:rPr>
          <w:rFonts w:cs="Times New Roman"/>
        </w:rPr>
        <w:t xml:space="preserve">for display in </w:t>
      </w:r>
      <w:r w:rsidR="2290DB73" w:rsidRPr="0027537E">
        <w:rPr>
          <w:rFonts w:cs="Times New Roman"/>
        </w:rPr>
        <w:t>this area</w:t>
      </w:r>
      <w:r w:rsidR="6DC2E056" w:rsidRPr="0027537E">
        <w:rPr>
          <w:rFonts w:cs="Times New Roman"/>
        </w:rPr>
        <w:t xml:space="preserve"> </w:t>
      </w:r>
      <w:r w:rsidR="152F1482" w:rsidRPr="0027537E">
        <w:rPr>
          <w:rFonts w:cs="Times New Roman"/>
        </w:rPr>
        <w:t>was less likely</w:t>
      </w:r>
      <w:r w:rsidR="7B15CEEB" w:rsidRPr="0027537E">
        <w:rPr>
          <w:rFonts w:cs="Times New Roman"/>
        </w:rPr>
        <w:t xml:space="preserve"> to have</w:t>
      </w:r>
      <w:r w:rsidR="152F1482" w:rsidRPr="0027537E">
        <w:rPr>
          <w:rFonts w:cs="Times New Roman"/>
        </w:rPr>
        <w:t xml:space="preserve"> been influenced by their age, </w:t>
      </w:r>
      <w:r w:rsidR="6072525D" w:rsidRPr="0027537E">
        <w:rPr>
          <w:rFonts w:cs="Times New Roman"/>
        </w:rPr>
        <w:t xml:space="preserve">than by </w:t>
      </w:r>
      <w:r w:rsidR="152F1482" w:rsidRPr="0027537E">
        <w:rPr>
          <w:rFonts w:cs="Times New Roman"/>
        </w:rPr>
        <w:t xml:space="preserve">their height and ability to </w:t>
      </w:r>
      <w:r w:rsidR="4F3D0BA3" w:rsidRPr="0027537E">
        <w:rPr>
          <w:rFonts w:cs="Times New Roman"/>
        </w:rPr>
        <w:t xml:space="preserve">be positioned </w:t>
      </w:r>
      <w:r w:rsidR="152F1482" w:rsidRPr="0027537E">
        <w:rPr>
          <w:rFonts w:cs="Times New Roman"/>
        </w:rPr>
        <w:t xml:space="preserve">upright in the niches </w:t>
      </w:r>
      <w:r w:rsidR="7B15CEEB" w:rsidRPr="0027537E">
        <w:rPr>
          <w:rFonts w:cs="Times New Roman"/>
        </w:rPr>
        <w:t>in this room</w:t>
      </w:r>
      <w:r w:rsidR="152F1482" w:rsidRPr="0027537E">
        <w:rPr>
          <w:rFonts w:cs="Times New Roman"/>
        </w:rPr>
        <w:t xml:space="preserve">. </w:t>
      </w:r>
      <w:r w:rsidR="671B8EE5" w:rsidRPr="0027537E">
        <w:rPr>
          <w:rFonts w:cs="Times New Roman"/>
        </w:rPr>
        <w:t>Death records</w:t>
      </w:r>
      <w:r w:rsidR="47E58DBD" w:rsidRPr="0027537E">
        <w:rPr>
          <w:rFonts w:cs="Times New Roman"/>
        </w:rPr>
        <w:t xml:space="preserve"> from 1819-1856 CE</w:t>
      </w:r>
      <w:r w:rsidR="0D7397E4" w:rsidRPr="0027537E">
        <w:rPr>
          <w:rFonts w:cs="Times New Roman"/>
        </w:rPr>
        <w:t xml:space="preserve">, </w:t>
      </w:r>
      <w:r w:rsidR="1F724949" w:rsidRPr="0027537E">
        <w:rPr>
          <w:rFonts w:cs="Times New Roman"/>
        </w:rPr>
        <w:t>which are held in the library of the Capuchin</w:t>
      </w:r>
      <w:r w:rsidR="09E6960E" w:rsidRPr="0027537E">
        <w:rPr>
          <w:rFonts w:cs="Times New Roman"/>
        </w:rPr>
        <w:t xml:space="preserve"> Convent in Palermo, </w:t>
      </w:r>
      <w:r w:rsidR="0D7397E4" w:rsidRPr="0027537E">
        <w:rPr>
          <w:rFonts w:cs="Times New Roman"/>
        </w:rPr>
        <w:t>were examined to establish a</w:t>
      </w:r>
      <w:r w:rsidR="543B7C22" w:rsidRPr="0027537E">
        <w:rPr>
          <w:rFonts w:cs="Times New Roman"/>
        </w:rPr>
        <w:t>n</w:t>
      </w:r>
      <w:r w:rsidR="0D7397E4" w:rsidRPr="0027537E">
        <w:rPr>
          <w:rFonts w:cs="Times New Roman"/>
        </w:rPr>
        <w:t xml:space="preserve"> </w:t>
      </w:r>
      <w:r w:rsidR="4705D68C" w:rsidRPr="0027537E">
        <w:rPr>
          <w:rFonts w:cs="Times New Roman"/>
        </w:rPr>
        <w:t xml:space="preserve">approximate </w:t>
      </w:r>
      <w:r w:rsidR="0D7397E4" w:rsidRPr="0027537E">
        <w:rPr>
          <w:rFonts w:cs="Times New Roman"/>
        </w:rPr>
        <w:t xml:space="preserve">proportion of </w:t>
      </w:r>
      <w:r w:rsidR="00364B61">
        <w:rPr>
          <w:rFonts w:cs="Times New Roman"/>
        </w:rPr>
        <w:t xml:space="preserve">mummified </w:t>
      </w:r>
      <w:r w:rsidR="401742AA" w:rsidRPr="0027537E">
        <w:rPr>
          <w:rFonts w:cs="Times New Roman"/>
        </w:rPr>
        <w:t>non-adults</w:t>
      </w:r>
      <w:r w:rsidR="0D7397E4" w:rsidRPr="0027537E">
        <w:rPr>
          <w:rFonts w:cs="Times New Roman"/>
        </w:rPr>
        <w:t xml:space="preserve">. These </w:t>
      </w:r>
      <w:r w:rsidR="38AC40A9" w:rsidRPr="0027537E">
        <w:rPr>
          <w:rFonts w:cs="Times New Roman"/>
        </w:rPr>
        <w:t>tomes</w:t>
      </w:r>
      <w:r w:rsidR="73E56B87" w:rsidRPr="0027537E">
        <w:rPr>
          <w:rFonts w:cs="Times New Roman"/>
        </w:rPr>
        <w:t xml:space="preserve"> detail the </w:t>
      </w:r>
      <w:r w:rsidR="0D7397E4" w:rsidRPr="0027537E">
        <w:rPr>
          <w:rFonts w:cs="Times New Roman"/>
        </w:rPr>
        <w:t>deceased’s name</w:t>
      </w:r>
      <w:r w:rsidR="269977EA" w:rsidRPr="0027537E">
        <w:rPr>
          <w:rFonts w:cs="Times New Roman"/>
        </w:rPr>
        <w:t xml:space="preserve">, year of death and, on occasion, </w:t>
      </w:r>
      <w:r w:rsidR="00B44E18">
        <w:rPr>
          <w:rFonts w:cs="Times New Roman"/>
        </w:rPr>
        <w:t>instances of</w:t>
      </w:r>
      <w:r w:rsidR="269977EA" w:rsidRPr="0027537E">
        <w:rPr>
          <w:rFonts w:cs="Times New Roman"/>
        </w:rPr>
        <w:t xml:space="preserve"> anthropogenic mummification</w:t>
      </w:r>
      <w:r w:rsidR="00B44E18">
        <w:rPr>
          <w:rFonts w:cs="Times New Roman"/>
        </w:rPr>
        <w:t>,</w:t>
      </w:r>
      <w:r w:rsidR="269977EA" w:rsidRPr="0027537E">
        <w:rPr>
          <w:rFonts w:cs="Times New Roman"/>
        </w:rPr>
        <w:t xml:space="preserve"> and </w:t>
      </w:r>
      <w:r w:rsidR="0CF02556" w:rsidRPr="0027537E">
        <w:rPr>
          <w:rFonts w:cs="Times New Roman"/>
        </w:rPr>
        <w:t xml:space="preserve">the </w:t>
      </w:r>
      <w:r w:rsidR="269977EA" w:rsidRPr="0027537E">
        <w:rPr>
          <w:rFonts w:cs="Times New Roman"/>
        </w:rPr>
        <w:t>draining room used</w:t>
      </w:r>
      <w:r w:rsidR="5DBD1E33" w:rsidRPr="0027537E">
        <w:rPr>
          <w:rFonts w:cs="Times New Roman"/>
        </w:rPr>
        <w:t>.</w:t>
      </w:r>
      <w:r w:rsidR="0CF02556" w:rsidRPr="0027537E">
        <w:rPr>
          <w:rFonts w:cs="Times New Roman"/>
        </w:rPr>
        <w:t xml:space="preserve"> </w:t>
      </w:r>
      <w:r w:rsidR="44F7B6F5" w:rsidRPr="0027537E">
        <w:rPr>
          <w:rFonts w:cs="Times New Roman"/>
        </w:rPr>
        <w:t xml:space="preserve">In total, </w:t>
      </w:r>
      <w:r w:rsidR="007E46BA" w:rsidRPr="0027537E">
        <w:rPr>
          <w:rFonts w:cs="Times New Roman"/>
        </w:rPr>
        <w:t xml:space="preserve">approximately </w:t>
      </w:r>
      <w:r w:rsidR="44F7B6F5" w:rsidRPr="0027537E">
        <w:rPr>
          <w:rFonts w:cs="Times New Roman"/>
        </w:rPr>
        <w:t>9,</w:t>
      </w:r>
      <w:r w:rsidR="1051818D" w:rsidRPr="0027537E">
        <w:rPr>
          <w:rFonts w:cs="Times New Roman"/>
        </w:rPr>
        <w:t>3</w:t>
      </w:r>
      <w:r w:rsidR="5D3BC5C2" w:rsidRPr="0027537E">
        <w:rPr>
          <w:rFonts w:cs="Times New Roman"/>
        </w:rPr>
        <w:t>0</w:t>
      </w:r>
      <w:r w:rsidR="44F7B6F5" w:rsidRPr="0027537E">
        <w:rPr>
          <w:rFonts w:cs="Times New Roman"/>
        </w:rPr>
        <w:t>0 non-adults</w:t>
      </w:r>
      <w:r w:rsidR="70A0E5F7" w:rsidRPr="0027537E">
        <w:rPr>
          <w:rFonts w:cs="Times New Roman"/>
        </w:rPr>
        <w:t xml:space="preserve"> </w:t>
      </w:r>
      <w:r w:rsidR="271B7A70" w:rsidRPr="0027537E">
        <w:rPr>
          <w:rFonts w:cs="Times New Roman"/>
        </w:rPr>
        <w:t xml:space="preserve">were buried in the </w:t>
      </w:r>
      <w:r w:rsidR="00926294">
        <w:rPr>
          <w:rFonts w:cs="Times New Roman"/>
        </w:rPr>
        <w:t>C</w:t>
      </w:r>
      <w:r w:rsidR="271B7A70" w:rsidRPr="0027537E">
        <w:rPr>
          <w:rFonts w:cs="Times New Roman"/>
        </w:rPr>
        <w:t>atacombs</w:t>
      </w:r>
      <w:r w:rsidR="70A0E5F7" w:rsidRPr="0027537E">
        <w:rPr>
          <w:rFonts w:cs="Times New Roman"/>
        </w:rPr>
        <w:t xml:space="preserve"> from 1819-1856 CE</w:t>
      </w:r>
      <w:r w:rsidR="44BD27B6" w:rsidRPr="0027537E">
        <w:rPr>
          <w:rFonts w:cs="Times New Roman"/>
        </w:rPr>
        <w:t>.</w:t>
      </w:r>
      <w:r w:rsidR="0DAA0190" w:rsidRPr="0027537E">
        <w:rPr>
          <w:rFonts w:cs="Times New Roman"/>
        </w:rPr>
        <w:t xml:space="preserve"> Here, it is worth highlight</w:t>
      </w:r>
      <w:r w:rsidR="55212D86" w:rsidRPr="0027537E">
        <w:rPr>
          <w:rFonts w:cs="Times New Roman"/>
        </w:rPr>
        <w:t>ing</w:t>
      </w:r>
      <w:r w:rsidR="0DAA0190" w:rsidRPr="0027537E">
        <w:rPr>
          <w:rFonts w:cs="Times New Roman"/>
        </w:rPr>
        <w:t xml:space="preserve"> that during this </w:t>
      </w:r>
      <w:r w:rsidR="73DEBFCA" w:rsidRPr="0027537E">
        <w:rPr>
          <w:rFonts w:cs="Times New Roman"/>
        </w:rPr>
        <w:t xml:space="preserve">time frame </w:t>
      </w:r>
      <w:r w:rsidR="55B9FEA4" w:rsidRPr="0027537E">
        <w:rPr>
          <w:rFonts w:cs="Times New Roman"/>
        </w:rPr>
        <w:t xml:space="preserve">(1826-1849 CE), a cholera </w:t>
      </w:r>
      <w:r w:rsidR="30BB4ABF" w:rsidRPr="0027537E">
        <w:rPr>
          <w:rFonts w:cs="Times New Roman"/>
        </w:rPr>
        <w:t>epidemic</w:t>
      </w:r>
      <w:r w:rsidR="55212D86" w:rsidRPr="0027537E">
        <w:rPr>
          <w:rFonts w:cs="Times New Roman"/>
        </w:rPr>
        <w:t xml:space="preserve"> had badly affected Palermo </w:t>
      </w:r>
      <w:r w:rsidR="7ED1CA57" w:rsidRPr="0027537E">
        <w:rPr>
          <w:rFonts w:cs="Times New Roman"/>
        </w:rPr>
        <w:t>(and Sicily more broadly), resulting in the death of over 24,000 individuals (</w:t>
      </w:r>
      <w:r w:rsidR="6CD247F9" w:rsidRPr="0027537E">
        <w:rPr>
          <w:rFonts w:cs="Times New Roman"/>
        </w:rPr>
        <w:t>Imperato</w:t>
      </w:r>
      <w:r w:rsidR="22BE6ED9" w:rsidRPr="0027537E">
        <w:rPr>
          <w:rFonts w:cs="Times New Roman"/>
        </w:rPr>
        <w:t>,</w:t>
      </w:r>
      <w:r w:rsidR="00C16032" w:rsidRPr="0027537E">
        <w:rPr>
          <w:rFonts w:cs="Times New Roman"/>
          <w:szCs w:val="24"/>
        </w:rPr>
        <w:t xml:space="preserve"> Imperato and Imperato,</w:t>
      </w:r>
      <w:r w:rsidR="58FC059B" w:rsidRPr="0027537E">
        <w:rPr>
          <w:rFonts w:cs="Times New Roman"/>
        </w:rPr>
        <w:t xml:space="preserve"> 2015</w:t>
      </w:r>
      <w:r w:rsidR="7ED1CA57" w:rsidRPr="0027537E">
        <w:rPr>
          <w:rFonts w:cs="Times New Roman"/>
        </w:rPr>
        <w:t xml:space="preserve">). Thus, the number of non-adults counted from the death records may be higher than expected due to this </w:t>
      </w:r>
      <w:r w:rsidR="52D5C5AF" w:rsidRPr="0027537E">
        <w:rPr>
          <w:rFonts w:cs="Times New Roman"/>
        </w:rPr>
        <w:t>outbreak. Nonetheless</w:t>
      </w:r>
      <w:r w:rsidR="5A6F28F9" w:rsidRPr="0027537E">
        <w:rPr>
          <w:rFonts w:cs="Times New Roman"/>
        </w:rPr>
        <w:t>,</w:t>
      </w:r>
      <w:r w:rsidR="52D5C5AF" w:rsidRPr="0027537E">
        <w:rPr>
          <w:rFonts w:cs="Times New Roman"/>
        </w:rPr>
        <w:t xml:space="preserve"> if we </w:t>
      </w:r>
      <w:r w:rsidR="7E9757AA" w:rsidRPr="0027537E">
        <w:rPr>
          <w:rFonts w:cs="Times New Roman"/>
        </w:rPr>
        <w:t xml:space="preserve">consider </w:t>
      </w:r>
      <w:r w:rsidR="52D5C5AF" w:rsidRPr="0027537E">
        <w:rPr>
          <w:rFonts w:cs="Times New Roman"/>
        </w:rPr>
        <w:t>the number of non-adults recorded</w:t>
      </w:r>
      <w:r w:rsidR="38AC40A9" w:rsidRPr="0027537E">
        <w:rPr>
          <w:rFonts w:cs="Times New Roman"/>
        </w:rPr>
        <w:t xml:space="preserve"> and the number of </w:t>
      </w:r>
      <w:r w:rsidR="000867FB" w:rsidRPr="0027537E">
        <w:rPr>
          <w:rFonts w:cs="Times New Roman"/>
        </w:rPr>
        <w:t xml:space="preserve">young individuals in the </w:t>
      </w:r>
      <w:r w:rsidR="00926294">
        <w:rPr>
          <w:rFonts w:cs="Times New Roman"/>
        </w:rPr>
        <w:t>C</w:t>
      </w:r>
      <w:r w:rsidR="000867FB" w:rsidRPr="0027537E">
        <w:rPr>
          <w:rFonts w:cs="Times New Roman"/>
        </w:rPr>
        <w:t xml:space="preserve">atacombs, </w:t>
      </w:r>
      <w:r w:rsidR="2DC2CFF8" w:rsidRPr="0027537E">
        <w:rPr>
          <w:rFonts w:cs="Times New Roman"/>
        </w:rPr>
        <w:t>approximately</w:t>
      </w:r>
      <w:r w:rsidR="4CA51121" w:rsidRPr="0027537E">
        <w:rPr>
          <w:rFonts w:cs="Times New Roman"/>
        </w:rPr>
        <w:t xml:space="preserve"> </w:t>
      </w:r>
      <w:r w:rsidR="2DC2CFF8" w:rsidRPr="0027537E">
        <w:rPr>
          <w:rFonts w:cs="Times New Roman"/>
        </w:rPr>
        <w:t>1.7</w:t>
      </w:r>
      <w:r w:rsidR="4CA51121" w:rsidRPr="0027537E">
        <w:rPr>
          <w:rFonts w:cs="Times New Roman"/>
        </w:rPr>
        <w:t xml:space="preserve">% of </w:t>
      </w:r>
      <w:r w:rsidR="20818369" w:rsidRPr="0027537E">
        <w:rPr>
          <w:rFonts w:cs="Times New Roman"/>
        </w:rPr>
        <w:t>a subsection</w:t>
      </w:r>
      <w:r w:rsidR="00F45E64" w:rsidRPr="0027537E">
        <w:rPr>
          <w:rFonts w:cs="Times New Roman"/>
        </w:rPr>
        <w:t xml:space="preserve"> </w:t>
      </w:r>
      <w:r w:rsidR="688DBD94" w:rsidRPr="0027537E">
        <w:rPr>
          <w:rFonts w:cs="Times New Roman"/>
        </w:rPr>
        <w:t xml:space="preserve">of </w:t>
      </w:r>
      <w:r w:rsidR="4CA51121" w:rsidRPr="0027537E">
        <w:rPr>
          <w:rFonts w:cs="Times New Roman"/>
        </w:rPr>
        <w:t xml:space="preserve">the non-adult population </w:t>
      </w:r>
      <w:r w:rsidR="2DC2CFF8" w:rsidRPr="0027537E">
        <w:rPr>
          <w:rFonts w:cs="Times New Roman"/>
        </w:rPr>
        <w:t xml:space="preserve">of late modern Palermo </w:t>
      </w:r>
      <w:r w:rsidR="0CF0682B" w:rsidRPr="0027537E">
        <w:rPr>
          <w:rFonts w:cs="Times New Roman"/>
        </w:rPr>
        <w:t xml:space="preserve">is </w:t>
      </w:r>
      <w:r w:rsidR="4E98DB0E" w:rsidRPr="0027537E">
        <w:rPr>
          <w:rFonts w:cs="Times New Roman"/>
        </w:rPr>
        <w:t xml:space="preserve">currently </w:t>
      </w:r>
      <w:r w:rsidR="0CF0682B" w:rsidRPr="0027537E">
        <w:rPr>
          <w:rFonts w:cs="Times New Roman"/>
        </w:rPr>
        <w:t>represented in the crypt</w:t>
      </w:r>
      <w:r w:rsidR="3FF80A0C" w:rsidRPr="0027537E">
        <w:rPr>
          <w:rFonts w:cs="Times New Roman"/>
        </w:rPr>
        <w:t xml:space="preserve">, while the remaining </w:t>
      </w:r>
      <w:r w:rsidR="1A64F042" w:rsidRPr="0027537E">
        <w:rPr>
          <w:rFonts w:cs="Times New Roman"/>
        </w:rPr>
        <w:t>98.3% would have been inhumed i</w:t>
      </w:r>
      <w:r w:rsidR="1BE8A00E" w:rsidRPr="0027537E">
        <w:rPr>
          <w:rFonts w:cs="Times New Roman"/>
        </w:rPr>
        <w:t>n family plots or mass graves</w:t>
      </w:r>
      <w:r w:rsidR="5477045A" w:rsidRPr="0027537E">
        <w:rPr>
          <w:rFonts w:cs="Times New Roman"/>
        </w:rPr>
        <w:t xml:space="preserve">, or </w:t>
      </w:r>
      <w:r w:rsidR="003D0CD0" w:rsidRPr="0027537E">
        <w:rPr>
          <w:rFonts w:cs="Times New Roman"/>
        </w:rPr>
        <w:t xml:space="preserve">were </w:t>
      </w:r>
      <w:r w:rsidR="5477045A" w:rsidRPr="0027537E">
        <w:rPr>
          <w:rFonts w:cs="Times New Roman"/>
        </w:rPr>
        <w:t>lost over time</w:t>
      </w:r>
      <w:r w:rsidR="17E6FC6D" w:rsidRPr="0027537E">
        <w:rPr>
          <w:rFonts w:cs="Times New Roman"/>
        </w:rPr>
        <w:t xml:space="preserve"> (Farella, 1982)</w:t>
      </w:r>
      <w:r w:rsidR="32ED173F" w:rsidRPr="0027537E">
        <w:rPr>
          <w:rFonts w:cs="Times New Roman"/>
        </w:rPr>
        <w:t>.</w:t>
      </w:r>
      <w:r w:rsidR="000867FB" w:rsidRPr="0027537E">
        <w:rPr>
          <w:rFonts w:cs="Times New Roman"/>
        </w:rPr>
        <w:t xml:space="preserve"> </w:t>
      </w:r>
      <w:r w:rsidR="6F365F00" w:rsidRPr="0027537E">
        <w:rPr>
          <w:rFonts w:cs="Times New Roman"/>
        </w:rPr>
        <w:t xml:space="preserve">This </w:t>
      </w:r>
      <w:r w:rsidR="0187FFB0" w:rsidRPr="0027537E">
        <w:rPr>
          <w:rFonts w:cs="Times New Roman"/>
        </w:rPr>
        <w:t xml:space="preserve">low </w:t>
      </w:r>
      <w:r w:rsidR="6F365F00" w:rsidRPr="0027537E">
        <w:rPr>
          <w:rFonts w:cs="Times New Roman"/>
        </w:rPr>
        <w:t xml:space="preserve">figure is unlikely to be the result of the living not mummifying young individuals </w:t>
      </w:r>
      <w:proofErr w:type="gramStart"/>
      <w:r w:rsidR="6F365F00" w:rsidRPr="0027537E">
        <w:rPr>
          <w:rFonts w:cs="Times New Roman"/>
        </w:rPr>
        <w:t>on the basis of</w:t>
      </w:r>
      <w:proofErr w:type="gramEnd"/>
      <w:r w:rsidR="6F365F00" w:rsidRPr="0027537E">
        <w:rPr>
          <w:rFonts w:cs="Times New Roman"/>
        </w:rPr>
        <w:t xml:space="preserve"> their age</w:t>
      </w:r>
      <w:r w:rsidR="1520D8F7" w:rsidRPr="0027537E">
        <w:rPr>
          <w:rFonts w:cs="Times New Roman"/>
        </w:rPr>
        <w:t>. Indeed, in the late modern period it was believed that deceased non-adults acted as a mediating force between the living and the afterlife and were viewed as ‘little angels’ (</w:t>
      </w:r>
      <w:proofErr w:type="spellStart"/>
      <w:r w:rsidR="0A516B1D" w:rsidRPr="0027537E">
        <w:rPr>
          <w:rFonts w:cs="Times New Roman"/>
          <w:i/>
          <w:iCs/>
        </w:rPr>
        <w:t>angioletti</w:t>
      </w:r>
      <w:proofErr w:type="spellEnd"/>
      <w:r w:rsidR="1520D8F7" w:rsidRPr="0027537E">
        <w:rPr>
          <w:rFonts w:cs="Times New Roman"/>
        </w:rPr>
        <w:t>) (Piombino-Mascali</w:t>
      </w:r>
      <w:r w:rsidR="22BE6ED9" w:rsidRPr="0027537E">
        <w:rPr>
          <w:rFonts w:cs="Times New Roman"/>
        </w:rPr>
        <w:t>,</w:t>
      </w:r>
      <w:r w:rsidR="1520D8F7" w:rsidRPr="0027537E">
        <w:rPr>
          <w:rFonts w:cs="Times New Roman"/>
        </w:rPr>
        <w:t xml:space="preserve"> 2020).</w:t>
      </w:r>
      <w:r w:rsidR="0A516B1D" w:rsidRPr="0027537E">
        <w:rPr>
          <w:rFonts w:cs="Times New Roman"/>
        </w:rPr>
        <w:t xml:space="preserve"> </w:t>
      </w:r>
      <w:r w:rsidR="19DC1A53" w:rsidRPr="0027537E">
        <w:rPr>
          <w:rFonts w:cs="Times New Roman"/>
        </w:rPr>
        <w:t xml:space="preserve">Instead, </w:t>
      </w:r>
      <w:r w:rsidR="6F365F00" w:rsidRPr="0027537E">
        <w:rPr>
          <w:rFonts w:cs="Times New Roman"/>
        </w:rPr>
        <w:t>the</w:t>
      </w:r>
      <w:r w:rsidR="55C20A2F" w:rsidRPr="0027537E">
        <w:rPr>
          <w:rFonts w:cs="Times New Roman"/>
        </w:rPr>
        <w:t xml:space="preserve">ir </w:t>
      </w:r>
      <w:r w:rsidR="6F365F00" w:rsidRPr="0027537E">
        <w:rPr>
          <w:rFonts w:cs="Times New Roman"/>
        </w:rPr>
        <w:t>social class</w:t>
      </w:r>
      <w:r w:rsidR="401742AA" w:rsidRPr="0027537E">
        <w:rPr>
          <w:rFonts w:cs="Times New Roman"/>
        </w:rPr>
        <w:t xml:space="preserve"> and</w:t>
      </w:r>
      <w:r w:rsidR="55C20A2F" w:rsidRPr="0027537E">
        <w:rPr>
          <w:rFonts w:cs="Times New Roman"/>
        </w:rPr>
        <w:t xml:space="preserve"> family’</w:t>
      </w:r>
      <w:r w:rsidR="19DC1A53" w:rsidRPr="0027537E">
        <w:rPr>
          <w:rFonts w:cs="Times New Roman"/>
        </w:rPr>
        <w:t>s</w:t>
      </w:r>
      <w:r w:rsidR="55C20A2F" w:rsidRPr="0027537E">
        <w:rPr>
          <w:rFonts w:cs="Times New Roman"/>
        </w:rPr>
        <w:t xml:space="preserve"> wealth</w:t>
      </w:r>
      <w:r w:rsidR="401742AA" w:rsidRPr="0027537E">
        <w:rPr>
          <w:rFonts w:cs="Times New Roman"/>
        </w:rPr>
        <w:t xml:space="preserve"> </w:t>
      </w:r>
      <w:r w:rsidR="4D866DBF" w:rsidRPr="0027537E">
        <w:rPr>
          <w:rFonts w:cs="Times New Roman"/>
        </w:rPr>
        <w:t>wa</w:t>
      </w:r>
      <w:r w:rsidR="6F365F00" w:rsidRPr="0027537E">
        <w:rPr>
          <w:rFonts w:cs="Times New Roman"/>
        </w:rPr>
        <w:t xml:space="preserve">s likely </w:t>
      </w:r>
      <w:r w:rsidR="4D866DBF" w:rsidRPr="0027537E">
        <w:rPr>
          <w:rFonts w:cs="Times New Roman"/>
        </w:rPr>
        <w:t xml:space="preserve">to </w:t>
      </w:r>
      <w:r w:rsidR="55C20A2F" w:rsidRPr="0027537E">
        <w:rPr>
          <w:rFonts w:cs="Times New Roman"/>
        </w:rPr>
        <w:t xml:space="preserve">have </w:t>
      </w:r>
      <w:r w:rsidR="4D866DBF" w:rsidRPr="0027537E">
        <w:rPr>
          <w:rFonts w:cs="Times New Roman"/>
        </w:rPr>
        <w:t>be</w:t>
      </w:r>
      <w:r w:rsidR="55C20A2F" w:rsidRPr="0027537E">
        <w:rPr>
          <w:rFonts w:cs="Times New Roman"/>
        </w:rPr>
        <w:t>en</w:t>
      </w:r>
      <w:r w:rsidR="22EC232D" w:rsidRPr="0027537E">
        <w:rPr>
          <w:rFonts w:cs="Times New Roman"/>
        </w:rPr>
        <w:t xml:space="preserve"> more</w:t>
      </w:r>
      <w:r w:rsidR="4D866DBF" w:rsidRPr="0027537E">
        <w:rPr>
          <w:rFonts w:cs="Times New Roman"/>
        </w:rPr>
        <w:t xml:space="preserve"> influential in the choice of</w:t>
      </w:r>
      <w:r w:rsidR="3666D43F" w:rsidRPr="0027537E">
        <w:rPr>
          <w:rFonts w:cs="Times New Roman"/>
        </w:rPr>
        <w:t xml:space="preserve"> funerary treatment</w:t>
      </w:r>
      <w:r w:rsidR="2CC16BB1" w:rsidRPr="0027537E">
        <w:rPr>
          <w:rFonts w:cs="Times New Roman"/>
        </w:rPr>
        <w:t xml:space="preserve"> than their biological age</w:t>
      </w:r>
      <w:r w:rsidR="6F365F00" w:rsidRPr="0027537E">
        <w:rPr>
          <w:rFonts w:cs="Times New Roman"/>
        </w:rPr>
        <w:t>.</w:t>
      </w:r>
      <w:r w:rsidR="00F45E64" w:rsidRPr="0027537E">
        <w:rPr>
          <w:rFonts w:cs="Times New Roman"/>
        </w:rPr>
        <w:t xml:space="preserve"> </w:t>
      </w:r>
    </w:p>
    <w:p w14:paraId="391AA966" w14:textId="6CEFC5ED" w:rsidR="00970CBF" w:rsidRPr="0027537E" w:rsidRDefault="00970CBF" w:rsidP="00970CBF">
      <w:pPr>
        <w:spacing w:before="0" w:after="0" w:line="360" w:lineRule="auto"/>
        <w:rPr>
          <w:rFonts w:cs="Times New Roman"/>
        </w:rPr>
      </w:pPr>
    </w:p>
    <w:p w14:paraId="4EE188A4" w14:textId="607FA984" w:rsidR="00970CBF" w:rsidRPr="0027537E" w:rsidRDefault="00970CBF" w:rsidP="00970CBF">
      <w:pPr>
        <w:spacing w:before="0" w:after="0" w:line="360" w:lineRule="auto"/>
        <w:rPr>
          <w:rFonts w:cs="Times New Roman"/>
          <w:b/>
        </w:rPr>
      </w:pPr>
      <w:r w:rsidRPr="0027537E">
        <w:rPr>
          <w:rFonts w:cs="Times New Roman"/>
          <w:b/>
          <w:bCs/>
        </w:rPr>
        <w:t>4.2</w:t>
      </w:r>
      <w:r w:rsidRPr="0027537E">
        <w:rPr>
          <w:rFonts w:cs="Times New Roman"/>
        </w:rPr>
        <w:tab/>
      </w:r>
      <w:r w:rsidRPr="0027537E">
        <w:rPr>
          <w:rFonts w:cs="Times New Roman"/>
          <w:b/>
          <w:bCs/>
        </w:rPr>
        <w:t>Health and Disease</w:t>
      </w:r>
    </w:p>
    <w:p w14:paraId="1091F3AE" w14:textId="77777777" w:rsidR="00B73B67" w:rsidRPr="0027537E" w:rsidRDefault="77568499" w:rsidP="057CB4B5">
      <w:pPr>
        <w:spacing w:before="0" w:after="0" w:line="360" w:lineRule="auto"/>
        <w:jc w:val="both"/>
        <w:rPr>
          <w:rFonts w:cs="Times New Roman"/>
        </w:rPr>
      </w:pPr>
      <w:r w:rsidRPr="0027537E">
        <w:rPr>
          <w:rFonts w:cs="Times New Roman"/>
        </w:rPr>
        <w:t>One of the most striking findings of this study</w:t>
      </w:r>
      <w:r w:rsidR="56739573" w:rsidRPr="0027537E">
        <w:rPr>
          <w:rFonts w:cs="Times New Roman"/>
        </w:rPr>
        <w:t xml:space="preserve"> has been</w:t>
      </w:r>
      <w:r w:rsidRPr="0027537E">
        <w:rPr>
          <w:rFonts w:cs="Times New Roman"/>
        </w:rPr>
        <w:t xml:space="preserve"> the dearth </w:t>
      </w:r>
      <w:r w:rsidR="00BC715D" w:rsidRPr="0027537E">
        <w:rPr>
          <w:rFonts w:cs="Times New Roman"/>
        </w:rPr>
        <w:t xml:space="preserve">of </w:t>
      </w:r>
      <w:r w:rsidR="05FC8481" w:rsidRPr="0027537E">
        <w:rPr>
          <w:rFonts w:cs="Times New Roman"/>
        </w:rPr>
        <w:t>radiographic</w:t>
      </w:r>
      <w:r w:rsidR="5C7B54F6" w:rsidRPr="0027537E">
        <w:rPr>
          <w:rFonts w:cs="Times New Roman"/>
        </w:rPr>
        <w:t>ally apparent</w:t>
      </w:r>
      <w:r w:rsidR="05FC8481" w:rsidRPr="0027537E">
        <w:rPr>
          <w:rFonts w:cs="Times New Roman"/>
        </w:rPr>
        <w:t xml:space="preserve"> skeletal pathology.</w:t>
      </w:r>
      <w:r w:rsidR="3B6677DE" w:rsidRPr="0027537E">
        <w:rPr>
          <w:rFonts w:cs="Times New Roman"/>
        </w:rPr>
        <w:t xml:space="preserve"> This indicates that </w:t>
      </w:r>
      <w:r w:rsidR="7B1BDA6A" w:rsidRPr="0027537E">
        <w:rPr>
          <w:rFonts w:cs="Times New Roman"/>
        </w:rPr>
        <w:t xml:space="preserve">most </w:t>
      </w:r>
      <w:r w:rsidR="3B6677DE" w:rsidRPr="0027537E">
        <w:rPr>
          <w:rFonts w:cs="Times New Roman"/>
        </w:rPr>
        <w:t>non-adults would have died from short-term, acute conditions</w:t>
      </w:r>
      <w:r w:rsidR="586528F0" w:rsidRPr="0027537E">
        <w:rPr>
          <w:rFonts w:cs="Times New Roman"/>
        </w:rPr>
        <w:t xml:space="preserve"> that </w:t>
      </w:r>
      <w:r w:rsidR="0BC478A4" w:rsidRPr="0027537E">
        <w:rPr>
          <w:rFonts w:cs="Times New Roman"/>
        </w:rPr>
        <w:t xml:space="preserve">typically </w:t>
      </w:r>
      <w:r w:rsidR="586528F0" w:rsidRPr="0027537E">
        <w:rPr>
          <w:rFonts w:cs="Times New Roman"/>
        </w:rPr>
        <w:t xml:space="preserve">do not </w:t>
      </w:r>
      <w:r w:rsidR="4D54B923" w:rsidRPr="0027537E">
        <w:rPr>
          <w:rFonts w:cs="Times New Roman"/>
        </w:rPr>
        <w:t>lea</w:t>
      </w:r>
      <w:r w:rsidR="586528F0" w:rsidRPr="0027537E">
        <w:rPr>
          <w:rFonts w:cs="Times New Roman"/>
        </w:rPr>
        <w:t xml:space="preserve">ve </w:t>
      </w:r>
      <w:r w:rsidR="4296B9B6" w:rsidRPr="0027537E">
        <w:rPr>
          <w:rFonts w:cs="Times New Roman"/>
        </w:rPr>
        <w:t>skeletal</w:t>
      </w:r>
      <w:r w:rsidR="3B7C9D89" w:rsidRPr="0027537E">
        <w:rPr>
          <w:rFonts w:cs="Times New Roman"/>
        </w:rPr>
        <w:t xml:space="preserve"> </w:t>
      </w:r>
      <w:r w:rsidR="604BFD73" w:rsidRPr="0027537E">
        <w:rPr>
          <w:rFonts w:cs="Times New Roman"/>
        </w:rPr>
        <w:t>evidence</w:t>
      </w:r>
      <w:r w:rsidR="124087EC" w:rsidRPr="0027537E">
        <w:rPr>
          <w:rFonts w:cs="Times New Roman"/>
        </w:rPr>
        <w:t>, for example</w:t>
      </w:r>
      <w:r w:rsidR="6A867FBC" w:rsidRPr="0027537E">
        <w:rPr>
          <w:rFonts w:cs="Times New Roman"/>
        </w:rPr>
        <w:t>,</w:t>
      </w:r>
      <w:r w:rsidR="124087EC" w:rsidRPr="0027537E">
        <w:rPr>
          <w:rFonts w:cs="Times New Roman"/>
        </w:rPr>
        <w:t xml:space="preserve"> cholera</w:t>
      </w:r>
      <w:r w:rsidR="2612845E" w:rsidRPr="0027537E">
        <w:rPr>
          <w:rFonts w:cs="Times New Roman"/>
        </w:rPr>
        <w:t xml:space="preserve"> and smallpox</w:t>
      </w:r>
      <w:r w:rsidR="2C09ADD9" w:rsidRPr="0027537E">
        <w:rPr>
          <w:rFonts w:cs="Times New Roman"/>
        </w:rPr>
        <w:t>.</w:t>
      </w:r>
      <w:r w:rsidR="00621BB2" w:rsidRPr="0027537E">
        <w:rPr>
          <w:rFonts w:cs="Times New Roman"/>
        </w:rPr>
        <w:t xml:space="preserve"> Indeed,</w:t>
      </w:r>
      <w:r w:rsidR="00BC6BBB" w:rsidRPr="0027537E">
        <w:rPr>
          <w:rFonts w:cs="Times New Roman"/>
        </w:rPr>
        <w:t xml:space="preserve"> </w:t>
      </w:r>
      <w:r w:rsidR="00265CDB" w:rsidRPr="0027537E">
        <w:rPr>
          <w:rFonts w:cs="Times New Roman"/>
        </w:rPr>
        <w:t>infectious disease</w:t>
      </w:r>
      <w:r w:rsidR="00BB6CB5" w:rsidRPr="0027537E">
        <w:rPr>
          <w:rFonts w:cs="Times New Roman"/>
        </w:rPr>
        <w:t>s</w:t>
      </w:r>
      <w:r w:rsidR="0031073F" w:rsidRPr="0027537E">
        <w:rPr>
          <w:rFonts w:cs="Times New Roman"/>
        </w:rPr>
        <w:t xml:space="preserve">, </w:t>
      </w:r>
      <w:r w:rsidR="000D4539" w:rsidRPr="0027537E">
        <w:rPr>
          <w:rFonts w:cs="Times New Roman"/>
        </w:rPr>
        <w:t>such as</w:t>
      </w:r>
      <w:r w:rsidR="0031073F" w:rsidRPr="0027537E">
        <w:rPr>
          <w:rFonts w:cs="Times New Roman"/>
        </w:rPr>
        <w:t xml:space="preserve"> tuberculosis,</w:t>
      </w:r>
      <w:r w:rsidR="008B06F6" w:rsidRPr="0027537E">
        <w:rPr>
          <w:rFonts w:cs="Times New Roman"/>
        </w:rPr>
        <w:t xml:space="preserve"> </w:t>
      </w:r>
      <w:r w:rsidR="00547B64" w:rsidRPr="0027537E">
        <w:rPr>
          <w:rFonts w:cs="Times New Roman"/>
        </w:rPr>
        <w:t xml:space="preserve">smallpox, and scarlet fever, </w:t>
      </w:r>
      <w:r w:rsidR="00265CDB" w:rsidRPr="0027537E">
        <w:rPr>
          <w:rFonts w:cs="Times New Roman"/>
        </w:rPr>
        <w:t xml:space="preserve">were the primary cause of non-adult (0-14 years) </w:t>
      </w:r>
      <w:r w:rsidR="000804E4" w:rsidRPr="0027537E">
        <w:rPr>
          <w:rFonts w:cs="Times New Roman"/>
        </w:rPr>
        <w:t xml:space="preserve">mortality </w:t>
      </w:r>
      <w:r w:rsidR="005972D2" w:rsidRPr="0027537E">
        <w:rPr>
          <w:rFonts w:cs="Times New Roman"/>
        </w:rPr>
        <w:t>in Italy between 1887 and 1889</w:t>
      </w:r>
      <w:r w:rsidR="00275EEB" w:rsidRPr="0027537E">
        <w:rPr>
          <w:rFonts w:cs="Times New Roman"/>
        </w:rPr>
        <w:t xml:space="preserve">, amounting to 20% of all </w:t>
      </w:r>
      <w:r w:rsidR="00A25D3B" w:rsidRPr="0027537E">
        <w:rPr>
          <w:rFonts w:cs="Times New Roman"/>
        </w:rPr>
        <w:t>deaths</w:t>
      </w:r>
      <w:r w:rsidR="0031073F" w:rsidRPr="0027537E">
        <w:rPr>
          <w:rFonts w:cs="Times New Roman"/>
        </w:rPr>
        <w:t xml:space="preserve"> during this period</w:t>
      </w:r>
      <w:r w:rsidR="00A61DEB" w:rsidRPr="0027537E">
        <w:rPr>
          <w:rFonts w:cs="Times New Roman"/>
        </w:rPr>
        <w:t xml:space="preserve"> (</w:t>
      </w:r>
      <w:proofErr w:type="spellStart"/>
      <w:r w:rsidR="003544CE" w:rsidRPr="0027537E">
        <w:rPr>
          <w:rFonts w:cs="Times New Roman"/>
        </w:rPr>
        <w:t>Pinnelli</w:t>
      </w:r>
      <w:proofErr w:type="spellEnd"/>
      <w:r w:rsidR="003544CE" w:rsidRPr="0027537E">
        <w:rPr>
          <w:rFonts w:cs="Times New Roman"/>
        </w:rPr>
        <w:t xml:space="preserve"> </w:t>
      </w:r>
      <w:r w:rsidR="003544CE" w:rsidRPr="0027537E">
        <w:rPr>
          <w:rFonts w:cs="Times New Roman"/>
        </w:rPr>
        <w:lastRenderedPageBreak/>
        <w:t>and Mancini, 1999</w:t>
      </w:r>
      <w:r w:rsidR="00A61DEB" w:rsidRPr="0027537E">
        <w:rPr>
          <w:rFonts w:cs="Times New Roman"/>
        </w:rPr>
        <w:t>)</w:t>
      </w:r>
      <w:r w:rsidR="005972D2" w:rsidRPr="0027537E">
        <w:rPr>
          <w:rFonts w:cs="Times New Roman"/>
        </w:rPr>
        <w:t>.</w:t>
      </w:r>
      <w:r w:rsidR="00FB2FD8" w:rsidRPr="0027537E">
        <w:rPr>
          <w:rFonts w:cs="Times New Roman"/>
        </w:rPr>
        <w:t xml:space="preserve"> These types of </w:t>
      </w:r>
      <w:r w:rsidR="003544CE" w:rsidRPr="0027537E">
        <w:rPr>
          <w:rFonts w:cs="Times New Roman"/>
        </w:rPr>
        <w:t xml:space="preserve">diseases </w:t>
      </w:r>
      <w:r w:rsidR="00B379B1" w:rsidRPr="0027537E">
        <w:rPr>
          <w:rFonts w:cs="Times New Roman"/>
        </w:rPr>
        <w:t>can cause</w:t>
      </w:r>
      <w:r w:rsidR="003544CE" w:rsidRPr="0027537E">
        <w:rPr>
          <w:rFonts w:cs="Times New Roman"/>
        </w:rPr>
        <w:t xml:space="preserve"> </w:t>
      </w:r>
      <w:r w:rsidR="004F3A65" w:rsidRPr="0027537E">
        <w:rPr>
          <w:rFonts w:cs="Times New Roman"/>
        </w:rPr>
        <w:t xml:space="preserve">a </w:t>
      </w:r>
      <w:r w:rsidR="003544CE" w:rsidRPr="0027537E">
        <w:rPr>
          <w:rFonts w:cs="Times New Roman"/>
        </w:rPr>
        <w:t>rapid decline in health</w:t>
      </w:r>
      <w:r w:rsidR="00842264" w:rsidRPr="0027537E">
        <w:rPr>
          <w:rFonts w:cs="Times New Roman"/>
        </w:rPr>
        <w:t xml:space="preserve"> </w:t>
      </w:r>
      <w:r w:rsidR="00F22BD5" w:rsidRPr="0027537E">
        <w:rPr>
          <w:rFonts w:cs="Times New Roman"/>
        </w:rPr>
        <w:t xml:space="preserve">prior to death </w:t>
      </w:r>
      <w:r w:rsidR="00842264" w:rsidRPr="0027537E">
        <w:rPr>
          <w:rFonts w:cs="Times New Roman"/>
        </w:rPr>
        <w:t>and</w:t>
      </w:r>
      <w:r w:rsidR="00F13B1C" w:rsidRPr="0027537E">
        <w:rPr>
          <w:rFonts w:cs="Times New Roman"/>
        </w:rPr>
        <w:t>,</w:t>
      </w:r>
      <w:r w:rsidR="00842264" w:rsidRPr="0027537E">
        <w:rPr>
          <w:rFonts w:cs="Times New Roman"/>
        </w:rPr>
        <w:t xml:space="preserve"> as such, </w:t>
      </w:r>
      <w:r w:rsidR="00432941" w:rsidRPr="0027537E">
        <w:rPr>
          <w:rFonts w:cs="Times New Roman"/>
        </w:rPr>
        <w:t xml:space="preserve">skeletal lesions do not have time to develop </w:t>
      </w:r>
      <w:proofErr w:type="gramStart"/>
      <w:r w:rsidR="00432941" w:rsidRPr="0027537E">
        <w:rPr>
          <w:rFonts w:cs="Times New Roman"/>
        </w:rPr>
        <w:t>as a result of</w:t>
      </w:r>
      <w:proofErr w:type="gramEnd"/>
      <w:r w:rsidR="00432941" w:rsidRPr="0027537E">
        <w:rPr>
          <w:rFonts w:cs="Times New Roman"/>
        </w:rPr>
        <w:t xml:space="preserve"> these conditions. </w:t>
      </w:r>
    </w:p>
    <w:p w14:paraId="261E3DA8" w14:textId="77777777" w:rsidR="00B73B67" w:rsidRPr="0027537E" w:rsidRDefault="00B73B67" w:rsidP="057CB4B5">
      <w:pPr>
        <w:spacing w:before="0" w:after="0" w:line="360" w:lineRule="auto"/>
        <w:jc w:val="both"/>
        <w:rPr>
          <w:rFonts w:cs="Times New Roman"/>
        </w:rPr>
      </w:pPr>
    </w:p>
    <w:p w14:paraId="60E1DF25" w14:textId="6535803C" w:rsidR="00D311B8" w:rsidRPr="0027537E" w:rsidRDefault="2612845E" w:rsidP="057CB4B5">
      <w:pPr>
        <w:spacing w:before="0" w:after="0" w:line="360" w:lineRule="auto"/>
        <w:jc w:val="both"/>
        <w:rPr>
          <w:rFonts w:cs="Times New Roman"/>
        </w:rPr>
      </w:pPr>
      <w:r w:rsidRPr="0027537E">
        <w:rPr>
          <w:rFonts w:cs="Times New Roman"/>
        </w:rPr>
        <w:t xml:space="preserve">As mentioned above, a cholera </w:t>
      </w:r>
      <w:r w:rsidR="30BB4ABF" w:rsidRPr="0027537E">
        <w:rPr>
          <w:rFonts w:cs="Times New Roman"/>
        </w:rPr>
        <w:t>epidemic</w:t>
      </w:r>
      <w:r w:rsidRPr="0027537E">
        <w:rPr>
          <w:rFonts w:cs="Times New Roman"/>
        </w:rPr>
        <w:t xml:space="preserve"> gripped Sicily in the first half of the nineteenth century</w:t>
      </w:r>
      <w:r w:rsidR="4AE1F755" w:rsidRPr="0027537E">
        <w:rPr>
          <w:rFonts w:cs="Times New Roman"/>
        </w:rPr>
        <w:t>, with subsequent outbreaks in the latter half of the century (</w:t>
      </w:r>
      <w:r w:rsidR="3D20F540" w:rsidRPr="0027537E">
        <w:rPr>
          <w:rFonts w:cs="Times New Roman"/>
        </w:rPr>
        <w:t>Cohn</w:t>
      </w:r>
      <w:r w:rsidR="22BE6ED9" w:rsidRPr="0027537E">
        <w:rPr>
          <w:rFonts w:cs="Times New Roman"/>
        </w:rPr>
        <w:t>,</w:t>
      </w:r>
      <w:r w:rsidR="3D20F540" w:rsidRPr="0027537E">
        <w:rPr>
          <w:rFonts w:cs="Times New Roman"/>
        </w:rPr>
        <w:t xml:space="preserve"> 2018</w:t>
      </w:r>
      <w:r w:rsidR="4AE1F755" w:rsidRPr="0027537E">
        <w:rPr>
          <w:rFonts w:cs="Times New Roman"/>
        </w:rPr>
        <w:t>)</w:t>
      </w:r>
      <w:r w:rsidR="672771EF" w:rsidRPr="0027537E">
        <w:rPr>
          <w:rFonts w:cs="Times New Roman"/>
        </w:rPr>
        <w:t>.</w:t>
      </w:r>
      <w:r w:rsidRPr="0027537E">
        <w:rPr>
          <w:rFonts w:cs="Times New Roman"/>
        </w:rPr>
        <w:t xml:space="preserve"> Cholera is caused by </w:t>
      </w:r>
      <w:r w:rsidR="084B522F" w:rsidRPr="0027537E">
        <w:rPr>
          <w:rFonts w:cs="Times New Roman"/>
        </w:rPr>
        <w:t xml:space="preserve">the bacterium </w:t>
      </w:r>
      <w:r w:rsidR="084B522F" w:rsidRPr="0027537E">
        <w:rPr>
          <w:rFonts w:cs="Times New Roman"/>
          <w:i/>
          <w:iCs/>
        </w:rPr>
        <w:t xml:space="preserve">Vibrio cholerae </w:t>
      </w:r>
      <w:r w:rsidR="084B522F" w:rsidRPr="0027537E">
        <w:rPr>
          <w:rFonts w:cs="Times New Roman"/>
        </w:rPr>
        <w:t xml:space="preserve">and </w:t>
      </w:r>
      <w:r w:rsidR="3A9AC1B5" w:rsidRPr="0027537E">
        <w:rPr>
          <w:rFonts w:cs="Times New Roman"/>
        </w:rPr>
        <w:t>is spread through contaminated food and water (</w:t>
      </w:r>
      <w:r w:rsidR="1AC59043" w:rsidRPr="0027537E">
        <w:rPr>
          <w:rFonts w:cs="Times New Roman"/>
        </w:rPr>
        <w:t>Steere-Williams</w:t>
      </w:r>
      <w:r w:rsidR="22BE6ED9" w:rsidRPr="0027537E">
        <w:rPr>
          <w:rFonts w:cs="Times New Roman"/>
        </w:rPr>
        <w:t>,</w:t>
      </w:r>
      <w:r w:rsidR="1AC59043" w:rsidRPr="0027537E">
        <w:rPr>
          <w:rFonts w:cs="Times New Roman"/>
        </w:rPr>
        <w:t xml:space="preserve"> </w:t>
      </w:r>
      <w:r w:rsidR="7DF9E47B" w:rsidRPr="0027537E">
        <w:rPr>
          <w:rFonts w:cs="Times New Roman"/>
        </w:rPr>
        <w:t>2008</w:t>
      </w:r>
      <w:r w:rsidR="3A9AC1B5" w:rsidRPr="0027537E">
        <w:rPr>
          <w:rFonts w:cs="Times New Roman"/>
        </w:rPr>
        <w:t xml:space="preserve">). The most common </w:t>
      </w:r>
      <w:r w:rsidR="1611496A" w:rsidRPr="0027537E">
        <w:rPr>
          <w:rFonts w:cs="Times New Roman"/>
        </w:rPr>
        <w:t>symptoms</w:t>
      </w:r>
      <w:r w:rsidR="08334DEA" w:rsidRPr="0027537E">
        <w:rPr>
          <w:rFonts w:cs="Times New Roman"/>
        </w:rPr>
        <w:t xml:space="preserve"> </w:t>
      </w:r>
      <w:r w:rsidR="001D7039" w:rsidRPr="0027537E">
        <w:rPr>
          <w:rFonts w:cs="Times New Roman"/>
        </w:rPr>
        <w:t>experienced by infected persons are</w:t>
      </w:r>
      <w:r w:rsidR="08334DEA" w:rsidRPr="0027537E">
        <w:rPr>
          <w:rFonts w:cs="Times New Roman"/>
        </w:rPr>
        <w:t xml:space="preserve"> severe diarrhea and vomiting</w:t>
      </w:r>
      <w:r w:rsidR="04D1CB41" w:rsidRPr="0027537E">
        <w:rPr>
          <w:rFonts w:cs="Times New Roman"/>
        </w:rPr>
        <w:t xml:space="preserve"> over a very rapid timeframe; therefore, </w:t>
      </w:r>
      <w:r w:rsidR="001D7039" w:rsidRPr="0027537E">
        <w:rPr>
          <w:rFonts w:cs="Times New Roman"/>
        </w:rPr>
        <w:t xml:space="preserve">the disease </w:t>
      </w:r>
      <w:r w:rsidRPr="0027537E">
        <w:rPr>
          <w:rFonts w:cs="Times New Roman"/>
        </w:rPr>
        <w:t xml:space="preserve">leaves no </w:t>
      </w:r>
      <w:r w:rsidR="6EAE904F" w:rsidRPr="0027537E">
        <w:rPr>
          <w:rFonts w:cs="Times New Roman"/>
        </w:rPr>
        <w:t>pathological markers</w:t>
      </w:r>
      <w:r w:rsidRPr="0027537E">
        <w:rPr>
          <w:rFonts w:cs="Times New Roman"/>
        </w:rPr>
        <w:t xml:space="preserve"> on the </w:t>
      </w:r>
      <w:r w:rsidR="00BC715D" w:rsidRPr="0027537E">
        <w:rPr>
          <w:rFonts w:cs="Times New Roman"/>
        </w:rPr>
        <w:t xml:space="preserve">skeleton </w:t>
      </w:r>
      <w:r w:rsidRPr="0027537E">
        <w:rPr>
          <w:rFonts w:cs="Times New Roman"/>
        </w:rPr>
        <w:t>(</w:t>
      </w:r>
      <w:r w:rsidR="7D1181C3" w:rsidRPr="0027537E">
        <w:rPr>
          <w:rFonts w:cs="Times New Roman"/>
        </w:rPr>
        <w:t>Aufderheide and Rodríguez-Mart</w:t>
      </w:r>
      <w:r w:rsidR="7D1181C3" w:rsidRPr="0027537E">
        <w:rPr>
          <w:rFonts w:cs="Times New Roman"/>
          <w:lang w:val="it-IT"/>
        </w:rPr>
        <w:t>í</w:t>
      </w:r>
      <w:r w:rsidR="7D1181C3" w:rsidRPr="0027537E">
        <w:rPr>
          <w:rFonts w:cs="Times New Roman"/>
        </w:rPr>
        <w:t>n</w:t>
      </w:r>
      <w:r w:rsidR="22BE6ED9" w:rsidRPr="0027537E">
        <w:rPr>
          <w:rFonts w:cs="Times New Roman"/>
        </w:rPr>
        <w:t>,</w:t>
      </w:r>
      <w:r w:rsidR="7D1181C3" w:rsidRPr="0027537E">
        <w:rPr>
          <w:rFonts w:cs="Times New Roman"/>
        </w:rPr>
        <w:t xml:space="preserve"> 1998</w:t>
      </w:r>
      <w:r w:rsidRPr="0027537E">
        <w:rPr>
          <w:rFonts w:cs="Times New Roman"/>
        </w:rPr>
        <w:t xml:space="preserve">). </w:t>
      </w:r>
      <w:r w:rsidR="47CBDBD3" w:rsidRPr="0027537E">
        <w:rPr>
          <w:rFonts w:cs="Times New Roman"/>
        </w:rPr>
        <w:t xml:space="preserve">While </w:t>
      </w:r>
      <w:proofErr w:type="gramStart"/>
      <w:r w:rsidR="47CBDBD3" w:rsidRPr="0027537E">
        <w:rPr>
          <w:rFonts w:cs="Times New Roman"/>
        </w:rPr>
        <w:t>a number of</w:t>
      </w:r>
      <w:proofErr w:type="gramEnd"/>
      <w:r w:rsidR="47CBDBD3" w:rsidRPr="0027537E">
        <w:rPr>
          <w:rFonts w:cs="Times New Roman"/>
        </w:rPr>
        <w:t xml:space="preserve"> measures were introduced to prevent the spread of the disease, such as quarantines</w:t>
      </w:r>
      <w:r w:rsidR="178471B7" w:rsidRPr="0027537E">
        <w:rPr>
          <w:rFonts w:cs="Times New Roman"/>
        </w:rPr>
        <w:t xml:space="preserve"> and disinfection </w:t>
      </w:r>
      <w:r w:rsidR="59529464" w:rsidRPr="0027537E">
        <w:rPr>
          <w:rFonts w:cs="Times New Roman"/>
        </w:rPr>
        <w:t>measures</w:t>
      </w:r>
      <w:r w:rsidR="68BA3D8B" w:rsidRPr="0027537E">
        <w:rPr>
          <w:rFonts w:cs="Times New Roman"/>
        </w:rPr>
        <w:t>,</w:t>
      </w:r>
      <w:r w:rsidR="59529464" w:rsidRPr="0027537E">
        <w:rPr>
          <w:rFonts w:cs="Times New Roman"/>
        </w:rPr>
        <w:t xml:space="preserve"> </w:t>
      </w:r>
      <w:r w:rsidR="6C17C625" w:rsidRPr="0027537E">
        <w:rPr>
          <w:rFonts w:cs="Times New Roman"/>
        </w:rPr>
        <w:t>t</w:t>
      </w:r>
      <w:r w:rsidR="6D4AA438" w:rsidRPr="0027537E">
        <w:rPr>
          <w:rFonts w:cs="Times New Roman"/>
        </w:rPr>
        <w:t>hese plans were rarely effective (Imperato</w:t>
      </w:r>
      <w:r w:rsidR="00946242" w:rsidRPr="0027537E">
        <w:rPr>
          <w:rFonts w:cs="Times New Roman"/>
        </w:rPr>
        <w:t>, Imperato and Imperato</w:t>
      </w:r>
      <w:r w:rsidR="22BE6ED9" w:rsidRPr="0027537E">
        <w:rPr>
          <w:rFonts w:cs="Times New Roman"/>
        </w:rPr>
        <w:t>,</w:t>
      </w:r>
      <w:r w:rsidR="6D4AA438" w:rsidRPr="0027537E">
        <w:rPr>
          <w:rFonts w:cs="Times New Roman"/>
        </w:rPr>
        <w:t xml:space="preserve"> 2015</w:t>
      </w:r>
      <w:r w:rsidR="4BA013CC" w:rsidRPr="0027537E">
        <w:rPr>
          <w:rFonts w:cs="Times New Roman"/>
        </w:rPr>
        <w:t xml:space="preserve">; </w:t>
      </w:r>
      <w:proofErr w:type="spellStart"/>
      <w:r w:rsidR="4BA013CC" w:rsidRPr="0027537E">
        <w:rPr>
          <w:rFonts w:cs="Times New Roman"/>
        </w:rPr>
        <w:t>Palagiano</w:t>
      </w:r>
      <w:proofErr w:type="spellEnd"/>
      <w:r w:rsidR="22BE6ED9" w:rsidRPr="0027537E">
        <w:rPr>
          <w:rFonts w:cs="Times New Roman"/>
        </w:rPr>
        <w:t>,</w:t>
      </w:r>
      <w:r w:rsidR="34B2C5DE" w:rsidRPr="0027537E">
        <w:rPr>
          <w:rFonts w:cs="Times New Roman"/>
        </w:rPr>
        <w:t xml:space="preserve"> 2021</w:t>
      </w:r>
      <w:r w:rsidR="6D4AA438" w:rsidRPr="0027537E">
        <w:rPr>
          <w:rFonts w:cs="Times New Roman"/>
        </w:rPr>
        <w:t>).</w:t>
      </w:r>
      <w:r w:rsidR="68BA3D8B" w:rsidRPr="0027537E">
        <w:rPr>
          <w:rFonts w:cs="Times New Roman"/>
        </w:rPr>
        <w:t xml:space="preserve"> </w:t>
      </w:r>
      <w:r w:rsidR="6A05451D" w:rsidRPr="0027537E">
        <w:rPr>
          <w:rFonts w:cs="Times New Roman"/>
        </w:rPr>
        <w:t>P</w:t>
      </w:r>
      <w:r w:rsidR="6A325A7C" w:rsidRPr="0027537E">
        <w:rPr>
          <w:rFonts w:cs="Times New Roman"/>
        </w:rPr>
        <w:t>oor and marginalized individuals were primarily affected</w:t>
      </w:r>
      <w:r w:rsidR="19F83507" w:rsidRPr="0027537E">
        <w:rPr>
          <w:rFonts w:cs="Times New Roman"/>
        </w:rPr>
        <w:t xml:space="preserve"> by </w:t>
      </w:r>
      <w:r w:rsidR="2310809A" w:rsidRPr="0027537E">
        <w:rPr>
          <w:rFonts w:cs="Times New Roman"/>
        </w:rPr>
        <w:t>cholera</w:t>
      </w:r>
      <w:r w:rsidR="6A325A7C" w:rsidRPr="0027537E">
        <w:rPr>
          <w:rFonts w:cs="Times New Roman"/>
        </w:rPr>
        <w:t xml:space="preserve">, </w:t>
      </w:r>
      <w:r w:rsidR="0EA8524E" w:rsidRPr="0027537E">
        <w:rPr>
          <w:rFonts w:cs="Times New Roman"/>
        </w:rPr>
        <w:t>al</w:t>
      </w:r>
      <w:r w:rsidR="6A325A7C" w:rsidRPr="0027537E">
        <w:rPr>
          <w:rFonts w:cs="Times New Roman"/>
        </w:rPr>
        <w:t xml:space="preserve">though the </w:t>
      </w:r>
      <w:r w:rsidR="3E5FCD6B" w:rsidRPr="0027537E">
        <w:rPr>
          <w:rFonts w:cs="Times New Roman"/>
        </w:rPr>
        <w:t>middle-</w:t>
      </w:r>
      <w:r w:rsidR="6F588FE0" w:rsidRPr="0027537E">
        <w:rPr>
          <w:rFonts w:cs="Times New Roman"/>
        </w:rPr>
        <w:t>classes</w:t>
      </w:r>
      <w:r w:rsidR="3E5FCD6B" w:rsidRPr="0027537E">
        <w:rPr>
          <w:rFonts w:cs="Times New Roman"/>
        </w:rPr>
        <w:t xml:space="preserve"> and </w:t>
      </w:r>
      <w:r w:rsidR="6F588FE0" w:rsidRPr="0027537E">
        <w:rPr>
          <w:rFonts w:cs="Times New Roman"/>
        </w:rPr>
        <w:t>nobility</w:t>
      </w:r>
      <w:r w:rsidR="3E5FCD6B" w:rsidRPr="0027537E">
        <w:rPr>
          <w:rFonts w:cs="Times New Roman"/>
        </w:rPr>
        <w:t xml:space="preserve"> </w:t>
      </w:r>
      <w:r w:rsidR="5BA3CCAE" w:rsidRPr="0027537E">
        <w:rPr>
          <w:rFonts w:cs="Times New Roman"/>
        </w:rPr>
        <w:t>were not immune from contracting the disease</w:t>
      </w:r>
      <w:r w:rsidR="01FCEC9A" w:rsidRPr="0027537E">
        <w:rPr>
          <w:rFonts w:cs="Times New Roman"/>
        </w:rPr>
        <w:t xml:space="preserve"> </w:t>
      </w:r>
      <w:r w:rsidR="3E5FCD6B" w:rsidRPr="0027537E">
        <w:rPr>
          <w:rFonts w:cs="Times New Roman"/>
        </w:rPr>
        <w:t>(</w:t>
      </w:r>
      <w:r w:rsidR="5BA3CCAE" w:rsidRPr="0027537E">
        <w:rPr>
          <w:rFonts w:cs="Times New Roman"/>
        </w:rPr>
        <w:t xml:space="preserve">e.g., </w:t>
      </w:r>
      <w:r w:rsidR="78010EE5" w:rsidRPr="0027537E">
        <w:rPr>
          <w:rFonts w:cs="Times New Roman"/>
        </w:rPr>
        <w:t>Imperato</w:t>
      </w:r>
      <w:r w:rsidR="22BE6ED9" w:rsidRPr="0027537E">
        <w:rPr>
          <w:rFonts w:cs="Times New Roman"/>
        </w:rPr>
        <w:t>,</w:t>
      </w:r>
      <w:r w:rsidR="00FD3E04" w:rsidRPr="0027537E">
        <w:rPr>
          <w:rFonts w:cs="Times New Roman"/>
        </w:rPr>
        <w:t xml:space="preserve"> Imperato and Imperato,</w:t>
      </w:r>
      <w:r w:rsidR="78010EE5" w:rsidRPr="0027537E">
        <w:rPr>
          <w:rFonts w:cs="Times New Roman"/>
        </w:rPr>
        <w:t xml:space="preserve"> 2015</w:t>
      </w:r>
      <w:r w:rsidR="3E5FCD6B" w:rsidRPr="0027537E">
        <w:rPr>
          <w:rFonts w:cs="Times New Roman"/>
        </w:rPr>
        <w:t xml:space="preserve">). </w:t>
      </w:r>
      <w:r w:rsidR="6AABFF2A" w:rsidRPr="0027537E">
        <w:rPr>
          <w:rFonts w:cs="Times New Roman"/>
        </w:rPr>
        <w:t xml:space="preserve">Given the frequency of these epidemics and the </w:t>
      </w:r>
      <w:r w:rsidR="09AA23B7" w:rsidRPr="0027537E">
        <w:rPr>
          <w:rFonts w:cs="Times New Roman"/>
        </w:rPr>
        <w:t>absence</w:t>
      </w:r>
      <w:r w:rsidR="6AABFF2A" w:rsidRPr="0027537E">
        <w:rPr>
          <w:rFonts w:cs="Times New Roman"/>
        </w:rPr>
        <w:t xml:space="preserve"> of </w:t>
      </w:r>
      <w:r w:rsidR="0D83AE61" w:rsidRPr="0027537E">
        <w:rPr>
          <w:rFonts w:cs="Times New Roman"/>
        </w:rPr>
        <w:t>skeletal</w:t>
      </w:r>
      <w:r w:rsidR="00AC7144" w:rsidRPr="0027537E">
        <w:rPr>
          <w:rFonts w:cs="Times New Roman"/>
        </w:rPr>
        <w:t xml:space="preserve"> </w:t>
      </w:r>
      <w:r w:rsidR="6AABFF2A" w:rsidRPr="0027537E">
        <w:rPr>
          <w:rFonts w:cs="Times New Roman"/>
        </w:rPr>
        <w:t>lesions associated with cholera, w</w:t>
      </w:r>
      <w:r w:rsidRPr="0027537E">
        <w:rPr>
          <w:rFonts w:cs="Times New Roman"/>
        </w:rPr>
        <w:t xml:space="preserve">e </w:t>
      </w:r>
      <w:r w:rsidR="7C0F6AA5" w:rsidRPr="0027537E">
        <w:rPr>
          <w:rFonts w:cs="Times New Roman"/>
        </w:rPr>
        <w:t>cannot rule out that</w:t>
      </w:r>
      <w:r w:rsidRPr="0027537E">
        <w:rPr>
          <w:rFonts w:cs="Times New Roman"/>
        </w:rPr>
        <w:t xml:space="preserve"> some of the non-adults included in this research died from this disease. </w:t>
      </w:r>
      <w:r w:rsidR="6A8CF5C2" w:rsidRPr="0027537E">
        <w:rPr>
          <w:rFonts w:cs="Times New Roman"/>
        </w:rPr>
        <w:t>Smallpox is</w:t>
      </w:r>
      <w:r w:rsidR="4526A844" w:rsidRPr="0027537E">
        <w:rPr>
          <w:rFonts w:cs="Times New Roman"/>
        </w:rPr>
        <w:t xml:space="preserve"> an airborne disease caused by the </w:t>
      </w:r>
      <w:r w:rsidR="2594E432" w:rsidRPr="0027537E">
        <w:rPr>
          <w:rFonts w:cs="Times New Roman"/>
        </w:rPr>
        <w:t>variola virus,</w:t>
      </w:r>
      <w:r w:rsidR="4DFE3AA6" w:rsidRPr="0027537E">
        <w:rPr>
          <w:rFonts w:cs="Times New Roman"/>
        </w:rPr>
        <w:t xml:space="preserve"> and can lead to</w:t>
      </w:r>
      <w:r w:rsidR="3B7EE04F" w:rsidRPr="0027537E">
        <w:rPr>
          <w:rFonts w:cs="Times New Roman"/>
        </w:rPr>
        <w:t xml:space="preserve"> </w:t>
      </w:r>
      <w:r w:rsidR="4526A844" w:rsidRPr="0027537E">
        <w:rPr>
          <w:rFonts w:cs="Times New Roman"/>
        </w:rPr>
        <w:t xml:space="preserve">skin lesions, </w:t>
      </w:r>
      <w:r w:rsidR="3B7EE04F" w:rsidRPr="0027537E">
        <w:rPr>
          <w:rFonts w:cs="Times New Roman"/>
        </w:rPr>
        <w:t xml:space="preserve">blindness, </w:t>
      </w:r>
      <w:r w:rsidR="2DE40000" w:rsidRPr="0027537E">
        <w:rPr>
          <w:rFonts w:cs="Times New Roman"/>
        </w:rPr>
        <w:t>limb deformities</w:t>
      </w:r>
      <w:r w:rsidR="4F515028" w:rsidRPr="0027537E">
        <w:rPr>
          <w:rFonts w:cs="Times New Roman"/>
        </w:rPr>
        <w:t xml:space="preserve">, </w:t>
      </w:r>
      <w:r w:rsidR="09AB1CE3" w:rsidRPr="0027537E">
        <w:rPr>
          <w:rFonts w:cs="Times New Roman"/>
        </w:rPr>
        <w:t xml:space="preserve">ankylosis, </w:t>
      </w:r>
      <w:r w:rsidR="4F515028" w:rsidRPr="0027537E">
        <w:rPr>
          <w:rFonts w:cs="Times New Roman"/>
        </w:rPr>
        <w:t>and death</w:t>
      </w:r>
      <w:r w:rsidR="4DFE3AA6" w:rsidRPr="0027537E">
        <w:rPr>
          <w:rFonts w:cs="Times New Roman"/>
        </w:rPr>
        <w:t xml:space="preserve"> </w:t>
      </w:r>
      <w:r w:rsidR="40FA6F64" w:rsidRPr="0027537E">
        <w:rPr>
          <w:rFonts w:cs="Times New Roman"/>
        </w:rPr>
        <w:t>(</w:t>
      </w:r>
      <w:r w:rsidR="2594E432" w:rsidRPr="0027537E">
        <w:rPr>
          <w:rFonts w:cs="Times New Roman"/>
        </w:rPr>
        <w:t>Berche</w:t>
      </w:r>
      <w:r w:rsidR="22BE6ED9" w:rsidRPr="0027537E">
        <w:rPr>
          <w:rFonts w:cs="Times New Roman"/>
        </w:rPr>
        <w:t>,</w:t>
      </w:r>
      <w:r w:rsidR="2594E432" w:rsidRPr="0027537E">
        <w:rPr>
          <w:rFonts w:cs="Times New Roman"/>
        </w:rPr>
        <w:t xml:space="preserve"> 2022</w:t>
      </w:r>
      <w:r w:rsidR="40FA6F64" w:rsidRPr="0027537E">
        <w:rPr>
          <w:rFonts w:cs="Times New Roman"/>
        </w:rPr>
        <w:t>)</w:t>
      </w:r>
      <w:r w:rsidR="57647CAA" w:rsidRPr="0027537E">
        <w:rPr>
          <w:rFonts w:cs="Times New Roman"/>
        </w:rPr>
        <w:t>.</w:t>
      </w:r>
      <w:r w:rsidR="124087EC" w:rsidRPr="0027537E">
        <w:rPr>
          <w:rFonts w:cs="Times New Roman"/>
        </w:rPr>
        <w:t xml:space="preserve"> </w:t>
      </w:r>
      <w:r w:rsidR="6CEC974F" w:rsidRPr="0027537E">
        <w:rPr>
          <w:rFonts w:cs="Times New Roman"/>
        </w:rPr>
        <w:t>Non-adults</w:t>
      </w:r>
      <w:r w:rsidR="2ABEEE6B" w:rsidRPr="0027537E">
        <w:rPr>
          <w:rFonts w:cs="Times New Roman"/>
        </w:rPr>
        <w:t xml:space="preserve"> </w:t>
      </w:r>
      <w:r w:rsidR="500BDA7D" w:rsidRPr="0027537E">
        <w:rPr>
          <w:rFonts w:cs="Times New Roman"/>
        </w:rPr>
        <w:t>we</w:t>
      </w:r>
      <w:r w:rsidR="4DFE3AA6" w:rsidRPr="0027537E">
        <w:rPr>
          <w:rFonts w:cs="Times New Roman"/>
        </w:rPr>
        <w:t xml:space="preserve">re </w:t>
      </w:r>
      <w:r w:rsidR="2ABEEE6B" w:rsidRPr="0027537E">
        <w:rPr>
          <w:rFonts w:cs="Times New Roman"/>
        </w:rPr>
        <w:t xml:space="preserve">at </w:t>
      </w:r>
      <w:r w:rsidR="4D79749C" w:rsidRPr="0027537E">
        <w:rPr>
          <w:rFonts w:cs="Times New Roman"/>
        </w:rPr>
        <w:t>a high</w:t>
      </w:r>
      <w:r w:rsidR="6CEC974F" w:rsidRPr="0027537E">
        <w:rPr>
          <w:rFonts w:cs="Times New Roman"/>
        </w:rPr>
        <w:t>er</w:t>
      </w:r>
      <w:r w:rsidR="4D79749C" w:rsidRPr="0027537E">
        <w:rPr>
          <w:rFonts w:cs="Times New Roman"/>
        </w:rPr>
        <w:t xml:space="preserve"> </w:t>
      </w:r>
      <w:r w:rsidR="2ABEEE6B" w:rsidRPr="0027537E">
        <w:rPr>
          <w:rFonts w:cs="Times New Roman"/>
        </w:rPr>
        <w:t>risk of</w:t>
      </w:r>
      <w:r w:rsidR="4D79749C" w:rsidRPr="0027537E">
        <w:rPr>
          <w:rFonts w:cs="Times New Roman"/>
        </w:rPr>
        <w:t xml:space="preserve"> contracting</w:t>
      </w:r>
      <w:r w:rsidR="2ABEEE6B" w:rsidRPr="0027537E">
        <w:rPr>
          <w:rFonts w:cs="Times New Roman"/>
        </w:rPr>
        <w:t xml:space="preserve"> </w:t>
      </w:r>
      <w:r w:rsidR="67DDAF0F" w:rsidRPr="0027537E">
        <w:rPr>
          <w:rFonts w:cs="Times New Roman"/>
        </w:rPr>
        <w:t xml:space="preserve">and transmitting </w:t>
      </w:r>
      <w:r w:rsidR="2ABEEE6B" w:rsidRPr="0027537E">
        <w:rPr>
          <w:rFonts w:cs="Times New Roman"/>
        </w:rPr>
        <w:t>smallpox</w:t>
      </w:r>
      <w:r w:rsidR="6CEC974F" w:rsidRPr="0027537E">
        <w:rPr>
          <w:rFonts w:cs="Times New Roman"/>
        </w:rPr>
        <w:t xml:space="preserve"> than adults</w:t>
      </w:r>
      <w:r w:rsidR="3D6E8FF5" w:rsidRPr="0027537E">
        <w:rPr>
          <w:rFonts w:cs="Times New Roman"/>
        </w:rPr>
        <w:t xml:space="preserve"> as they </w:t>
      </w:r>
      <w:r w:rsidR="500BDA7D" w:rsidRPr="0027537E">
        <w:rPr>
          <w:rFonts w:cs="Times New Roman"/>
        </w:rPr>
        <w:t>we</w:t>
      </w:r>
      <w:r w:rsidR="2697275D" w:rsidRPr="0027537E">
        <w:rPr>
          <w:rFonts w:cs="Times New Roman"/>
        </w:rPr>
        <w:t>re less likely to have</w:t>
      </w:r>
      <w:r w:rsidR="3D6E8FF5" w:rsidRPr="0027537E">
        <w:rPr>
          <w:rFonts w:cs="Times New Roman"/>
        </w:rPr>
        <w:t xml:space="preserve"> </w:t>
      </w:r>
      <w:r w:rsidR="38E4E71C" w:rsidRPr="0027537E">
        <w:rPr>
          <w:rFonts w:cs="Times New Roman"/>
        </w:rPr>
        <w:t>acquired immunity from earlier exposures</w:t>
      </w:r>
      <w:r w:rsidR="25D5EFCA" w:rsidRPr="0027537E">
        <w:rPr>
          <w:rFonts w:cs="Times New Roman"/>
        </w:rPr>
        <w:t>. A</w:t>
      </w:r>
      <w:r w:rsidR="5EC3E4EF" w:rsidRPr="0027537E">
        <w:rPr>
          <w:rFonts w:cs="Times New Roman"/>
        </w:rPr>
        <w:t xml:space="preserve">s a result, a vaccination </w:t>
      </w:r>
      <w:r w:rsidR="0F3540A4" w:rsidRPr="0027537E">
        <w:rPr>
          <w:rFonts w:cs="Times New Roman"/>
        </w:rPr>
        <w:t>campaign</w:t>
      </w:r>
      <w:r w:rsidR="64E95807" w:rsidRPr="0027537E">
        <w:rPr>
          <w:rFonts w:cs="Times New Roman"/>
        </w:rPr>
        <w:t>,</w:t>
      </w:r>
      <w:r w:rsidR="05CAD55B" w:rsidRPr="0027537E">
        <w:rPr>
          <w:rFonts w:cs="Times New Roman"/>
        </w:rPr>
        <w:t xml:space="preserve"> primarily targeting the young</w:t>
      </w:r>
      <w:r w:rsidR="64E95807" w:rsidRPr="0027537E">
        <w:rPr>
          <w:rFonts w:cs="Times New Roman"/>
        </w:rPr>
        <w:t>,</w:t>
      </w:r>
      <w:r w:rsidR="05CAD55B" w:rsidRPr="0027537E">
        <w:rPr>
          <w:rFonts w:cs="Times New Roman"/>
        </w:rPr>
        <w:t xml:space="preserve"> was launched in</w:t>
      </w:r>
      <w:r w:rsidR="7BF94984" w:rsidRPr="0027537E">
        <w:rPr>
          <w:rFonts w:cs="Times New Roman"/>
        </w:rPr>
        <w:t xml:space="preserve"> Palermo in</w:t>
      </w:r>
      <w:r w:rsidR="05CAD55B" w:rsidRPr="0027537E">
        <w:rPr>
          <w:rFonts w:cs="Times New Roman"/>
        </w:rPr>
        <w:t xml:space="preserve"> 1801 CE</w:t>
      </w:r>
      <w:r w:rsidR="5CEAF1A2" w:rsidRPr="0027537E">
        <w:rPr>
          <w:rFonts w:cs="Times New Roman"/>
        </w:rPr>
        <w:t xml:space="preserve"> </w:t>
      </w:r>
      <w:r w:rsidR="05CAD55B" w:rsidRPr="0027537E">
        <w:rPr>
          <w:rFonts w:cs="Times New Roman"/>
        </w:rPr>
        <w:t>(</w:t>
      </w:r>
      <w:r w:rsidR="00636325" w:rsidRPr="0027537E">
        <w:rPr>
          <w:rFonts w:cs="Times New Roman"/>
          <w:szCs w:val="24"/>
        </w:rPr>
        <w:t>Martini, Bifulco and Orsini,</w:t>
      </w:r>
      <w:r w:rsidR="00636325" w:rsidRPr="0027537E">
        <w:rPr>
          <w:rFonts w:cs="Times New Roman"/>
        </w:rPr>
        <w:t xml:space="preserve"> </w:t>
      </w:r>
      <w:r w:rsidR="05CAD55B" w:rsidRPr="0027537E">
        <w:rPr>
          <w:rFonts w:cs="Times New Roman"/>
        </w:rPr>
        <w:t>2022)</w:t>
      </w:r>
      <w:r w:rsidR="59AD87B6" w:rsidRPr="0027537E">
        <w:rPr>
          <w:rFonts w:cs="Times New Roman"/>
        </w:rPr>
        <w:t xml:space="preserve">. </w:t>
      </w:r>
      <w:r w:rsidR="79240664" w:rsidRPr="0027537E">
        <w:rPr>
          <w:rFonts w:cs="Times New Roman"/>
        </w:rPr>
        <w:t>The vaccination status of the non-adults examined in this study is unknown</w:t>
      </w:r>
      <w:r w:rsidR="28435C86" w:rsidRPr="0027537E">
        <w:rPr>
          <w:rFonts w:cs="Times New Roman"/>
        </w:rPr>
        <w:t xml:space="preserve">, though </w:t>
      </w:r>
      <w:r w:rsidR="78DB1F3A" w:rsidRPr="0027537E">
        <w:rPr>
          <w:rFonts w:cs="Times New Roman"/>
        </w:rPr>
        <w:t>the</w:t>
      </w:r>
      <w:r w:rsidR="107F37A3" w:rsidRPr="0027537E">
        <w:rPr>
          <w:rFonts w:cs="Times New Roman"/>
        </w:rPr>
        <w:t xml:space="preserve"> relative</w:t>
      </w:r>
      <w:r w:rsidR="78DB1F3A" w:rsidRPr="0027537E">
        <w:rPr>
          <w:rFonts w:cs="Times New Roman"/>
        </w:rPr>
        <w:t xml:space="preserve"> absence of</w:t>
      </w:r>
      <w:r w:rsidR="1E82BDAC" w:rsidRPr="0027537E">
        <w:rPr>
          <w:rFonts w:cs="Times New Roman"/>
        </w:rPr>
        <w:t xml:space="preserve"> radiographic lesions </w:t>
      </w:r>
      <w:r w:rsidR="7DA5D098" w:rsidRPr="0027537E">
        <w:rPr>
          <w:rFonts w:cs="Times New Roman"/>
        </w:rPr>
        <w:t xml:space="preserve">(e.g. osteomyelitis) </w:t>
      </w:r>
      <w:r w:rsidR="6F33AD43" w:rsidRPr="0027537E">
        <w:rPr>
          <w:rFonts w:cs="Times New Roman"/>
        </w:rPr>
        <w:t>suggestive of smallpox</w:t>
      </w:r>
      <w:r w:rsidR="78DB1F3A" w:rsidRPr="0027537E">
        <w:rPr>
          <w:rFonts w:cs="Times New Roman"/>
        </w:rPr>
        <w:t xml:space="preserve"> may indicate they were </w:t>
      </w:r>
      <w:r w:rsidR="61EA53CA" w:rsidRPr="0027537E">
        <w:rPr>
          <w:rFonts w:cs="Times New Roman"/>
        </w:rPr>
        <w:t>vaccinated</w:t>
      </w:r>
      <w:r w:rsidR="5A00D504" w:rsidRPr="0027537E">
        <w:rPr>
          <w:rFonts w:cs="Times New Roman"/>
        </w:rPr>
        <w:t>. Furthermore</w:t>
      </w:r>
      <w:r w:rsidR="79240664" w:rsidRPr="0027537E">
        <w:rPr>
          <w:rFonts w:cs="Times New Roman"/>
        </w:rPr>
        <w:t>, inoculations against the disease became compulsory in 1821 CE (</w:t>
      </w:r>
      <w:proofErr w:type="spellStart"/>
      <w:r w:rsidR="00546724" w:rsidRPr="0027537E">
        <w:rPr>
          <w:rFonts w:cs="Times New Roman"/>
        </w:rPr>
        <w:t>Marinozzi</w:t>
      </w:r>
      <w:proofErr w:type="spellEnd"/>
      <w:r w:rsidR="00546724" w:rsidRPr="0027537E">
        <w:rPr>
          <w:rFonts w:cs="Times New Roman"/>
        </w:rPr>
        <w:t xml:space="preserve"> et al., 2011; </w:t>
      </w:r>
      <w:r w:rsidR="28AA70A5" w:rsidRPr="0027537E">
        <w:rPr>
          <w:rFonts w:cs="Times New Roman"/>
        </w:rPr>
        <w:t>Bifulco et al.</w:t>
      </w:r>
      <w:r w:rsidR="22BE6ED9" w:rsidRPr="0027537E">
        <w:rPr>
          <w:rFonts w:cs="Times New Roman"/>
        </w:rPr>
        <w:t>,</w:t>
      </w:r>
      <w:r w:rsidR="28AA70A5" w:rsidRPr="0027537E">
        <w:rPr>
          <w:rFonts w:cs="Times New Roman"/>
        </w:rPr>
        <w:t xml:space="preserve"> 2022</w:t>
      </w:r>
      <w:r w:rsidR="79240664" w:rsidRPr="0027537E">
        <w:rPr>
          <w:rFonts w:cs="Times New Roman"/>
        </w:rPr>
        <w:t>),</w:t>
      </w:r>
      <w:r w:rsidR="26A98672" w:rsidRPr="0027537E">
        <w:rPr>
          <w:rFonts w:cs="Times New Roman"/>
        </w:rPr>
        <w:t xml:space="preserve"> </w:t>
      </w:r>
      <w:r w:rsidR="0DDD73C5" w:rsidRPr="0027537E">
        <w:rPr>
          <w:rFonts w:cs="Times New Roman"/>
        </w:rPr>
        <w:t>which would have protected individuals from falling ill</w:t>
      </w:r>
      <w:r w:rsidR="1346D80B" w:rsidRPr="0027537E">
        <w:rPr>
          <w:rFonts w:cs="Times New Roman"/>
        </w:rPr>
        <w:t xml:space="preserve"> and subsequently developing </w:t>
      </w:r>
      <w:r w:rsidR="09BFC72F" w:rsidRPr="0027537E">
        <w:rPr>
          <w:rFonts w:cs="Times New Roman"/>
        </w:rPr>
        <w:t xml:space="preserve">the </w:t>
      </w:r>
      <w:r w:rsidR="6F8F6AA3" w:rsidRPr="0027537E">
        <w:rPr>
          <w:rFonts w:cs="Times New Roman"/>
        </w:rPr>
        <w:t xml:space="preserve">skeletal lesions </w:t>
      </w:r>
      <w:r w:rsidR="0EBB7F85" w:rsidRPr="0027537E">
        <w:rPr>
          <w:rFonts w:cs="Times New Roman"/>
        </w:rPr>
        <w:t xml:space="preserve">that can be </w:t>
      </w:r>
      <w:r w:rsidR="6F8F6AA3" w:rsidRPr="0027537E">
        <w:rPr>
          <w:rFonts w:cs="Times New Roman"/>
        </w:rPr>
        <w:t>associated with the condition</w:t>
      </w:r>
      <w:r w:rsidR="520A5209" w:rsidRPr="0027537E">
        <w:rPr>
          <w:rFonts w:cs="Times New Roman"/>
        </w:rPr>
        <w:t xml:space="preserve"> (Crawford</w:t>
      </w:r>
      <w:r w:rsidR="00636325" w:rsidRPr="0027537E">
        <w:rPr>
          <w:rFonts w:cs="Times New Roman"/>
        </w:rPr>
        <w:t>, Hodson and Errickson</w:t>
      </w:r>
      <w:r w:rsidR="520A5209" w:rsidRPr="0027537E">
        <w:rPr>
          <w:rFonts w:cs="Times New Roman"/>
        </w:rPr>
        <w:t>, 2024)</w:t>
      </w:r>
      <w:r w:rsidR="29AA6364" w:rsidRPr="0027537E">
        <w:rPr>
          <w:rFonts w:cs="Times New Roman"/>
        </w:rPr>
        <w:t xml:space="preserve">. </w:t>
      </w:r>
      <w:r w:rsidR="16DFE24A" w:rsidRPr="0027537E">
        <w:rPr>
          <w:rFonts w:cs="Times New Roman"/>
        </w:rPr>
        <w:t>Still</w:t>
      </w:r>
      <w:r w:rsidR="77732C2C" w:rsidRPr="0027537E">
        <w:rPr>
          <w:rFonts w:cs="Times New Roman"/>
        </w:rPr>
        <w:t>,</w:t>
      </w:r>
      <w:r w:rsidR="17AB01F1" w:rsidRPr="0027537E">
        <w:rPr>
          <w:rFonts w:cs="Times New Roman"/>
        </w:rPr>
        <w:t xml:space="preserve"> </w:t>
      </w:r>
      <w:r w:rsidR="7511F64B" w:rsidRPr="0027537E">
        <w:rPr>
          <w:rFonts w:cs="Times New Roman"/>
        </w:rPr>
        <w:t xml:space="preserve">there is also the possibility that </w:t>
      </w:r>
      <w:r w:rsidR="77732C2C" w:rsidRPr="0027537E">
        <w:rPr>
          <w:rFonts w:cs="Times New Roman"/>
        </w:rPr>
        <w:t>individuals</w:t>
      </w:r>
      <w:r w:rsidR="7511F64B" w:rsidRPr="0027537E">
        <w:rPr>
          <w:rFonts w:cs="Times New Roman"/>
        </w:rPr>
        <w:t xml:space="preserve"> were unvaccinated</w:t>
      </w:r>
      <w:r w:rsidR="14F7918F" w:rsidRPr="0027537E">
        <w:rPr>
          <w:rFonts w:cs="Times New Roman"/>
        </w:rPr>
        <w:t xml:space="preserve"> </w:t>
      </w:r>
      <w:r w:rsidR="72DE1F8D" w:rsidRPr="0027537E">
        <w:rPr>
          <w:rFonts w:cs="Times New Roman"/>
        </w:rPr>
        <w:t>(e.g.</w:t>
      </w:r>
      <w:r w:rsidR="21E11970" w:rsidRPr="0027537E">
        <w:rPr>
          <w:rFonts w:cs="Times New Roman"/>
        </w:rPr>
        <w:t>,</w:t>
      </w:r>
      <w:r w:rsidR="72DE1F8D" w:rsidRPr="0027537E">
        <w:rPr>
          <w:rFonts w:cs="Times New Roman"/>
        </w:rPr>
        <w:t xml:space="preserve"> those that lived before 1821 CE or had recently moved to Sicily) </w:t>
      </w:r>
      <w:r w:rsidR="14F7918F" w:rsidRPr="0027537E">
        <w:rPr>
          <w:rFonts w:cs="Times New Roman"/>
        </w:rPr>
        <w:t xml:space="preserve">and died from the disease before any </w:t>
      </w:r>
      <w:r w:rsidR="14094B3F" w:rsidRPr="0027537E">
        <w:rPr>
          <w:rFonts w:cs="Times New Roman"/>
        </w:rPr>
        <w:t xml:space="preserve">bony </w:t>
      </w:r>
      <w:r w:rsidR="0C17E7C8" w:rsidRPr="0027537E">
        <w:rPr>
          <w:rFonts w:cs="Times New Roman"/>
        </w:rPr>
        <w:t>changes could take place</w:t>
      </w:r>
      <w:r w:rsidR="14F7918F" w:rsidRPr="0027537E">
        <w:rPr>
          <w:rFonts w:cs="Times New Roman"/>
        </w:rPr>
        <w:t xml:space="preserve"> </w:t>
      </w:r>
      <w:r w:rsidR="26A98672" w:rsidRPr="0027537E">
        <w:rPr>
          <w:rFonts w:cs="Times New Roman"/>
        </w:rPr>
        <w:t>(</w:t>
      </w:r>
      <w:r w:rsidR="11BF46CC" w:rsidRPr="0027537E">
        <w:rPr>
          <w:rFonts w:cs="Times New Roman"/>
        </w:rPr>
        <w:t>Aufderheide and Rodríguez-Mart</w:t>
      </w:r>
      <w:r w:rsidR="75C23E51" w:rsidRPr="0027537E">
        <w:rPr>
          <w:rFonts w:cs="Times New Roman"/>
          <w:lang w:val="it-IT"/>
        </w:rPr>
        <w:t>í</w:t>
      </w:r>
      <w:r w:rsidR="11BF46CC" w:rsidRPr="0027537E">
        <w:rPr>
          <w:rFonts w:cs="Times New Roman"/>
        </w:rPr>
        <w:t>n</w:t>
      </w:r>
      <w:r w:rsidR="22BE6ED9" w:rsidRPr="0027537E">
        <w:rPr>
          <w:rFonts w:cs="Times New Roman"/>
        </w:rPr>
        <w:t>,</w:t>
      </w:r>
      <w:r w:rsidR="52FB2BBC" w:rsidRPr="0027537E">
        <w:rPr>
          <w:rFonts w:cs="Times New Roman"/>
        </w:rPr>
        <w:t xml:space="preserve"> 1998</w:t>
      </w:r>
      <w:r w:rsidR="124C4D79" w:rsidRPr="0027537E">
        <w:rPr>
          <w:rFonts w:cs="Times New Roman"/>
        </w:rPr>
        <w:t>; Lewis</w:t>
      </w:r>
      <w:r w:rsidR="22BE6ED9" w:rsidRPr="0027537E">
        <w:rPr>
          <w:rFonts w:cs="Times New Roman"/>
        </w:rPr>
        <w:t>,</w:t>
      </w:r>
      <w:r w:rsidR="124C4D79" w:rsidRPr="0027537E">
        <w:rPr>
          <w:rFonts w:cs="Times New Roman"/>
        </w:rPr>
        <w:t xml:space="preserve"> 2018</w:t>
      </w:r>
      <w:r w:rsidR="26A98672" w:rsidRPr="0027537E">
        <w:rPr>
          <w:rFonts w:cs="Times New Roman"/>
        </w:rPr>
        <w:t xml:space="preserve">). </w:t>
      </w:r>
    </w:p>
    <w:p w14:paraId="0EED1B57" w14:textId="77777777" w:rsidR="00062235" w:rsidRPr="0027537E" w:rsidRDefault="00062235" w:rsidP="00290035">
      <w:pPr>
        <w:spacing w:before="0" w:after="0" w:line="360" w:lineRule="auto"/>
        <w:jc w:val="both"/>
        <w:rPr>
          <w:rFonts w:cs="Times New Roman"/>
        </w:rPr>
      </w:pPr>
    </w:p>
    <w:p w14:paraId="431883B2" w14:textId="0576F693" w:rsidR="009A3B99" w:rsidRPr="0027537E" w:rsidRDefault="05CC6A6E" w:rsidP="057CB4B5">
      <w:pPr>
        <w:spacing w:before="0" w:after="0" w:line="360" w:lineRule="auto"/>
        <w:jc w:val="both"/>
        <w:rPr>
          <w:rFonts w:cs="Times New Roman"/>
          <w:sz w:val="20"/>
          <w:szCs w:val="20"/>
        </w:rPr>
      </w:pPr>
      <w:r w:rsidRPr="0027537E">
        <w:rPr>
          <w:rFonts w:cs="Times New Roman"/>
        </w:rPr>
        <w:t xml:space="preserve">There is a relative lack of skeletal evidence of nutritional deficiency in the images acquired in this study, which perhaps is not surprising, given the children’s social status </w:t>
      </w:r>
      <w:r w:rsidR="1E01BE20" w:rsidRPr="0027537E">
        <w:rPr>
          <w:rFonts w:cs="Times New Roman"/>
        </w:rPr>
        <w:t>(</w:t>
      </w:r>
      <w:proofErr w:type="spellStart"/>
      <w:r w:rsidR="1E01BE20" w:rsidRPr="0027537E">
        <w:rPr>
          <w:rFonts w:cs="Times New Roman"/>
        </w:rPr>
        <w:t>Musshoff</w:t>
      </w:r>
      <w:proofErr w:type="spellEnd"/>
      <w:r w:rsidR="1E01BE20" w:rsidRPr="0027537E">
        <w:rPr>
          <w:rFonts w:cs="Times New Roman"/>
        </w:rPr>
        <w:t xml:space="preserve"> et al., 2013)</w:t>
      </w:r>
      <w:r w:rsidR="46834884" w:rsidRPr="0027537E">
        <w:rPr>
          <w:rFonts w:cs="Times New Roman"/>
        </w:rPr>
        <w:t>. During the late modern period, the middle-</w:t>
      </w:r>
      <w:r w:rsidR="6F8F6AA3" w:rsidRPr="0027537E">
        <w:rPr>
          <w:rFonts w:cs="Times New Roman"/>
        </w:rPr>
        <w:t>classes</w:t>
      </w:r>
      <w:r w:rsidR="46834884" w:rsidRPr="0027537E">
        <w:rPr>
          <w:rFonts w:cs="Times New Roman"/>
        </w:rPr>
        <w:t xml:space="preserve"> and </w:t>
      </w:r>
      <w:r w:rsidR="6F8F6AA3" w:rsidRPr="0027537E">
        <w:rPr>
          <w:rFonts w:cs="Times New Roman"/>
        </w:rPr>
        <w:t>nobility</w:t>
      </w:r>
      <w:r w:rsidR="46834884" w:rsidRPr="0027537E">
        <w:rPr>
          <w:rFonts w:cs="Times New Roman"/>
        </w:rPr>
        <w:t xml:space="preserve"> would have had access to a range of foodstuffs,</w:t>
      </w:r>
      <w:r w:rsidR="534C7667" w:rsidRPr="0027537E">
        <w:rPr>
          <w:rFonts w:cs="Times New Roman"/>
        </w:rPr>
        <w:t xml:space="preserve"> </w:t>
      </w:r>
      <w:r w:rsidR="0FCB5627" w:rsidRPr="0027537E">
        <w:rPr>
          <w:rFonts w:cs="Times New Roman"/>
        </w:rPr>
        <w:t xml:space="preserve">including </w:t>
      </w:r>
      <w:r w:rsidR="534C7667" w:rsidRPr="0027537E">
        <w:rPr>
          <w:rFonts w:cs="Times New Roman"/>
        </w:rPr>
        <w:t>pasta, bread, vegetables, fruit</w:t>
      </w:r>
      <w:r w:rsidR="14A88EC9" w:rsidRPr="0027537E">
        <w:rPr>
          <w:rFonts w:cs="Times New Roman"/>
        </w:rPr>
        <w:t>, legumes</w:t>
      </w:r>
      <w:r w:rsidR="4ACE42AC" w:rsidRPr="0027537E">
        <w:rPr>
          <w:rFonts w:cs="Times New Roman"/>
        </w:rPr>
        <w:t>,</w:t>
      </w:r>
      <w:r w:rsidR="14A88EC9" w:rsidRPr="0027537E">
        <w:rPr>
          <w:rFonts w:cs="Times New Roman"/>
        </w:rPr>
        <w:t xml:space="preserve"> game</w:t>
      </w:r>
      <w:r w:rsidR="2C4A3B21" w:rsidRPr="0027537E">
        <w:rPr>
          <w:rFonts w:cs="Times New Roman"/>
        </w:rPr>
        <w:t>,</w:t>
      </w:r>
      <w:r w:rsidR="14A88EC9" w:rsidRPr="0027537E">
        <w:rPr>
          <w:rFonts w:cs="Times New Roman"/>
        </w:rPr>
        <w:t xml:space="preserve"> and fish</w:t>
      </w:r>
      <w:r w:rsidR="140A3611" w:rsidRPr="0027537E">
        <w:rPr>
          <w:rFonts w:cs="Times New Roman"/>
        </w:rPr>
        <w:t xml:space="preserve"> (</w:t>
      </w:r>
      <w:r w:rsidR="03787C76" w:rsidRPr="0027537E">
        <w:rPr>
          <w:rFonts w:cs="Times New Roman"/>
        </w:rPr>
        <w:t>Piombino-Mascali et al., 2023)</w:t>
      </w:r>
      <w:r w:rsidR="52F52E63" w:rsidRPr="0027537E">
        <w:rPr>
          <w:rFonts w:cs="Times New Roman"/>
        </w:rPr>
        <w:t xml:space="preserve">. In contrast, those not </w:t>
      </w:r>
      <w:r w:rsidR="39F30857" w:rsidRPr="0027537E">
        <w:rPr>
          <w:rFonts w:cs="Times New Roman"/>
        </w:rPr>
        <w:t>as fortunate as the upper echelons of</w:t>
      </w:r>
      <w:r w:rsidR="5E1C92D2" w:rsidRPr="0027537E">
        <w:rPr>
          <w:rFonts w:cs="Times New Roman"/>
        </w:rPr>
        <w:t xml:space="preserve"> </w:t>
      </w:r>
      <w:r w:rsidR="5C87F538" w:rsidRPr="0027537E">
        <w:rPr>
          <w:rFonts w:cs="Times New Roman"/>
        </w:rPr>
        <w:t xml:space="preserve">Palermo </w:t>
      </w:r>
      <w:r w:rsidR="39F30857" w:rsidRPr="0027537E">
        <w:rPr>
          <w:rFonts w:cs="Times New Roman"/>
        </w:rPr>
        <w:t xml:space="preserve">society were </w:t>
      </w:r>
      <w:r w:rsidR="2E8EC95C" w:rsidRPr="0027537E">
        <w:rPr>
          <w:rFonts w:cs="Times New Roman"/>
        </w:rPr>
        <w:t xml:space="preserve">either consuming a </w:t>
      </w:r>
      <w:r w:rsidR="2E8EC95C" w:rsidRPr="0027537E">
        <w:rPr>
          <w:rFonts w:cs="Times New Roman"/>
        </w:rPr>
        <w:lastRenderedPageBreak/>
        <w:t xml:space="preserve">nutritious, albeit more restricted, diet </w:t>
      </w:r>
      <w:r w:rsidR="5BA73C44" w:rsidRPr="0027537E">
        <w:rPr>
          <w:rFonts w:cs="Times New Roman"/>
        </w:rPr>
        <w:t>(</w:t>
      </w:r>
      <w:r w:rsidR="3324E127" w:rsidRPr="0027537E">
        <w:rPr>
          <w:rFonts w:cs="Times New Roman"/>
        </w:rPr>
        <w:t xml:space="preserve">as was the case for </w:t>
      </w:r>
      <w:r w:rsidR="27D0805F" w:rsidRPr="0027537E">
        <w:rPr>
          <w:rFonts w:cs="Times New Roman"/>
        </w:rPr>
        <w:t xml:space="preserve">female </w:t>
      </w:r>
      <w:r w:rsidR="5BA73C44" w:rsidRPr="0027537E">
        <w:rPr>
          <w:rFonts w:cs="Times New Roman"/>
        </w:rPr>
        <w:t xml:space="preserve">orphans working in the silk industry) or were </w:t>
      </w:r>
      <w:r w:rsidR="39F30857" w:rsidRPr="0027537E">
        <w:rPr>
          <w:rFonts w:cs="Times New Roman"/>
        </w:rPr>
        <w:t xml:space="preserve">living hand to mouth </w:t>
      </w:r>
      <w:r w:rsidR="6B43252F" w:rsidRPr="0027537E">
        <w:rPr>
          <w:rFonts w:cs="Times New Roman"/>
        </w:rPr>
        <w:t>(</w:t>
      </w:r>
      <w:r w:rsidR="7F564230" w:rsidRPr="0027537E">
        <w:rPr>
          <w:rFonts w:cs="Times New Roman"/>
        </w:rPr>
        <w:t>Russo</w:t>
      </w:r>
      <w:r w:rsidR="22BE6ED9" w:rsidRPr="0027537E">
        <w:rPr>
          <w:rFonts w:cs="Times New Roman"/>
        </w:rPr>
        <w:t>,</w:t>
      </w:r>
      <w:r w:rsidR="7F564230" w:rsidRPr="0027537E">
        <w:rPr>
          <w:rFonts w:cs="Times New Roman"/>
        </w:rPr>
        <w:t xml:space="preserve"> 2009; </w:t>
      </w:r>
      <w:r w:rsidR="6B43252F" w:rsidRPr="0027537E">
        <w:rPr>
          <w:rFonts w:cs="Times New Roman"/>
        </w:rPr>
        <w:t>Rossi</w:t>
      </w:r>
      <w:r w:rsidR="22BE6ED9" w:rsidRPr="0027537E">
        <w:rPr>
          <w:rFonts w:cs="Times New Roman"/>
        </w:rPr>
        <w:t>,</w:t>
      </w:r>
      <w:r w:rsidR="6B43252F" w:rsidRPr="0027537E">
        <w:rPr>
          <w:rFonts w:cs="Times New Roman"/>
        </w:rPr>
        <w:t xml:space="preserve"> 2018).</w:t>
      </w:r>
      <w:r w:rsidR="32E6C087" w:rsidRPr="0027537E">
        <w:rPr>
          <w:rFonts w:cs="Times New Roman"/>
        </w:rPr>
        <w:t xml:space="preserve"> </w:t>
      </w:r>
      <w:r w:rsidR="53944290" w:rsidRPr="0027537E">
        <w:rPr>
          <w:rFonts w:cs="Times New Roman"/>
        </w:rPr>
        <w:t>S</w:t>
      </w:r>
      <w:r w:rsidR="5C87F538" w:rsidRPr="0027537E">
        <w:rPr>
          <w:rFonts w:cs="Times New Roman"/>
        </w:rPr>
        <w:t>ix individuals from the study sample</w:t>
      </w:r>
      <w:r w:rsidR="6B43252F" w:rsidRPr="0027537E">
        <w:rPr>
          <w:rFonts w:cs="Times New Roman"/>
        </w:rPr>
        <w:t xml:space="preserve"> </w:t>
      </w:r>
      <w:r w:rsidR="5CDC4B7D" w:rsidRPr="0027537E">
        <w:rPr>
          <w:rFonts w:cs="Times New Roman"/>
        </w:rPr>
        <w:t>did exhibit Harris Lines</w:t>
      </w:r>
      <w:r w:rsidR="3EFBC829" w:rsidRPr="0027537E">
        <w:rPr>
          <w:rFonts w:cs="Times New Roman"/>
        </w:rPr>
        <w:t xml:space="preserve">, which may indicate </w:t>
      </w:r>
      <w:r w:rsidR="7383B16C" w:rsidRPr="0027537E">
        <w:rPr>
          <w:rFonts w:cs="Times New Roman"/>
        </w:rPr>
        <w:t xml:space="preserve">continued or catch-up growth </w:t>
      </w:r>
      <w:r w:rsidR="1879B109" w:rsidRPr="0027537E">
        <w:rPr>
          <w:rFonts w:cs="Times New Roman"/>
        </w:rPr>
        <w:t>after temporary growth arrest</w:t>
      </w:r>
      <w:r w:rsidR="309A042A" w:rsidRPr="0027537E">
        <w:rPr>
          <w:rFonts w:cs="Times New Roman"/>
        </w:rPr>
        <w:t>, possibly in the setting of nutritional deficiency or periods of physiological and/or emotional stress (such as illness).</w:t>
      </w:r>
      <w:r w:rsidR="1879B109" w:rsidRPr="0027537E">
        <w:rPr>
          <w:rFonts w:cs="Times New Roman"/>
        </w:rPr>
        <w:t xml:space="preserve"> </w:t>
      </w:r>
      <w:r w:rsidR="3EFBC829" w:rsidRPr="0027537E">
        <w:rPr>
          <w:rFonts w:cs="Times New Roman"/>
        </w:rPr>
        <w:t xml:space="preserve">Mary Lewis (2018) has noted that Harris Lines </w:t>
      </w:r>
      <w:r w:rsidR="4DEF35E6" w:rsidRPr="0027537E">
        <w:rPr>
          <w:rFonts w:cs="Times New Roman"/>
        </w:rPr>
        <w:t>formed</w:t>
      </w:r>
      <w:r w:rsidR="121C501A" w:rsidRPr="0027537E">
        <w:rPr>
          <w:rFonts w:cs="Times New Roman"/>
        </w:rPr>
        <w:t xml:space="preserve"> between five to nine years of age are likely to be the result of a pathological event</w:t>
      </w:r>
      <w:r w:rsidR="009265F7">
        <w:rPr>
          <w:rFonts w:cs="Times New Roman"/>
        </w:rPr>
        <w:t xml:space="preserve"> as opposed to</w:t>
      </w:r>
      <w:r w:rsidR="009A4352">
        <w:rPr>
          <w:rFonts w:cs="Times New Roman"/>
        </w:rPr>
        <w:t xml:space="preserve"> a growth spurt, which is seen in adolescence</w:t>
      </w:r>
      <w:r w:rsidR="121C501A" w:rsidRPr="0027537E">
        <w:rPr>
          <w:rFonts w:cs="Times New Roman"/>
        </w:rPr>
        <w:t>.</w:t>
      </w:r>
      <w:r w:rsidR="00F45E64" w:rsidRPr="0027537E">
        <w:rPr>
          <w:rFonts w:cs="Times New Roman"/>
        </w:rPr>
        <w:t xml:space="preserve"> </w:t>
      </w:r>
      <w:r w:rsidR="027AB571" w:rsidRPr="0027537E">
        <w:rPr>
          <w:rFonts w:cs="Times New Roman"/>
        </w:rPr>
        <w:t xml:space="preserve">Such </w:t>
      </w:r>
      <w:r w:rsidR="4BBA2ADC" w:rsidRPr="0027537E">
        <w:rPr>
          <w:rFonts w:cs="Times New Roman"/>
        </w:rPr>
        <w:t xml:space="preserve">an interpretation </w:t>
      </w:r>
      <w:r w:rsidR="121C501A" w:rsidRPr="0027537E">
        <w:rPr>
          <w:rFonts w:cs="Times New Roman"/>
        </w:rPr>
        <w:t>could</w:t>
      </w:r>
      <w:r w:rsidR="00685DAE" w:rsidRPr="0027537E">
        <w:rPr>
          <w:rFonts w:cs="Times New Roman"/>
        </w:rPr>
        <w:t xml:space="preserve"> potentially</w:t>
      </w:r>
      <w:r w:rsidR="121C501A" w:rsidRPr="0027537E">
        <w:rPr>
          <w:rFonts w:cs="Times New Roman"/>
        </w:rPr>
        <w:t xml:space="preserve"> apply to </w:t>
      </w:r>
      <w:r w:rsidR="729969A8" w:rsidRPr="0027537E">
        <w:rPr>
          <w:rFonts w:cs="Times New Roman"/>
        </w:rPr>
        <w:t>B013</w:t>
      </w:r>
      <w:r w:rsidR="6EF97DE5" w:rsidRPr="0027537E">
        <w:rPr>
          <w:rFonts w:cs="Times New Roman"/>
        </w:rPr>
        <w:t xml:space="preserve"> (6 years - 8 years)</w:t>
      </w:r>
      <w:r w:rsidR="729969A8" w:rsidRPr="0027537E">
        <w:rPr>
          <w:rFonts w:cs="Times New Roman"/>
        </w:rPr>
        <w:t>, and B004</w:t>
      </w:r>
      <w:r w:rsidR="6EF97DE5" w:rsidRPr="0027537E">
        <w:rPr>
          <w:rFonts w:cs="Times New Roman"/>
        </w:rPr>
        <w:t xml:space="preserve"> (3 years - 5 years)</w:t>
      </w:r>
      <w:r w:rsidR="729969A8" w:rsidRPr="0027537E">
        <w:rPr>
          <w:rFonts w:cs="Times New Roman"/>
        </w:rPr>
        <w:t xml:space="preserve"> and B023</w:t>
      </w:r>
      <w:r w:rsidR="03FF57C8" w:rsidRPr="0027537E">
        <w:rPr>
          <w:rFonts w:cs="Times New Roman"/>
        </w:rPr>
        <w:t xml:space="preserve"> (3 years - 5 years)</w:t>
      </w:r>
      <w:r w:rsidR="5E9C45DB" w:rsidRPr="0027537E">
        <w:rPr>
          <w:rFonts w:cs="Times New Roman"/>
        </w:rPr>
        <w:t>,</w:t>
      </w:r>
      <w:r w:rsidR="729969A8" w:rsidRPr="0027537E">
        <w:rPr>
          <w:rFonts w:cs="Times New Roman"/>
        </w:rPr>
        <w:t xml:space="preserve"> </w:t>
      </w:r>
      <w:r w:rsidR="1F8529D8" w:rsidRPr="0027537E">
        <w:rPr>
          <w:rFonts w:cs="Times New Roman"/>
        </w:rPr>
        <w:t xml:space="preserve">if </w:t>
      </w:r>
      <w:r w:rsidR="7AA5BD35" w:rsidRPr="0027537E">
        <w:rPr>
          <w:rFonts w:cs="Times New Roman"/>
        </w:rPr>
        <w:t>t</w:t>
      </w:r>
      <w:r w:rsidR="0F510D7C" w:rsidRPr="0027537E">
        <w:rPr>
          <w:rFonts w:cs="Times New Roman"/>
        </w:rPr>
        <w:t>heir ages are at the older end of the</w:t>
      </w:r>
      <w:r w:rsidR="729969A8" w:rsidRPr="0027537E">
        <w:rPr>
          <w:rFonts w:cs="Times New Roman"/>
        </w:rPr>
        <w:t xml:space="preserve"> estimate</w:t>
      </w:r>
      <w:r w:rsidR="26E7B142" w:rsidRPr="0027537E">
        <w:rPr>
          <w:rFonts w:cs="Times New Roman"/>
        </w:rPr>
        <w:t>s</w:t>
      </w:r>
      <w:r w:rsidR="729969A8" w:rsidRPr="0027537E">
        <w:rPr>
          <w:rFonts w:cs="Times New Roman"/>
        </w:rPr>
        <w:t xml:space="preserve"> </w:t>
      </w:r>
      <w:r w:rsidR="7485FE26" w:rsidRPr="0027537E">
        <w:rPr>
          <w:rFonts w:cs="Times New Roman"/>
        </w:rPr>
        <w:t>noted in this study</w:t>
      </w:r>
      <w:r w:rsidR="729969A8" w:rsidRPr="0027537E">
        <w:rPr>
          <w:rFonts w:cs="Times New Roman"/>
        </w:rPr>
        <w:t>.</w:t>
      </w:r>
      <w:r w:rsidR="0DF0117A" w:rsidRPr="0027537E">
        <w:rPr>
          <w:rFonts w:cs="Times New Roman"/>
        </w:rPr>
        <w:t xml:space="preserve"> </w:t>
      </w:r>
      <w:r w:rsidR="7861A44B" w:rsidRPr="0027537E">
        <w:rPr>
          <w:rFonts w:cs="Times New Roman"/>
        </w:rPr>
        <w:t>In</w:t>
      </w:r>
      <w:r w:rsidR="5FAE7A51" w:rsidRPr="0027537E">
        <w:rPr>
          <w:rFonts w:cs="Times New Roman"/>
        </w:rPr>
        <w:t xml:space="preserve"> </w:t>
      </w:r>
      <w:r w:rsidR="0DF0117A" w:rsidRPr="0027537E">
        <w:rPr>
          <w:rFonts w:cs="Times New Roman"/>
        </w:rPr>
        <w:t xml:space="preserve">the absence of pathological </w:t>
      </w:r>
      <w:r w:rsidR="4D45D57B" w:rsidRPr="0027537E">
        <w:rPr>
          <w:rFonts w:cs="Times New Roman"/>
        </w:rPr>
        <w:t xml:space="preserve">skeletal </w:t>
      </w:r>
      <w:r w:rsidR="0DF0117A" w:rsidRPr="0027537E">
        <w:rPr>
          <w:rFonts w:cs="Times New Roman"/>
        </w:rPr>
        <w:t xml:space="preserve">markers in these individuals, </w:t>
      </w:r>
      <w:proofErr w:type="gramStart"/>
      <w:r w:rsidR="2AA68293" w:rsidRPr="0027537E">
        <w:rPr>
          <w:rFonts w:cs="Times New Roman"/>
        </w:rPr>
        <w:t>with the exception of</w:t>
      </w:r>
      <w:proofErr w:type="gramEnd"/>
      <w:r w:rsidR="2AA68293" w:rsidRPr="0027537E">
        <w:rPr>
          <w:rFonts w:cs="Times New Roman"/>
        </w:rPr>
        <w:t xml:space="preserve"> B035 (pes </w:t>
      </w:r>
      <w:proofErr w:type="spellStart"/>
      <w:r w:rsidR="2AA68293" w:rsidRPr="0027537E">
        <w:rPr>
          <w:rFonts w:cs="Times New Roman"/>
        </w:rPr>
        <w:t>cavus</w:t>
      </w:r>
      <w:proofErr w:type="spellEnd"/>
      <w:r w:rsidR="2AA68293" w:rsidRPr="0027537E">
        <w:rPr>
          <w:rFonts w:cs="Times New Roman"/>
        </w:rPr>
        <w:t xml:space="preserve"> deformities), it is not possible to confidently state why these non-adults developed </w:t>
      </w:r>
      <w:r w:rsidR="04FAEDB4" w:rsidRPr="0027537E">
        <w:rPr>
          <w:rFonts w:cs="Times New Roman"/>
        </w:rPr>
        <w:t>Harris Lines</w:t>
      </w:r>
      <w:r w:rsidR="37A1BC73" w:rsidRPr="0027537E">
        <w:rPr>
          <w:rFonts w:cs="Times New Roman"/>
        </w:rPr>
        <w:t xml:space="preserve">. </w:t>
      </w:r>
      <w:r w:rsidR="2A80F3A0" w:rsidRPr="0027537E">
        <w:rPr>
          <w:rFonts w:cs="Times New Roman"/>
        </w:rPr>
        <w:t xml:space="preserve">If these were pathological in nature, individuals would have needed </w:t>
      </w:r>
      <w:r w:rsidR="1C4D958B" w:rsidRPr="0027537E">
        <w:rPr>
          <w:rFonts w:cs="Times New Roman"/>
        </w:rPr>
        <w:t xml:space="preserve">an adequate diet, </w:t>
      </w:r>
      <w:r w:rsidR="20F491AA" w:rsidRPr="0027537E">
        <w:rPr>
          <w:rFonts w:cs="Times New Roman"/>
        </w:rPr>
        <w:t xml:space="preserve">rest, and a </w:t>
      </w:r>
      <w:r w:rsidR="78812D0F" w:rsidRPr="0027537E">
        <w:rPr>
          <w:rFonts w:cs="Times New Roman"/>
        </w:rPr>
        <w:t>clean</w:t>
      </w:r>
      <w:r w:rsidR="20F491AA" w:rsidRPr="0027537E">
        <w:rPr>
          <w:rFonts w:cs="Times New Roman"/>
        </w:rPr>
        <w:t xml:space="preserve"> environment</w:t>
      </w:r>
      <w:r w:rsidR="5E170D91" w:rsidRPr="0027537E">
        <w:rPr>
          <w:rFonts w:cs="Times New Roman"/>
        </w:rPr>
        <w:t xml:space="preserve"> if they were to recover</w:t>
      </w:r>
      <w:r w:rsidR="20F491AA" w:rsidRPr="0027537E">
        <w:rPr>
          <w:rFonts w:cs="Times New Roman"/>
        </w:rPr>
        <w:t xml:space="preserve"> (</w:t>
      </w:r>
      <w:r w:rsidR="6768CCA1" w:rsidRPr="0027537E">
        <w:rPr>
          <w:rFonts w:cs="Times New Roman"/>
        </w:rPr>
        <w:t>Tilley and Cameron, 2014</w:t>
      </w:r>
      <w:r w:rsidR="20F491AA" w:rsidRPr="0027537E">
        <w:rPr>
          <w:rFonts w:cs="Times New Roman"/>
        </w:rPr>
        <w:t xml:space="preserve">). </w:t>
      </w:r>
      <w:r w:rsidR="721EF5C7" w:rsidRPr="0027537E">
        <w:rPr>
          <w:rFonts w:cs="Times New Roman"/>
        </w:rPr>
        <w:t>T</w:t>
      </w:r>
      <w:r w:rsidR="2987B821" w:rsidRPr="0027537E">
        <w:rPr>
          <w:rFonts w:cs="Times New Roman"/>
        </w:rPr>
        <w:t xml:space="preserve">hese potentially stressful episodes </w:t>
      </w:r>
      <w:r w:rsidR="6A799B2A" w:rsidRPr="0027537E">
        <w:rPr>
          <w:rFonts w:cs="Times New Roman"/>
        </w:rPr>
        <w:t>may have led to immune-related physiological changes</w:t>
      </w:r>
      <w:r w:rsidR="5FEB22C4" w:rsidRPr="0027537E">
        <w:rPr>
          <w:rFonts w:cs="Times New Roman"/>
        </w:rPr>
        <w:t xml:space="preserve"> in the body which </w:t>
      </w:r>
      <w:r w:rsidR="2D329AF5" w:rsidRPr="0027537E">
        <w:rPr>
          <w:rFonts w:cs="Times New Roman"/>
        </w:rPr>
        <w:t>led to a</w:t>
      </w:r>
      <w:r w:rsidR="344D8371" w:rsidRPr="0027537E">
        <w:rPr>
          <w:rFonts w:cs="Times New Roman"/>
        </w:rPr>
        <w:t xml:space="preserve"> reduced immune response and, ultimately, premature death</w:t>
      </w:r>
      <w:r w:rsidR="047A8AD1" w:rsidRPr="0027537E">
        <w:rPr>
          <w:rFonts w:cs="Times New Roman"/>
        </w:rPr>
        <w:t xml:space="preserve"> (</w:t>
      </w:r>
      <w:r w:rsidR="799FCD43" w:rsidRPr="0027537E">
        <w:rPr>
          <w:rFonts w:cs="Times New Roman"/>
        </w:rPr>
        <w:t>S</w:t>
      </w:r>
      <w:r w:rsidR="047A8AD1" w:rsidRPr="0027537E">
        <w:rPr>
          <w:rFonts w:cs="Times New Roman"/>
        </w:rPr>
        <w:t>mith et al.</w:t>
      </w:r>
      <w:r w:rsidR="22BE6ED9" w:rsidRPr="0027537E">
        <w:rPr>
          <w:rFonts w:cs="Times New Roman"/>
        </w:rPr>
        <w:t>,</w:t>
      </w:r>
      <w:r w:rsidR="799FCD43" w:rsidRPr="0027537E">
        <w:rPr>
          <w:rFonts w:cs="Times New Roman"/>
        </w:rPr>
        <w:t xml:space="preserve"> 2023).</w:t>
      </w:r>
      <w:r w:rsidR="047A8AD1" w:rsidRPr="0027537E">
        <w:rPr>
          <w:rFonts w:cs="Times New Roman"/>
        </w:rPr>
        <w:t xml:space="preserve"> </w:t>
      </w:r>
    </w:p>
    <w:p w14:paraId="71D77394" w14:textId="392E086A" w:rsidR="00970CBF" w:rsidRPr="0027537E" w:rsidRDefault="00970CBF" w:rsidP="002628F5">
      <w:pPr>
        <w:pStyle w:val="Caption"/>
        <w:spacing w:before="0" w:after="0" w:line="360" w:lineRule="auto"/>
        <w:jc w:val="both"/>
      </w:pPr>
    </w:p>
    <w:p w14:paraId="50E4551E" w14:textId="6F261C18" w:rsidR="00F53B75" w:rsidRPr="0027537E" w:rsidRDefault="7AAE7E3B">
      <w:pPr>
        <w:pStyle w:val="NoSpacing"/>
        <w:spacing w:line="360" w:lineRule="auto"/>
        <w:jc w:val="both"/>
        <w:rPr>
          <w:rFonts w:eastAsia="Times New Roman" w:cs="Times New Roman"/>
          <w:color w:val="000000" w:themeColor="text1"/>
        </w:rPr>
      </w:pPr>
      <w:r w:rsidRPr="0027537E">
        <w:rPr>
          <w:rFonts w:cs="Times New Roman"/>
        </w:rPr>
        <w:t xml:space="preserve">Three </w:t>
      </w:r>
      <w:r w:rsidR="68DC13F2" w:rsidRPr="0027537E">
        <w:rPr>
          <w:rFonts w:cs="Times New Roman"/>
        </w:rPr>
        <w:t>non-adults</w:t>
      </w:r>
      <w:r w:rsidRPr="0027537E">
        <w:rPr>
          <w:rFonts w:cs="Times New Roman"/>
        </w:rPr>
        <w:t xml:space="preserve"> </w:t>
      </w:r>
      <w:r w:rsidR="0C94D752" w:rsidRPr="0027537E">
        <w:rPr>
          <w:rFonts w:cs="Times New Roman"/>
        </w:rPr>
        <w:t>(</w:t>
      </w:r>
      <w:r w:rsidR="1C6753AD" w:rsidRPr="0027537E">
        <w:rPr>
          <w:rFonts w:cs="Times New Roman"/>
        </w:rPr>
        <w:t>B025, B</w:t>
      </w:r>
      <w:r w:rsidR="5D4DF465" w:rsidRPr="0027537E">
        <w:rPr>
          <w:rFonts w:cs="Times New Roman"/>
        </w:rPr>
        <w:t>029, and B035</w:t>
      </w:r>
      <w:r w:rsidR="0C94D752" w:rsidRPr="0027537E">
        <w:rPr>
          <w:rFonts w:cs="Times New Roman"/>
        </w:rPr>
        <w:t>)</w:t>
      </w:r>
      <w:r w:rsidR="5D4DF465" w:rsidRPr="0027537E">
        <w:rPr>
          <w:rFonts w:cs="Times New Roman"/>
        </w:rPr>
        <w:t xml:space="preserve"> exhibite</w:t>
      </w:r>
      <w:r w:rsidR="151C318B" w:rsidRPr="0027537E">
        <w:rPr>
          <w:rFonts w:cs="Times New Roman"/>
        </w:rPr>
        <w:t xml:space="preserve">d </w:t>
      </w:r>
      <w:proofErr w:type="gramStart"/>
      <w:r w:rsidR="00B75D82" w:rsidRPr="0027537E">
        <w:rPr>
          <w:rFonts w:cs="Times New Roman"/>
        </w:rPr>
        <w:t>radiographically-apparent</w:t>
      </w:r>
      <w:proofErr w:type="gramEnd"/>
      <w:r w:rsidR="61CEFA12" w:rsidRPr="0027537E">
        <w:rPr>
          <w:rFonts w:cs="Times New Roman"/>
        </w:rPr>
        <w:t xml:space="preserve"> pathological findings. </w:t>
      </w:r>
      <w:r w:rsidR="108D4CB9" w:rsidRPr="0027537E">
        <w:rPr>
          <w:rFonts w:cs="Times New Roman"/>
        </w:rPr>
        <w:t>B025</w:t>
      </w:r>
      <w:r w:rsidR="31C537BF" w:rsidRPr="0027537E">
        <w:rPr>
          <w:rFonts w:cs="Times New Roman"/>
        </w:rPr>
        <w:t xml:space="preserve"> demonstrated periosteal reaction in the proximal humerus, which may have been accompanied by pain and</w:t>
      </w:r>
      <w:r w:rsidR="108D4CB9" w:rsidRPr="0027537E">
        <w:rPr>
          <w:rFonts w:cs="Times New Roman"/>
        </w:rPr>
        <w:t xml:space="preserve"> swelling in the upper limb. </w:t>
      </w:r>
      <w:r w:rsidR="1D20397F" w:rsidRPr="0027537E">
        <w:rPr>
          <w:rFonts w:cs="Times New Roman"/>
        </w:rPr>
        <w:t xml:space="preserve">This, in turn, </w:t>
      </w:r>
      <w:r w:rsidR="295D0D7E" w:rsidRPr="0027537E">
        <w:rPr>
          <w:rFonts w:cs="Times New Roman"/>
        </w:rPr>
        <w:t xml:space="preserve">could </w:t>
      </w:r>
      <w:r w:rsidR="16F50F43" w:rsidRPr="0027537E">
        <w:rPr>
          <w:rFonts w:cs="Times New Roman"/>
        </w:rPr>
        <w:t xml:space="preserve">have led </w:t>
      </w:r>
      <w:r w:rsidR="1D20397F" w:rsidRPr="0027537E">
        <w:rPr>
          <w:rFonts w:cs="Times New Roman"/>
        </w:rPr>
        <w:t xml:space="preserve">to “protection” of the limb and subsequent </w:t>
      </w:r>
      <w:r w:rsidR="057C439E" w:rsidRPr="0027537E">
        <w:rPr>
          <w:rFonts w:cs="Times New Roman"/>
        </w:rPr>
        <w:t>disuse</w:t>
      </w:r>
      <w:r w:rsidR="45BFD870" w:rsidRPr="0027537E">
        <w:rPr>
          <w:rFonts w:cs="Times New Roman"/>
        </w:rPr>
        <w:t xml:space="preserve">. Depending on the </w:t>
      </w:r>
      <w:r w:rsidR="3CCBD5C9" w:rsidRPr="0027537E">
        <w:rPr>
          <w:rFonts w:cs="Times New Roman"/>
        </w:rPr>
        <w:t xml:space="preserve">etiology of the periosteal reaction, </w:t>
      </w:r>
      <w:r w:rsidR="45BFD870" w:rsidRPr="0027537E">
        <w:rPr>
          <w:rFonts w:cs="Times New Roman"/>
        </w:rPr>
        <w:t>other symptoms could have included fever.</w:t>
      </w:r>
      <w:r w:rsidR="1D67A9EB" w:rsidRPr="0027537E">
        <w:rPr>
          <w:rFonts w:cs="Times New Roman"/>
        </w:rPr>
        <w:t xml:space="preserve"> </w:t>
      </w:r>
      <w:r w:rsidR="39AAC4D1" w:rsidRPr="0027537E">
        <w:rPr>
          <w:rFonts w:eastAsia="Times New Roman" w:cs="Times New Roman"/>
          <w:color w:val="000000" w:themeColor="text1"/>
        </w:rPr>
        <w:t xml:space="preserve">If </w:t>
      </w:r>
      <w:r w:rsidR="44FD686F" w:rsidRPr="0027537E">
        <w:rPr>
          <w:rFonts w:eastAsia="Times New Roman" w:cs="Times New Roman"/>
          <w:color w:val="000000" w:themeColor="text1"/>
        </w:rPr>
        <w:t>e</w:t>
      </w:r>
      <w:r w:rsidR="39AAC4D1" w:rsidRPr="0027537E">
        <w:rPr>
          <w:rFonts w:eastAsia="Times New Roman" w:cs="Times New Roman"/>
          <w:color w:val="000000" w:themeColor="text1"/>
        </w:rPr>
        <w:t xml:space="preserve">osinophilic </w:t>
      </w:r>
      <w:r w:rsidR="44FD686F" w:rsidRPr="0027537E">
        <w:rPr>
          <w:rFonts w:eastAsia="Times New Roman" w:cs="Times New Roman"/>
          <w:color w:val="000000" w:themeColor="text1"/>
        </w:rPr>
        <w:t>g</w:t>
      </w:r>
      <w:r w:rsidR="39AAC4D1" w:rsidRPr="0027537E">
        <w:rPr>
          <w:rFonts w:eastAsia="Times New Roman" w:cs="Times New Roman"/>
          <w:color w:val="000000" w:themeColor="text1"/>
        </w:rPr>
        <w:t xml:space="preserve">ranuloma were the cause, then spontaneous resolution may well </w:t>
      </w:r>
      <w:r w:rsidR="1C54D372" w:rsidRPr="0027537E">
        <w:rPr>
          <w:rFonts w:eastAsia="Times New Roman" w:cs="Times New Roman"/>
          <w:color w:val="000000" w:themeColor="text1"/>
        </w:rPr>
        <w:t xml:space="preserve">have </w:t>
      </w:r>
      <w:r w:rsidR="39AAC4D1" w:rsidRPr="0027537E">
        <w:rPr>
          <w:rFonts w:eastAsia="Times New Roman" w:cs="Times New Roman"/>
          <w:color w:val="000000" w:themeColor="text1"/>
        </w:rPr>
        <w:t>occur</w:t>
      </w:r>
      <w:r w:rsidR="5C22047A" w:rsidRPr="0027537E">
        <w:rPr>
          <w:rFonts w:eastAsia="Times New Roman" w:cs="Times New Roman"/>
          <w:color w:val="000000" w:themeColor="text1"/>
        </w:rPr>
        <w:t>red</w:t>
      </w:r>
      <w:r w:rsidR="5EC9D8B3" w:rsidRPr="0027537E">
        <w:rPr>
          <w:rFonts w:eastAsia="Times New Roman" w:cs="Times New Roman"/>
          <w:color w:val="000000" w:themeColor="text1"/>
        </w:rPr>
        <w:t xml:space="preserve"> (</w:t>
      </w:r>
      <w:r w:rsidR="50CC0579" w:rsidRPr="0027537E">
        <w:rPr>
          <w:rFonts w:eastAsia="Times New Roman" w:cs="Times New Roman"/>
          <w:color w:val="000000" w:themeColor="text1"/>
        </w:rPr>
        <w:t>Angelini et al., 2017</w:t>
      </w:r>
      <w:r w:rsidR="5EC9D8B3" w:rsidRPr="0027537E">
        <w:rPr>
          <w:rFonts w:eastAsia="Times New Roman" w:cs="Times New Roman"/>
          <w:color w:val="000000" w:themeColor="text1"/>
        </w:rPr>
        <w:t>).</w:t>
      </w:r>
      <w:r w:rsidR="39AAC4D1" w:rsidRPr="0027537E">
        <w:rPr>
          <w:rFonts w:eastAsia="Times New Roman" w:cs="Times New Roman"/>
          <w:color w:val="000000" w:themeColor="text1"/>
        </w:rPr>
        <w:t xml:space="preserve"> However, were the cause to be </w:t>
      </w:r>
      <w:r w:rsidR="5EC9D8B3" w:rsidRPr="0027537E">
        <w:rPr>
          <w:rFonts w:eastAsia="Times New Roman" w:cs="Times New Roman"/>
          <w:color w:val="000000" w:themeColor="text1"/>
        </w:rPr>
        <w:t>o</w:t>
      </w:r>
      <w:r w:rsidR="39AAC4D1" w:rsidRPr="0027537E">
        <w:rPr>
          <w:rFonts w:eastAsia="Times New Roman" w:cs="Times New Roman"/>
          <w:color w:val="000000" w:themeColor="text1"/>
        </w:rPr>
        <w:t xml:space="preserve">steosarcoma, then early death would </w:t>
      </w:r>
      <w:r w:rsidR="183595FF" w:rsidRPr="0027537E">
        <w:rPr>
          <w:rFonts w:cs="Times New Roman"/>
        </w:rPr>
        <w:t>have resulted</w:t>
      </w:r>
      <w:r w:rsidR="39AAC4D1" w:rsidRPr="0027537E">
        <w:rPr>
          <w:rFonts w:eastAsia="Times New Roman" w:cs="Times New Roman"/>
          <w:color w:val="000000" w:themeColor="text1"/>
        </w:rPr>
        <w:t>. Osteomyelitis</w:t>
      </w:r>
      <w:r w:rsidR="2628426F" w:rsidRPr="0027537E">
        <w:rPr>
          <w:rFonts w:eastAsia="Times New Roman" w:cs="Times New Roman"/>
          <w:color w:val="000000" w:themeColor="text1"/>
        </w:rPr>
        <w:t>, if</w:t>
      </w:r>
      <w:r w:rsidR="39AAC4D1" w:rsidRPr="0027537E">
        <w:rPr>
          <w:rFonts w:eastAsia="Times New Roman" w:cs="Times New Roman"/>
          <w:color w:val="000000" w:themeColor="text1"/>
        </w:rPr>
        <w:t xml:space="preserve"> accompanied by </w:t>
      </w:r>
      <w:r w:rsidR="5A767948" w:rsidRPr="0027537E">
        <w:rPr>
          <w:rFonts w:cs="Times New Roman"/>
        </w:rPr>
        <w:t>sepsis</w:t>
      </w:r>
      <w:r w:rsidR="5A767948" w:rsidRPr="0027537E">
        <w:rPr>
          <w:rFonts w:eastAsia="Times New Roman" w:cs="Times New Roman"/>
          <w:color w:val="000000" w:themeColor="text1"/>
        </w:rPr>
        <w:t>,</w:t>
      </w:r>
      <w:r w:rsidR="39AAC4D1" w:rsidRPr="0027537E">
        <w:rPr>
          <w:rFonts w:eastAsia="Times New Roman" w:cs="Times New Roman"/>
          <w:color w:val="000000" w:themeColor="text1"/>
        </w:rPr>
        <w:t xml:space="preserve"> would also</w:t>
      </w:r>
      <w:r w:rsidR="67E1216A" w:rsidRPr="0027537E">
        <w:rPr>
          <w:rFonts w:eastAsia="Times New Roman" w:cs="Times New Roman"/>
          <w:color w:val="000000" w:themeColor="text1"/>
        </w:rPr>
        <w:t xml:space="preserve"> have</w:t>
      </w:r>
      <w:r w:rsidR="39AAC4D1" w:rsidRPr="0027537E">
        <w:rPr>
          <w:rFonts w:eastAsia="Times New Roman" w:cs="Times New Roman"/>
          <w:color w:val="000000" w:themeColor="text1"/>
        </w:rPr>
        <w:t xml:space="preserve"> led to death. </w:t>
      </w:r>
      <w:r w:rsidR="77FA017E" w:rsidRPr="0027537E">
        <w:rPr>
          <w:rFonts w:eastAsia="Times New Roman" w:cs="Times New Roman"/>
          <w:color w:val="000000" w:themeColor="text1"/>
        </w:rPr>
        <w:t>Yet</w:t>
      </w:r>
      <w:r w:rsidR="39AAC4D1" w:rsidRPr="0027537E">
        <w:rPr>
          <w:rFonts w:eastAsia="Times New Roman" w:cs="Times New Roman"/>
          <w:color w:val="000000" w:themeColor="text1"/>
        </w:rPr>
        <w:t>, if the infection remained local</w:t>
      </w:r>
      <w:r w:rsidR="4187B490" w:rsidRPr="0027537E">
        <w:rPr>
          <w:rFonts w:eastAsia="Times New Roman" w:cs="Times New Roman"/>
          <w:color w:val="000000" w:themeColor="text1"/>
        </w:rPr>
        <w:t>,</w:t>
      </w:r>
      <w:r w:rsidR="39AAC4D1" w:rsidRPr="0027537E">
        <w:rPr>
          <w:rFonts w:eastAsia="Times New Roman" w:cs="Times New Roman"/>
          <w:color w:val="000000" w:themeColor="text1"/>
        </w:rPr>
        <w:t xml:space="preserve"> then chronic osteomyelitis would </w:t>
      </w:r>
      <w:r w:rsidR="5D408E86" w:rsidRPr="0027537E">
        <w:rPr>
          <w:rFonts w:eastAsia="Times New Roman" w:cs="Times New Roman"/>
          <w:color w:val="000000" w:themeColor="text1"/>
        </w:rPr>
        <w:t xml:space="preserve">have </w:t>
      </w:r>
      <w:r w:rsidR="39AAC4D1" w:rsidRPr="0027537E">
        <w:rPr>
          <w:rFonts w:eastAsia="Times New Roman" w:cs="Times New Roman"/>
          <w:color w:val="000000" w:themeColor="text1"/>
        </w:rPr>
        <w:t>ensue</w:t>
      </w:r>
      <w:r w:rsidR="5A3DEF71" w:rsidRPr="0027537E">
        <w:rPr>
          <w:rFonts w:eastAsia="Times New Roman" w:cs="Times New Roman"/>
          <w:color w:val="000000" w:themeColor="text1"/>
        </w:rPr>
        <w:t>d</w:t>
      </w:r>
      <w:r w:rsidR="1F37BD37" w:rsidRPr="0027537E">
        <w:rPr>
          <w:rFonts w:eastAsia="Times New Roman" w:cs="Times New Roman"/>
          <w:color w:val="000000" w:themeColor="text1"/>
        </w:rPr>
        <w:t>, possibly</w:t>
      </w:r>
      <w:r w:rsidR="39AAC4D1" w:rsidRPr="0027537E">
        <w:rPr>
          <w:rFonts w:eastAsia="Times New Roman" w:cs="Times New Roman"/>
          <w:color w:val="000000" w:themeColor="text1"/>
        </w:rPr>
        <w:t xml:space="preserve"> with a suppurating wound.</w:t>
      </w:r>
      <w:r w:rsidR="09958902" w:rsidRPr="0027537E">
        <w:rPr>
          <w:rFonts w:eastAsia="Times New Roman" w:cs="Times New Roman"/>
          <w:color w:val="000000" w:themeColor="text1"/>
        </w:rPr>
        <w:t xml:space="preserve"> Treatment of osteos</w:t>
      </w:r>
      <w:r w:rsidR="31800B02" w:rsidRPr="0027537E">
        <w:rPr>
          <w:rFonts w:eastAsia="Times New Roman" w:cs="Times New Roman"/>
          <w:color w:val="000000" w:themeColor="text1"/>
        </w:rPr>
        <w:t>arcoma and osteomyelitis</w:t>
      </w:r>
      <w:r w:rsidR="0A0145C5" w:rsidRPr="0027537E">
        <w:rPr>
          <w:rFonts w:eastAsia="Times New Roman" w:cs="Times New Roman"/>
          <w:color w:val="000000" w:themeColor="text1"/>
        </w:rPr>
        <w:t xml:space="preserve"> in nineteenth</w:t>
      </w:r>
      <w:r w:rsidR="609D62DC" w:rsidRPr="0027537E">
        <w:rPr>
          <w:rFonts w:eastAsia="Times New Roman" w:cs="Times New Roman"/>
          <w:color w:val="000000" w:themeColor="text1"/>
        </w:rPr>
        <w:t>-</w:t>
      </w:r>
      <w:r w:rsidR="0A0145C5" w:rsidRPr="0027537E">
        <w:rPr>
          <w:rFonts w:eastAsia="Times New Roman" w:cs="Times New Roman"/>
          <w:color w:val="000000" w:themeColor="text1"/>
        </w:rPr>
        <w:t>century Sicily would have</w:t>
      </w:r>
      <w:r w:rsidR="175077C1" w:rsidRPr="0027537E">
        <w:rPr>
          <w:rFonts w:eastAsia="Times New Roman" w:cs="Times New Roman"/>
          <w:color w:val="000000" w:themeColor="text1"/>
        </w:rPr>
        <w:t xml:space="preserve"> </w:t>
      </w:r>
      <w:r w:rsidR="4820052E" w:rsidRPr="0027537E">
        <w:rPr>
          <w:rFonts w:eastAsia="Times New Roman" w:cs="Times New Roman"/>
          <w:color w:val="000000" w:themeColor="text1"/>
        </w:rPr>
        <w:t xml:space="preserve">been </w:t>
      </w:r>
      <w:r w:rsidR="175077C1" w:rsidRPr="0027537E">
        <w:rPr>
          <w:rFonts w:eastAsia="Times New Roman" w:cs="Times New Roman"/>
          <w:color w:val="000000" w:themeColor="text1"/>
        </w:rPr>
        <w:t xml:space="preserve">limited. </w:t>
      </w:r>
      <w:r w:rsidR="36E48A37" w:rsidRPr="0027537E">
        <w:rPr>
          <w:rFonts w:eastAsia="Times New Roman" w:cs="Times New Roman"/>
          <w:color w:val="000000" w:themeColor="text1"/>
        </w:rPr>
        <w:t xml:space="preserve">The </w:t>
      </w:r>
      <w:r w:rsidR="353FC06B" w:rsidRPr="0027537E">
        <w:rPr>
          <w:rFonts w:eastAsia="Times New Roman" w:cs="Times New Roman"/>
          <w:color w:val="000000" w:themeColor="text1"/>
        </w:rPr>
        <w:t xml:space="preserve">Academy of Studies in </w:t>
      </w:r>
      <w:r w:rsidR="175077C1" w:rsidRPr="0027537E">
        <w:rPr>
          <w:rFonts w:eastAsia="Times New Roman" w:cs="Times New Roman"/>
          <w:color w:val="000000" w:themeColor="text1"/>
        </w:rPr>
        <w:t>Palermo</w:t>
      </w:r>
      <w:r w:rsidR="175077C1" w:rsidRPr="0027537E">
        <w:rPr>
          <w:rFonts w:eastAsia="Times New Roman" w:cs="Times New Roman"/>
          <w:color w:val="1F497D" w:themeColor="text2"/>
        </w:rPr>
        <w:t xml:space="preserve"> </w:t>
      </w:r>
      <w:r w:rsidR="353FC06B" w:rsidRPr="0027537E">
        <w:rPr>
          <w:rFonts w:eastAsia="Times New Roman" w:cs="Times New Roman"/>
          <w:color w:val="000000" w:themeColor="text1"/>
        </w:rPr>
        <w:t>taught medicine and surgery,</w:t>
      </w:r>
      <w:r w:rsidR="175077C1" w:rsidRPr="0027537E">
        <w:rPr>
          <w:rFonts w:eastAsia="Times New Roman" w:cs="Times New Roman"/>
          <w:color w:val="000000" w:themeColor="text1"/>
        </w:rPr>
        <w:t xml:space="preserve"> </w:t>
      </w:r>
      <w:r w:rsidR="285081F7" w:rsidRPr="0027537E">
        <w:rPr>
          <w:rFonts w:eastAsia="Times New Roman" w:cs="Times New Roman"/>
          <w:color w:val="000000" w:themeColor="text1"/>
        </w:rPr>
        <w:t>meaning</w:t>
      </w:r>
      <w:r w:rsidR="175077C1" w:rsidRPr="0027537E">
        <w:rPr>
          <w:rFonts w:eastAsia="Times New Roman" w:cs="Times New Roman"/>
          <w:color w:val="000000" w:themeColor="text1"/>
        </w:rPr>
        <w:t xml:space="preserve"> doctors</w:t>
      </w:r>
      <w:r w:rsidR="353FC06B" w:rsidRPr="0027537E">
        <w:rPr>
          <w:rFonts w:eastAsia="Times New Roman" w:cs="Times New Roman"/>
          <w:color w:val="000000" w:themeColor="text1"/>
        </w:rPr>
        <w:t xml:space="preserve"> from this institution</w:t>
      </w:r>
      <w:r w:rsidR="175077C1" w:rsidRPr="0027537E">
        <w:rPr>
          <w:rFonts w:eastAsia="Times New Roman" w:cs="Times New Roman"/>
          <w:color w:val="000000" w:themeColor="text1"/>
        </w:rPr>
        <w:t xml:space="preserve"> would have </w:t>
      </w:r>
      <w:r w:rsidR="353FC06B" w:rsidRPr="0027537E">
        <w:rPr>
          <w:rFonts w:eastAsia="Times New Roman" w:cs="Times New Roman"/>
          <w:color w:val="000000" w:themeColor="text1"/>
        </w:rPr>
        <w:t xml:space="preserve">been able to </w:t>
      </w:r>
      <w:r w:rsidR="175077C1" w:rsidRPr="0027537E">
        <w:rPr>
          <w:rFonts w:eastAsia="Times New Roman" w:cs="Times New Roman"/>
          <w:color w:val="000000" w:themeColor="text1"/>
        </w:rPr>
        <w:t>attend wealthy families</w:t>
      </w:r>
      <w:r w:rsidR="36E48A37" w:rsidRPr="0027537E">
        <w:rPr>
          <w:rFonts w:eastAsia="Times New Roman" w:cs="Times New Roman"/>
          <w:color w:val="000000" w:themeColor="text1"/>
        </w:rPr>
        <w:t xml:space="preserve"> in the city (</w:t>
      </w:r>
      <w:r w:rsidR="57DCEB9D" w:rsidRPr="0027537E">
        <w:rPr>
          <w:rFonts w:eastAsia="Times New Roman" w:cs="Times New Roman"/>
          <w:color w:val="000000" w:themeColor="text1"/>
        </w:rPr>
        <w:t>Pareti</w:t>
      </w:r>
      <w:r w:rsidR="4340A988" w:rsidRPr="0027537E">
        <w:rPr>
          <w:rFonts w:eastAsia="Times New Roman" w:cs="Times New Roman"/>
          <w:color w:val="000000" w:themeColor="text1"/>
        </w:rPr>
        <w:t>, 2019</w:t>
      </w:r>
      <w:r w:rsidR="36E48A37" w:rsidRPr="0027537E">
        <w:rPr>
          <w:rFonts w:eastAsia="Times New Roman" w:cs="Times New Roman"/>
          <w:color w:val="000000" w:themeColor="text1"/>
        </w:rPr>
        <w:t xml:space="preserve">). </w:t>
      </w:r>
      <w:r w:rsidR="452CA48A" w:rsidRPr="0027537E">
        <w:rPr>
          <w:rFonts w:eastAsia="Times New Roman" w:cs="Times New Roman"/>
          <w:color w:val="000000" w:themeColor="text1"/>
        </w:rPr>
        <w:t>Herbal preparations</w:t>
      </w:r>
      <w:r w:rsidR="35FFA1EB" w:rsidRPr="0027537E">
        <w:rPr>
          <w:rFonts w:eastAsia="Times New Roman" w:cs="Times New Roman"/>
          <w:color w:val="000000" w:themeColor="text1"/>
        </w:rPr>
        <w:t>, rituals, prayers</w:t>
      </w:r>
      <w:r w:rsidR="6628783F" w:rsidRPr="0027537E">
        <w:rPr>
          <w:rFonts w:eastAsia="Times New Roman" w:cs="Times New Roman"/>
          <w:color w:val="000000" w:themeColor="text1"/>
        </w:rPr>
        <w:t xml:space="preserve">, </w:t>
      </w:r>
      <w:r w:rsidR="1A1E80A7" w:rsidRPr="0027537E">
        <w:rPr>
          <w:rFonts w:eastAsia="Times New Roman" w:cs="Times New Roman"/>
          <w:color w:val="000000" w:themeColor="text1"/>
        </w:rPr>
        <w:t xml:space="preserve">and </w:t>
      </w:r>
      <w:r w:rsidR="4DB6A708" w:rsidRPr="0027537E">
        <w:rPr>
          <w:rFonts w:eastAsia="Times New Roman" w:cs="Times New Roman"/>
          <w:color w:val="000000" w:themeColor="text1"/>
        </w:rPr>
        <w:t>bloodletting</w:t>
      </w:r>
      <w:r w:rsidR="35FFA1EB" w:rsidRPr="0027537E">
        <w:rPr>
          <w:rFonts w:eastAsia="Times New Roman" w:cs="Times New Roman"/>
          <w:color w:val="000000" w:themeColor="text1"/>
        </w:rPr>
        <w:t xml:space="preserve"> may have also been used </w:t>
      </w:r>
      <w:proofErr w:type="gramStart"/>
      <w:r w:rsidR="35FFA1EB" w:rsidRPr="0027537E">
        <w:rPr>
          <w:rFonts w:eastAsia="Times New Roman" w:cs="Times New Roman"/>
          <w:color w:val="000000" w:themeColor="text1"/>
        </w:rPr>
        <w:t>in an attempt to</w:t>
      </w:r>
      <w:proofErr w:type="gramEnd"/>
      <w:r w:rsidR="35FFA1EB" w:rsidRPr="0027537E">
        <w:rPr>
          <w:rFonts w:eastAsia="Times New Roman" w:cs="Times New Roman"/>
          <w:color w:val="000000" w:themeColor="text1"/>
        </w:rPr>
        <w:t xml:space="preserve"> heal </w:t>
      </w:r>
      <w:r w:rsidR="6E5ABF7A" w:rsidRPr="0027537E">
        <w:rPr>
          <w:rFonts w:eastAsia="Times New Roman" w:cs="Times New Roman"/>
          <w:color w:val="000000" w:themeColor="text1"/>
        </w:rPr>
        <w:t>non-adults suffering from neoplastic and infectious conditions (</w:t>
      </w:r>
      <w:proofErr w:type="spellStart"/>
      <w:r w:rsidR="0AEDE2EC" w:rsidRPr="0027537E">
        <w:rPr>
          <w:rFonts w:eastAsia="Times New Roman" w:cs="Times New Roman"/>
          <w:color w:val="000000" w:themeColor="text1"/>
        </w:rPr>
        <w:t>Pitrè</w:t>
      </w:r>
      <w:proofErr w:type="spellEnd"/>
      <w:r w:rsidR="0AEDE2EC" w:rsidRPr="0027537E">
        <w:rPr>
          <w:rFonts w:eastAsia="Times New Roman" w:cs="Times New Roman"/>
          <w:color w:val="000000" w:themeColor="text1"/>
        </w:rPr>
        <w:t xml:space="preserve">, 1896; </w:t>
      </w:r>
      <w:r w:rsidR="02040D7F" w:rsidRPr="0027537E">
        <w:rPr>
          <w:rFonts w:eastAsia="Times New Roman" w:cs="Times New Roman"/>
          <w:color w:val="000000" w:themeColor="text1"/>
        </w:rPr>
        <w:t>Napoli, 2008</w:t>
      </w:r>
      <w:r w:rsidR="6E5ABF7A" w:rsidRPr="0027537E">
        <w:rPr>
          <w:rFonts w:eastAsia="Times New Roman" w:cs="Times New Roman"/>
          <w:color w:val="000000" w:themeColor="text1"/>
        </w:rPr>
        <w:t xml:space="preserve">). </w:t>
      </w:r>
    </w:p>
    <w:p w14:paraId="13B1A47C" w14:textId="77777777" w:rsidR="00F53B75" w:rsidRPr="0027537E" w:rsidRDefault="00F53B75" w:rsidP="002628F5">
      <w:pPr>
        <w:pStyle w:val="NoSpacing"/>
        <w:spacing w:line="360" w:lineRule="auto"/>
        <w:jc w:val="both"/>
        <w:rPr>
          <w:rFonts w:cs="Times New Roman"/>
        </w:rPr>
      </w:pPr>
    </w:p>
    <w:p w14:paraId="5F63D3AA" w14:textId="76CF1E5D" w:rsidR="5052AB4E" w:rsidRPr="0027537E" w:rsidRDefault="1D67A9EB">
      <w:pPr>
        <w:pStyle w:val="NoSpacing"/>
        <w:spacing w:line="360" w:lineRule="auto"/>
        <w:jc w:val="both"/>
        <w:rPr>
          <w:rFonts w:eastAsia="Times New Roman" w:cs="Times New Roman"/>
          <w:color w:val="000000" w:themeColor="text1"/>
        </w:rPr>
      </w:pPr>
      <w:r w:rsidRPr="0027537E">
        <w:rPr>
          <w:rFonts w:cs="Times New Roman"/>
        </w:rPr>
        <w:t xml:space="preserve">B029 </w:t>
      </w:r>
      <w:r w:rsidR="1C3EB4CB" w:rsidRPr="0027537E">
        <w:rPr>
          <w:rFonts w:cs="Times New Roman"/>
        </w:rPr>
        <w:t xml:space="preserve">showed signs of </w:t>
      </w:r>
      <w:r w:rsidR="00A3A808" w:rsidRPr="0027537E">
        <w:rPr>
          <w:rFonts w:cs="Times New Roman"/>
        </w:rPr>
        <w:t xml:space="preserve">very mild </w:t>
      </w:r>
      <w:r w:rsidR="50D90F32" w:rsidRPr="0027537E">
        <w:rPr>
          <w:rFonts w:cs="Times New Roman"/>
        </w:rPr>
        <w:t>juvenile</w:t>
      </w:r>
      <w:r w:rsidR="00A3A808" w:rsidRPr="0027537E">
        <w:rPr>
          <w:rFonts w:cs="Times New Roman"/>
        </w:rPr>
        <w:t xml:space="preserve"> scoliosis</w:t>
      </w:r>
      <w:r w:rsidR="3C5237DC" w:rsidRPr="0027537E">
        <w:rPr>
          <w:rFonts w:cs="Times New Roman"/>
        </w:rPr>
        <w:t xml:space="preserve"> </w:t>
      </w:r>
      <w:r w:rsidR="428952B7" w:rsidRPr="0027537E">
        <w:rPr>
          <w:rFonts w:cs="Times New Roman"/>
        </w:rPr>
        <w:t xml:space="preserve">(Schlager et al., 2018) </w:t>
      </w:r>
      <w:r w:rsidR="3C5237DC" w:rsidRPr="0027537E">
        <w:rPr>
          <w:rFonts w:cs="Times New Roman"/>
        </w:rPr>
        <w:t xml:space="preserve">which would almost certainly </w:t>
      </w:r>
      <w:r w:rsidR="4178ECCF" w:rsidRPr="0027537E">
        <w:rPr>
          <w:rFonts w:cs="Times New Roman"/>
        </w:rPr>
        <w:t xml:space="preserve">not </w:t>
      </w:r>
      <w:r w:rsidR="3C5237DC" w:rsidRPr="0027537E">
        <w:rPr>
          <w:rFonts w:cs="Times New Roman"/>
        </w:rPr>
        <w:t>have been noticed by parents even when the child was unclothed.</w:t>
      </w:r>
      <w:r w:rsidR="5B5F8DEB" w:rsidRPr="0027537E">
        <w:rPr>
          <w:rFonts w:cs="Times New Roman"/>
        </w:rPr>
        <w:t xml:space="preserve"> Likewise, the child was </w:t>
      </w:r>
      <w:r w:rsidR="5981B241" w:rsidRPr="0027537E">
        <w:rPr>
          <w:rFonts w:cs="Times New Roman"/>
        </w:rPr>
        <w:t>probably un</w:t>
      </w:r>
      <w:r w:rsidR="5B5F8DEB" w:rsidRPr="0027537E">
        <w:rPr>
          <w:rFonts w:cs="Times New Roman"/>
        </w:rPr>
        <w:t>aware of this condition as it would have been entirely asymptomatic (Roaf,</w:t>
      </w:r>
      <w:r w:rsidR="069E7557" w:rsidRPr="0027537E">
        <w:rPr>
          <w:rFonts w:cs="Times New Roman"/>
        </w:rPr>
        <w:t xml:space="preserve"> 1966)</w:t>
      </w:r>
      <w:r w:rsidR="63CA433D" w:rsidRPr="0027537E">
        <w:rPr>
          <w:rFonts w:cs="Times New Roman"/>
        </w:rPr>
        <w:t xml:space="preserve">, without inhibition of daily activities or </w:t>
      </w:r>
      <w:r w:rsidR="00DA75DD" w:rsidRPr="0027537E">
        <w:rPr>
          <w:rFonts w:cs="Times New Roman"/>
        </w:rPr>
        <w:t xml:space="preserve">the </w:t>
      </w:r>
      <w:r w:rsidR="63CA433D" w:rsidRPr="0027537E">
        <w:rPr>
          <w:rFonts w:cs="Times New Roman"/>
        </w:rPr>
        <w:t>need for spine-straightenin</w:t>
      </w:r>
      <w:r w:rsidR="000E4371" w:rsidRPr="0027537E">
        <w:rPr>
          <w:rFonts w:cs="Times New Roman"/>
        </w:rPr>
        <w:t>g</w:t>
      </w:r>
      <w:r w:rsidR="63CA433D" w:rsidRPr="0027537E">
        <w:rPr>
          <w:rFonts w:cs="Times New Roman"/>
        </w:rPr>
        <w:t xml:space="preserve"> therapy</w:t>
      </w:r>
      <w:r w:rsidR="00DA75DD" w:rsidRPr="0027537E">
        <w:rPr>
          <w:rFonts w:cs="Times New Roman"/>
        </w:rPr>
        <w:t xml:space="preserve"> (e</w:t>
      </w:r>
      <w:r w:rsidR="23AAF641" w:rsidRPr="0027537E">
        <w:rPr>
          <w:rFonts w:cs="Times New Roman"/>
        </w:rPr>
        <w:t xml:space="preserve">.g., </w:t>
      </w:r>
      <w:r w:rsidR="249CECA8" w:rsidRPr="0027537E">
        <w:rPr>
          <w:rFonts w:cs="Times New Roman"/>
        </w:rPr>
        <w:t>Weiner and Silver, 2009</w:t>
      </w:r>
      <w:r w:rsidR="4CF7F833" w:rsidRPr="0027537E">
        <w:rPr>
          <w:rFonts w:cs="Times New Roman"/>
        </w:rPr>
        <w:t>;</w:t>
      </w:r>
      <w:r w:rsidR="123A879B" w:rsidRPr="0027537E">
        <w:rPr>
          <w:rFonts w:cs="Times New Roman"/>
        </w:rPr>
        <w:t xml:space="preserve"> Els</w:t>
      </w:r>
      <w:r w:rsidR="527227FB" w:rsidRPr="0027537E">
        <w:rPr>
          <w:rFonts w:cs="Times New Roman"/>
        </w:rPr>
        <w:t xml:space="preserve">aesser </w:t>
      </w:r>
      <w:r w:rsidR="527227FB" w:rsidRPr="0027537E">
        <w:rPr>
          <w:rFonts w:cs="Times New Roman"/>
        </w:rPr>
        <w:lastRenderedPageBreak/>
        <w:t>and Butler, 2014;</w:t>
      </w:r>
      <w:r w:rsidR="4CF7F833" w:rsidRPr="0027537E">
        <w:rPr>
          <w:rFonts w:cs="Times New Roman"/>
        </w:rPr>
        <w:t xml:space="preserve"> </w:t>
      </w:r>
      <w:r w:rsidR="00636325" w:rsidRPr="0027537E">
        <w:rPr>
          <w:rFonts w:cs="Times New Roman"/>
          <w:lang w:val="de-DE"/>
        </w:rPr>
        <w:t>Harms, Rauschmann and Rickert</w:t>
      </w:r>
      <w:r w:rsidR="4CF7F833" w:rsidRPr="0027537E">
        <w:rPr>
          <w:rFonts w:cs="Times New Roman"/>
        </w:rPr>
        <w:t>, 2015</w:t>
      </w:r>
      <w:r w:rsidR="5CAAD491" w:rsidRPr="0027537E">
        <w:rPr>
          <w:rFonts w:cs="Times New Roman"/>
        </w:rPr>
        <w:t>).</w:t>
      </w:r>
      <w:r w:rsidR="0C6CA56A" w:rsidRPr="0027537E">
        <w:rPr>
          <w:rFonts w:cs="Times New Roman"/>
        </w:rPr>
        <w:t xml:space="preserve"> </w:t>
      </w:r>
      <w:r w:rsidR="2854F620" w:rsidRPr="0027537E">
        <w:rPr>
          <w:rFonts w:cs="Times New Roman"/>
        </w:rPr>
        <w:t>This is in stark contrast to B035</w:t>
      </w:r>
      <w:r w:rsidR="10FAF0CB" w:rsidRPr="0027537E">
        <w:rPr>
          <w:rFonts w:cs="Times New Roman"/>
        </w:rPr>
        <w:t>,</w:t>
      </w:r>
      <w:r w:rsidR="06FB4D96" w:rsidRPr="0027537E">
        <w:rPr>
          <w:rFonts w:cs="Times New Roman"/>
        </w:rPr>
        <w:t xml:space="preserve"> </w:t>
      </w:r>
      <w:r w:rsidR="5FCCCBFA" w:rsidRPr="0027537E">
        <w:rPr>
          <w:rFonts w:cs="Times New Roman"/>
        </w:rPr>
        <w:t xml:space="preserve">in whom </w:t>
      </w:r>
      <w:r w:rsidR="25CB581E" w:rsidRPr="0027537E">
        <w:rPr>
          <w:rFonts w:eastAsia="Times New Roman" w:cs="Times New Roman"/>
          <w:color w:val="000000" w:themeColor="text1"/>
        </w:rPr>
        <w:t xml:space="preserve">bilateral pes </w:t>
      </w:r>
      <w:proofErr w:type="spellStart"/>
      <w:r w:rsidR="25CB581E" w:rsidRPr="0027537E">
        <w:rPr>
          <w:rFonts w:eastAsia="Times New Roman" w:cs="Times New Roman"/>
          <w:color w:val="000000" w:themeColor="text1"/>
        </w:rPr>
        <w:t>cavus</w:t>
      </w:r>
      <w:proofErr w:type="spellEnd"/>
      <w:r w:rsidR="25CB581E" w:rsidRPr="0027537E">
        <w:rPr>
          <w:rFonts w:eastAsia="Times New Roman" w:cs="Times New Roman"/>
          <w:color w:val="000000" w:themeColor="text1"/>
        </w:rPr>
        <w:t xml:space="preserve"> </w:t>
      </w:r>
      <w:r w:rsidR="06FB4D96" w:rsidRPr="0027537E">
        <w:rPr>
          <w:rFonts w:eastAsia="Times New Roman" w:cs="Times New Roman"/>
          <w:color w:val="000000" w:themeColor="text1"/>
        </w:rPr>
        <w:t>was identified</w:t>
      </w:r>
      <w:r w:rsidR="0C0ECDC2" w:rsidRPr="0027537E">
        <w:rPr>
          <w:rFonts w:eastAsia="Times New Roman" w:cs="Times New Roman"/>
          <w:color w:val="000000" w:themeColor="text1"/>
        </w:rPr>
        <w:t xml:space="preserve">. </w:t>
      </w:r>
      <w:r w:rsidR="6796FA44" w:rsidRPr="0027537E">
        <w:rPr>
          <w:rFonts w:cs="Times New Roman"/>
        </w:rPr>
        <w:t>Such findings could have resulted from</w:t>
      </w:r>
      <w:r w:rsidR="25CB581E" w:rsidRPr="0027537E">
        <w:rPr>
          <w:rFonts w:eastAsia="Times New Roman" w:cs="Times New Roman"/>
          <w:color w:val="000000" w:themeColor="text1"/>
        </w:rPr>
        <w:t xml:space="preserve"> </w:t>
      </w:r>
      <w:r w:rsidR="17FA5F9A" w:rsidRPr="0027537E">
        <w:rPr>
          <w:rFonts w:cs="Times New Roman"/>
        </w:rPr>
        <w:t>a</w:t>
      </w:r>
      <w:r w:rsidR="25CB581E" w:rsidRPr="0027537E">
        <w:rPr>
          <w:rFonts w:eastAsia="Times New Roman" w:cs="Times New Roman"/>
          <w:color w:val="000000" w:themeColor="text1"/>
        </w:rPr>
        <w:t xml:space="preserve"> neurological condition </w:t>
      </w:r>
      <w:r w:rsidR="04A2DB9A" w:rsidRPr="0027537E">
        <w:rPr>
          <w:rFonts w:cs="Times New Roman"/>
        </w:rPr>
        <w:t xml:space="preserve">that would have led to </w:t>
      </w:r>
      <w:r w:rsidR="25CB581E" w:rsidRPr="0027537E">
        <w:rPr>
          <w:rFonts w:eastAsia="Times New Roman" w:cs="Times New Roman"/>
          <w:color w:val="000000" w:themeColor="text1"/>
        </w:rPr>
        <w:t>muscle spasm or muscle imbalance</w:t>
      </w:r>
      <w:r w:rsidR="3356B5E1" w:rsidRPr="0027537E">
        <w:rPr>
          <w:rFonts w:eastAsia="Times New Roman" w:cs="Times New Roman"/>
          <w:color w:val="000000" w:themeColor="text1"/>
        </w:rPr>
        <w:t xml:space="preserve"> (</w:t>
      </w:r>
      <w:r w:rsidR="6284B6A1" w:rsidRPr="0027537E">
        <w:rPr>
          <w:rFonts w:eastAsia="Times New Roman" w:cs="Times New Roman"/>
          <w:color w:val="000000" w:themeColor="text1"/>
        </w:rPr>
        <w:t>Solis</w:t>
      </w:r>
      <w:r w:rsidR="00D75977" w:rsidRPr="0027537E">
        <w:rPr>
          <w:rFonts w:cs="Times New Roman"/>
          <w:szCs w:val="24"/>
        </w:rPr>
        <w:t>, Hennessy and Saxby</w:t>
      </w:r>
      <w:r w:rsidR="6284B6A1" w:rsidRPr="0027537E">
        <w:rPr>
          <w:rFonts w:eastAsia="Times New Roman" w:cs="Times New Roman"/>
          <w:color w:val="000000" w:themeColor="text1"/>
        </w:rPr>
        <w:t>, 2000</w:t>
      </w:r>
      <w:r w:rsidR="3356B5E1" w:rsidRPr="0027537E">
        <w:rPr>
          <w:rFonts w:eastAsia="Times New Roman" w:cs="Times New Roman"/>
          <w:color w:val="000000" w:themeColor="text1"/>
        </w:rPr>
        <w:t>)</w:t>
      </w:r>
      <w:r w:rsidR="25CB581E" w:rsidRPr="0027537E">
        <w:rPr>
          <w:rFonts w:eastAsia="Times New Roman" w:cs="Times New Roman"/>
          <w:color w:val="000000" w:themeColor="text1"/>
        </w:rPr>
        <w:t>. Some of the</w:t>
      </w:r>
      <w:r w:rsidR="350D1B02" w:rsidRPr="0027537E">
        <w:rPr>
          <w:rFonts w:eastAsia="Times New Roman" w:cs="Times New Roman"/>
          <w:color w:val="000000" w:themeColor="text1"/>
        </w:rPr>
        <w:t xml:space="preserve"> potential causes </w:t>
      </w:r>
      <w:r w:rsidR="32326ECB" w:rsidRPr="0027537E">
        <w:rPr>
          <w:rFonts w:eastAsia="Times New Roman" w:cs="Times New Roman"/>
          <w:color w:val="000000" w:themeColor="text1"/>
        </w:rPr>
        <w:t>of this condition are</w:t>
      </w:r>
      <w:r w:rsidR="153E52A4" w:rsidRPr="0027537E">
        <w:rPr>
          <w:rFonts w:eastAsia="Times New Roman" w:cs="Times New Roman"/>
          <w:color w:val="000000" w:themeColor="text1"/>
        </w:rPr>
        <w:t xml:space="preserve"> </w:t>
      </w:r>
      <w:r w:rsidR="25CB581E" w:rsidRPr="0027537E">
        <w:rPr>
          <w:rFonts w:eastAsia="Times New Roman" w:cs="Times New Roman"/>
          <w:color w:val="000000" w:themeColor="text1"/>
        </w:rPr>
        <w:t>mentioned above. P</w:t>
      </w:r>
      <w:r w:rsidR="75AEC625" w:rsidRPr="0027537E">
        <w:rPr>
          <w:rFonts w:eastAsia="Times New Roman" w:cs="Times New Roman"/>
          <w:color w:val="000000" w:themeColor="text1"/>
        </w:rPr>
        <w:t>ain is an unfortunate feature of p</w:t>
      </w:r>
      <w:r w:rsidR="25CB581E" w:rsidRPr="0027537E">
        <w:rPr>
          <w:rFonts w:eastAsia="Times New Roman" w:cs="Times New Roman"/>
          <w:color w:val="000000" w:themeColor="text1"/>
        </w:rPr>
        <w:t xml:space="preserve">es </w:t>
      </w:r>
      <w:proofErr w:type="spellStart"/>
      <w:r w:rsidR="25CB581E" w:rsidRPr="0027537E">
        <w:rPr>
          <w:rFonts w:eastAsia="Times New Roman" w:cs="Times New Roman"/>
          <w:color w:val="000000" w:themeColor="text1"/>
        </w:rPr>
        <w:t>cavus</w:t>
      </w:r>
      <w:proofErr w:type="spellEnd"/>
      <w:r w:rsidR="21CB738F" w:rsidRPr="0027537E">
        <w:rPr>
          <w:rFonts w:eastAsia="Times New Roman" w:cs="Times New Roman"/>
          <w:color w:val="000000" w:themeColor="text1"/>
        </w:rPr>
        <w:t>, a consequence of the underlying nerve disorders, muscle contractures, and biomechanical alterations that compromise gait</w:t>
      </w:r>
      <w:r w:rsidR="1575DEC8" w:rsidRPr="0027537E">
        <w:rPr>
          <w:rFonts w:eastAsia="Times New Roman" w:cs="Times New Roman"/>
          <w:color w:val="000000" w:themeColor="text1"/>
        </w:rPr>
        <w:t xml:space="preserve"> </w:t>
      </w:r>
      <w:r w:rsidR="260E2117" w:rsidRPr="0027537E">
        <w:rPr>
          <w:rFonts w:eastAsia="Times New Roman" w:cs="Times New Roman"/>
          <w:color w:val="000000" w:themeColor="text1"/>
        </w:rPr>
        <w:t>(</w:t>
      </w:r>
      <w:r w:rsidR="005115C8" w:rsidRPr="0027537E">
        <w:rPr>
          <w:rFonts w:eastAsia="Times New Roman" w:cs="Times New Roman"/>
          <w:color w:val="000000" w:themeColor="text1"/>
        </w:rPr>
        <w:t>Burns et al., 2005</w:t>
      </w:r>
      <w:r w:rsidR="260E2117" w:rsidRPr="0027537E">
        <w:rPr>
          <w:rFonts w:eastAsia="Times New Roman" w:cs="Times New Roman"/>
          <w:color w:val="000000" w:themeColor="text1"/>
        </w:rPr>
        <w:t xml:space="preserve">). </w:t>
      </w:r>
      <w:r w:rsidR="22E4DD2E" w:rsidRPr="0027537E">
        <w:rPr>
          <w:rFonts w:eastAsia="Times New Roman" w:cs="Times New Roman"/>
          <w:color w:val="000000" w:themeColor="text1"/>
        </w:rPr>
        <w:t xml:space="preserve">If this individual did suffer from a neuromuscular disorder, then attendant </w:t>
      </w:r>
      <w:r w:rsidR="25CB581E" w:rsidRPr="0027537E">
        <w:rPr>
          <w:rFonts w:eastAsia="Times New Roman" w:cs="Times New Roman"/>
          <w:color w:val="000000" w:themeColor="text1"/>
        </w:rPr>
        <w:t>muscle weakness</w:t>
      </w:r>
      <w:r w:rsidR="751647CA" w:rsidRPr="0027537E">
        <w:rPr>
          <w:rFonts w:eastAsia="Times New Roman" w:cs="Times New Roman"/>
          <w:color w:val="000000" w:themeColor="text1"/>
        </w:rPr>
        <w:t xml:space="preserve"> and/or spasticity</w:t>
      </w:r>
      <w:r w:rsidR="25CB581E" w:rsidRPr="0027537E">
        <w:rPr>
          <w:rFonts w:eastAsia="Times New Roman" w:cs="Times New Roman"/>
          <w:color w:val="000000" w:themeColor="text1"/>
        </w:rPr>
        <w:t xml:space="preserve"> in the lower limbs </w:t>
      </w:r>
      <w:r w:rsidR="3AD7F8B5" w:rsidRPr="0027537E">
        <w:rPr>
          <w:rFonts w:cs="Times New Roman"/>
        </w:rPr>
        <w:t>woul</w:t>
      </w:r>
      <w:r w:rsidR="58ADCCC3" w:rsidRPr="0027537E">
        <w:rPr>
          <w:rFonts w:cs="Times New Roman"/>
        </w:rPr>
        <w:t>d</w:t>
      </w:r>
      <w:r w:rsidR="3AD7F8B5" w:rsidRPr="0027537E">
        <w:rPr>
          <w:rFonts w:cs="Times New Roman"/>
        </w:rPr>
        <w:t xml:space="preserve"> have contributed to an</w:t>
      </w:r>
      <w:r w:rsidR="25CB581E" w:rsidRPr="0027537E">
        <w:rPr>
          <w:rFonts w:eastAsia="Times New Roman" w:cs="Times New Roman"/>
          <w:color w:val="000000" w:themeColor="text1"/>
        </w:rPr>
        <w:t xml:space="preserve"> ataxic gait </w:t>
      </w:r>
      <w:r w:rsidR="7760E029" w:rsidRPr="0027537E">
        <w:rPr>
          <w:rFonts w:eastAsia="Times New Roman" w:cs="Times New Roman"/>
          <w:color w:val="000000" w:themeColor="text1"/>
        </w:rPr>
        <w:t xml:space="preserve">that may have affected other joints more proximally </w:t>
      </w:r>
      <w:r w:rsidR="25CB581E" w:rsidRPr="0027537E">
        <w:rPr>
          <w:rFonts w:eastAsia="Times New Roman" w:cs="Times New Roman"/>
          <w:color w:val="000000" w:themeColor="text1"/>
        </w:rPr>
        <w:t xml:space="preserve">(Sharrard, 1973). </w:t>
      </w:r>
      <w:r w:rsidR="64A9148B" w:rsidRPr="0027537E">
        <w:rPr>
          <w:rFonts w:eastAsia="Times New Roman" w:cs="Times New Roman"/>
          <w:color w:val="000000" w:themeColor="text1"/>
        </w:rPr>
        <w:t xml:space="preserve">Poultices may have been </w:t>
      </w:r>
      <w:r w:rsidR="7E1017A8" w:rsidRPr="0027537E">
        <w:rPr>
          <w:rFonts w:eastAsia="Times New Roman" w:cs="Times New Roman"/>
          <w:color w:val="000000" w:themeColor="text1"/>
        </w:rPr>
        <w:t xml:space="preserve">applied to the feet in the </w:t>
      </w:r>
      <w:r w:rsidR="729AB856" w:rsidRPr="0027537E">
        <w:rPr>
          <w:rFonts w:eastAsia="Times New Roman" w:cs="Times New Roman"/>
          <w:color w:val="000000" w:themeColor="text1"/>
        </w:rPr>
        <w:t xml:space="preserve">same </w:t>
      </w:r>
      <w:r w:rsidR="7E1017A8" w:rsidRPr="0027537E">
        <w:rPr>
          <w:rFonts w:eastAsia="Times New Roman" w:cs="Times New Roman"/>
          <w:color w:val="000000" w:themeColor="text1"/>
        </w:rPr>
        <w:t xml:space="preserve">way they </w:t>
      </w:r>
      <w:r w:rsidR="0E59A488" w:rsidRPr="0027537E">
        <w:rPr>
          <w:rFonts w:eastAsia="Times New Roman" w:cs="Times New Roman"/>
          <w:color w:val="000000" w:themeColor="text1"/>
        </w:rPr>
        <w:t xml:space="preserve">were </w:t>
      </w:r>
      <w:r w:rsidR="64A9148B" w:rsidRPr="0027537E">
        <w:rPr>
          <w:rFonts w:eastAsia="Times New Roman" w:cs="Times New Roman"/>
          <w:color w:val="000000" w:themeColor="text1"/>
        </w:rPr>
        <w:t>employed for sprains (</w:t>
      </w:r>
      <w:proofErr w:type="spellStart"/>
      <w:r w:rsidR="64A9148B" w:rsidRPr="0027537E">
        <w:rPr>
          <w:rFonts w:eastAsia="Times New Roman" w:cs="Times New Roman"/>
          <w:color w:val="000000" w:themeColor="text1"/>
        </w:rPr>
        <w:t>Pitrè</w:t>
      </w:r>
      <w:proofErr w:type="spellEnd"/>
      <w:r w:rsidR="64A9148B" w:rsidRPr="0027537E">
        <w:rPr>
          <w:rFonts w:eastAsia="Times New Roman" w:cs="Times New Roman"/>
          <w:color w:val="000000" w:themeColor="text1"/>
        </w:rPr>
        <w:t xml:space="preserve">, 1896). </w:t>
      </w:r>
      <w:r w:rsidR="25CB581E" w:rsidRPr="0027537E">
        <w:rPr>
          <w:rFonts w:eastAsia="Times New Roman" w:cs="Times New Roman"/>
          <w:color w:val="000000" w:themeColor="text1"/>
        </w:rPr>
        <w:t xml:space="preserve">In </w:t>
      </w:r>
      <w:r w:rsidR="6395EDA5" w:rsidRPr="0027537E">
        <w:rPr>
          <w:rFonts w:eastAsia="Times New Roman" w:cs="Times New Roman"/>
          <w:color w:val="000000" w:themeColor="text1"/>
        </w:rPr>
        <w:t>the late modern period,</w:t>
      </w:r>
      <w:r w:rsidR="00F71AFA" w:rsidRPr="0027537E">
        <w:rPr>
          <w:rFonts w:eastAsia="Times New Roman" w:cs="Times New Roman"/>
          <w:color w:val="000000" w:themeColor="text1"/>
        </w:rPr>
        <w:t xml:space="preserve"> a range of treatment methods were available and primarily involved</w:t>
      </w:r>
      <w:r w:rsidR="20680A56" w:rsidRPr="0027537E">
        <w:rPr>
          <w:rFonts w:eastAsia="Times New Roman" w:cs="Times New Roman"/>
          <w:color w:val="000000" w:themeColor="text1"/>
        </w:rPr>
        <w:t xml:space="preserve"> </w:t>
      </w:r>
      <w:r w:rsidR="25CB581E" w:rsidRPr="0027537E">
        <w:rPr>
          <w:rFonts w:eastAsia="Times New Roman" w:cs="Times New Roman"/>
          <w:color w:val="000000" w:themeColor="text1"/>
        </w:rPr>
        <w:t xml:space="preserve">stretching the feet </w:t>
      </w:r>
      <w:r w:rsidR="67D40ED5" w:rsidRPr="0027537E">
        <w:rPr>
          <w:rFonts w:eastAsia="Times New Roman" w:cs="Times New Roman"/>
          <w:color w:val="000000" w:themeColor="text1"/>
        </w:rPr>
        <w:t xml:space="preserve">manually or on rack-splints, manual wrenching, and use of supports </w:t>
      </w:r>
      <w:r w:rsidR="024006C6" w:rsidRPr="0027537E">
        <w:rPr>
          <w:rFonts w:eastAsia="Times New Roman" w:cs="Times New Roman"/>
          <w:color w:val="000000" w:themeColor="text1"/>
        </w:rPr>
        <w:t>to lift the anterior arch (</w:t>
      </w:r>
      <w:r w:rsidR="5A6E9F5D" w:rsidRPr="0027537E">
        <w:rPr>
          <w:rFonts w:eastAsia="Times New Roman" w:cs="Times New Roman"/>
          <w:color w:val="000000" w:themeColor="text1"/>
        </w:rPr>
        <w:t>Todd, 1934</w:t>
      </w:r>
      <w:r w:rsidR="024006C6" w:rsidRPr="0027537E">
        <w:rPr>
          <w:rFonts w:eastAsia="Times New Roman" w:cs="Times New Roman"/>
          <w:color w:val="000000" w:themeColor="text1"/>
        </w:rPr>
        <w:t xml:space="preserve">). However, these methods were </w:t>
      </w:r>
      <w:r w:rsidR="42DEE8F6" w:rsidRPr="0027537E">
        <w:rPr>
          <w:rFonts w:eastAsia="Times New Roman" w:cs="Times New Roman"/>
          <w:color w:val="000000" w:themeColor="text1"/>
        </w:rPr>
        <w:t xml:space="preserve">rarely </w:t>
      </w:r>
      <w:r w:rsidR="3399DE3D" w:rsidRPr="0027537E">
        <w:rPr>
          <w:rFonts w:eastAsia="Times New Roman" w:cs="Times New Roman"/>
          <w:color w:val="000000" w:themeColor="text1"/>
        </w:rPr>
        <w:t>long-lasting</w:t>
      </w:r>
      <w:r w:rsidR="2692925E" w:rsidRPr="0027537E">
        <w:rPr>
          <w:rFonts w:eastAsia="Times New Roman" w:cs="Times New Roman"/>
          <w:color w:val="000000" w:themeColor="text1"/>
        </w:rPr>
        <w:t xml:space="preserve">. Consequently, </w:t>
      </w:r>
      <w:r w:rsidR="25CB581E" w:rsidRPr="0027537E">
        <w:rPr>
          <w:rFonts w:eastAsia="Times New Roman" w:cs="Times New Roman"/>
          <w:color w:val="000000" w:themeColor="text1"/>
        </w:rPr>
        <w:t xml:space="preserve">the more likely outcome </w:t>
      </w:r>
      <w:r w:rsidR="1E5C1B3E" w:rsidRPr="0027537E">
        <w:rPr>
          <w:rFonts w:cs="Times New Roman"/>
        </w:rPr>
        <w:t>may have been use of a wheelchair</w:t>
      </w:r>
      <w:r w:rsidR="008C6A70" w:rsidRPr="0027537E">
        <w:rPr>
          <w:rFonts w:cs="Times New Roman"/>
        </w:rPr>
        <w:t xml:space="preserve"> or sedan chair</w:t>
      </w:r>
      <w:r w:rsidR="68A457EF" w:rsidRPr="0027537E">
        <w:rPr>
          <w:rFonts w:eastAsia="Times New Roman" w:cs="Times New Roman"/>
          <w:color w:val="000000" w:themeColor="text1"/>
        </w:rPr>
        <w:t xml:space="preserve"> (</w:t>
      </w:r>
      <w:proofErr w:type="spellStart"/>
      <w:r w:rsidR="00A70EDD" w:rsidRPr="0027537E">
        <w:rPr>
          <w:rFonts w:eastAsia="Times New Roman" w:cs="Times New Roman"/>
          <w:color w:val="000000" w:themeColor="text1"/>
        </w:rPr>
        <w:t>Bourrier</w:t>
      </w:r>
      <w:proofErr w:type="spellEnd"/>
      <w:r w:rsidR="00250506" w:rsidRPr="0027537E">
        <w:rPr>
          <w:rFonts w:eastAsia="Times New Roman" w:cs="Times New Roman"/>
          <w:color w:val="000000" w:themeColor="text1"/>
        </w:rPr>
        <w:t>, 2020</w:t>
      </w:r>
      <w:r w:rsidR="00046449" w:rsidRPr="0027537E">
        <w:rPr>
          <w:rFonts w:eastAsia="Times New Roman" w:cs="Times New Roman"/>
          <w:color w:val="000000" w:themeColor="text1"/>
        </w:rPr>
        <w:t>; Maffi and Fagnani, 2021</w:t>
      </w:r>
      <w:r w:rsidR="68A457EF" w:rsidRPr="0027537E">
        <w:rPr>
          <w:rFonts w:eastAsia="Times New Roman" w:cs="Times New Roman"/>
          <w:color w:val="000000" w:themeColor="text1"/>
        </w:rPr>
        <w:t>).</w:t>
      </w:r>
      <w:r w:rsidR="2692925E" w:rsidRPr="0027537E">
        <w:rPr>
          <w:rFonts w:eastAsia="Times New Roman" w:cs="Times New Roman"/>
          <w:color w:val="000000" w:themeColor="text1"/>
        </w:rPr>
        <w:t xml:space="preserve"> There was still some stigma associated with </w:t>
      </w:r>
      <w:r w:rsidR="6B247F19" w:rsidRPr="0027537E">
        <w:rPr>
          <w:rFonts w:eastAsia="Times New Roman" w:cs="Times New Roman"/>
          <w:color w:val="000000" w:themeColor="text1"/>
        </w:rPr>
        <w:t xml:space="preserve">disabled individuals </w:t>
      </w:r>
      <w:r w:rsidR="338307E1" w:rsidRPr="0027537E">
        <w:rPr>
          <w:rFonts w:eastAsia="Times New Roman" w:cs="Times New Roman"/>
          <w:color w:val="000000" w:themeColor="text1"/>
        </w:rPr>
        <w:t xml:space="preserve">among the poor </w:t>
      </w:r>
      <w:r w:rsidR="6B247F19" w:rsidRPr="0027537E">
        <w:rPr>
          <w:rFonts w:eastAsia="Times New Roman" w:cs="Times New Roman"/>
          <w:color w:val="000000" w:themeColor="text1"/>
        </w:rPr>
        <w:t>in the nineteenth century</w:t>
      </w:r>
      <w:r w:rsidR="338307E1" w:rsidRPr="0027537E">
        <w:rPr>
          <w:rFonts w:eastAsia="Times New Roman" w:cs="Times New Roman"/>
          <w:color w:val="000000" w:themeColor="text1"/>
        </w:rPr>
        <w:t xml:space="preserve"> (</w:t>
      </w:r>
      <w:proofErr w:type="spellStart"/>
      <w:r w:rsidR="5915D8F2" w:rsidRPr="0027537E">
        <w:rPr>
          <w:rFonts w:eastAsia="Times New Roman" w:cs="Times New Roman"/>
          <w:color w:val="000000" w:themeColor="text1"/>
        </w:rPr>
        <w:t>Pestilli</w:t>
      </w:r>
      <w:proofErr w:type="spellEnd"/>
      <w:r w:rsidR="5915D8F2" w:rsidRPr="0027537E">
        <w:rPr>
          <w:rFonts w:eastAsia="Times New Roman" w:cs="Times New Roman"/>
          <w:color w:val="000000" w:themeColor="text1"/>
        </w:rPr>
        <w:t xml:space="preserve">, </w:t>
      </w:r>
      <w:r w:rsidR="67A7F74C" w:rsidRPr="0027537E">
        <w:rPr>
          <w:rFonts w:eastAsia="Times New Roman" w:cs="Times New Roman"/>
          <w:color w:val="000000" w:themeColor="text1"/>
        </w:rPr>
        <w:t>2016</w:t>
      </w:r>
      <w:r w:rsidR="338307E1" w:rsidRPr="0027537E">
        <w:rPr>
          <w:rFonts w:eastAsia="Times New Roman" w:cs="Times New Roman"/>
          <w:color w:val="000000" w:themeColor="text1"/>
        </w:rPr>
        <w:t>)</w:t>
      </w:r>
      <w:r w:rsidR="6B247F19" w:rsidRPr="0027537E">
        <w:rPr>
          <w:rFonts w:eastAsia="Times New Roman" w:cs="Times New Roman"/>
          <w:color w:val="000000" w:themeColor="text1"/>
        </w:rPr>
        <w:t xml:space="preserve">, though the high social standing of the individual in question may have relieved </w:t>
      </w:r>
      <w:r w:rsidR="0C4C8A3F" w:rsidRPr="0027537E">
        <w:rPr>
          <w:rFonts w:eastAsia="Times New Roman" w:cs="Times New Roman"/>
          <w:color w:val="000000" w:themeColor="text1"/>
        </w:rPr>
        <w:t xml:space="preserve">them from </w:t>
      </w:r>
      <w:r w:rsidR="68E65E37" w:rsidRPr="0027537E">
        <w:rPr>
          <w:rFonts w:eastAsia="Times New Roman" w:cs="Times New Roman"/>
          <w:color w:val="000000" w:themeColor="text1"/>
        </w:rPr>
        <w:t xml:space="preserve">some dimensions of </w:t>
      </w:r>
      <w:r w:rsidR="5A6E9F5D" w:rsidRPr="0027537E">
        <w:rPr>
          <w:rFonts w:eastAsia="Times New Roman" w:cs="Times New Roman"/>
          <w:color w:val="000000" w:themeColor="text1"/>
        </w:rPr>
        <w:t>such prejudices.</w:t>
      </w:r>
    </w:p>
    <w:p w14:paraId="50ABB953" w14:textId="77777777" w:rsidR="00625E5D" w:rsidRPr="0027537E" w:rsidRDefault="00625E5D" w:rsidP="002628F5">
      <w:pPr>
        <w:pStyle w:val="NoSpacing"/>
        <w:spacing w:line="360" w:lineRule="auto"/>
        <w:jc w:val="both"/>
        <w:rPr>
          <w:rFonts w:cs="Times New Roman"/>
        </w:rPr>
      </w:pPr>
    </w:p>
    <w:p w14:paraId="2E1A90CE" w14:textId="5DFCC8FB" w:rsidR="00EE663F" w:rsidRPr="0027537E" w:rsidRDefault="2BE33504" w:rsidP="002628F5">
      <w:pPr>
        <w:pStyle w:val="NoSpacing"/>
        <w:spacing w:line="360" w:lineRule="auto"/>
        <w:jc w:val="both"/>
        <w:rPr>
          <w:rFonts w:cs="Times New Roman"/>
        </w:rPr>
      </w:pPr>
      <w:r w:rsidRPr="0027537E">
        <w:rPr>
          <w:rFonts w:cs="Times New Roman"/>
        </w:rPr>
        <w:t>Even if they had longstanding health issues,</w:t>
      </w:r>
      <w:r w:rsidR="00F45E64" w:rsidRPr="0027537E">
        <w:rPr>
          <w:rFonts w:cs="Times New Roman"/>
        </w:rPr>
        <w:t xml:space="preserve"> </w:t>
      </w:r>
      <w:r w:rsidR="0F4897AC" w:rsidRPr="0027537E">
        <w:rPr>
          <w:rFonts w:cs="Times New Roman"/>
        </w:rPr>
        <w:t xml:space="preserve">non-adults were not excluded from </w:t>
      </w:r>
      <w:r w:rsidR="5AE40254" w:rsidRPr="0027537E">
        <w:rPr>
          <w:rFonts w:cs="Times New Roman"/>
        </w:rPr>
        <w:t xml:space="preserve">burial in the Capuchin Catacombs. </w:t>
      </w:r>
      <w:r w:rsidR="54BDE7D8" w:rsidRPr="0027537E">
        <w:rPr>
          <w:rFonts w:cs="Times New Roman"/>
        </w:rPr>
        <w:t>Similarly, age</w:t>
      </w:r>
      <w:r w:rsidR="7F8F0CF9" w:rsidRPr="0027537E">
        <w:rPr>
          <w:rFonts w:cs="Times New Roman"/>
        </w:rPr>
        <w:t xml:space="preserve"> does not appear to have excluded an individual from the rite of mummification</w:t>
      </w:r>
      <w:r w:rsidR="7756B1F4" w:rsidRPr="0027537E">
        <w:rPr>
          <w:rFonts w:cs="Times New Roman"/>
        </w:rPr>
        <w:t xml:space="preserve"> in late modern Palermo. This </w:t>
      </w:r>
      <w:r w:rsidR="6129FEE3" w:rsidRPr="0027537E">
        <w:rPr>
          <w:rFonts w:cs="Times New Roman"/>
        </w:rPr>
        <w:t xml:space="preserve">highlights two important points. Firstly, </w:t>
      </w:r>
      <w:r w:rsidR="09D6F89B" w:rsidRPr="0027537E">
        <w:rPr>
          <w:rFonts w:cs="Times New Roman"/>
        </w:rPr>
        <w:t xml:space="preserve">while we know deceased </w:t>
      </w:r>
      <w:r w:rsidR="67DB4B6D" w:rsidRPr="0027537E">
        <w:rPr>
          <w:rFonts w:cs="Times New Roman"/>
        </w:rPr>
        <w:t xml:space="preserve">non-adults were revered, </w:t>
      </w:r>
      <w:r w:rsidR="366C9DDA" w:rsidRPr="0027537E">
        <w:rPr>
          <w:rFonts w:cs="Times New Roman"/>
        </w:rPr>
        <w:t xml:space="preserve">the </w:t>
      </w:r>
      <w:r w:rsidR="09D6F89B" w:rsidRPr="0027537E">
        <w:rPr>
          <w:rFonts w:cs="Times New Roman"/>
        </w:rPr>
        <w:t>decision to mummify individuals was heavily based on the social status of the deceased and/or their family regardless of demographic traits or health status during life.</w:t>
      </w:r>
      <w:r w:rsidR="006C302A" w:rsidRPr="0027537E">
        <w:rPr>
          <w:rFonts w:cs="Times New Roman"/>
        </w:rPr>
        <w:t xml:space="preserve"> </w:t>
      </w:r>
      <w:r w:rsidR="67DB4B6D" w:rsidRPr="0027537E">
        <w:rPr>
          <w:rFonts w:cs="Times New Roman"/>
        </w:rPr>
        <w:t xml:space="preserve">Secondly, </w:t>
      </w:r>
      <w:r w:rsidR="71BB61C1" w:rsidRPr="0027537E">
        <w:rPr>
          <w:rFonts w:cs="Times New Roman"/>
        </w:rPr>
        <w:t>instead of being ostracized</w:t>
      </w:r>
      <w:r w:rsidR="45D1DF26" w:rsidRPr="0027537E">
        <w:rPr>
          <w:rFonts w:cs="Times New Roman"/>
        </w:rPr>
        <w:t xml:space="preserve"> or treated differently</w:t>
      </w:r>
      <w:r w:rsidR="71BB61C1" w:rsidRPr="0027537E">
        <w:rPr>
          <w:rFonts w:cs="Times New Roman"/>
        </w:rPr>
        <w:t xml:space="preserve">, non-adults </w:t>
      </w:r>
      <w:r w:rsidR="7F27C4A9" w:rsidRPr="0027537E">
        <w:rPr>
          <w:rFonts w:cs="Times New Roman"/>
        </w:rPr>
        <w:t>who</w:t>
      </w:r>
      <w:r w:rsidR="62F3E042" w:rsidRPr="0027537E">
        <w:rPr>
          <w:rFonts w:cs="Times New Roman"/>
        </w:rPr>
        <w:t xml:space="preserve"> </w:t>
      </w:r>
      <w:r w:rsidR="71BB61C1" w:rsidRPr="0027537E">
        <w:rPr>
          <w:rFonts w:cs="Times New Roman"/>
        </w:rPr>
        <w:t>had chronic conditions</w:t>
      </w:r>
      <w:r w:rsidR="5AD87BD3" w:rsidRPr="0027537E">
        <w:rPr>
          <w:rFonts w:cs="Times New Roman"/>
        </w:rPr>
        <w:t xml:space="preserve"> </w:t>
      </w:r>
      <w:r w:rsidR="4730667B" w:rsidRPr="0027537E">
        <w:rPr>
          <w:rFonts w:cs="Times New Roman"/>
        </w:rPr>
        <w:t>and</w:t>
      </w:r>
      <w:r w:rsidR="5AD87BD3" w:rsidRPr="0027537E">
        <w:rPr>
          <w:rFonts w:cs="Times New Roman"/>
        </w:rPr>
        <w:t xml:space="preserve"> physical differences (e.g. unique gait, morphological differences, and possible soft tissue lesions </w:t>
      </w:r>
      <w:r w:rsidR="5D956E38" w:rsidRPr="0027537E">
        <w:rPr>
          <w:rFonts w:cs="Times New Roman"/>
        </w:rPr>
        <w:t>that</w:t>
      </w:r>
      <w:r w:rsidR="5AD87BD3" w:rsidRPr="0027537E">
        <w:rPr>
          <w:rFonts w:cs="Times New Roman"/>
        </w:rPr>
        <w:t xml:space="preserve"> may or may not have contributed to their death)</w:t>
      </w:r>
      <w:r w:rsidR="5AAC8F1A" w:rsidRPr="0027537E">
        <w:rPr>
          <w:rFonts w:cs="Times New Roman"/>
        </w:rPr>
        <w:t>,</w:t>
      </w:r>
      <w:r w:rsidR="7C0AD34B" w:rsidRPr="0027537E">
        <w:rPr>
          <w:rFonts w:cs="Times New Roman"/>
        </w:rPr>
        <w:t xml:space="preserve"> </w:t>
      </w:r>
      <w:r w:rsidR="4C9B2145" w:rsidRPr="0027537E">
        <w:rPr>
          <w:rFonts w:cs="Times New Roman"/>
        </w:rPr>
        <w:t xml:space="preserve">were </w:t>
      </w:r>
      <w:r w:rsidR="0052044A">
        <w:rPr>
          <w:rFonts w:cs="Times New Roman"/>
        </w:rPr>
        <w:t>given</w:t>
      </w:r>
      <w:r w:rsidR="0052044A" w:rsidRPr="0027537E">
        <w:rPr>
          <w:rFonts w:cs="Times New Roman"/>
        </w:rPr>
        <w:t xml:space="preserve"> </w:t>
      </w:r>
      <w:r w:rsidR="4C9B2145" w:rsidRPr="0027537E">
        <w:rPr>
          <w:rFonts w:cs="Times New Roman"/>
        </w:rPr>
        <w:t xml:space="preserve">the same funerary rite as </w:t>
      </w:r>
      <w:r w:rsidR="709E8A20" w:rsidRPr="0027537E">
        <w:rPr>
          <w:rFonts w:cs="Times New Roman"/>
        </w:rPr>
        <w:t>non-disabled</w:t>
      </w:r>
      <w:r w:rsidR="4C9B2145" w:rsidRPr="0027537E">
        <w:rPr>
          <w:rFonts w:cs="Times New Roman"/>
        </w:rPr>
        <w:t xml:space="preserve"> individuals. </w:t>
      </w:r>
      <w:r w:rsidR="39599DC8" w:rsidRPr="0027537E">
        <w:rPr>
          <w:rFonts w:cs="Times New Roman"/>
        </w:rPr>
        <w:t>This has also been observed by Panzer et al. (2010) who examined a child exhibiting Robinow syndrome</w:t>
      </w:r>
      <w:r w:rsidR="009D38EE" w:rsidRPr="0027537E">
        <w:rPr>
          <w:rFonts w:cs="Times New Roman"/>
        </w:rPr>
        <w:t xml:space="preserve"> from the Capuchin Catacombs</w:t>
      </w:r>
      <w:r w:rsidR="39599DC8" w:rsidRPr="0027537E">
        <w:rPr>
          <w:rFonts w:cs="Times New Roman"/>
        </w:rPr>
        <w:t xml:space="preserve">. </w:t>
      </w:r>
      <w:r w:rsidR="07D108A7" w:rsidRPr="0027537E">
        <w:rPr>
          <w:rFonts w:cs="Times New Roman"/>
        </w:rPr>
        <w:t xml:space="preserve">Given the elaborate mortuary treatment of these non-adults, it is likely that they received appropriate care </w:t>
      </w:r>
      <w:r w:rsidR="4DC0E19B" w:rsidRPr="0027537E">
        <w:rPr>
          <w:rFonts w:cs="Times New Roman"/>
        </w:rPr>
        <w:t xml:space="preserve">and medical treatment </w:t>
      </w:r>
      <w:r w:rsidR="5E8710F3" w:rsidRPr="0027537E">
        <w:rPr>
          <w:rFonts w:cs="Times New Roman"/>
        </w:rPr>
        <w:t xml:space="preserve">from </w:t>
      </w:r>
      <w:r w:rsidR="07D108A7" w:rsidRPr="0027537E">
        <w:rPr>
          <w:rFonts w:cs="Times New Roman"/>
        </w:rPr>
        <w:t xml:space="preserve">their </w:t>
      </w:r>
      <w:r w:rsidR="08EFE0E2" w:rsidRPr="0027537E">
        <w:rPr>
          <w:rFonts w:cs="Times New Roman"/>
        </w:rPr>
        <w:t xml:space="preserve">families and </w:t>
      </w:r>
      <w:r w:rsidR="431C4B15" w:rsidRPr="0027537E">
        <w:rPr>
          <w:rFonts w:cs="Times New Roman"/>
        </w:rPr>
        <w:t>physicians</w:t>
      </w:r>
      <w:r w:rsidR="4CB00C7F" w:rsidRPr="0027537E">
        <w:rPr>
          <w:rFonts w:cs="Times New Roman"/>
        </w:rPr>
        <w:t xml:space="preserve">. </w:t>
      </w:r>
      <w:r w:rsidR="382F7FFC" w:rsidRPr="0027537E">
        <w:rPr>
          <w:rFonts w:cs="Times New Roman"/>
        </w:rPr>
        <w:t>In stark contrast, children belonging to lower</w:t>
      </w:r>
      <w:r w:rsidR="1784D4B9" w:rsidRPr="0027537E">
        <w:rPr>
          <w:rFonts w:cs="Times New Roman"/>
        </w:rPr>
        <w:t>-</w:t>
      </w:r>
      <w:r w:rsidR="382F7FFC" w:rsidRPr="0027537E">
        <w:rPr>
          <w:rFonts w:cs="Times New Roman"/>
        </w:rPr>
        <w:t xml:space="preserve">class families </w:t>
      </w:r>
      <w:r w:rsidR="2AD1C64C" w:rsidRPr="0027537E">
        <w:rPr>
          <w:rFonts w:cs="Times New Roman"/>
        </w:rPr>
        <w:t>would not have received the same level of care</w:t>
      </w:r>
      <w:r w:rsidR="66E690E2" w:rsidRPr="0027537E">
        <w:rPr>
          <w:rFonts w:cs="Times New Roman"/>
        </w:rPr>
        <w:t xml:space="preserve"> </w:t>
      </w:r>
      <w:r w:rsidR="0532FDB9" w:rsidRPr="0027537E">
        <w:rPr>
          <w:rFonts w:cs="Times New Roman"/>
        </w:rPr>
        <w:t xml:space="preserve">as </w:t>
      </w:r>
      <w:r w:rsidR="03AE63AA" w:rsidRPr="0027537E">
        <w:rPr>
          <w:rFonts w:cs="Times New Roman"/>
        </w:rPr>
        <w:t>adults; children from lower social strata likely had to work in physically demanding jobs, and their families</w:t>
      </w:r>
      <w:r w:rsidR="00F45E64" w:rsidRPr="0027537E">
        <w:rPr>
          <w:rFonts w:cs="Times New Roman"/>
        </w:rPr>
        <w:t xml:space="preserve"> </w:t>
      </w:r>
      <w:r w:rsidR="6DDBF3ED" w:rsidRPr="0027537E">
        <w:rPr>
          <w:rFonts w:cs="Times New Roman"/>
        </w:rPr>
        <w:t>were unlikely to have</w:t>
      </w:r>
      <w:r w:rsidR="0E937250" w:rsidRPr="0027537E">
        <w:rPr>
          <w:rFonts w:cs="Times New Roman"/>
        </w:rPr>
        <w:t xml:space="preserve"> been able to afford </w:t>
      </w:r>
      <w:r w:rsidR="60E7B754" w:rsidRPr="0027537E">
        <w:rPr>
          <w:rFonts w:cs="Times New Roman"/>
        </w:rPr>
        <w:t xml:space="preserve">treatments or </w:t>
      </w:r>
      <w:r w:rsidR="0E937250" w:rsidRPr="0027537E">
        <w:rPr>
          <w:rFonts w:cs="Times New Roman"/>
        </w:rPr>
        <w:t>doctor visits</w:t>
      </w:r>
      <w:r w:rsidR="6B8F00BD" w:rsidRPr="0027537E">
        <w:rPr>
          <w:rFonts w:cs="Times New Roman"/>
        </w:rPr>
        <w:t>; their options were likely limited to traditional therapeutic m</w:t>
      </w:r>
      <w:r w:rsidR="0025440D" w:rsidRPr="0027537E">
        <w:rPr>
          <w:rFonts w:cs="Times New Roman"/>
        </w:rPr>
        <w:t>e</w:t>
      </w:r>
      <w:r w:rsidR="6B8F00BD" w:rsidRPr="0027537E">
        <w:rPr>
          <w:rFonts w:cs="Times New Roman"/>
        </w:rPr>
        <w:t>thods</w:t>
      </w:r>
      <w:r w:rsidR="6DDBF3ED" w:rsidRPr="0027537E">
        <w:rPr>
          <w:rFonts w:cs="Times New Roman"/>
        </w:rPr>
        <w:t xml:space="preserve"> </w:t>
      </w:r>
      <w:r w:rsidR="66E690E2" w:rsidRPr="0027537E">
        <w:rPr>
          <w:rFonts w:cs="Times New Roman"/>
        </w:rPr>
        <w:t>(</w:t>
      </w:r>
      <w:proofErr w:type="spellStart"/>
      <w:r w:rsidR="3A2BABE8" w:rsidRPr="0027537E">
        <w:rPr>
          <w:rFonts w:eastAsia="Times New Roman" w:cs="Times New Roman"/>
          <w:color w:val="000000" w:themeColor="text1"/>
        </w:rPr>
        <w:t>Pitrè</w:t>
      </w:r>
      <w:proofErr w:type="spellEnd"/>
      <w:r w:rsidR="3A2BABE8" w:rsidRPr="0027537E">
        <w:rPr>
          <w:rFonts w:eastAsia="Times New Roman" w:cs="Times New Roman"/>
          <w:color w:val="000000" w:themeColor="text1"/>
        </w:rPr>
        <w:t xml:space="preserve">, 1896; </w:t>
      </w:r>
      <w:r w:rsidR="60359304" w:rsidRPr="0027537E">
        <w:rPr>
          <w:rFonts w:cs="Times New Roman"/>
        </w:rPr>
        <w:t>Sindoni</w:t>
      </w:r>
      <w:r w:rsidR="22BE6ED9" w:rsidRPr="0027537E">
        <w:rPr>
          <w:rFonts w:cs="Times New Roman"/>
        </w:rPr>
        <w:t>,</w:t>
      </w:r>
      <w:r w:rsidR="60359304" w:rsidRPr="0027537E">
        <w:rPr>
          <w:rFonts w:cs="Times New Roman"/>
        </w:rPr>
        <w:t xml:space="preserve"> 2017</w:t>
      </w:r>
      <w:r w:rsidR="66E690E2" w:rsidRPr="0027537E">
        <w:rPr>
          <w:rFonts w:cs="Times New Roman"/>
        </w:rPr>
        <w:t>).</w:t>
      </w:r>
      <w:r w:rsidR="09735A60" w:rsidRPr="0027537E">
        <w:rPr>
          <w:rFonts w:cs="Times New Roman"/>
        </w:rPr>
        <w:t xml:space="preserve"> </w:t>
      </w:r>
    </w:p>
    <w:p w14:paraId="0B99531D" w14:textId="77777777" w:rsidR="00BB51D5" w:rsidRPr="0027537E" w:rsidRDefault="00BB51D5" w:rsidP="002628F5">
      <w:pPr>
        <w:pStyle w:val="NoSpacing"/>
        <w:spacing w:line="360" w:lineRule="auto"/>
        <w:jc w:val="both"/>
        <w:rPr>
          <w:rFonts w:cs="Times New Roman"/>
        </w:rPr>
      </w:pPr>
    </w:p>
    <w:p w14:paraId="6D89CD7E" w14:textId="23B386D4" w:rsidR="00970CBF" w:rsidRPr="0027537E" w:rsidRDefault="00970CBF" w:rsidP="002628F5">
      <w:pPr>
        <w:pStyle w:val="Heading1"/>
        <w:numPr>
          <w:ilvl w:val="0"/>
          <w:numId w:val="0"/>
        </w:numPr>
        <w:spacing w:before="0" w:after="0" w:line="360" w:lineRule="auto"/>
        <w:jc w:val="both"/>
      </w:pPr>
      <w:r w:rsidRPr="0027537E">
        <w:lastRenderedPageBreak/>
        <w:t xml:space="preserve">4.3 </w:t>
      </w:r>
      <w:r w:rsidRPr="0027537E">
        <w:tab/>
        <w:t>The Mummification Rite</w:t>
      </w:r>
      <w:r w:rsidR="00502B41" w:rsidRPr="0027537E">
        <w:t xml:space="preserve"> and Funerary Traditions</w:t>
      </w:r>
    </w:p>
    <w:p w14:paraId="341C6074" w14:textId="4CD22F57" w:rsidR="00970CBF" w:rsidRPr="0027537E" w:rsidRDefault="00882F31" w:rsidP="00158BB1">
      <w:pPr>
        <w:tabs>
          <w:tab w:val="left" w:pos="567"/>
        </w:tabs>
        <w:spacing w:before="0" w:after="0" w:line="360" w:lineRule="auto"/>
        <w:jc w:val="both"/>
        <w:rPr>
          <w:rFonts w:eastAsia="Times New Roman" w:cs="Times New Roman"/>
          <w:lang w:eastAsia="en-GB"/>
        </w:rPr>
      </w:pPr>
      <w:r>
        <w:rPr>
          <w:rFonts w:eastAsia="Times New Roman" w:cs="Times New Roman"/>
          <w:lang w:eastAsia="en-GB"/>
        </w:rPr>
        <w:t>No</w:t>
      </w:r>
      <w:r w:rsidR="00D8488F">
        <w:rPr>
          <w:rFonts w:eastAsia="Times New Roman" w:cs="Times New Roman"/>
          <w:lang w:eastAsia="en-GB"/>
        </w:rPr>
        <w:t xml:space="preserve"> clear</w:t>
      </w:r>
      <w:r w:rsidR="00360DCA">
        <w:rPr>
          <w:rFonts w:eastAsia="Times New Roman" w:cs="Times New Roman"/>
          <w:lang w:eastAsia="en-GB"/>
        </w:rPr>
        <w:t xml:space="preserve"> </w:t>
      </w:r>
      <w:r w:rsidR="00B474F9">
        <w:rPr>
          <w:rFonts w:eastAsia="Times New Roman" w:cs="Times New Roman"/>
          <w:lang w:eastAsia="en-GB"/>
        </w:rPr>
        <w:t>associations</w:t>
      </w:r>
      <w:r w:rsidR="00D431EC">
        <w:rPr>
          <w:rFonts w:eastAsia="Times New Roman" w:cs="Times New Roman"/>
          <w:lang w:eastAsia="en-GB"/>
        </w:rPr>
        <w:t xml:space="preserve"> between demographic attributes of the deceased and</w:t>
      </w:r>
      <w:r w:rsidR="00B474F9">
        <w:rPr>
          <w:rFonts w:eastAsia="Times New Roman" w:cs="Times New Roman"/>
          <w:lang w:eastAsia="en-GB"/>
        </w:rPr>
        <w:t xml:space="preserve"> </w:t>
      </w:r>
      <w:r w:rsidR="009E4FB0">
        <w:rPr>
          <w:rFonts w:eastAsia="Times New Roman" w:cs="Times New Roman"/>
          <w:lang w:eastAsia="en-GB"/>
        </w:rPr>
        <w:t>the type of mummification used on non-adults in the Capuchin Catacombs</w:t>
      </w:r>
      <w:r w:rsidR="00D431EC">
        <w:rPr>
          <w:rFonts w:eastAsia="Times New Roman" w:cs="Times New Roman"/>
          <w:lang w:eastAsia="en-GB"/>
        </w:rPr>
        <w:t xml:space="preserve"> were identified in this research</w:t>
      </w:r>
      <w:r w:rsidR="46444D8D" w:rsidRPr="0027537E">
        <w:rPr>
          <w:rFonts w:eastAsia="Times New Roman" w:cs="Times New Roman"/>
          <w:lang w:eastAsia="en-GB"/>
        </w:rPr>
        <w:t>.</w:t>
      </w:r>
      <w:r w:rsidR="00A95D3C">
        <w:rPr>
          <w:rFonts w:eastAsia="Times New Roman" w:cs="Times New Roman"/>
          <w:lang w:eastAsia="en-GB"/>
        </w:rPr>
        <w:t xml:space="preserve"> </w:t>
      </w:r>
      <w:r w:rsidR="39E7E3E8" w:rsidRPr="0027537E">
        <w:rPr>
          <w:rFonts w:eastAsia="Times New Roman" w:cs="Times New Roman"/>
          <w:lang w:eastAsia="en-GB"/>
        </w:rPr>
        <w:t>Anthropogenic mummification</w:t>
      </w:r>
      <w:r w:rsidR="6A41D0E3" w:rsidRPr="0027537E">
        <w:rPr>
          <w:rFonts w:eastAsia="Times New Roman" w:cs="Times New Roman"/>
          <w:lang w:eastAsia="en-GB"/>
        </w:rPr>
        <w:t xml:space="preserve"> </w:t>
      </w:r>
      <w:r w:rsidR="76F99433" w:rsidRPr="0027537E">
        <w:rPr>
          <w:rFonts w:eastAsia="Times New Roman" w:cs="Times New Roman"/>
          <w:lang w:eastAsia="en-GB"/>
        </w:rPr>
        <w:t xml:space="preserve">was </w:t>
      </w:r>
      <w:r w:rsidR="76F99433" w:rsidRPr="04C1B084">
        <w:rPr>
          <w:rFonts w:eastAsia="Times New Roman" w:cs="Times New Roman"/>
          <w:lang w:eastAsia="en-GB"/>
        </w:rPr>
        <w:t>most</w:t>
      </w:r>
      <w:r w:rsidR="41548DBF" w:rsidRPr="04C1B084">
        <w:rPr>
          <w:rFonts w:eastAsia="Times New Roman" w:cs="Times New Roman"/>
          <w:lang w:eastAsia="en-GB"/>
        </w:rPr>
        <w:t>ly</w:t>
      </w:r>
      <w:r w:rsidR="76F99433" w:rsidRPr="0027537E">
        <w:rPr>
          <w:rFonts w:eastAsia="Times New Roman" w:cs="Times New Roman"/>
          <w:lang w:eastAsia="en-GB"/>
        </w:rPr>
        <w:t xml:space="preserve"> </w:t>
      </w:r>
      <w:r w:rsidR="00511972">
        <w:rPr>
          <w:rFonts w:eastAsia="Times New Roman" w:cs="Times New Roman"/>
          <w:lang w:eastAsia="en-GB"/>
        </w:rPr>
        <w:t>administered</w:t>
      </w:r>
      <w:r w:rsidR="00511972" w:rsidRPr="0027537E">
        <w:rPr>
          <w:rFonts w:eastAsia="Times New Roman" w:cs="Times New Roman"/>
          <w:lang w:eastAsia="en-GB"/>
        </w:rPr>
        <w:t xml:space="preserve"> </w:t>
      </w:r>
      <w:r w:rsidR="6A41D0E3" w:rsidRPr="0027537E">
        <w:rPr>
          <w:rFonts w:eastAsia="Times New Roman" w:cs="Times New Roman"/>
          <w:lang w:eastAsia="en-GB"/>
        </w:rPr>
        <w:t>in the form of injection or immersion into preservatives</w:t>
      </w:r>
      <w:r w:rsidR="39E7E3E8" w:rsidRPr="0027537E">
        <w:rPr>
          <w:rFonts w:eastAsia="Times New Roman" w:cs="Times New Roman"/>
          <w:lang w:eastAsia="en-GB"/>
        </w:rPr>
        <w:t xml:space="preserve"> </w:t>
      </w:r>
      <w:r w:rsidR="35C3A5EE" w:rsidRPr="0027537E">
        <w:rPr>
          <w:rFonts w:eastAsia="Times New Roman" w:cs="Times New Roman"/>
          <w:lang w:eastAsia="en-GB"/>
        </w:rPr>
        <w:t xml:space="preserve">such as </w:t>
      </w:r>
      <w:r w:rsidR="08AA9D0B" w:rsidRPr="0027537E">
        <w:rPr>
          <w:rFonts w:eastAsia="Times New Roman" w:cs="Times New Roman"/>
          <w:lang w:eastAsia="en-GB"/>
        </w:rPr>
        <w:t>arsenic, mercury</w:t>
      </w:r>
      <w:r w:rsidR="00D350A1" w:rsidRPr="0027537E">
        <w:rPr>
          <w:rFonts w:eastAsia="Times New Roman" w:cs="Times New Roman"/>
          <w:lang w:eastAsia="en-GB"/>
        </w:rPr>
        <w:t>,</w:t>
      </w:r>
      <w:r w:rsidR="08AA9D0B" w:rsidRPr="0027537E">
        <w:rPr>
          <w:rFonts w:eastAsia="Times New Roman" w:cs="Times New Roman"/>
          <w:lang w:eastAsia="en-GB"/>
        </w:rPr>
        <w:t xml:space="preserve"> or </w:t>
      </w:r>
      <w:r w:rsidR="29AF1848" w:rsidRPr="0027537E">
        <w:rPr>
          <w:rFonts w:eastAsia="Times New Roman" w:cs="Times New Roman"/>
          <w:lang w:eastAsia="en-GB"/>
        </w:rPr>
        <w:t xml:space="preserve">hydrated </w:t>
      </w:r>
      <w:r w:rsidR="35C3A5EE" w:rsidRPr="0027537E">
        <w:rPr>
          <w:rFonts w:eastAsia="Times New Roman" w:cs="Times New Roman"/>
          <w:lang w:eastAsia="en-GB"/>
        </w:rPr>
        <w:t xml:space="preserve">lime </w:t>
      </w:r>
      <w:r w:rsidR="182B53BD" w:rsidRPr="0027537E">
        <w:rPr>
          <w:rFonts w:eastAsia="Times New Roman" w:cs="Times New Roman"/>
          <w:lang w:eastAsia="en-GB"/>
        </w:rPr>
        <w:t>(Farella, 1982</w:t>
      </w:r>
      <w:r w:rsidR="2C8A81F4" w:rsidRPr="0027537E">
        <w:rPr>
          <w:rFonts w:eastAsia="Times New Roman" w:cs="Times New Roman"/>
          <w:lang w:eastAsia="en-GB"/>
        </w:rPr>
        <w:t>;</w:t>
      </w:r>
      <w:r w:rsidR="688ABB7E" w:rsidRPr="0027537E">
        <w:rPr>
          <w:rFonts w:eastAsia="Times New Roman" w:cs="Times New Roman"/>
          <w:lang w:eastAsia="en-GB"/>
        </w:rPr>
        <w:t xml:space="preserve"> Panzer</w:t>
      </w:r>
      <w:r w:rsidR="004D5E3C" w:rsidRPr="0027537E">
        <w:rPr>
          <w:rFonts w:eastAsia="Times New Roman" w:cs="Times New Roman"/>
          <w:lang w:eastAsia="en-GB"/>
        </w:rPr>
        <w:t>, Zink and Piombino-Mascali</w:t>
      </w:r>
      <w:r w:rsidR="688ABB7E" w:rsidRPr="0027537E">
        <w:rPr>
          <w:rFonts w:eastAsia="Times New Roman" w:cs="Times New Roman"/>
          <w:lang w:eastAsia="en-GB"/>
        </w:rPr>
        <w:t>, 2010;</w:t>
      </w:r>
      <w:r w:rsidR="2C8A81F4" w:rsidRPr="0027537E">
        <w:rPr>
          <w:rFonts w:eastAsia="Times New Roman" w:cs="Times New Roman"/>
          <w:lang w:eastAsia="en-GB"/>
        </w:rPr>
        <w:t xml:space="preserve"> </w:t>
      </w:r>
      <w:r w:rsidR="1CA7AD47" w:rsidRPr="0027537E">
        <w:rPr>
          <w:rFonts w:eastAsia="Times New Roman" w:cs="Times New Roman"/>
          <w:lang w:eastAsia="en-GB"/>
        </w:rPr>
        <w:t>Schotsmans et al., 201</w:t>
      </w:r>
      <w:r w:rsidR="72E07D08" w:rsidRPr="0027537E">
        <w:rPr>
          <w:rFonts w:eastAsia="Times New Roman" w:cs="Times New Roman"/>
          <w:lang w:eastAsia="en-GB"/>
        </w:rPr>
        <w:t>2</w:t>
      </w:r>
      <w:r w:rsidR="182B53BD" w:rsidRPr="0027537E">
        <w:rPr>
          <w:rFonts w:eastAsia="Times New Roman" w:cs="Times New Roman"/>
          <w:lang w:eastAsia="en-GB"/>
        </w:rPr>
        <w:t>)</w:t>
      </w:r>
      <w:r w:rsidR="00846A3C">
        <w:rPr>
          <w:rFonts w:eastAsia="Times New Roman" w:cs="Times New Roman"/>
          <w:lang w:eastAsia="en-GB"/>
        </w:rPr>
        <w:t xml:space="preserve">. </w:t>
      </w:r>
      <w:r w:rsidR="009C04BC">
        <w:rPr>
          <w:rFonts w:eastAsia="Times New Roman" w:cs="Times New Roman"/>
          <w:lang w:eastAsia="en-GB"/>
        </w:rPr>
        <w:t>I</w:t>
      </w:r>
      <w:r w:rsidR="00293FC5">
        <w:rPr>
          <w:rFonts w:eastAsia="Times New Roman" w:cs="Times New Roman"/>
          <w:lang w:eastAsia="en-GB"/>
        </w:rPr>
        <w:t xml:space="preserve">t is worth highlighting </w:t>
      </w:r>
      <w:r w:rsidR="00A504AB">
        <w:rPr>
          <w:rFonts w:eastAsia="Times New Roman" w:cs="Times New Roman"/>
          <w:lang w:eastAsia="en-GB"/>
        </w:rPr>
        <w:t xml:space="preserve">here </w:t>
      </w:r>
      <w:r w:rsidR="00293FC5">
        <w:rPr>
          <w:rFonts w:eastAsia="Times New Roman" w:cs="Times New Roman"/>
          <w:lang w:eastAsia="en-GB"/>
        </w:rPr>
        <w:t>that</w:t>
      </w:r>
      <w:r w:rsidR="009C04BC">
        <w:rPr>
          <w:rFonts w:eastAsia="Times New Roman" w:cs="Times New Roman"/>
          <w:lang w:eastAsia="en-GB"/>
        </w:rPr>
        <w:t xml:space="preserve"> </w:t>
      </w:r>
      <w:r w:rsidR="00FC194A">
        <w:rPr>
          <w:rFonts w:eastAsia="Times New Roman" w:cs="Times New Roman"/>
          <w:lang w:eastAsia="en-GB"/>
        </w:rPr>
        <w:t xml:space="preserve">there were no radiological signs of mercury in the </w:t>
      </w:r>
      <w:r w:rsidR="00293FC5">
        <w:rPr>
          <w:rFonts w:eastAsia="Times New Roman" w:cs="Times New Roman"/>
          <w:lang w:eastAsia="en-GB"/>
        </w:rPr>
        <w:t xml:space="preserve">non-adults examined in this study. </w:t>
      </w:r>
      <w:r w:rsidR="00087AEA">
        <w:rPr>
          <w:rFonts w:eastAsia="Times New Roman" w:cs="Times New Roman"/>
          <w:lang w:eastAsia="en-GB"/>
        </w:rPr>
        <w:t xml:space="preserve">However, the radio-dense material observed in several individuals </w:t>
      </w:r>
      <w:r w:rsidR="0038479E">
        <w:rPr>
          <w:rFonts w:eastAsia="Times New Roman" w:cs="Times New Roman"/>
          <w:lang w:eastAsia="en-GB"/>
        </w:rPr>
        <w:t xml:space="preserve">could potentially be </w:t>
      </w:r>
      <w:r w:rsidR="00B740D9">
        <w:rPr>
          <w:rFonts w:eastAsia="Times New Roman" w:cs="Times New Roman"/>
          <w:lang w:eastAsia="en-GB"/>
        </w:rPr>
        <w:t>embalming residues (Panzer, Zink and Piombino-Mascali, 2010). I</w:t>
      </w:r>
      <w:r w:rsidR="337ED322" w:rsidRPr="0027537E">
        <w:rPr>
          <w:rFonts w:eastAsia="Times New Roman" w:cs="Times New Roman"/>
          <w:lang w:eastAsia="en-GB"/>
        </w:rPr>
        <w:t xml:space="preserve">n </w:t>
      </w:r>
      <w:proofErr w:type="gramStart"/>
      <w:r w:rsidR="1AC679E4" w:rsidRPr="0027537E">
        <w:rPr>
          <w:rFonts w:eastAsia="Times New Roman" w:cs="Times New Roman"/>
          <w:lang w:eastAsia="en-GB"/>
        </w:rPr>
        <w:t>the majority of</w:t>
      </w:r>
      <w:proofErr w:type="gramEnd"/>
      <w:r w:rsidR="1AC679E4" w:rsidRPr="0027537E">
        <w:rPr>
          <w:rFonts w:eastAsia="Times New Roman" w:cs="Times New Roman"/>
          <w:lang w:eastAsia="en-GB"/>
        </w:rPr>
        <w:t xml:space="preserve"> these cases</w:t>
      </w:r>
      <w:r w:rsidR="00B740D9">
        <w:rPr>
          <w:rFonts w:eastAsia="Times New Roman" w:cs="Times New Roman"/>
          <w:lang w:eastAsia="en-GB"/>
        </w:rPr>
        <w:t>, anthropogenic mummification</w:t>
      </w:r>
      <w:r w:rsidR="1AC679E4" w:rsidRPr="0027537E">
        <w:rPr>
          <w:rFonts w:eastAsia="Times New Roman" w:cs="Times New Roman"/>
          <w:lang w:eastAsia="en-GB"/>
        </w:rPr>
        <w:t xml:space="preserve"> </w:t>
      </w:r>
      <w:r w:rsidR="39E7E3E8" w:rsidRPr="0027537E">
        <w:rPr>
          <w:rFonts w:eastAsia="Times New Roman" w:cs="Times New Roman"/>
          <w:lang w:eastAsia="en-GB"/>
        </w:rPr>
        <w:t>was a more complex and expensive procedure</w:t>
      </w:r>
      <w:r w:rsidR="00B97001" w:rsidRPr="0027537E">
        <w:rPr>
          <w:rFonts w:eastAsia="Times New Roman" w:cs="Times New Roman"/>
          <w:lang w:eastAsia="en-GB"/>
        </w:rPr>
        <w:t xml:space="preserve"> than spontaneous mummification</w:t>
      </w:r>
      <w:r w:rsidR="39E7E3E8" w:rsidRPr="0027537E">
        <w:rPr>
          <w:rFonts w:eastAsia="Times New Roman" w:cs="Times New Roman"/>
          <w:lang w:eastAsia="en-GB"/>
        </w:rPr>
        <w:t xml:space="preserve"> (</w:t>
      </w:r>
      <w:r w:rsidR="3EDFC0C9" w:rsidRPr="0027537E">
        <w:rPr>
          <w:rFonts w:eastAsia="Times New Roman" w:cs="Times New Roman"/>
          <w:lang w:eastAsia="en-GB"/>
        </w:rPr>
        <w:t>Piombino-Mascali and Carr</w:t>
      </w:r>
      <w:r w:rsidR="22BE6ED9" w:rsidRPr="0027537E">
        <w:rPr>
          <w:rFonts w:eastAsia="Times New Roman" w:cs="Times New Roman"/>
          <w:lang w:eastAsia="en-GB"/>
        </w:rPr>
        <w:t>,</w:t>
      </w:r>
      <w:r w:rsidR="3EDFC0C9" w:rsidRPr="0027537E">
        <w:rPr>
          <w:rFonts w:eastAsia="Times New Roman" w:cs="Times New Roman"/>
          <w:lang w:eastAsia="en-GB"/>
        </w:rPr>
        <w:t xml:space="preserve"> 2021</w:t>
      </w:r>
      <w:r w:rsidR="39E7E3E8" w:rsidRPr="0027537E">
        <w:rPr>
          <w:rFonts w:eastAsia="Times New Roman" w:cs="Times New Roman"/>
          <w:lang w:eastAsia="en-GB"/>
        </w:rPr>
        <w:t xml:space="preserve">). </w:t>
      </w:r>
      <w:r w:rsidR="46444D8D" w:rsidRPr="0027537E">
        <w:rPr>
          <w:rFonts w:eastAsia="Times New Roman" w:cs="Times New Roman"/>
          <w:lang w:eastAsia="en-GB"/>
        </w:rPr>
        <w:t>It is</w:t>
      </w:r>
      <w:r w:rsidR="39E7E3E8" w:rsidRPr="0027537E">
        <w:rPr>
          <w:rFonts w:eastAsia="Times New Roman" w:cs="Times New Roman"/>
          <w:lang w:eastAsia="en-GB"/>
        </w:rPr>
        <w:t xml:space="preserve"> therefore</w:t>
      </w:r>
      <w:r w:rsidR="46444D8D" w:rsidRPr="0027537E">
        <w:rPr>
          <w:rFonts w:eastAsia="Times New Roman" w:cs="Times New Roman"/>
          <w:lang w:eastAsia="en-GB"/>
        </w:rPr>
        <w:t xml:space="preserve"> possible that </w:t>
      </w:r>
      <w:r w:rsidR="332455DE" w:rsidRPr="0027537E">
        <w:rPr>
          <w:rFonts w:eastAsia="Times New Roman" w:cs="Times New Roman"/>
          <w:lang w:eastAsia="en-GB"/>
        </w:rPr>
        <w:t>anthropogenic mummification was selected to show social status and wealth</w:t>
      </w:r>
      <w:r w:rsidR="39E7E3E8" w:rsidRPr="0027537E">
        <w:rPr>
          <w:rFonts w:eastAsia="Times New Roman" w:cs="Times New Roman"/>
          <w:lang w:eastAsia="en-GB"/>
        </w:rPr>
        <w:t xml:space="preserve"> of an individual and their family</w:t>
      </w:r>
      <w:r w:rsidR="4338A11B" w:rsidRPr="0027537E">
        <w:rPr>
          <w:rFonts w:eastAsia="Times New Roman" w:cs="Times New Roman"/>
          <w:lang w:eastAsia="en-GB"/>
        </w:rPr>
        <w:t xml:space="preserve"> (e.g., </w:t>
      </w:r>
      <w:proofErr w:type="spellStart"/>
      <w:r w:rsidR="4338A11B" w:rsidRPr="0027537E">
        <w:rPr>
          <w:rFonts w:eastAsia="Times New Roman" w:cs="Times New Roman"/>
          <w:lang w:eastAsia="en-GB"/>
        </w:rPr>
        <w:t>Marinozzi</w:t>
      </w:r>
      <w:proofErr w:type="spellEnd"/>
      <w:r w:rsidR="6BF038E1" w:rsidRPr="0027537E">
        <w:rPr>
          <w:rFonts w:eastAsia="Times New Roman" w:cs="Times New Roman"/>
          <w:lang w:eastAsia="en-GB"/>
        </w:rPr>
        <w:t xml:space="preserve"> et al., 2011: </w:t>
      </w:r>
      <w:proofErr w:type="spellStart"/>
      <w:r w:rsidR="6BF038E1" w:rsidRPr="0027537E">
        <w:rPr>
          <w:rFonts w:eastAsia="Times New Roman" w:cs="Times New Roman"/>
          <w:lang w:eastAsia="en-GB"/>
        </w:rPr>
        <w:t>Marinozzi</w:t>
      </w:r>
      <w:proofErr w:type="spellEnd"/>
      <w:r w:rsidR="4338A11B" w:rsidRPr="0027537E">
        <w:rPr>
          <w:rFonts w:eastAsia="Times New Roman" w:cs="Times New Roman"/>
          <w:lang w:eastAsia="en-GB"/>
        </w:rPr>
        <w:t>, 2012</w:t>
      </w:r>
      <w:r w:rsidR="7F69848E" w:rsidRPr="0027537E">
        <w:rPr>
          <w:rFonts w:eastAsia="Times New Roman" w:cs="Times New Roman"/>
          <w:lang w:eastAsia="en-GB"/>
        </w:rPr>
        <w:t>)</w:t>
      </w:r>
      <w:r w:rsidR="39E7E3E8" w:rsidRPr="0027537E">
        <w:rPr>
          <w:rFonts w:eastAsia="Times New Roman" w:cs="Times New Roman"/>
          <w:lang w:eastAsia="en-GB"/>
        </w:rPr>
        <w:t xml:space="preserve">. </w:t>
      </w:r>
      <w:r w:rsidR="196F2181" w:rsidRPr="0027537E">
        <w:rPr>
          <w:rFonts w:eastAsia="Times New Roman" w:cs="Times New Roman"/>
          <w:lang w:eastAsia="en-GB"/>
        </w:rPr>
        <w:t>This form of bodily preservation would have been more effective</w:t>
      </w:r>
      <w:r w:rsidR="1977215E" w:rsidRPr="0027537E">
        <w:rPr>
          <w:rFonts w:eastAsia="Times New Roman" w:cs="Times New Roman"/>
          <w:lang w:eastAsia="en-GB"/>
        </w:rPr>
        <w:t xml:space="preserve"> at preservin</w:t>
      </w:r>
      <w:r w:rsidR="0025440D" w:rsidRPr="0027537E">
        <w:rPr>
          <w:rFonts w:eastAsia="Times New Roman" w:cs="Times New Roman"/>
          <w:lang w:eastAsia="en-GB"/>
        </w:rPr>
        <w:t>g</w:t>
      </w:r>
      <w:r w:rsidR="1977215E" w:rsidRPr="0027537E">
        <w:rPr>
          <w:rFonts w:eastAsia="Times New Roman" w:cs="Times New Roman"/>
          <w:lang w:eastAsia="en-GB"/>
        </w:rPr>
        <w:t xml:space="preserve"> the soft tissues</w:t>
      </w:r>
      <w:r w:rsidR="196F2181" w:rsidRPr="0027537E">
        <w:rPr>
          <w:rFonts w:eastAsia="Times New Roman" w:cs="Times New Roman"/>
          <w:lang w:eastAsia="en-GB"/>
        </w:rPr>
        <w:t xml:space="preserve"> and would have turned the remains in</w:t>
      </w:r>
      <w:r w:rsidR="7E06AB42" w:rsidRPr="0027537E">
        <w:rPr>
          <w:rFonts w:eastAsia="Times New Roman" w:cs="Times New Roman"/>
          <w:lang w:eastAsia="en-GB"/>
        </w:rPr>
        <w:t>to</w:t>
      </w:r>
      <w:r w:rsidR="2C6DCEB9" w:rsidRPr="0027537E">
        <w:rPr>
          <w:rFonts w:eastAsia="Times New Roman" w:cs="Times New Roman"/>
          <w:lang w:eastAsia="en-GB"/>
        </w:rPr>
        <w:t xml:space="preserve"> those of</w:t>
      </w:r>
      <w:r w:rsidR="196F2181" w:rsidRPr="0027537E">
        <w:rPr>
          <w:rFonts w:eastAsia="Times New Roman" w:cs="Times New Roman"/>
          <w:lang w:eastAsia="en-GB"/>
        </w:rPr>
        <w:t xml:space="preserve"> a sort of familia</w:t>
      </w:r>
      <w:r w:rsidR="47FFBF9B" w:rsidRPr="0027537E">
        <w:rPr>
          <w:rFonts w:eastAsia="Times New Roman" w:cs="Times New Roman"/>
          <w:lang w:eastAsia="en-GB"/>
        </w:rPr>
        <w:t>l saint,</w:t>
      </w:r>
      <w:r w:rsidR="47FFBF9B" w:rsidRPr="0027537E">
        <w:rPr>
          <w:rFonts w:eastAsia="Times New Roman" w:cs="Times New Roman"/>
          <w:color w:val="FF0000"/>
          <w:lang w:eastAsia="en-GB"/>
        </w:rPr>
        <w:t xml:space="preserve"> </w:t>
      </w:r>
      <w:r w:rsidR="3418AEC4" w:rsidRPr="0027537E">
        <w:rPr>
          <w:rFonts w:eastAsia="Times New Roman" w:cs="Times New Roman"/>
          <w:lang w:eastAsia="en-GB"/>
        </w:rPr>
        <w:t>possibly reinvigorating political power</w:t>
      </w:r>
      <w:r w:rsidR="56F571D8" w:rsidRPr="0027537E">
        <w:rPr>
          <w:rFonts w:eastAsia="Times New Roman" w:cs="Times New Roman"/>
          <w:lang w:eastAsia="en-GB"/>
        </w:rPr>
        <w:t xml:space="preserve"> and prestige among Palermo</w:t>
      </w:r>
      <w:r w:rsidR="2ADC0865" w:rsidRPr="0027537E">
        <w:rPr>
          <w:rFonts w:eastAsia="Times New Roman" w:cs="Times New Roman"/>
          <w:lang w:eastAsia="en-GB"/>
        </w:rPr>
        <w:t xml:space="preserve">’s stratified society (Piombino-Mascali, 2020). </w:t>
      </w:r>
      <w:r w:rsidR="6A2EFF7D" w:rsidRPr="0027537E">
        <w:rPr>
          <w:rFonts w:eastAsia="Times New Roman" w:cs="Times New Roman"/>
          <w:lang w:eastAsia="en-GB"/>
        </w:rPr>
        <w:t>Last</w:t>
      </w:r>
      <w:r w:rsidR="51A6792E" w:rsidRPr="0027537E">
        <w:rPr>
          <w:rFonts w:eastAsia="Times New Roman" w:cs="Times New Roman"/>
          <w:lang w:eastAsia="en-GB"/>
        </w:rPr>
        <w:t>l</w:t>
      </w:r>
      <w:r w:rsidR="6A2EFF7D" w:rsidRPr="0027537E">
        <w:rPr>
          <w:rFonts w:eastAsia="Times New Roman" w:cs="Times New Roman"/>
          <w:lang w:eastAsia="en-GB"/>
        </w:rPr>
        <w:t xml:space="preserve">y, an emotional response towards grief may have also been a motivator, </w:t>
      </w:r>
      <w:r w:rsidR="43699C8D" w:rsidRPr="0027537E">
        <w:rPr>
          <w:rFonts w:eastAsia="Times New Roman" w:cs="Times New Roman"/>
          <w:lang w:eastAsia="en-GB"/>
        </w:rPr>
        <w:t xml:space="preserve">in that family members </w:t>
      </w:r>
      <w:r w:rsidR="59C9362F" w:rsidRPr="0027537E">
        <w:rPr>
          <w:rFonts w:eastAsia="Times New Roman" w:cs="Times New Roman"/>
          <w:lang w:eastAsia="en-GB"/>
        </w:rPr>
        <w:t xml:space="preserve">may have </w:t>
      </w:r>
      <w:r w:rsidR="43699C8D" w:rsidRPr="0027537E">
        <w:rPr>
          <w:rFonts w:eastAsia="Times New Roman" w:cs="Times New Roman"/>
          <w:lang w:eastAsia="en-GB"/>
        </w:rPr>
        <w:t xml:space="preserve">wished to </w:t>
      </w:r>
      <w:r w:rsidR="7810CD2D" w:rsidRPr="0027537E">
        <w:rPr>
          <w:rFonts w:eastAsia="Times New Roman" w:cs="Times New Roman"/>
          <w:lang w:eastAsia="en-GB"/>
        </w:rPr>
        <w:t xml:space="preserve">preserve their young children as well </w:t>
      </w:r>
      <w:r w:rsidR="1925395E" w:rsidRPr="0027537E">
        <w:rPr>
          <w:rFonts w:eastAsia="Times New Roman" w:cs="Times New Roman"/>
          <w:lang w:eastAsia="en-GB"/>
        </w:rPr>
        <w:t>as possible, in order</w:t>
      </w:r>
      <w:r w:rsidR="654B68B2" w:rsidRPr="0027537E">
        <w:rPr>
          <w:rFonts w:eastAsia="Times New Roman" w:cs="Times New Roman"/>
          <w:lang w:eastAsia="en-GB"/>
        </w:rPr>
        <w:t xml:space="preserve"> continue to see the child’s physical likeness after death </w:t>
      </w:r>
      <w:r w:rsidR="46BC19D5" w:rsidRPr="0027537E">
        <w:rPr>
          <w:rFonts w:eastAsia="Times New Roman" w:cs="Times New Roman"/>
          <w:lang w:eastAsia="en-GB"/>
        </w:rPr>
        <w:t xml:space="preserve">(Tarlow, 2012). </w:t>
      </w:r>
    </w:p>
    <w:p w14:paraId="270AE3BC" w14:textId="77777777" w:rsidR="00A25E6A" w:rsidRPr="0027537E" w:rsidRDefault="00A25E6A" w:rsidP="00F440BA">
      <w:pPr>
        <w:tabs>
          <w:tab w:val="left" w:pos="567"/>
        </w:tabs>
        <w:spacing w:before="0" w:after="0" w:line="360" w:lineRule="auto"/>
        <w:rPr>
          <w:rFonts w:eastAsia="Times New Roman" w:cs="Times New Roman"/>
          <w:lang w:val="en-GB" w:eastAsia="en-GB"/>
        </w:rPr>
      </w:pPr>
    </w:p>
    <w:p w14:paraId="1E96D8A4" w14:textId="4466CEF8" w:rsidR="00C53A9C" w:rsidRPr="0027537E" w:rsidRDefault="7249B9DD" w:rsidP="00C53A9C">
      <w:pPr>
        <w:tabs>
          <w:tab w:val="left" w:pos="567"/>
        </w:tabs>
        <w:spacing w:before="0" w:after="0" w:line="360" w:lineRule="auto"/>
        <w:jc w:val="both"/>
        <w:rPr>
          <w:rFonts w:eastAsia="Times New Roman" w:cs="Times New Roman"/>
          <w:lang w:val="en-GB" w:eastAsia="en-GB"/>
        </w:rPr>
      </w:pPr>
      <w:r w:rsidRPr="0027537E">
        <w:rPr>
          <w:rFonts w:eastAsia="Times New Roman" w:cs="Times New Roman"/>
          <w:lang w:val="en-GB" w:eastAsia="en-GB"/>
        </w:rPr>
        <w:t>While this research focused on non-adults</w:t>
      </w:r>
      <w:r w:rsidR="34BD3D77" w:rsidRPr="0027537E">
        <w:rPr>
          <w:rFonts w:eastAsia="Times New Roman" w:cs="Times New Roman"/>
          <w:lang w:val="en-GB" w:eastAsia="en-GB"/>
        </w:rPr>
        <w:t xml:space="preserve"> primarily from the Children’s Room, it is important to highlight that it is </w:t>
      </w:r>
      <w:r w:rsidR="5E1560F2" w:rsidRPr="0027537E">
        <w:rPr>
          <w:rFonts w:eastAsia="Times New Roman" w:cs="Times New Roman"/>
          <w:lang w:val="en-GB" w:eastAsia="en-GB"/>
        </w:rPr>
        <w:t xml:space="preserve">possible these individuals were originally placed elsewhere. This is </w:t>
      </w:r>
      <w:r w:rsidR="54655BE1" w:rsidRPr="0027537E">
        <w:rPr>
          <w:rFonts w:eastAsia="Times New Roman" w:cs="Times New Roman"/>
          <w:lang w:val="en-GB" w:eastAsia="en-GB"/>
        </w:rPr>
        <w:t xml:space="preserve">supported by visitor </w:t>
      </w:r>
      <w:r w:rsidR="2492636E" w:rsidRPr="0027537E">
        <w:rPr>
          <w:rFonts w:eastAsia="Times New Roman" w:cs="Times New Roman"/>
          <w:lang w:val="en-GB" w:eastAsia="en-GB"/>
        </w:rPr>
        <w:t xml:space="preserve">accounts at the time. </w:t>
      </w:r>
      <w:r w:rsidR="0467A47E" w:rsidRPr="0027537E">
        <w:rPr>
          <w:rFonts w:eastAsia="Times New Roman" w:cs="Times New Roman"/>
          <w:lang w:val="en-GB" w:eastAsia="en-GB"/>
        </w:rPr>
        <w:t xml:space="preserve">Nathaniel Parker Willis, a writer from the United States of America, offered an account of the </w:t>
      </w:r>
      <w:r w:rsidR="00B634E9">
        <w:rPr>
          <w:rFonts w:eastAsia="Times New Roman" w:cs="Times New Roman"/>
          <w:lang w:val="en-GB" w:eastAsia="en-GB"/>
        </w:rPr>
        <w:t>C</w:t>
      </w:r>
      <w:r w:rsidR="0467A47E" w:rsidRPr="0027537E">
        <w:rPr>
          <w:rFonts w:eastAsia="Times New Roman" w:cs="Times New Roman"/>
          <w:lang w:val="en-GB" w:eastAsia="en-GB"/>
        </w:rPr>
        <w:t xml:space="preserve">atacombs from his travels around the Mediterranean in 1853, and recounted the presence of non-adults in the </w:t>
      </w:r>
      <w:r w:rsidR="00B634E9">
        <w:rPr>
          <w:rFonts w:eastAsia="Times New Roman" w:cs="Times New Roman"/>
          <w:lang w:val="en-GB" w:eastAsia="en-GB"/>
        </w:rPr>
        <w:t>C</w:t>
      </w:r>
      <w:r w:rsidR="0467A47E" w:rsidRPr="0027537E">
        <w:rPr>
          <w:rFonts w:eastAsia="Times New Roman" w:cs="Times New Roman"/>
          <w:lang w:val="en-GB" w:eastAsia="en-GB"/>
        </w:rPr>
        <w:t>atacombs</w:t>
      </w:r>
      <w:r w:rsidR="38306C51" w:rsidRPr="0027537E">
        <w:rPr>
          <w:rFonts w:eastAsia="Times New Roman" w:cs="Times New Roman"/>
          <w:lang w:val="en-GB" w:eastAsia="en-GB"/>
        </w:rPr>
        <w:t>:</w:t>
      </w:r>
    </w:p>
    <w:p w14:paraId="1C01CF2A" w14:textId="77777777" w:rsidR="00C53A9C" w:rsidRPr="0027537E" w:rsidRDefault="00C53A9C" w:rsidP="00C53A9C">
      <w:pPr>
        <w:tabs>
          <w:tab w:val="left" w:pos="567"/>
        </w:tabs>
        <w:spacing w:before="0" w:after="0" w:line="360" w:lineRule="auto"/>
        <w:jc w:val="both"/>
        <w:rPr>
          <w:rFonts w:eastAsia="Times New Roman" w:cs="Times New Roman"/>
          <w:lang w:val="en-GB" w:eastAsia="en-GB"/>
        </w:rPr>
      </w:pPr>
    </w:p>
    <w:p w14:paraId="0C7551F5" w14:textId="11502CA4" w:rsidR="00C53A9C" w:rsidRPr="0027537E" w:rsidRDefault="00C53A9C" w:rsidP="00C53A9C">
      <w:pPr>
        <w:pStyle w:val="pf0"/>
        <w:spacing w:before="0" w:beforeAutospacing="0" w:after="0" w:afterAutospacing="0" w:line="360" w:lineRule="auto"/>
        <w:jc w:val="both"/>
      </w:pPr>
      <w:r w:rsidRPr="0027537E">
        <w:rPr>
          <w:i/>
          <w:iCs/>
        </w:rPr>
        <w:t>“</w:t>
      </w:r>
      <w:r w:rsidRPr="0027537E">
        <w:rPr>
          <w:rStyle w:val="cf01"/>
          <w:rFonts w:ascii="Times New Roman" w:hAnsi="Times New Roman" w:cs="Times New Roman"/>
          <w:i/>
          <w:iCs/>
          <w:sz w:val="24"/>
          <w:szCs w:val="24"/>
        </w:rPr>
        <w:t xml:space="preserve">Upon a long shelf above sat perhaps a hundred children from one year to five, in little chairs worn with their use while in life, dressed in the gayest manner, with fanciful caps upon their little blackened heads, dolls in their hands, and in one or two instances, a stuffed dog or parrot lying in their laps.” </w:t>
      </w:r>
      <w:r w:rsidRPr="0027537E">
        <w:rPr>
          <w:rStyle w:val="cf01"/>
          <w:rFonts w:ascii="Times New Roman" w:hAnsi="Times New Roman" w:cs="Times New Roman"/>
          <w:sz w:val="24"/>
          <w:szCs w:val="24"/>
        </w:rPr>
        <w:t>(</w:t>
      </w:r>
      <w:r w:rsidR="004D7AAF" w:rsidRPr="0027537E">
        <w:rPr>
          <w:rStyle w:val="cf01"/>
          <w:rFonts w:ascii="Times New Roman" w:hAnsi="Times New Roman" w:cs="Times New Roman"/>
          <w:sz w:val="24"/>
          <w:szCs w:val="24"/>
        </w:rPr>
        <w:t xml:space="preserve">Parker </w:t>
      </w:r>
      <w:r w:rsidRPr="0027537E">
        <w:rPr>
          <w:rStyle w:val="cf01"/>
          <w:rFonts w:ascii="Times New Roman" w:hAnsi="Times New Roman" w:cs="Times New Roman"/>
          <w:sz w:val="24"/>
          <w:szCs w:val="24"/>
        </w:rPr>
        <w:t xml:space="preserve">Willis 1853, </w:t>
      </w:r>
      <w:r w:rsidR="007762E9" w:rsidRPr="0027537E">
        <w:rPr>
          <w:rStyle w:val="cf01"/>
          <w:rFonts w:ascii="Times New Roman" w:hAnsi="Times New Roman" w:cs="Times New Roman"/>
          <w:sz w:val="24"/>
          <w:szCs w:val="24"/>
        </w:rPr>
        <w:t xml:space="preserve">p. </w:t>
      </w:r>
      <w:r w:rsidRPr="0027537E">
        <w:rPr>
          <w:rStyle w:val="cf01"/>
          <w:rFonts w:ascii="Times New Roman" w:hAnsi="Times New Roman" w:cs="Times New Roman"/>
          <w:sz w:val="24"/>
          <w:szCs w:val="24"/>
        </w:rPr>
        <w:t>50)</w:t>
      </w:r>
      <w:r w:rsidR="00E93374" w:rsidRPr="0027537E">
        <w:rPr>
          <w:rStyle w:val="cf01"/>
          <w:rFonts w:ascii="Times New Roman" w:hAnsi="Times New Roman" w:cs="Times New Roman"/>
          <w:sz w:val="24"/>
          <w:szCs w:val="24"/>
        </w:rPr>
        <w:t>.</w:t>
      </w:r>
    </w:p>
    <w:p w14:paraId="0BD5D35D" w14:textId="77777777" w:rsidR="00C53A9C" w:rsidRPr="0027537E" w:rsidRDefault="00C53A9C" w:rsidP="00C53A9C">
      <w:pPr>
        <w:tabs>
          <w:tab w:val="left" w:pos="567"/>
        </w:tabs>
        <w:spacing w:before="0" w:after="0" w:line="360" w:lineRule="auto"/>
        <w:jc w:val="both"/>
        <w:rPr>
          <w:rFonts w:eastAsia="Times New Roman" w:cs="Times New Roman"/>
          <w:i/>
          <w:iCs/>
          <w:lang w:val="en-GB" w:eastAsia="en-GB"/>
        </w:rPr>
      </w:pPr>
    </w:p>
    <w:p w14:paraId="6090E3CB" w14:textId="0D05E7E5" w:rsidR="007435FC" w:rsidRPr="0027537E" w:rsidRDefault="3B7C65A3" w:rsidP="005B6858">
      <w:pPr>
        <w:tabs>
          <w:tab w:val="left" w:pos="567"/>
        </w:tabs>
        <w:spacing w:before="0" w:after="0" w:line="360" w:lineRule="auto"/>
        <w:jc w:val="both"/>
        <w:rPr>
          <w:rFonts w:eastAsia="Times New Roman" w:cs="Times New Roman"/>
          <w:lang w:val="en-GB" w:eastAsia="en-GB"/>
        </w:rPr>
      </w:pPr>
      <w:r w:rsidRPr="0027537E">
        <w:rPr>
          <w:rFonts w:eastAsia="Times New Roman" w:cs="Times New Roman"/>
          <w:lang w:val="en-GB" w:eastAsia="en-GB"/>
        </w:rPr>
        <w:t xml:space="preserve">In the present day, the </w:t>
      </w:r>
      <w:proofErr w:type="gramStart"/>
      <w:r w:rsidR="3559E7C2" w:rsidRPr="0027537E">
        <w:rPr>
          <w:rFonts w:eastAsia="Times New Roman" w:cs="Times New Roman"/>
          <w:lang w:val="en-GB" w:eastAsia="en-GB"/>
        </w:rPr>
        <w:t xml:space="preserve">aforementioned </w:t>
      </w:r>
      <w:r w:rsidRPr="0027537E">
        <w:rPr>
          <w:rFonts w:eastAsia="Times New Roman" w:cs="Times New Roman"/>
          <w:lang w:val="en-GB" w:eastAsia="en-GB"/>
        </w:rPr>
        <w:t>shelf</w:t>
      </w:r>
      <w:proofErr w:type="gramEnd"/>
      <w:r w:rsidRPr="0027537E">
        <w:rPr>
          <w:rFonts w:eastAsia="Times New Roman" w:cs="Times New Roman"/>
          <w:lang w:val="en-GB" w:eastAsia="en-GB"/>
        </w:rPr>
        <w:t xml:space="preserve"> containing dozens of </w:t>
      </w:r>
      <w:r w:rsidR="04361B94" w:rsidRPr="0027537E">
        <w:rPr>
          <w:rFonts w:eastAsia="Times New Roman" w:cs="Times New Roman"/>
          <w:lang w:val="en-GB" w:eastAsia="en-GB"/>
        </w:rPr>
        <w:t>non-adults</w:t>
      </w:r>
      <w:r w:rsidRPr="0027537E">
        <w:rPr>
          <w:rFonts w:eastAsia="Times New Roman" w:cs="Times New Roman"/>
          <w:lang w:val="en-GB" w:eastAsia="en-GB"/>
        </w:rPr>
        <w:t xml:space="preserve"> is no longer </w:t>
      </w:r>
      <w:r w:rsidR="2068288C" w:rsidRPr="0027537E">
        <w:rPr>
          <w:rFonts w:eastAsia="Times New Roman" w:cs="Times New Roman"/>
          <w:lang w:val="en-GB" w:eastAsia="en-GB"/>
        </w:rPr>
        <w:t xml:space="preserve">in use and these individuals </w:t>
      </w:r>
      <w:r w:rsidR="209084BC" w:rsidRPr="0027537E">
        <w:rPr>
          <w:rFonts w:eastAsia="Times New Roman" w:cs="Times New Roman"/>
          <w:lang w:val="en-GB" w:eastAsia="en-GB"/>
        </w:rPr>
        <w:t xml:space="preserve">may </w:t>
      </w:r>
      <w:r w:rsidR="2068288C" w:rsidRPr="0027537E">
        <w:rPr>
          <w:rFonts w:eastAsia="Times New Roman" w:cs="Times New Roman"/>
          <w:lang w:val="en-GB" w:eastAsia="en-GB"/>
        </w:rPr>
        <w:t xml:space="preserve">have been moved elsewhere and repositioned throughout the </w:t>
      </w:r>
      <w:r w:rsidR="00B634E9">
        <w:rPr>
          <w:rFonts w:eastAsia="Times New Roman" w:cs="Times New Roman"/>
          <w:lang w:val="en-GB" w:eastAsia="en-GB"/>
        </w:rPr>
        <w:t>C</w:t>
      </w:r>
      <w:r w:rsidR="2068288C" w:rsidRPr="0027537E">
        <w:rPr>
          <w:rFonts w:eastAsia="Times New Roman" w:cs="Times New Roman"/>
          <w:lang w:val="en-GB" w:eastAsia="en-GB"/>
        </w:rPr>
        <w:t>atacombs</w:t>
      </w:r>
      <w:r w:rsidRPr="0027537E">
        <w:rPr>
          <w:rFonts w:eastAsia="Times New Roman" w:cs="Times New Roman"/>
          <w:lang w:val="en-GB" w:eastAsia="en-GB"/>
        </w:rPr>
        <w:t xml:space="preserve">. Indeed, </w:t>
      </w:r>
      <w:r w:rsidR="2A69B954" w:rsidRPr="0027537E">
        <w:rPr>
          <w:rFonts w:eastAsia="Times New Roman" w:cs="Times New Roman"/>
          <w:lang w:val="en-GB" w:eastAsia="en-GB"/>
        </w:rPr>
        <w:t xml:space="preserve">mummies have also been </w:t>
      </w:r>
      <w:r w:rsidR="1610B429" w:rsidRPr="0027537E">
        <w:rPr>
          <w:rFonts w:eastAsia="Times New Roman" w:cs="Times New Roman"/>
          <w:lang w:val="en-GB" w:eastAsia="en-GB"/>
        </w:rPr>
        <w:t>moved as recently as the past two decades,</w:t>
      </w:r>
      <w:r w:rsidR="7AAD71FA" w:rsidRPr="0027537E">
        <w:rPr>
          <w:rFonts w:eastAsia="Times New Roman" w:cs="Times New Roman"/>
          <w:lang w:val="en-GB" w:eastAsia="en-GB"/>
        </w:rPr>
        <w:t xml:space="preserve"> </w:t>
      </w:r>
      <w:r w:rsidR="04361B94" w:rsidRPr="0027537E">
        <w:rPr>
          <w:rFonts w:eastAsia="Times New Roman" w:cs="Times New Roman"/>
          <w:lang w:val="en-GB" w:eastAsia="en-GB"/>
        </w:rPr>
        <w:t xml:space="preserve">as exhibited from </w:t>
      </w:r>
      <w:r w:rsidR="5C129D10" w:rsidRPr="0027537E">
        <w:rPr>
          <w:rFonts w:eastAsia="Times New Roman" w:cs="Times New Roman"/>
          <w:lang w:val="en-GB" w:eastAsia="en-GB"/>
        </w:rPr>
        <w:t xml:space="preserve">more recent </w:t>
      </w:r>
      <w:r w:rsidR="5C129D10" w:rsidRPr="0027537E">
        <w:rPr>
          <w:rFonts w:eastAsia="Times New Roman" w:cs="Times New Roman"/>
          <w:lang w:val="en-GB" w:eastAsia="en-GB"/>
        </w:rPr>
        <w:lastRenderedPageBreak/>
        <w:t xml:space="preserve">photographs </w:t>
      </w:r>
      <w:r w:rsidR="2A69B954" w:rsidRPr="0027537E">
        <w:rPr>
          <w:rFonts w:eastAsia="Times New Roman" w:cs="Times New Roman"/>
          <w:lang w:val="en-GB" w:eastAsia="en-GB"/>
        </w:rPr>
        <w:t xml:space="preserve">of the Children’s Room </w:t>
      </w:r>
      <w:r w:rsidR="5C129D10" w:rsidRPr="0027537E">
        <w:rPr>
          <w:rFonts w:eastAsia="Times New Roman" w:cs="Times New Roman"/>
          <w:lang w:val="en-GB" w:eastAsia="en-GB"/>
        </w:rPr>
        <w:t>(e.g</w:t>
      </w:r>
      <w:r w:rsidR="008657DE" w:rsidRPr="0027537E">
        <w:rPr>
          <w:rFonts w:eastAsia="Times New Roman" w:cs="Times New Roman"/>
          <w:lang w:val="en-GB" w:eastAsia="en-GB"/>
        </w:rPr>
        <w:t>.,</w:t>
      </w:r>
      <w:r w:rsidR="5C129D10" w:rsidRPr="0027537E">
        <w:rPr>
          <w:rFonts w:eastAsia="Times New Roman" w:cs="Times New Roman"/>
          <w:lang w:val="en-GB" w:eastAsia="en-GB"/>
        </w:rPr>
        <w:t xml:space="preserve"> see</w:t>
      </w:r>
      <w:r w:rsidR="008F06C6" w:rsidRPr="0027537E">
        <w:rPr>
          <w:rFonts w:eastAsia="Times New Roman" w:cs="Times New Roman"/>
          <w:lang w:val="en-GB" w:eastAsia="en-GB"/>
        </w:rPr>
        <w:t xml:space="preserve"> </w:t>
      </w:r>
      <w:r w:rsidR="5C129D10" w:rsidRPr="0027537E">
        <w:rPr>
          <w:rFonts w:eastAsia="Times New Roman" w:cs="Times New Roman"/>
          <w:lang w:val="en-GB" w:eastAsia="en-GB"/>
        </w:rPr>
        <w:t>Squires and Piombino-Mascali</w:t>
      </w:r>
      <w:r w:rsidR="22BE6ED9" w:rsidRPr="0027537E">
        <w:rPr>
          <w:rFonts w:eastAsia="Times New Roman" w:cs="Times New Roman"/>
          <w:lang w:val="en-GB" w:eastAsia="en-GB"/>
        </w:rPr>
        <w:t>,</w:t>
      </w:r>
      <w:r w:rsidR="5C129D10" w:rsidRPr="0027537E">
        <w:rPr>
          <w:rFonts w:eastAsia="Times New Roman" w:cs="Times New Roman"/>
          <w:lang w:val="en-GB" w:eastAsia="en-GB"/>
        </w:rPr>
        <w:t xml:space="preserve"> 2021). </w:t>
      </w:r>
      <w:r w:rsidR="0C039A2D" w:rsidRPr="0027537E">
        <w:rPr>
          <w:rFonts w:eastAsia="Times New Roman" w:cs="Times New Roman"/>
          <w:lang w:val="en-GB" w:eastAsia="en-GB"/>
        </w:rPr>
        <w:t>It is of note that</w:t>
      </w:r>
      <w:r w:rsidR="0B6C54C6" w:rsidRPr="0027537E">
        <w:rPr>
          <w:rFonts w:eastAsia="Times New Roman" w:cs="Times New Roman"/>
          <w:lang w:val="en-GB" w:eastAsia="en-GB"/>
        </w:rPr>
        <w:t>,</w:t>
      </w:r>
      <w:r w:rsidR="0C039A2D" w:rsidRPr="0027537E">
        <w:rPr>
          <w:rFonts w:eastAsia="Times New Roman" w:cs="Times New Roman"/>
          <w:lang w:val="en-GB" w:eastAsia="en-GB"/>
        </w:rPr>
        <w:t xml:space="preserve"> </w:t>
      </w:r>
      <w:r w:rsidR="0B6C54C6" w:rsidRPr="0027537E">
        <w:rPr>
          <w:rFonts w:eastAsia="Times New Roman" w:cs="Times New Roman"/>
          <w:lang w:val="en-GB" w:eastAsia="en-GB"/>
        </w:rPr>
        <w:t>based on</w:t>
      </w:r>
      <w:r w:rsidR="0C039A2D" w:rsidRPr="0027537E">
        <w:rPr>
          <w:rFonts w:eastAsia="Times New Roman" w:cs="Times New Roman"/>
          <w:lang w:val="en-GB" w:eastAsia="en-GB"/>
        </w:rPr>
        <w:t xml:space="preserve"> </w:t>
      </w:r>
      <w:r w:rsidR="3FEDD7A6" w:rsidRPr="0027537E">
        <w:rPr>
          <w:rFonts w:eastAsia="Times New Roman" w:cs="Times New Roman"/>
          <w:lang w:val="en-GB" w:eastAsia="en-GB"/>
        </w:rPr>
        <w:t xml:space="preserve">Willis’ </w:t>
      </w:r>
      <w:r w:rsidR="3C3FFA2C" w:rsidRPr="0027537E">
        <w:rPr>
          <w:rFonts w:eastAsia="Times New Roman" w:cs="Times New Roman"/>
          <w:lang w:val="en-GB" w:eastAsia="en-GB"/>
        </w:rPr>
        <w:t>description,</w:t>
      </w:r>
      <w:r w:rsidR="0C039A2D" w:rsidRPr="0027537E">
        <w:rPr>
          <w:rFonts w:eastAsia="Times New Roman" w:cs="Times New Roman"/>
          <w:lang w:val="en-GB" w:eastAsia="en-GB"/>
        </w:rPr>
        <w:t xml:space="preserve"> many children were once positioned in chairs, though </w:t>
      </w:r>
      <w:r w:rsidR="4C352101" w:rsidRPr="0027537E">
        <w:rPr>
          <w:rFonts w:eastAsia="Times New Roman" w:cs="Times New Roman"/>
          <w:lang w:val="en-GB" w:eastAsia="en-GB"/>
        </w:rPr>
        <w:t>presently</w:t>
      </w:r>
      <w:r w:rsidR="0C039A2D" w:rsidRPr="0027537E">
        <w:rPr>
          <w:rFonts w:eastAsia="Times New Roman" w:cs="Times New Roman"/>
          <w:lang w:val="en-GB" w:eastAsia="en-GB"/>
        </w:rPr>
        <w:t xml:space="preserve">, very few are </w:t>
      </w:r>
      <w:r w:rsidR="1379E0E0" w:rsidRPr="0027537E">
        <w:rPr>
          <w:rFonts w:eastAsia="Times New Roman" w:cs="Times New Roman"/>
          <w:lang w:val="en-GB" w:eastAsia="en-GB"/>
        </w:rPr>
        <w:t>positioned this way</w:t>
      </w:r>
      <w:r w:rsidR="0C039A2D" w:rsidRPr="0027537E">
        <w:rPr>
          <w:rFonts w:eastAsia="Times New Roman" w:cs="Times New Roman"/>
          <w:lang w:val="en-GB" w:eastAsia="en-GB"/>
        </w:rPr>
        <w:t xml:space="preserve">. In the Children’s Room, only B030 (and B031) </w:t>
      </w:r>
      <w:r w:rsidR="50B00D9B" w:rsidRPr="0027537E">
        <w:rPr>
          <w:rFonts w:eastAsia="Times New Roman" w:cs="Times New Roman"/>
          <w:lang w:val="en-GB" w:eastAsia="en-GB"/>
        </w:rPr>
        <w:t>were seated</w:t>
      </w:r>
      <w:r w:rsidR="0C039A2D" w:rsidRPr="0027537E">
        <w:rPr>
          <w:rFonts w:eastAsia="Times New Roman" w:cs="Times New Roman"/>
          <w:lang w:val="en-GB" w:eastAsia="en-GB"/>
        </w:rPr>
        <w:t xml:space="preserve"> on a chair, and elsewhere there are </w:t>
      </w:r>
      <w:r w:rsidR="34CD4CE2" w:rsidRPr="0027537E">
        <w:rPr>
          <w:rFonts w:eastAsia="Times New Roman" w:cs="Times New Roman"/>
          <w:lang w:val="en-GB" w:eastAsia="en-GB"/>
        </w:rPr>
        <w:t>no</w:t>
      </w:r>
      <w:r w:rsidR="0C039A2D" w:rsidRPr="0027537E">
        <w:rPr>
          <w:rFonts w:eastAsia="Times New Roman" w:cs="Times New Roman"/>
          <w:lang w:val="en-GB" w:eastAsia="en-GB"/>
        </w:rPr>
        <w:t xml:space="preserve"> </w:t>
      </w:r>
      <w:r w:rsidR="3C1DFFBF" w:rsidRPr="0027537E">
        <w:rPr>
          <w:rFonts w:eastAsia="Times New Roman" w:cs="Times New Roman"/>
          <w:lang w:val="en-GB" w:eastAsia="en-GB"/>
        </w:rPr>
        <w:t xml:space="preserve">seated </w:t>
      </w:r>
      <w:r w:rsidR="0C039A2D" w:rsidRPr="0027537E">
        <w:rPr>
          <w:rFonts w:eastAsia="Times New Roman" w:cs="Times New Roman"/>
          <w:lang w:val="en-GB" w:eastAsia="en-GB"/>
        </w:rPr>
        <w:t xml:space="preserve">children. </w:t>
      </w:r>
      <w:r w:rsidR="1610B429" w:rsidRPr="0027537E">
        <w:rPr>
          <w:rFonts w:eastAsia="Times New Roman" w:cs="Times New Roman"/>
          <w:lang w:val="en-GB" w:eastAsia="en-GB"/>
        </w:rPr>
        <w:t xml:space="preserve">The reasons for these changes </w:t>
      </w:r>
      <w:r w:rsidR="5DA7E381" w:rsidRPr="0027537E">
        <w:rPr>
          <w:rFonts w:eastAsia="Times New Roman" w:cs="Times New Roman"/>
          <w:lang w:val="en-GB" w:eastAsia="en-GB"/>
        </w:rPr>
        <w:t>can</w:t>
      </w:r>
      <w:r w:rsidR="1610B429" w:rsidRPr="0027537E">
        <w:rPr>
          <w:rFonts w:eastAsia="Times New Roman" w:cs="Times New Roman"/>
          <w:lang w:val="en-GB" w:eastAsia="en-GB"/>
        </w:rPr>
        <w:t xml:space="preserve"> be </w:t>
      </w:r>
      <w:r w:rsidR="449C9444" w:rsidRPr="0027537E">
        <w:rPr>
          <w:rFonts w:eastAsia="Times New Roman" w:cs="Times New Roman"/>
          <w:lang w:val="en-GB" w:eastAsia="en-GB"/>
        </w:rPr>
        <w:t>ascribed</w:t>
      </w:r>
      <w:r w:rsidR="1610B429" w:rsidRPr="0027537E">
        <w:rPr>
          <w:rFonts w:eastAsia="Times New Roman" w:cs="Times New Roman"/>
          <w:lang w:val="en-GB" w:eastAsia="en-GB"/>
        </w:rPr>
        <w:t xml:space="preserve"> to preservation </w:t>
      </w:r>
      <w:r w:rsidR="7D8E3458" w:rsidRPr="0027537E">
        <w:rPr>
          <w:rFonts w:eastAsia="Times New Roman" w:cs="Times New Roman"/>
          <w:lang w:val="en-GB" w:eastAsia="en-GB"/>
        </w:rPr>
        <w:t xml:space="preserve">of </w:t>
      </w:r>
      <w:r w:rsidR="00BE0B62" w:rsidRPr="0027537E">
        <w:rPr>
          <w:rFonts w:eastAsia="Times New Roman" w:cs="Times New Roman"/>
          <w:lang w:val="en-GB" w:eastAsia="en-GB"/>
        </w:rPr>
        <w:t xml:space="preserve">the </w:t>
      </w:r>
      <w:r w:rsidR="7D8E3458" w:rsidRPr="0027537E">
        <w:rPr>
          <w:rFonts w:eastAsia="Times New Roman" w:cs="Times New Roman"/>
          <w:lang w:val="en-GB" w:eastAsia="en-GB"/>
        </w:rPr>
        <w:t>remains</w:t>
      </w:r>
      <w:r w:rsidR="00BE0B62" w:rsidRPr="0027537E">
        <w:rPr>
          <w:rFonts w:eastAsia="Times New Roman" w:cs="Times New Roman"/>
          <w:lang w:val="en-GB" w:eastAsia="en-GB"/>
        </w:rPr>
        <w:t>;</w:t>
      </w:r>
      <w:r w:rsidR="2D95C98A" w:rsidRPr="0027537E">
        <w:rPr>
          <w:rFonts w:eastAsia="Times New Roman" w:cs="Times New Roman"/>
          <w:lang w:val="en-GB" w:eastAsia="en-GB"/>
        </w:rPr>
        <w:t xml:space="preserve"> mummies with more advanced postmortem decay </w:t>
      </w:r>
      <w:r w:rsidR="20871CA0" w:rsidRPr="0027537E">
        <w:rPr>
          <w:rFonts w:eastAsia="Times New Roman" w:cs="Times New Roman"/>
          <w:lang w:val="en-GB" w:eastAsia="en-GB"/>
        </w:rPr>
        <w:t xml:space="preserve">were subsequently displayed elsewhere in the </w:t>
      </w:r>
      <w:r w:rsidR="00B634E9">
        <w:rPr>
          <w:rFonts w:eastAsia="Times New Roman" w:cs="Times New Roman"/>
          <w:lang w:val="en-GB" w:eastAsia="en-GB"/>
        </w:rPr>
        <w:t>C</w:t>
      </w:r>
      <w:r w:rsidR="20871CA0" w:rsidRPr="0027537E">
        <w:rPr>
          <w:rFonts w:eastAsia="Times New Roman" w:cs="Times New Roman"/>
          <w:lang w:val="en-GB" w:eastAsia="en-GB"/>
        </w:rPr>
        <w:t>atacombs</w:t>
      </w:r>
      <w:r w:rsidR="6FC44C16" w:rsidRPr="0027537E">
        <w:rPr>
          <w:rFonts w:eastAsia="Times New Roman" w:cs="Times New Roman"/>
          <w:lang w:val="en-GB" w:eastAsia="en-GB"/>
        </w:rPr>
        <w:t xml:space="preserve"> or removed and buried in mass graves (Piombino-Mascali, 2018)</w:t>
      </w:r>
      <w:r w:rsidR="20871CA0" w:rsidRPr="0027537E">
        <w:rPr>
          <w:rFonts w:eastAsia="Times New Roman" w:cs="Times New Roman"/>
          <w:lang w:val="en-GB" w:eastAsia="en-GB"/>
        </w:rPr>
        <w:t xml:space="preserve">. </w:t>
      </w:r>
      <w:r w:rsidR="5DA7E381" w:rsidRPr="0027537E">
        <w:rPr>
          <w:rFonts w:eastAsia="Times New Roman" w:cs="Times New Roman"/>
          <w:lang w:val="en-GB" w:eastAsia="en-GB"/>
        </w:rPr>
        <w:t xml:space="preserve">Compromised preservation and the incomplete nature of some of the non-adults </w:t>
      </w:r>
      <w:r w:rsidR="4FEDA3E1" w:rsidRPr="0027537E">
        <w:rPr>
          <w:rFonts w:eastAsia="Times New Roman" w:cs="Times New Roman"/>
          <w:lang w:val="en-GB" w:eastAsia="en-GB"/>
        </w:rPr>
        <w:t>examined in this study</w:t>
      </w:r>
      <w:r w:rsidR="5DA7E381" w:rsidRPr="0027537E">
        <w:rPr>
          <w:rFonts w:eastAsia="Times New Roman" w:cs="Times New Roman"/>
          <w:lang w:val="en-GB" w:eastAsia="en-GB"/>
        </w:rPr>
        <w:t xml:space="preserve"> can</w:t>
      </w:r>
      <w:r w:rsidR="5DA7E381" w:rsidRPr="0027537E">
        <w:rPr>
          <w:rFonts w:eastAsia="Times New Roman" w:cs="Times New Roman"/>
          <w:color w:val="FF0000"/>
          <w:lang w:val="en-GB" w:eastAsia="en-GB"/>
        </w:rPr>
        <w:t xml:space="preserve"> </w:t>
      </w:r>
      <w:r w:rsidR="6CFA4155" w:rsidRPr="0027537E">
        <w:rPr>
          <w:rFonts w:eastAsia="Times New Roman" w:cs="Times New Roman"/>
          <w:lang w:val="en-GB" w:eastAsia="en-GB"/>
        </w:rPr>
        <w:t xml:space="preserve">also </w:t>
      </w:r>
      <w:r w:rsidR="5DA7E381" w:rsidRPr="0027537E">
        <w:rPr>
          <w:rFonts w:eastAsia="Times New Roman" w:cs="Times New Roman"/>
          <w:lang w:val="en-GB" w:eastAsia="en-GB"/>
        </w:rPr>
        <w:t xml:space="preserve">be attributed to </w:t>
      </w:r>
      <w:r w:rsidR="7B866F52" w:rsidRPr="0027537E">
        <w:rPr>
          <w:rFonts w:eastAsia="Times New Roman" w:cs="Times New Roman"/>
          <w:lang w:val="en-GB" w:eastAsia="en-GB"/>
        </w:rPr>
        <w:t>early visitor behaviour</w:t>
      </w:r>
      <w:r w:rsidR="1EA50747" w:rsidRPr="0027537E">
        <w:rPr>
          <w:rFonts w:eastAsia="Times New Roman" w:cs="Times New Roman"/>
          <w:lang w:val="en-GB" w:eastAsia="en-GB"/>
        </w:rPr>
        <w:t>, in which</w:t>
      </w:r>
      <w:r w:rsidR="4FEDA3E1" w:rsidRPr="0027537E">
        <w:rPr>
          <w:rFonts w:eastAsia="Times New Roman" w:cs="Times New Roman"/>
          <w:lang w:val="en-GB" w:eastAsia="en-GB"/>
        </w:rPr>
        <w:t xml:space="preserve"> </w:t>
      </w:r>
      <w:r w:rsidR="19BF6492" w:rsidRPr="0027537E">
        <w:rPr>
          <w:rFonts w:eastAsia="Times New Roman" w:cs="Times New Roman"/>
          <w:lang w:val="en-GB" w:eastAsia="en-GB"/>
        </w:rPr>
        <w:t xml:space="preserve">mummies were picked up and shown to guests, </w:t>
      </w:r>
      <w:r w:rsidR="74E5A307" w:rsidRPr="0027537E">
        <w:rPr>
          <w:rFonts w:eastAsia="Times New Roman" w:cs="Times New Roman"/>
          <w:lang w:val="en-GB" w:eastAsia="en-GB"/>
        </w:rPr>
        <w:t>some of whom</w:t>
      </w:r>
      <w:r w:rsidR="19BF6492" w:rsidRPr="0027537E">
        <w:rPr>
          <w:rFonts w:eastAsia="Times New Roman" w:cs="Times New Roman"/>
          <w:lang w:val="en-GB" w:eastAsia="en-GB"/>
        </w:rPr>
        <w:t xml:space="preserve"> </w:t>
      </w:r>
      <w:r w:rsidR="4C686BC3" w:rsidRPr="0027537E">
        <w:rPr>
          <w:rFonts w:eastAsia="Times New Roman" w:cs="Times New Roman"/>
          <w:lang w:val="en-GB" w:eastAsia="en-GB"/>
        </w:rPr>
        <w:t>removed</w:t>
      </w:r>
      <w:r w:rsidR="19BF6492" w:rsidRPr="0027537E">
        <w:rPr>
          <w:rFonts w:eastAsia="Times New Roman" w:cs="Times New Roman"/>
          <w:lang w:val="en-GB" w:eastAsia="en-GB"/>
        </w:rPr>
        <w:t xml:space="preserve"> </w:t>
      </w:r>
      <w:r w:rsidR="085BE534" w:rsidRPr="0027537E">
        <w:rPr>
          <w:rFonts w:eastAsia="Times New Roman" w:cs="Times New Roman"/>
          <w:lang w:val="en-GB" w:eastAsia="en-GB"/>
        </w:rPr>
        <w:t>parts of the mummies as mementos of their visit (</w:t>
      </w:r>
      <w:r w:rsidR="14A719BA" w:rsidRPr="0027537E">
        <w:rPr>
          <w:rFonts w:eastAsia="Times New Roman" w:cs="Times New Roman"/>
          <w:lang w:val="en-GB" w:eastAsia="en-GB"/>
        </w:rPr>
        <w:t>Piombino-Mascali</w:t>
      </w:r>
      <w:r w:rsidR="22BE6ED9" w:rsidRPr="0027537E">
        <w:rPr>
          <w:rFonts w:eastAsia="Times New Roman" w:cs="Times New Roman"/>
          <w:lang w:val="en-GB" w:eastAsia="en-GB"/>
        </w:rPr>
        <w:t>,</w:t>
      </w:r>
      <w:r w:rsidR="14A719BA" w:rsidRPr="0027537E">
        <w:rPr>
          <w:rFonts w:eastAsia="Times New Roman" w:cs="Times New Roman"/>
          <w:lang w:val="en-GB" w:eastAsia="en-GB"/>
        </w:rPr>
        <w:t xml:space="preserve"> 2018</w:t>
      </w:r>
      <w:r w:rsidR="01D85EAE" w:rsidRPr="0027537E">
        <w:rPr>
          <w:rFonts w:eastAsia="Times New Roman" w:cs="Times New Roman"/>
          <w:lang w:val="en-GB" w:eastAsia="en-GB"/>
        </w:rPr>
        <w:t>; Squires and Piombino-Mascali</w:t>
      </w:r>
      <w:r w:rsidR="22BE6ED9" w:rsidRPr="0027537E">
        <w:rPr>
          <w:rFonts w:eastAsia="Times New Roman" w:cs="Times New Roman"/>
          <w:lang w:val="en-GB" w:eastAsia="en-GB"/>
        </w:rPr>
        <w:t>,</w:t>
      </w:r>
      <w:r w:rsidR="01D85EAE" w:rsidRPr="0027537E">
        <w:rPr>
          <w:rFonts w:eastAsia="Times New Roman" w:cs="Times New Roman"/>
          <w:lang w:val="en-GB" w:eastAsia="en-GB"/>
        </w:rPr>
        <w:t xml:space="preserve"> 2024</w:t>
      </w:r>
      <w:r w:rsidR="085BE534" w:rsidRPr="0027537E">
        <w:rPr>
          <w:rFonts w:eastAsia="Times New Roman" w:cs="Times New Roman"/>
          <w:lang w:val="en-GB" w:eastAsia="en-GB"/>
        </w:rPr>
        <w:t>)</w:t>
      </w:r>
      <w:r w:rsidR="1E016AE6" w:rsidRPr="0027537E">
        <w:rPr>
          <w:rFonts w:eastAsia="Times New Roman" w:cs="Times New Roman"/>
          <w:lang w:val="en-GB" w:eastAsia="en-GB"/>
        </w:rPr>
        <w:t xml:space="preserve">. </w:t>
      </w:r>
      <w:r w:rsidR="0DDFFC63" w:rsidRPr="0027537E">
        <w:rPr>
          <w:rFonts w:eastAsia="Times New Roman" w:cs="Times New Roman"/>
          <w:lang w:val="en-GB" w:eastAsia="en-GB"/>
        </w:rPr>
        <w:t>This is illustrated when a</w:t>
      </w:r>
      <w:r w:rsidR="60FA7424" w:rsidRPr="0027537E">
        <w:rPr>
          <w:rFonts w:eastAsia="Times New Roman" w:cs="Times New Roman"/>
          <w:lang w:val="en-GB" w:eastAsia="en-GB"/>
        </w:rPr>
        <w:t xml:space="preserve">rtist and topographer </w:t>
      </w:r>
      <w:r w:rsidR="4F05D343" w:rsidRPr="0027537E">
        <w:rPr>
          <w:rFonts w:eastAsia="Times New Roman" w:cs="Times New Roman"/>
          <w:lang w:val="en-GB" w:eastAsia="en-GB"/>
        </w:rPr>
        <w:t xml:space="preserve">Cooper </w:t>
      </w:r>
      <w:proofErr w:type="spellStart"/>
      <w:r w:rsidR="4F05D343" w:rsidRPr="0027537E">
        <w:rPr>
          <w:rFonts w:eastAsia="Times New Roman" w:cs="Times New Roman"/>
          <w:lang w:val="en-GB" w:eastAsia="en-GB"/>
        </w:rPr>
        <w:t>Willyams</w:t>
      </w:r>
      <w:proofErr w:type="spellEnd"/>
      <w:r w:rsidR="6A08D57E" w:rsidRPr="0027537E">
        <w:rPr>
          <w:rFonts w:eastAsia="Times New Roman" w:cs="Times New Roman"/>
          <w:lang w:val="en-GB" w:eastAsia="en-GB"/>
        </w:rPr>
        <w:t xml:space="preserve"> visited the Capuchin Catacombs </w:t>
      </w:r>
      <w:r w:rsidR="085BE534" w:rsidRPr="0027537E">
        <w:rPr>
          <w:rFonts w:eastAsia="Times New Roman" w:cs="Times New Roman"/>
          <w:lang w:val="en-GB" w:eastAsia="en-GB"/>
        </w:rPr>
        <w:t>in 1798</w:t>
      </w:r>
      <w:r w:rsidR="376883FF" w:rsidRPr="0027537E">
        <w:rPr>
          <w:rFonts w:eastAsia="Times New Roman" w:cs="Times New Roman"/>
          <w:lang w:val="en-GB" w:eastAsia="en-GB"/>
        </w:rPr>
        <w:t>, writing:</w:t>
      </w:r>
    </w:p>
    <w:p w14:paraId="753529DE" w14:textId="77777777" w:rsidR="007435FC" w:rsidRPr="0027537E" w:rsidRDefault="007435FC" w:rsidP="005B6858">
      <w:pPr>
        <w:tabs>
          <w:tab w:val="left" w:pos="567"/>
        </w:tabs>
        <w:spacing w:before="0" w:after="0" w:line="360" w:lineRule="auto"/>
        <w:jc w:val="both"/>
        <w:rPr>
          <w:rFonts w:eastAsia="Times New Roman" w:cs="Times New Roman"/>
          <w:lang w:val="en-GB" w:eastAsia="en-GB"/>
        </w:rPr>
      </w:pPr>
    </w:p>
    <w:p w14:paraId="3733A561" w14:textId="414D140B" w:rsidR="00275CA1" w:rsidRPr="0027537E" w:rsidRDefault="08EB4AB1" w:rsidP="005B6858">
      <w:pPr>
        <w:tabs>
          <w:tab w:val="left" w:pos="567"/>
        </w:tabs>
        <w:spacing w:before="0" w:after="0" w:line="360" w:lineRule="auto"/>
        <w:jc w:val="both"/>
        <w:rPr>
          <w:rFonts w:eastAsia="Times New Roman" w:cs="Times New Roman"/>
          <w:lang w:val="en-GB" w:eastAsia="en-GB"/>
        </w:rPr>
      </w:pPr>
      <w:r w:rsidRPr="0027537E">
        <w:rPr>
          <w:rFonts w:eastAsia="Times New Roman" w:cs="Times New Roman"/>
          <w:i/>
          <w:iCs/>
          <w:lang w:val="en-GB" w:eastAsia="en-GB"/>
        </w:rPr>
        <w:t xml:space="preserve">“Our conductor took from a small coffin the remains of a young prince dressed in the fashion of his </w:t>
      </w:r>
      <w:proofErr w:type="gramStart"/>
      <w:r w:rsidRPr="0027537E">
        <w:rPr>
          <w:rFonts w:eastAsia="Times New Roman" w:cs="Times New Roman"/>
          <w:i/>
          <w:iCs/>
          <w:lang w:val="en-GB" w:eastAsia="en-GB"/>
        </w:rPr>
        <w:t>day</w:t>
      </w:r>
      <w:r w:rsidR="00275CA1" w:rsidRPr="0027537E">
        <w:rPr>
          <w:rFonts w:eastAsia="Times New Roman" w:cs="Times New Roman"/>
          <w:i/>
          <w:iCs/>
          <w:lang w:val="en-GB" w:eastAsia="en-GB"/>
        </w:rPr>
        <w:t>,</w:t>
      </w:r>
      <w:r w:rsidRPr="0027537E">
        <w:rPr>
          <w:rFonts w:eastAsia="Times New Roman" w:cs="Times New Roman"/>
          <w:i/>
          <w:iCs/>
          <w:lang w:val="en-GB" w:eastAsia="en-GB"/>
        </w:rPr>
        <w:t xml:space="preserve"> and</w:t>
      </w:r>
      <w:proofErr w:type="gramEnd"/>
      <w:r w:rsidRPr="0027537E">
        <w:rPr>
          <w:rFonts w:eastAsia="Times New Roman" w:cs="Times New Roman"/>
          <w:i/>
          <w:iCs/>
          <w:lang w:val="en-GB" w:eastAsia="en-GB"/>
        </w:rPr>
        <w:t xml:space="preserve"> presented it to the ladies as a </w:t>
      </w:r>
      <w:proofErr w:type="spellStart"/>
      <w:r w:rsidRPr="0027537E">
        <w:rPr>
          <w:rFonts w:eastAsia="Times New Roman" w:cs="Times New Roman"/>
          <w:i/>
          <w:iCs/>
          <w:lang w:val="en-GB" w:eastAsia="en-GB"/>
        </w:rPr>
        <w:t>toyman</w:t>
      </w:r>
      <w:proofErr w:type="spellEnd"/>
      <w:r w:rsidRPr="0027537E">
        <w:rPr>
          <w:rFonts w:eastAsia="Times New Roman" w:cs="Times New Roman"/>
          <w:i/>
          <w:iCs/>
          <w:lang w:val="en-GB" w:eastAsia="en-GB"/>
        </w:rPr>
        <w:t xml:space="preserve"> in London would have shown a doll. </w:t>
      </w:r>
      <w:proofErr w:type="gramStart"/>
      <w:r w:rsidRPr="0027537E">
        <w:rPr>
          <w:rFonts w:eastAsia="Times New Roman" w:cs="Times New Roman"/>
          <w:i/>
          <w:iCs/>
          <w:lang w:val="en-GB" w:eastAsia="en-GB"/>
        </w:rPr>
        <w:t>Unfortunately</w:t>
      </w:r>
      <w:proofErr w:type="gramEnd"/>
      <w:r w:rsidRPr="0027537E">
        <w:rPr>
          <w:rFonts w:eastAsia="Times New Roman" w:cs="Times New Roman"/>
          <w:i/>
          <w:iCs/>
          <w:lang w:val="en-GB" w:eastAsia="en-GB"/>
        </w:rPr>
        <w:t xml:space="preserve"> the young gentleman, perhaps from too rough treatment at other times, dropped his head, which fell forwards, to the no small alarm of his fair visitors.” </w:t>
      </w:r>
      <w:r w:rsidRPr="0027537E">
        <w:rPr>
          <w:rFonts w:eastAsia="Times New Roman" w:cs="Times New Roman"/>
          <w:lang w:val="en-GB" w:eastAsia="en-GB"/>
        </w:rPr>
        <w:t>(</w:t>
      </w:r>
      <w:proofErr w:type="spellStart"/>
      <w:r w:rsidRPr="0027537E">
        <w:rPr>
          <w:rFonts w:eastAsia="Times New Roman" w:cs="Times New Roman"/>
          <w:lang w:val="en-GB" w:eastAsia="en-GB"/>
        </w:rPr>
        <w:t>Willyams</w:t>
      </w:r>
      <w:proofErr w:type="spellEnd"/>
      <w:r w:rsidRPr="0027537E">
        <w:rPr>
          <w:rFonts w:eastAsia="Times New Roman" w:cs="Times New Roman"/>
          <w:lang w:val="en-GB" w:eastAsia="en-GB"/>
        </w:rPr>
        <w:t xml:space="preserve"> </w:t>
      </w:r>
      <w:r w:rsidR="27C2C54F" w:rsidRPr="0027537E">
        <w:rPr>
          <w:rFonts w:eastAsia="Times New Roman" w:cs="Times New Roman"/>
          <w:lang w:val="en-GB" w:eastAsia="en-GB"/>
        </w:rPr>
        <w:t>1802</w:t>
      </w:r>
      <w:r w:rsidR="7024BF1F" w:rsidRPr="0027537E">
        <w:rPr>
          <w:rFonts w:eastAsia="Times New Roman" w:cs="Times New Roman"/>
          <w:lang w:val="en-GB" w:eastAsia="en-GB"/>
        </w:rPr>
        <w:t xml:space="preserve">, </w:t>
      </w:r>
      <w:r w:rsidR="5032736E" w:rsidRPr="0027537E">
        <w:rPr>
          <w:rFonts w:eastAsia="Times New Roman" w:cs="Times New Roman"/>
          <w:lang w:val="en-GB" w:eastAsia="en-GB"/>
        </w:rPr>
        <w:t xml:space="preserve">p. </w:t>
      </w:r>
      <w:r w:rsidR="27C2C54F" w:rsidRPr="0027537E">
        <w:rPr>
          <w:rFonts w:eastAsia="Times New Roman" w:cs="Times New Roman"/>
          <w:lang w:val="en-GB" w:eastAsia="en-GB"/>
        </w:rPr>
        <w:t>177</w:t>
      </w:r>
      <w:r w:rsidR="7024BF1F" w:rsidRPr="0027537E">
        <w:rPr>
          <w:rFonts w:eastAsia="Times New Roman" w:cs="Times New Roman"/>
          <w:lang w:val="en-GB" w:eastAsia="en-GB"/>
        </w:rPr>
        <w:t>).</w:t>
      </w:r>
    </w:p>
    <w:p w14:paraId="16406558" w14:textId="77777777" w:rsidR="007435FC" w:rsidRPr="0027537E" w:rsidRDefault="007435FC" w:rsidP="005B6858">
      <w:pPr>
        <w:tabs>
          <w:tab w:val="left" w:pos="567"/>
        </w:tabs>
        <w:spacing w:before="0" w:after="0" w:line="360" w:lineRule="auto"/>
        <w:jc w:val="both"/>
        <w:rPr>
          <w:rFonts w:eastAsia="Times New Roman" w:cs="Times New Roman"/>
          <w:lang w:val="en-GB" w:eastAsia="en-GB"/>
        </w:rPr>
      </w:pPr>
    </w:p>
    <w:p w14:paraId="51140C13" w14:textId="71E8FB55" w:rsidR="00486A00" w:rsidRPr="0027537E" w:rsidRDefault="008A543C" w:rsidP="001301A7">
      <w:pPr>
        <w:tabs>
          <w:tab w:val="left" w:pos="567"/>
        </w:tabs>
        <w:spacing w:before="0" w:after="0" w:line="360" w:lineRule="auto"/>
        <w:jc w:val="both"/>
        <w:rPr>
          <w:rFonts w:cs="Times New Roman"/>
        </w:rPr>
      </w:pPr>
      <w:r w:rsidRPr="003E570B">
        <w:rPr>
          <w:rFonts w:cs="Times New Roman"/>
          <w:szCs w:val="24"/>
        </w:rPr>
        <w:t>T</w:t>
      </w:r>
      <w:r w:rsidRPr="003E570B">
        <w:rPr>
          <w:rStyle w:val="cf01"/>
          <w:rFonts w:ascii="Times New Roman" w:hAnsi="Times New Roman" w:cs="Times New Roman"/>
          <w:sz w:val="24"/>
          <w:szCs w:val="24"/>
        </w:rPr>
        <w:t>he items associated with the</w:t>
      </w:r>
      <w:r>
        <w:rPr>
          <w:rStyle w:val="cf01"/>
          <w:rFonts w:ascii="Times New Roman" w:hAnsi="Times New Roman" w:cs="Times New Roman"/>
          <w:sz w:val="24"/>
          <w:szCs w:val="24"/>
        </w:rPr>
        <w:t xml:space="preserve"> non-adult mummies</w:t>
      </w:r>
      <w:r w:rsidRPr="003E570B">
        <w:rPr>
          <w:rStyle w:val="cf01"/>
          <w:rFonts w:ascii="Times New Roman" w:hAnsi="Times New Roman" w:cs="Times New Roman"/>
          <w:sz w:val="24"/>
          <w:szCs w:val="24"/>
        </w:rPr>
        <w:t xml:space="preserve"> were likely</w:t>
      </w:r>
      <w:r>
        <w:rPr>
          <w:rStyle w:val="cf01"/>
          <w:rFonts w:ascii="Times New Roman" w:hAnsi="Times New Roman" w:cs="Times New Roman"/>
          <w:sz w:val="24"/>
          <w:szCs w:val="24"/>
        </w:rPr>
        <w:t xml:space="preserve"> to have been</w:t>
      </w:r>
      <w:r w:rsidRPr="003E570B">
        <w:rPr>
          <w:rStyle w:val="cf01"/>
          <w:rFonts w:ascii="Times New Roman" w:hAnsi="Times New Roman" w:cs="Times New Roman"/>
          <w:sz w:val="24"/>
          <w:szCs w:val="24"/>
        </w:rPr>
        <w:t xml:space="preserve"> used shortly after mummification to </w:t>
      </w:r>
      <w:r>
        <w:rPr>
          <w:rStyle w:val="cf01"/>
          <w:rFonts w:ascii="Times New Roman" w:hAnsi="Times New Roman" w:cs="Times New Roman"/>
          <w:sz w:val="24"/>
          <w:szCs w:val="24"/>
        </w:rPr>
        <w:t>ensure</w:t>
      </w:r>
      <w:r w:rsidRPr="003E570B">
        <w:rPr>
          <w:rStyle w:val="cf01"/>
          <w:rFonts w:ascii="Times New Roman" w:hAnsi="Times New Roman" w:cs="Times New Roman"/>
          <w:sz w:val="24"/>
          <w:szCs w:val="24"/>
        </w:rPr>
        <w:t xml:space="preserve"> the bodies could be hung on the walls in an upright position. It is also possible that some of them were added at a later stage if the mummies got relocated</w:t>
      </w:r>
      <w:r>
        <w:rPr>
          <w:rStyle w:val="cf01"/>
          <w:rFonts w:ascii="Times New Roman" w:hAnsi="Times New Roman" w:cs="Times New Roman"/>
          <w:sz w:val="24"/>
          <w:szCs w:val="24"/>
        </w:rPr>
        <w:t xml:space="preserve">. </w:t>
      </w:r>
      <w:r w:rsidR="6992E71E" w:rsidRPr="0027537E">
        <w:rPr>
          <w:rFonts w:eastAsia="Times New Roman" w:cs="Times New Roman"/>
          <w:lang w:val="en-GB" w:eastAsia="en-GB"/>
        </w:rPr>
        <w:t xml:space="preserve">Some of the artifacts found with non-adults can be linked to conservation attempts. </w:t>
      </w:r>
      <w:r w:rsidR="1CA3753F" w:rsidRPr="0027537E">
        <w:rPr>
          <w:rFonts w:cs="Times New Roman"/>
        </w:rPr>
        <w:t xml:space="preserve">The relatively poor preservation of </w:t>
      </w:r>
      <w:r w:rsidR="4F80FCAD" w:rsidRPr="0027537E">
        <w:rPr>
          <w:rFonts w:cs="Times New Roman"/>
        </w:rPr>
        <w:t>desiccated</w:t>
      </w:r>
      <w:r w:rsidR="1CA3753F" w:rsidRPr="0027537E">
        <w:rPr>
          <w:rFonts w:cs="Times New Roman"/>
        </w:rPr>
        <w:t xml:space="preserve"> individuals necessitated these items to improve the integrity of remains and to give the mummies a ‘fuller’ appearance; for example, stakes were placed in the neck</w:t>
      </w:r>
      <w:r w:rsidR="47F87E40" w:rsidRPr="0027537E">
        <w:rPr>
          <w:rFonts w:cs="Times New Roman"/>
        </w:rPr>
        <w:t>, extending</w:t>
      </w:r>
      <w:r w:rsidR="1CA3753F" w:rsidRPr="0027537E">
        <w:rPr>
          <w:rFonts w:cs="Times New Roman"/>
        </w:rPr>
        <w:t xml:space="preserve"> </w:t>
      </w:r>
      <w:r w:rsidR="69F84077" w:rsidRPr="0027537E">
        <w:rPr>
          <w:rFonts w:cs="Times New Roman"/>
        </w:rPr>
        <w:t>through the foramen magnum</w:t>
      </w:r>
      <w:r w:rsidR="3D841F5D" w:rsidRPr="0027537E">
        <w:rPr>
          <w:rFonts w:cs="Times New Roman"/>
        </w:rPr>
        <w:t>,</w:t>
      </w:r>
      <w:r w:rsidR="69F84077" w:rsidRPr="0027537E">
        <w:rPr>
          <w:rFonts w:cs="Times New Roman"/>
        </w:rPr>
        <w:t xml:space="preserve"> </w:t>
      </w:r>
      <w:r w:rsidR="1CA3753F" w:rsidRPr="0027537E">
        <w:rPr>
          <w:rFonts w:cs="Times New Roman"/>
        </w:rPr>
        <w:t>so the skull would not fall away from the post-cranial body</w:t>
      </w:r>
      <w:r w:rsidR="6FF97D82" w:rsidRPr="0027537E">
        <w:rPr>
          <w:rFonts w:cs="Times New Roman"/>
        </w:rPr>
        <w:t>,</w:t>
      </w:r>
      <w:r w:rsidR="36D396E8" w:rsidRPr="0027537E">
        <w:rPr>
          <w:rFonts w:cs="Times New Roman"/>
        </w:rPr>
        <w:t xml:space="preserve"> a problem </w:t>
      </w:r>
      <w:r w:rsidR="7A7CD9A9" w:rsidRPr="0027537E">
        <w:rPr>
          <w:rFonts w:cs="Times New Roman"/>
        </w:rPr>
        <w:t xml:space="preserve">described </w:t>
      </w:r>
      <w:r w:rsidR="36D396E8" w:rsidRPr="0027537E">
        <w:rPr>
          <w:rFonts w:cs="Times New Roman"/>
        </w:rPr>
        <w:t xml:space="preserve">in </w:t>
      </w:r>
      <w:proofErr w:type="spellStart"/>
      <w:r w:rsidR="36D396E8" w:rsidRPr="0027537E">
        <w:rPr>
          <w:rFonts w:cs="Times New Roman"/>
        </w:rPr>
        <w:t>Willyams</w:t>
      </w:r>
      <w:proofErr w:type="spellEnd"/>
      <w:r w:rsidR="000322DE" w:rsidRPr="0027537E">
        <w:rPr>
          <w:rFonts w:cs="Times New Roman"/>
        </w:rPr>
        <w:t xml:space="preserve"> (1802)</w:t>
      </w:r>
      <w:r w:rsidR="36D396E8" w:rsidRPr="0027537E">
        <w:rPr>
          <w:rFonts w:cs="Times New Roman"/>
        </w:rPr>
        <w:t xml:space="preserve"> account. C</w:t>
      </w:r>
      <w:r w:rsidR="1CA3753F" w:rsidRPr="0027537E">
        <w:rPr>
          <w:rFonts w:cs="Times New Roman"/>
        </w:rPr>
        <w:t xml:space="preserve">anes, </w:t>
      </w:r>
      <w:r w:rsidR="0984E7A2" w:rsidRPr="0027537E">
        <w:rPr>
          <w:rFonts w:cs="Times New Roman"/>
        </w:rPr>
        <w:t>tow</w:t>
      </w:r>
      <w:r w:rsidR="1CA3753F" w:rsidRPr="0027537E">
        <w:rPr>
          <w:rFonts w:cs="Times New Roman"/>
        </w:rPr>
        <w:t>, and straw were utilized to maintain the form of the body, while wire was employed to hold these materials together. In some cases, individuals were fastened to wooden boards using nails or wires to ensure the body did not fall apart.</w:t>
      </w:r>
      <w:r w:rsidR="36D396E8" w:rsidRPr="0027537E">
        <w:rPr>
          <w:rFonts w:cs="Times New Roman"/>
        </w:rPr>
        <w:t xml:space="preserve"> </w:t>
      </w:r>
      <w:r w:rsidR="6ECA59DD" w:rsidRPr="0027537E">
        <w:rPr>
          <w:rFonts w:cs="Times New Roman"/>
        </w:rPr>
        <w:t xml:space="preserve">The use of these types of objects </w:t>
      </w:r>
      <w:r w:rsidR="4809C82E" w:rsidRPr="0027537E">
        <w:rPr>
          <w:rFonts w:cs="Times New Roman"/>
        </w:rPr>
        <w:t xml:space="preserve">in the </w:t>
      </w:r>
      <w:r w:rsidR="3ED5C01F" w:rsidRPr="0027537E">
        <w:rPr>
          <w:rFonts w:cs="Times New Roman"/>
        </w:rPr>
        <w:t>preparation</w:t>
      </w:r>
      <w:r w:rsidR="4809C82E" w:rsidRPr="0027537E">
        <w:rPr>
          <w:rFonts w:cs="Times New Roman"/>
        </w:rPr>
        <w:t xml:space="preserve"> process</w:t>
      </w:r>
      <w:r w:rsidR="348B2A0B" w:rsidRPr="0027537E">
        <w:rPr>
          <w:rFonts w:cs="Times New Roman"/>
        </w:rPr>
        <w:t>,</w:t>
      </w:r>
      <w:r w:rsidR="4809C82E" w:rsidRPr="0027537E">
        <w:rPr>
          <w:rFonts w:cs="Times New Roman"/>
        </w:rPr>
        <w:t xml:space="preserve"> and </w:t>
      </w:r>
      <w:r w:rsidR="6ECA59DD" w:rsidRPr="0027537E">
        <w:rPr>
          <w:rFonts w:cs="Times New Roman"/>
        </w:rPr>
        <w:t xml:space="preserve">to support </w:t>
      </w:r>
      <w:r w:rsidR="437F80B3" w:rsidRPr="0027537E">
        <w:rPr>
          <w:rFonts w:cs="Times New Roman"/>
        </w:rPr>
        <w:t xml:space="preserve">them as they are displayed, </w:t>
      </w:r>
      <w:r w:rsidR="2725D06F" w:rsidRPr="0027537E">
        <w:rPr>
          <w:rFonts w:cs="Times New Roman"/>
        </w:rPr>
        <w:t xml:space="preserve">can be seen elsewhere (e.g., </w:t>
      </w:r>
      <w:r w:rsidR="4350D529" w:rsidRPr="0027537E">
        <w:rPr>
          <w:rFonts w:cs="Times New Roman"/>
        </w:rPr>
        <w:t>Giuffra et al.</w:t>
      </w:r>
      <w:r w:rsidR="45491350" w:rsidRPr="0027537E">
        <w:rPr>
          <w:rFonts w:cs="Times New Roman"/>
        </w:rPr>
        <w:t>,</w:t>
      </w:r>
      <w:r w:rsidR="4350D529" w:rsidRPr="0027537E">
        <w:rPr>
          <w:rFonts w:cs="Times New Roman"/>
        </w:rPr>
        <w:t xml:space="preserve"> 2011; </w:t>
      </w:r>
      <w:r w:rsidR="2725D06F" w:rsidRPr="0027537E">
        <w:rPr>
          <w:rFonts w:cs="Times New Roman"/>
        </w:rPr>
        <w:t>Beckett et al.</w:t>
      </w:r>
      <w:r w:rsidR="45491350" w:rsidRPr="0027537E">
        <w:rPr>
          <w:rFonts w:cs="Times New Roman"/>
        </w:rPr>
        <w:t>,</w:t>
      </w:r>
      <w:r w:rsidR="2725D06F" w:rsidRPr="0027537E">
        <w:rPr>
          <w:rFonts w:cs="Times New Roman"/>
        </w:rPr>
        <w:t xml:space="preserve"> 202</w:t>
      </w:r>
      <w:r w:rsidR="74E50512" w:rsidRPr="0027537E">
        <w:rPr>
          <w:rFonts w:cs="Times New Roman"/>
        </w:rPr>
        <w:t>0</w:t>
      </w:r>
      <w:r w:rsidR="2725D06F" w:rsidRPr="0027537E">
        <w:rPr>
          <w:rFonts w:cs="Times New Roman"/>
        </w:rPr>
        <w:t>).</w:t>
      </w:r>
      <w:r w:rsidR="53ED5143" w:rsidRPr="0027537E">
        <w:rPr>
          <w:rFonts w:cs="Times New Roman"/>
        </w:rPr>
        <w:t xml:space="preserve"> </w:t>
      </w:r>
      <w:r w:rsidR="61FF3D00" w:rsidRPr="0027537E">
        <w:rPr>
          <w:rFonts w:cs="Times New Roman"/>
        </w:rPr>
        <w:t>T</w:t>
      </w:r>
      <w:r w:rsidR="5101AB28" w:rsidRPr="0027537E">
        <w:rPr>
          <w:rFonts w:cs="Times New Roman"/>
        </w:rPr>
        <w:t>here are two main reasons to conserve these non-adult mummies</w:t>
      </w:r>
      <w:r w:rsidR="767B6A99" w:rsidRPr="0027537E">
        <w:rPr>
          <w:rFonts w:cs="Times New Roman"/>
        </w:rPr>
        <w:t>; firstly,</w:t>
      </w:r>
      <w:r w:rsidR="00F45E64" w:rsidRPr="0027537E">
        <w:rPr>
          <w:rFonts w:cs="Times New Roman"/>
        </w:rPr>
        <w:t xml:space="preserve"> </w:t>
      </w:r>
      <w:r w:rsidR="19D14A00" w:rsidRPr="0027537E">
        <w:rPr>
          <w:rFonts w:cs="Times New Roman"/>
        </w:rPr>
        <w:t xml:space="preserve">to uphold </w:t>
      </w:r>
      <w:r w:rsidR="767B6A99" w:rsidRPr="0027537E">
        <w:rPr>
          <w:rFonts w:cs="Times New Roman"/>
        </w:rPr>
        <w:t>an agreement with kin who paid for the mummification, display</w:t>
      </w:r>
      <w:r w:rsidR="5608E184" w:rsidRPr="0027537E">
        <w:rPr>
          <w:rFonts w:cs="Times New Roman"/>
        </w:rPr>
        <w:t xml:space="preserve">, </w:t>
      </w:r>
      <w:r w:rsidR="767B6A99" w:rsidRPr="0027537E">
        <w:rPr>
          <w:rFonts w:cs="Times New Roman"/>
        </w:rPr>
        <w:t xml:space="preserve">and care of their </w:t>
      </w:r>
      <w:r w:rsidR="5608E184" w:rsidRPr="0027537E">
        <w:rPr>
          <w:rFonts w:cs="Times New Roman"/>
        </w:rPr>
        <w:t>relative (</w:t>
      </w:r>
      <w:r w:rsidR="1A5E6990" w:rsidRPr="0027537E">
        <w:rPr>
          <w:rFonts w:cs="Times New Roman"/>
        </w:rPr>
        <w:t>Squires and Piombino-Mascali</w:t>
      </w:r>
      <w:r w:rsidR="45491350" w:rsidRPr="0027537E">
        <w:rPr>
          <w:rFonts w:cs="Times New Roman"/>
        </w:rPr>
        <w:t>,</w:t>
      </w:r>
      <w:r w:rsidR="1A5E6990" w:rsidRPr="0027537E">
        <w:rPr>
          <w:rFonts w:cs="Times New Roman"/>
        </w:rPr>
        <w:t xml:space="preserve"> 2021</w:t>
      </w:r>
      <w:r w:rsidR="5608E184" w:rsidRPr="0027537E">
        <w:rPr>
          <w:rFonts w:cs="Times New Roman"/>
        </w:rPr>
        <w:t>)</w:t>
      </w:r>
      <w:r w:rsidR="622BD62A" w:rsidRPr="0027537E">
        <w:rPr>
          <w:rFonts w:cs="Times New Roman"/>
        </w:rPr>
        <w:t>, and secondly, to ensure that the presence of visible mummified remains will continue to draw income from visitors, which funds</w:t>
      </w:r>
      <w:r w:rsidR="00F44AA7" w:rsidRPr="0027537E">
        <w:rPr>
          <w:rFonts w:cs="Times New Roman"/>
        </w:rPr>
        <w:t xml:space="preserve"> upkeep of the structure </w:t>
      </w:r>
      <w:r w:rsidR="00F44AA7" w:rsidRPr="0027537E">
        <w:rPr>
          <w:rFonts w:cs="Times New Roman"/>
        </w:rPr>
        <w:lastRenderedPageBreak/>
        <w:t>and the mummified remains,</w:t>
      </w:r>
      <w:r w:rsidR="622BD62A" w:rsidRPr="0027537E">
        <w:rPr>
          <w:rFonts w:cs="Times New Roman"/>
        </w:rPr>
        <w:t xml:space="preserve"> </w:t>
      </w:r>
      <w:r w:rsidR="0F7F5F21" w:rsidRPr="0027537E">
        <w:rPr>
          <w:rFonts w:cs="Times New Roman"/>
        </w:rPr>
        <w:t>the friars</w:t>
      </w:r>
      <w:r w:rsidR="5C4971E8" w:rsidRPr="0027537E">
        <w:rPr>
          <w:rFonts w:cs="Times New Roman"/>
        </w:rPr>
        <w:t>’</w:t>
      </w:r>
      <w:r w:rsidR="0F7F5F21" w:rsidRPr="0027537E">
        <w:rPr>
          <w:rFonts w:cs="Times New Roman"/>
        </w:rPr>
        <w:t xml:space="preserve"> charity work (</w:t>
      </w:r>
      <w:r w:rsidR="5677B715" w:rsidRPr="0027537E">
        <w:rPr>
          <w:rFonts w:cs="Times New Roman"/>
        </w:rPr>
        <w:t>Polzer</w:t>
      </w:r>
      <w:r w:rsidR="45491350" w:rsidRPr="0027537E">
        <w:rPr>
          <w:rFonts w:cs="Times New Roman"/>
        </w:rPr>
        <w:t>,</w:t>
      </w:r>
      <w:r w:rsidR="5677B715" w:rsidRPr="0027537E">
        <w:rPr>
          <w:rFonts w:cs="Times New Roman"/>
        </w:rPr>
        <w:t xml:space="preserve"> 2018;</w:t>
      </w:r>
      <w:r w:rsidR="64427217" w:rsidRPr="0027537E">
        <w:rPr>
          <w:rFonts w:cs="Times New Roman"/>
        </w:rPr>
        <w:t xml:space="preserve"> Squires and Piombino-Mascali</w:t>
      </w:r>
      <w:r w:rsidR="45491350" w:rsidRPr="0027537E">
        <w:rPr>
          <w:rFonts w:cs="Times New Roman"/>
        </w:rPr>
        <w:t>,</w:t>
      </w:r>
      <w:r w:rsidR="64427217" w:rsidRPr="0027537E">
        <w:rPr>
          <w:rFonts w:cs="Times New Roman"/>
        </w:rPr>
        <w:t xml:space="preserve"> 2024</w:t>
      </w:r>
      <w:r w:rsidR="0F7F5F21" w:rsidRPr="0027537E">
        <w:rPr>
          <w:rFonts w:cs="Times New Roman"/>
        </w:rPr>
        <w:t xml:space="preserve">). </w:t>
      </w:r>
    </w:p>
    <w:p w14:paraId="550E80EC" w14:textId="77777777" w:rsidR="0048513F" w:rsidRPr="0027537E" w:rsidRDefault="0048513F" w:rsidP="001301A7">
      <w:pPr>
        <w:tabs>
          <w:tab w:val="left" w:pos="567"/>
        </w:tabs>
        <w:spacing w:before="0" w:after="0" w:line="360" w:lineRule="auto"/>
        <w:jc w:val="both"/>
        <w:rPr>
          <w:rFonts w:cs="Times New Roman"/>
        </w:rPr>
      </w:pPr>
    </w:p>
    <w:p w14:paraId="3D3CBF9F" w14:textId="525129BB" w:rsidR="00300A2F" w:rsidRPr="0027537E" w:rsidRDefault="71C3B597" w:rsidP="057CB4B5">
      <w:pPr>
        <w:tabs>
          <w:tab w:val="left" w:pos="567"/>
        </w:tabs>
        <w:spacing w:before="0" w:after="0" w:line="360" w:lineRule="auto"/>
        <w:jc w:val="both"/>
        <w:rPr>
          <w:rFonts w:cs="Times New Roman"/>
        </w:rPr>
      </w:pPr>
      <w:r w:rsidRPr="0027537E">
        <w:rPr>
          <w:rFonts w:cs="Times New Roman"/>
        </w:rPr>
        <w:t>Other art</w:t>
      </w:r>
      <w:r w:rsidR="56266C19" w:rsidRPr="0027537E">
        <w:rPr>
          <w:rFonts w:cs="Times New Roman"/>
        </w:rPr>
        <w:t>i</w:t>
      </w:r>
      <w:r w:rsidRPr="0027537E">
        <w:rPr>
          <w:rFonts w:cs="Times New Roman"/>
        </w:rPr>
        <w:t xml:space="preserve">facts </w:t>
      </w:r>
      <w:r w:rsidR="7B47D623" w:rsidRPr="0027537E">
        <w:rPr>
          <w:rFonts w:cs="Times New Roman"/>
        </w:rPr>
        <w:t xml:space="preserve">associated with the non-adults </w:t>
      </w:r>
      <w:r w:rsidR="130BF1EE" w:rsidRPr="0027537E">
        <w:rPr>
          <w:rFonts w:cs="Times New Roman"/>
        </w:rPr>
        <w:t xml:space="preserve">examined in this study </w:t>
      </w:r>
      <w:r w:rsidR="3B23AD2A" w:rsidRPr="0027537E">
        <w:rPr>
          <w:rFonts w:cs="Times New Roman"/>
        </w:rPr>
        <w:t xml:space="preserve">are more closely </w:t>
      </w:r>
      <w:r w:rsidR="56C999EF" w:rsidRPr="0027537E">
        <w:rPr>
          <w:rFonts w:cs="Times New Roman"/>
        </w:rPr>
        <w:t>tied to</w:t>
      </w:r>
      <w:r w:rsidR="3B23AD2A" w:rsidRPr="0027537E">
        <w:rPr>
          <w:rFonts w:cs="Times New Roman"/>
        </w:rPr>
        <w:t xml:space="preserve"> </w:t>
      </w:r>
      <w:r w:rsidR="4517C4ED" w:rsidRPr="0027537E">
        <w:rPr>
          <w:rFonts w:cs="Times New Roman"/>
        </w:rPr>
        <w:t xml:space="preserve">the deceased’s stage </w:t>
      </w:r>
      <w:r w:rsidR="143C9C2F" w:rsidRPr="0027537E">
        <w:rPr>
          <w:rFonts w:cs="Times New Roman"/>
        </w:rPr>
        <w:t>in the lifecycle</w:t>
      </w:r>
      <w:r w:rsidR="2A983EA3" w:rsidRPr="0027537E">
        <w:rPr>
          <w:rFonts w:cs="Times New Roman"/>
        </w:rPr>
        <w:t xml:space="preserve"> at the time of death</w:t>
      </w:r>
      <w:r w:rsidR="1C138EBC" w:rsidRPr="0027537E">
        <w:rPr>
          <w:rFonts w:cs="Times New Roman"/>
        </w:rPr>
        <w:t>.</w:t>
      </w:r>
      <w:r w:rsidR="327BCCE2" w:rsidRPr="0027537E">
        <w:rPr>
          <w:rFonts w:cs="Times New Roman"/>
        </w:rPr>
        <w:t xml:space="preserve"> </w:t>
      </w:r>
      <w:r w:rsidR="775C8F90" w:rsidRPr="0027537E">
        <w:rPr>
          <w:rFonts w:cs="Times New Roman"/>
        </w:rPr>
        <w:t xml:space="preserve">The dolls and stuffed animals mentioned in </w:t>
      </w:r>
      <w:r w:rsidR="12F84105" w:rsidRPr="0027537E">
        <w:rPr>
          <w:rFonts w:cs="Times New Roman"/>
        </w:rPr>
        <w:t xml:space="preserve">Parker </w:t>
      </w:r>
      <w:r w:rsidR="775C8F90" w:rsidRPr="0027537E">
        <w:rPr>
          <w:rFonts w:cs="Times New Roman"/>
        </w:rPr>
        <w:t>Willis’s (1853) account</w:t>
      </w:r>
      <w:r w:rsidR="303273E0" w:rsidRPr="0027537E">
        <w:rPr>
          <w:rFonts w:cs="Times New Roman"/>
        </w:rPr>
        <w:t>, for example,</w:t>
      </w:r>
      <w:r w:rsidR="775C8F90" w:rsidRPr="0027537E">
        <w:rPr>
          <w:rFonts w:cs="Times New Roman"/>
        </w:rPr>
        <w:t xml:space="preserve"> are no longer display</w:t>
      </w:r>
      <w:r w:rsidR="76A425C4" w:rsidRPr="0027537E">
        <w:rPr>
          <w:rFonts w:cs="Times New Roman"/>
        </w:rPr>
        <w:t>ed</w:t>
      </w:r>
      <w:r w:rsidR="27A4ECBF" w:rsidRPr="0027537E">
        <w:rPr>
          <w:rFonts w:cs="Times New Roman"/>
        </w:rPr>
        <w:t xml:space="preserve">, but </w:t>
      </w:r>
      <w:r w:rsidR="7852A2EB" w:rsidRPr="0027537E">
        <w:rPr>
          <w:rFonts w:cs="Times New Roman"/>
        </w:rPr>
        <w:t xml:space="preserve">these </w:t>
      </w:r>
      <w:r w:rsidR="27A4ECBF" w:rsidRPr="0027537E">
        <w:rPr>
          <w:rFonts w:cs="Times New Roman"/>
        </w:rPr>
        <w:t xml:space="preserve">may have represented the non-adult’s favorite </w:t>
      </w:r>
      <w:r w:rsidR="434F2352" w:rsidRPr="0027537E">
        <w:rPr>
          <w:rFonts w:cs="Times New Roman"/>
        </w:rPr>
        <w:t>toy</w:t>
      </w:r>
      <w:r w:rsidR="16B03616" w:rsidRPr="0027537E">
        <w:rPr>
          <w:rFonts w:cs="Times New Roman"/>
        </w:rPr>
        <w:t>,</w:t>
      </w:r>
      <w:r w:rsidR="434F2352" w:rsidRPr="0027537E">
        <w:rPr>
          <w:rFonts w:cs="Times New Roman"/>
        </w:rPr>
        <w:t xml:space="preserve"> or</w:t>
      </w:r>
      <w:r w:rsidR="490A84F1" w:rsidRPr="0027537E">
        <w:rPr>
          <w:rFonts w:cs="Times New Roman"/>
        </w:rPr>
        <w:t xml:space="preserve"> could have been </w:t>
      </w:r>
      <w:r w:rsidR="434F2352" w:rsidRPr="0027537E">
        <w:rPr>
          <w:rFonts w:cs="Times New Roman"/>
        </w:rPr>
        <w:t xml:space="preserve">a gift from </w:t>
      </w:r>
      <w:r w:rsidR="7627D3F6" w:rsidRPr="0027537E">
        <w:rPr>
          <w:rFonts w:cs="Times New Roman"/>
        </w:rPr>
        <w:t>mourners</w:t>
      </w:r>
      <w:r w:rsidR="0FBD6F98" w:rsidRPr="0027537E">
        <w:rPr>
          <w:rFonts w:cs="Times New Roman"/>
        </w:rPr>
        <w:t>,</w:t>
      </w:r>
      <w:r w:rsidR="5D1A3396" w:rsidRPr="0027537E">
        <w:rPr>
          <w:rFonts w:cs="Times New Roman"/>
        </w:rPr>
        <w:t xml:space="preserve"> a practice that </w:t>
      </w:r>
      <w:r w:rsidR="6AE8F2F4" w:rsidRPr="0027537E">
        <w:rPr>
          <w:rFonts w:cs="Times New Roman"/>
        </w:rPr>
        <w:t>dates to the Roman period and continues in the twenty</w:t>
      </w:r>
      <w:r w:rsidR="26670CF7" w:rsidRPr="0027537E">
        <w:rPr>
          <w:rFonts w:cs="Times New Roman"/>
        </w:rPr>
        <w:t>-</w:t>
      </w:r>
      <w:r w:rsidR="6AE8F2F4" w:rsidRPr="0027537E">
        <w:rPr>
          <w:rFonts w:cs="Times New Roman"/>
        </w:rPr>
        <w:t>first century</w:t>
      </w:r>
      <w:r w:rsidR="5D1A3396" w:rsidRPr="0027537E">
        <w:rPr>
          <w:rFonts w:cs="Times New Roman"/>
        </w:rPr>
        <w:t xml:space="preserve"> (</w:t>
      </w:r>
      <w:r w:rsidR="1DEA0495" w:rsidRPr="0027537E">
        <w:rPr>
          <w:rFonts w:cs="Times New Roman"/>
        </w:rPr>
        <w:t>Hautala</w:t>
      </w:r>
      <w:r w:rsidR="1BE435B2" w:rsidRPr="0027537E">
        <w:rPr>
          <w:rFonts w:cs="Times New Roman"/>
        </w:rPr>
        <w:t>,</w:t>
      </w:r>
      <w:r w:rsidR="1DEA0495" w:rsidRPr="0027537E">
        <w:rPr>
          <w:rFonts w:cs="Times New Roman"/>
        </w:rPr>
        <w:t xml:space="preserve"> </w:t>
      </w:r>
      <w:r w:rsidR="036B25AD" w:rsidRPr="0027537E">
        <w:rPr>
          <w:rFonts w:cs="Times New Roman"/>
        </w:rPr>
        <w:t>2015</w:t>
      </w:r>
      <w:r w:rsidR="5D1A3396" w:rsidRPr="0027537E">
        <w:rPr>
          <w:rFonts w:cs="Times New Roman"/>
        </w:rPr>
        <w:t>)</w:t>
      </w:r>
      <w:r w:rsidR="775C8F90" w:rsidRPr="0027537E">
        <w:rPr>
          <w:rFonts w:cs="Times New Roman"/>
        </w:rPr>
        <w:t>.</w:t>
      </w:r>
      <w:r w:rsidR="327BCCE2" w:rsidRPr="0027537E">
        <w:rPr>
          <w:rFonts w:cs="Times New Roman"/>
        </w:rPr>
        <w:t xml:space="preserve"> </w:t>
      </w:r>
      <w:r w:rsidR="1EC5E6FB" w:rsidRPr="0027537E">
        <w:rPr>
          <w:rFonts w:cs="Times New Roman"/>
        </w:rPr>
        <w:t>S</w:t>
      </w:r>
      <w:r w:rsidR="79531BCA" w:rsidRPr="0027537E">
        <w:rPr>
          <w:rFonts w:cs="Times New Roman"/>
        </w:rPr>
        <w:t xml:space="preserve">everal of the youngest individuals </w:t>
      </w:r>
      <w:r w:rsidR="3FA42BB1" w:rsidRPr="0027537E">
        <w:rPr>
          <w:rFonts w:cs="Times New Roman"/>
        </w:rPr>
        <w:t>were associated with either a crib (e.g. B042 and B043) or sat on the knee of an older child positioned on a chair (e.g.</w:t>
      </w:r>
      <w:r w:rsidR="23CEAB1C" w:rsidRPr="0027537E">
        <w:rPr>
          <w:rFonts w:cs="Times New Roman"/>
        </w:rPr>
        <w:t>,</w:t>
      </w:r>
      <w:r w:rsidR="3FA42BB1" w:rsidRPr="0027537E">
        <w:rPr>
          <w:rFonts w:cs="Times New Roman"/>
        </w:rPr>
        <w:t xml:space="preserve"> B031 sat on the lap of B030). </w:t>
      </w:r>
      <w:r w:rsidR="384C2B8D" w:rsidRPr="0027537E">
        <w:rPr>
          <w:rFonts w:cs="Times New Roman"/>
        </w:rPr>
        <w:t xml:space="preserve">The relationship between B030 and B031 is unknown. </w:t>
      </w:r>
      <w:r w:rsidR="4963D07A" w:rsidRPr="0027537E">
        <w:rPr>
          <w:rFonts w:cs="Times New Roman"/>
        </w:rPr>
        <w:t>T</w:t>
      </w:r>
      <w:r w:rsidR="384C2B8D" w:rsidRPr="0027537E">
        <w:rPr>
          <w:rFonts w:cs="Times New Roman"/>
        </w:rPr>
        <w:t>hey</w:t>
      </w:r>
      <w:r w:rsidR="4A9EA439" w:rsidRPr="0027537E">
        <w:rPr>
          <w:rFonts w:cs="Times New Roman"/>
        </w:rPr>
        <w:t xml:space="preserve"> may have</w:t>
      </w:r>
      <w:r w:rsidR="384C2B8D" w:rsidRPr="0027537E">
        <w:rPr>
          <w:rFonts w:cs="Times New Roman"/>
        </w:rPr>
        <w:t xml:space="preserve"> belonged to different families</w:t>
      </w:r>
      <w:r w:rsidR="6E1F5059" w:rsidRPr="0027537E">
        <w:rPr>
          <w:rFonts w:cs="Times New Roman"/>
        </w:rPr>
        <w:t xml:space="preserve"> with </w:t>
      </w:r>
      <w:r w:rsidR="7F7CA61F" w:rsidRPr="0027537E">
        <w:rPr>
          <w:rFonts w:cs="Times New Roman"/>
        </w:rPr>
        <w:t>distinct custom</w:t>
      </w:r>
      <w:r w:rsidR="2EA1550D" w:rsidRPr="0027537E">
        <w:rPr>
          <w:rFonts w:cs="Times New Roman"/>
        </w:rPr>
        <w:t>s,</w:t>
      </w:r>
      <w:r w:rsidR="6E1F5059" w:rsidRPr="0027537E">
        <w:rPr>
          <w:rFonts w:cs="Times New Roman"/>
        </w:rPr>
        <w:t xml:space="preserve"> beliefs</w:t>
      </w:r>
      <w:r w:rsidR="39161359" w:rsidRPr="0027537E">
        <w:rPr>
          <w:rFonts w:cs="Times New Roman"/>
        </w:rPr>
        <w:t xml:space="preserve">, </w:t>
      </w:r>
      <w:r w:rsidR="2EA1550D" w:rsidRPr="0027537E">
        <w:rPr>
          <w:rFonts w:cs="Times New Roman"/>
        </w:rPr>
        <w:t xml:space="preserve">and </w:t>
      </w:r>
      <w:r w:rsidR="39161359" w:rsidRPr="0027537E">
        <w:rPr>
          <w:rFonts w:cs="Times New Roman"/>
        </w:rPr>
        <w:t>cultures</w:t>
      </w:r>
      <w:r w:rsidR="2EA1550D" w:rsidRPr="0027537E">
        <w:rPr>
          <w:rFonts w:cs="Times New Roman"/>
        </w:rPr>
        <w:t xml:space="preserve"> (</w:t>
      </w:r>
      <w:proofErr w:type="spellStart"/>
      <w:r w:rsidR="6294F3BC" w:rsidRPr="0027537E">
        <w:rPr>
          <w:rFonts w:cs="Times New Roman"/>
        </w:rPr>
        <w:t>Marinozzi</w:t>
      </w:r>
      <w:proofErr w:type="spellEnd"/>
      <w:r w:rsidR="6294F3BC" w:rsidRPr="0027537E">
        <w:rPr>
          <w:rFonts w:cs="Times New Roman"/>
        </w:rPr>
        <w:t>, 2012</w:t>
      </w:r>
      <w:r w:rsidR="2EA1550D" w:rsidRPr="0027537E">
        <w:rPr>
          <w:rFonts w:cs="Times New Roman"/>
        </w:rPr>
        <w:t>)</w:t>
      </w:r>
      <w:r w:rsidR="429A7F67" w:rsidRPr="0027537E">
        <w:rPr>
          <w:rFonts w:cs="Times New Roman"/>
        </w:rPr>
        <w:t>,</w:t>
      </w:r>
      <w:r w:rsidR="384C2B8D" w:rsidRPr="0027537E">
        <w:rPr>
          <w:rFonts w:cs="Times New Roman"/>
        </w:rPr>
        <w:t xml:space="preserve"> as B031 was anthropogenic</w:t>
      </w:r>
      <w:r w:rsidR="00757D55">
        <w:rPr>
          <w:rFonts w:cs="Times New Roman"/>
        </w:rPr>
        <w:t>ally</w:t>
      </w:r>
      <w:r w:rsidR="384C2B8D" w:rsidRPr="0027537E">
        <w:rPr>
          <w:rFonts w:cs="Times New Roman"/>
        </w:rPr>
        <w:t xml:space="preserve"> mummifi</w:t>
      </w:r>
      <w:r w:rsidR="00757D55">
        <w:rPr>
          <w:rFonts w:cs="Times New Roman"/>
        </w:rPr>
        <w:t>ed</w:t>
      </w:r>
      <w:r w:rsidR="384C2B8D" w:rsidRPr="0027537E">
        <w:rPr>
          <w:rFonts w:cs="Times New Roman"/>
        </w:rPr>
        <w:t xml:space="preserve"> while B030 was spontaneous</w:t>
      </w:r>
      <w:r w:rsidR="00757D55">
        <w:rPr>
          <w:rFonts w:cs="Times New Roman"/>
        </w:rPr>
        <w:t>ly</w:t>
      </w:r>
      <w:r w:rsidR="384C2B8D" w:rsidRPr="0027537E">
        <w:rPr>
          <w:rFonts w:cs="Times New Roman"/>
        </w:rPr>
        <w:t xml:space="preserve"> mummifi</w:t>
      </w:r>
      <w:r w:rsidR="00757D55">
        <w:rPr>
          <w:rFonts w:cs="Times New Roman"/>
        </w:rPr>
        <w:t>ed</w:t>
      </w:r>
      <w:r w:rsidR="384C2B8D" w:rsidRPr="0027537E">
        <w:rPr>
          <w:rFonts w:cs="Times New Roman"/>
        </w:rPr>
        <w:t xml:space="preserve">. As such, these individuals may have died around the same time or the completion of mummification for both </w:t>
      </w:r>
      <w:r w:rsidR="7C2B4329" w:rsidRPr="0027537E">
        <w:rPr>
          <w:rFonts w:cs="Times New Roman"/>
        </w:rPr>
        <w:t>non-adults</w:t>
      </w:r>
      <w:r w:rsidR="384C2B8D" w:rsidRPr="0027537E">
        <w:rPr>
          <w:rFonts w:cs="Times New Roman"/>
        </w:rPr>
        <w:t xml:space="preserve"> occurred concurrently, </w:t>
      </w:r>
      <w:r w:rsidR="0D1CA786" w:rsidRPr="0027537E">
        <w:rPr>
          <w:rFonts w:cs="Times New Roman"/>
        </w:rPr>
        <w:t xml:space="preserve">and therefore, </w:t>
      </w:r>
      <w:r w:rsidR="384C2B8D" w:rsidRPr="0027537E">
        <w:rPr>
          <w:rFonts w:cs="Times New Roman"/>
        </w:rPr>
        <w:t xml:space="preserve">they were displayed together. </w:t>
      </w:r>
      <w:r w:rsidR="462B0A33" w:rsidRPr="0027537E">
        <w:rPr>
          <w:rFonts w:cs="Times New Roman"/>
        </w:rPr>
        <w:t xml:space="preserve">Alternatively, these </w:t>
      </w:r>
      <w:r w:rsidR="7AACAD52" w:rsidRPr="0027537E">
        <w:rPr>
          <w:rFonts w:cs="Times New Roman"/>
        </w:rPr>
        <w:t>young people</w:t>
      </w:r>
      <w:r w:rsidR="462B0A33" w:rsidRPr="0027537E">
        <w:rPr>
          <w:rFonts w:cs="Times New Roman"/>
        </w:rPr>
        <w:t xml:space="preserve"> may </w:t>
      </w:r>
      <w:r w:rsidR="4D042649" w:rsidRPr="0027537E">
        <w:rPr>
          <w:rFonts w:cs="Times New Roman"/>
        </w:rPr>
        <w:t xml:space="preserve">have once been seated on </w:t>
      </w:r>
      <w:r w:rsidR="2F8DD942" w:rsidRPr="0027537E">
        <w:rPr>
          <w:rFonts w:cs="Times New Roman"/>
        </w:rPr>
        <w:t xml:space="preserve">their own individual </w:t>
      </w:r>
      <w:r w:rsidR="1175F4F8" w:rsidRPr="0027537E">
        <w:rPr>
          <w:rFonts w:cs="Times New Roman"/>
        </w:rPr>
        <w:t>chairs but</w:t>
      </w:r>
      <w:r w:rsidR="2F8DD942" w:rsidRPr="0027537E">
        <w:rPr>
          <w:rFonts w:cs="Times New Roman"/>
        </w:rPr>
        <w:t xml:space="preserve"> were subsequently manipulated </w:t>
      </w:r>
      <w:r w:rsidR="40CC48CE" w:rsidRPr="0027537E">
        <w:rPr>
          <w:rFonts w:cs="Times New Roman"/>
        </w:rPr>
        <w:t>for display purposes.</w:t>
      </w:r>
      <w:r w:rsidR="7A814B23" w:rsidRPr="0027537E">
        <w:rPr>
          <w:rFonts w:cs="Times New Roman"/>
        </w:rPr>
        <w:t xml:space="preserve"> </w:t>
      </w:r>
      <w:r w:rsidR="3F0D6260" w:rsidRPr="0027537E">
        <w:rPr>
          <w:rFonts w:cs="Times New Roman"/>
        </w:rPr>
        <w:t xml:space="preserve">There is evidence of </w:t>
      </w:r>
      <w:r w:rsidR="5BD5FA5E" w:rsidRPr="0027537E">
        <w:rPr>
          <w:rFonts w:cs="Times New Roman"/>
        </w:rPr>
        <w:t xml:space="preserve">manipulating and </w:t>
      </w:r>
      <w:r w:rsidR="3F0D6260" w:rsidRPr="0027537E">
        <w:rPr>
          <w:rFonts w:cs="Times New Roman"/>
        </w:rPr>
        <w:t xml:space="preserve">moving </w:t>
      </w:r>
      <w:r w:rsidR="5BD5FA5E" w:rsidRPr="0027537E">
        <w:rPr>
          <w:rFonts w:cs="Times New Roman"/>
        </w:rPr>
        <w:t>other young mummies</w:t>
      </w:r>
      <w:r w:rsidR="703188AF" w:rsidRPr="0027537E">
        <w:rPr>
          <w:rFonts w:cs="Times New Roman"/>
        </w:rPr>
        <w:t xml:space="preserve">. For example, B041 was </w:t>
      </w:r>
      <w:r w:rsidR="3827C0DD" w:rsidRPr="0027537E">
        <w:rPr>
          <w:rFonts w:cs="Times New Roman"/>
        </w:rPr>
        <w:t xml:space="preserve">once hung </w:t>
      </w:r>
      <w:r w:rsidR="004E2298" w:rsidRPr="0027537E">
        <w:rPr>
          <w:rFonts w:cs="Times New Roman"/>
        </w:rPr>
        <w:t xml:space="preserve">in a niche </w:t>
      </w:r>
      <w:r w:rsidR="68095EC6" w:rsidRPr="0027537E">
        <w:rPr>
          <w:rFonts w:cs="Times New Roman"/>
        </w:rPr>
        <w:t xml:space="preserve">but was </w:t>
      </w:r>
      <w:r w:rsidR="620645FF" w:rsidRPr="0027537E">
        <w:rPr>
          <w:rFonts w:cs="Times New Roman"/>
        </w:rPr>
        <w:t>placed in a coffin several years ago.</w:t>
      </w:r>
      <w:r w:rsidR="4D042649" w:rsidRPr="0027537E">
        <w:rPr>
          <w:rFonts w:cs="Times New Roman"/>
        </w:rPr>
        <w:t xml:space="preserve"> </w:t>
      </w:r>
      <w:r w:rsidR="3FA42BB1" w:rsidRPr="0027537E">
        <w:rPr>
          <w:rFonts w:cs="Times New Roman"/>
        </w:rPr>
        <w:t xml:space="preserve">Where individuals were found in </w:t>
      </w:r>
      <w:r w:rsidR="790C3882" w:rsidRPr="0027537E">
        <w:rPr>
          <w:rFonts w:cs="Times New Roman"/>
        </w:rPr>
        <w:t xml:space="preserve">cribs </w:t>
      </w:r>
      <w:r w:rsidR="105EE32F" w:rsidRPr="0027537E">
        <w:rPr>
          <w:rFonts w:cs="Times New Roman"/>
        </w:rPr>
        <w:t xml:space="preserve">(e.g., B042, B043) </w:t>
      </w:r>
      <w:r w:rsidR="790C3882" w:rsidRPr="0027537E">
        <w:rPr>
          <w:rFonts w:cs="Times New Roman"/>
        </w:rPr>
        <w:t>or coffins (e.g.</w:t>
      </w:r>
      <w:r w:rsidR="6CA4E4F6" w:rsidRPr="0027537E">
        <w:rPr>
          <w:rFonts w:cs="Times New Roman"/>
        </w:rPr>
        <w:t>,</w:t>
      </w:r>
      <w:r w:rsidR="790C3882" w:rsidRPr="0027537E">
        <w:rPr>
          <w:rFonts w:cs="Times New Roman"/>
        </w:rPr>
        <w:t xml:space="preserve"> B041)</w:t>
      </w:r>
      <w:r w:rsidR="1D39A895" w:rsidRPr="0027537E">
        <w:rPr>
          <w:rFonts w:cs="Times New Roman"/>
        </w:rPr>
        <w:t>,</w:t>
      </w:r>
      <w:r w:rsidR="790C3882" w:rsidRPr="0027537E">
        <w:rPr>
          <w:rFonts w:cs="Times New Roman"/>
        </w:rPr>
        <w:t xml:space="preserve"> they were associated with blankets, while those in cribs were found with pillows</w:t>
      </w:r>
      <w:r w:rsidR="3AE5643D" w:rsidRPr="0027537E">
        <w:rPr>
          <w:rFonts w:cs="Times New Roman"/>
        </w:rPr>
        <w:t>.</w:t>
      </w:r>
      <w:r w:rsidR="327BCCE2" w:rsidRPr="0027537E">
        <w:rPr>
          <w:rFonts w:cs="Times New Roman"/>
        </w:rPr>
        <w:t xml:space="preserve"> The placement of </w:t>
      </w:r>
      <w:r w:rsidR="41AC9F40" w:rsidRPr="0027537E">
        <w:rPr>
          <w:rFonts w:cs="Times New Roman"/>
        </w:rPr>
        <w:t xml:space="preserve">non-adults </w:t>
      </w:r>
      <w:r w:rsidR="7576B533" w:rsidRPr="0027537E">
        <w:rPr>
          <w:rFonts w:cs="Times New Roman"/>
        </w:rPr>
        <w:t xml:space="preserve">in an open crib or coffin with blankets </w:t>
      </w:r>
      <w:r w:rsidR="314522D8" w:rsidRPr="0027537E">
        <w:rPr>
          <w:rFonts w:cs="Times New Roman"/>
        </w:rPr>
        <w:t xml:space="preserve">strongly </w:t>
      </w:r>
      <w:r w:rsidR="7576B533" w:rsidRPr="0027537E">
        <w:rPr>
          <w:rFonts w:cs="Times New Roman"/>
        </w:rPr>
        <w:t xml:space="preserve">resonates with </w:t>
      </w:r>
      <w:r w:rsidR="5C6F630A" w:rsidRPr="0027537E">
        <w:rPr>
          <w:rFonts w:cs="Times New Roman"/>
        </w:rPr>
        <w:t xml:space="preserve">the ‘first style’ of </w:t>
      </w:r>
      <w:r w:rsidR="0EAD21C6" w:rsidRPr="0027537E">
        <w:rPr>
          <w:rFonts w:cs="Times New Roman"/>
        </w:rPr>
        <w:t>nineteenth century</w:t>
      </w:r>
      <w:r w:rsidR="7576B533" w:rsidRPr="0027537E">
        <w:rPr>
          <w:rFonts w:cs="Times New Roman"/>
        </w:rPr>
        <w:t xml:space="preserve"> death photography </w:t>
      </w:r>
      <w:r w:rsidR="3F106403" w:rsidRPr="0027537E">
        <w:rPr>
          <w:rFonts w:cs="Times New Roman"/>
        </w:rPr>
        <w:t>in which</w:t>
      </w:r>
      <w:r w:rsidR="4994708A" w:rsidRPr="0027537E">
        <w:rPr>
          <w:rFonts w:cs="Times New Roman"/>
        </w:rPr>
        <w:t xml:space="preserve"> </w:t>
      </w:r>
      <w:r w:rsidR="7576B533" w:rsidRPr="0027537E">
        <w:rPr>
          <w:rFonts w:cs="Times New Roman"/>
        </w:rPr>
        <w:t xml:space="preserve">children appear to be </w:t>
      </w:r>
      <w:r w:rsidR="6593CFA6" w:rsidRPr="0027537E">
        <w:rPr>
          <w:rFonts w:cs="Times New Roman"/>
        </w:rPr>
        <w:t>sleeping</w:t>
      </w:r>
      <w:r w:rsidR="0884D56B" w:rsidRPr="0027537E">
        <w:rPr>
          <w:rFonts w:cs="Times New Roman"/>
        </w:rPr>
        <w:t xml:space="preserve"> </w:t>
      </w:r>
      <w:r w:rsidR="7576B533" w:rsidRPr="0027537E">
        <w:rPr>
          <w:rFonts w:cs="Times New Roman"/>
        </w:rPr>
        <w:t>(</w:t>
      </w:r>
      <w:r w:rsidR="0EAD21C6" w:rsidRPr="0027537E">
        <w:rPr>
          <w:rFonts w:cs="Times New Roman"/>
        </w:rPr>
        <w:t>Bown</w:t>
      </w:r>
      <w:r w:rsidR="1BE435B2" w:rsidRPr="0027537E">
        <w:rPr>
          <w:rFonts w:cs="Times New Roman"/>
        </w:rPr>
        <w:t>,</w:t>
      </w:r>
      <w:r w:rsidR="0EAD21C6" w:rsidRPr="0027537E">
        <w:rPr>
          <w:rFonts w:cs="Times New Roman"/>
        </w:rPr>
        <w:t xml:space="preserve"> 2009</w:t>
      </w:r>
      <w:r w:rsidR="2828469F" w:rsidRPr="0027537E">
        <w:rPr>
          <w:rFonts w:cs="Times New Roman"/>
        </w:rPr>
        <w:t>; Borgo</w:t>
      </w:r>
      <w:r w:rsidR="0027537E" w:rsidRPr="0027537E">
        <w:rPr>
          <w:rFonts w:cs="Times New Roman"/>
        </w:rPr>
        <w:t xml:space="preserve">, </w:t>
      </w:r>
      <w:r w:rsidR="0027537E" w:rsidRPr="0027537E">
        <w:rPr>
          <w:rFonts w:cs="Times New Roman"/>
          <w:szCs w:val="24"/>
        </w:rPr>
        <w:t>Licata and Iorio,</w:t>
      </w:r>
      <w:r w:rsidR="2828469F" w:rsidRPr="0027537E">
        <w:rPr>
          <w:rFonts w:cs="Times New Roman"/>
        </w:rPr>
        <w:t xml:space="preserve"> 2016</w:t>
      </w:r>
      <w:r w:rsidR="7576B533" w:rsidRPr="0027537E">
        <w:rPr>
          <w:rFonts w:cs="Times New Roman"/>
        </w:rPr>
        <w:t>).</w:t>
      </w:r>
      <w:r w:rsidR="49B14DDE" w:rsidRPr="0027537E">
        <w:rPr>
          <w:rFonts w:cs="Times New Roman"/>
        </w:rPr>
        <w:t xml:space="preserve"> </w:t>
      </w:r>
      <w:r w:rsidR="0A390FF9" w:rsidRPr="0027537E">
        <w:rPr>
          <w:rFonts w:cs="Times New Roman"/>
        </w:rPr>
        <w:t xml:space="preserve">Akin to </w:t>
      </w:r>
      <w:r w:rsidR="341B4259" w:rsidRPr="0027537E">
        <w:rPr>
          <w:rFonts w:cs="Times New Roman"/>
        </w:rPr>
        <w:t>the intentions of this kind of early nineteenth</w:t>
      </w:r>
      <w:r w:rsidR="0670058A" w:rsidRPr="0027537E">
        <w:rPr>
          <w:rFonts w:cs="Times New Roman"/>
        </w:rPr>
        <w:t>-</w:t>
      </w:r>
      <w:r w:rsidR="341B4259" w:rsidRPr="0027537E">
        <w:rPr>
          <w:rFonts w:cs="Times New Roman"/>
        </w:rPr>
        <w:t xml:space="preserve">century </w:t>
      </w:r>
      <w:r w:rsidR="0A390FF9" w:rsidRPr="0027537E">
        <w:rPr>
          <w:rFonts w:cs="Times New Roman"/>
        </w:rPr>
        <w:t>post-mortem photography, t</w:t>
      </w:r>
      <w:r w:rsidR="79FC90CC" w:rsidRPr="0027537E">
        <w:rPr>
          <w:rFonts w:cs="Times New Roman"/>
        </w:rPr>
        <w:t xml:space="preserve">he placement of individuals </w:t>
      </w:r>
      <w:r w:rsidR="02A0C812" w:rsidRPr="0027537E">
        <w:rPr>
          <w:rFonts w:cs="Times New Roman"/>
        </w:rPr>
        <w:t xml:space="preserve">on chairs, cribs, and open coffins </w:t>
      </w:r>
      <w:r w:rsidR="16EF2963" w:rsidRPr="0027537E">
        <w:rPr>
          <w:rFonts w:cs="Times New Roman"/>
        </w:rPr>
        <w:t xml:space="preserve">may have served </w:t>
      </w:r>
      <w:r w:rsidR="703C45A1" w:rsidRPr="0027537E">
        <w:rPr>
          <w:rFonts w:cs="Times New Roman"/>
        </w:rPr>
        <w:t>to comfort relatives in the face of such profound loss</w:t>
      </w:r>
      <w:r w:rsidR="5962E6AD" w:rsidRPr="0027537E">
        <w:rPr>
          <w:rFonts w:cs="Times New Roman"/>
        </w:rPr>
        <w:t xml:space="preserve"> (</w:t>
      </w:r>
      <w:r w:rsidR="6E5C2B52" w:rsidRPr="0027537E">
        <w:rPr>
          <w:rFonts w:cs="Times New Roman"/>
        </w:rPr>
        <w:t>Linkman</w:t>
      </w:r>
      <w:r w:rsidR="1BE435B2" w:rsidRPr="0027537E">
        <w:rPr>
          <w:rFonts w:cs="Times New Roman"/>
        </w:rPr>
        <w:t>,</w:t>
      </w:r>
      <w:r w:rsidR="6E5C2B52" w:rsidRPr="0027537E">
        <w:rPr>
          <w:rFonts w:cs="Times New Roman"/>
        </w:rPr>
        <w:t xml:space="preserve"> 2006</w:t>
      </w:r>
      <w:r w:rsidR="5962E6AD" w:rsidRPr="0027537E">
        <w:rPr>
          <w:rFonts w:cs="Times New Roman"/>
        </w:rPr>
        <w:t>).</w:t>
      </w:r>
      <w:r w:rsidR="0A6E40BA" w:rsidRPr="0027537E">
        <w:rPr>
          <w:rFonts w:cs="Times New Roman"/>
        </w:rPr>
        <w:t xml:space="preserve"> </w:t>
      </w:r>
      <w:r w:rsidR="429EDCDE" w:rsidRPr="0027537E">
        <w:rPr>
          <w:rFonts w:cs="Times New Roman"/>
        </w:rPr>
        <w:t>It is worth highlighting that</w:t>
      </w:r>
      <w:r w:rsidR="0A6E40BA" w:rsidRPr="0027537E">
        <w:rPr>
          <w:rFonts w:cs="Times New Roman"/>
        </w:rPr>
        <w:t xml:space="preserve"> i</w:t>
      </w:r>
      <w:r w:rsidR="24449BD7" w:rsidRPr="0027537E">
        <w:rPr>
          <w:rFonts w:cs="Times New Roman"/>
        </w:rPr>
        <w:t>nfants were</w:t>
      </w:r>
      <w:r w:rsidR="3A45B96A" w:rsidRPr="0027537E">
        <w:rPr>
          <w:rFonts w:cs="Times New Roman"/>
        </w:rPr>
        <w:t>,</w:t>
      </w:r>
      <w:r w:rsidR="24449BD7" w:rsidRPr="0027537E">
        <w:rPr>
          <w:rFonts w:cs="Times New Roman"/>
        </w:rPr>
        <w:t xml:space="preserve"> </w:t>
      </w:r>
      <w:r w:rsidR="63CE3152" w:rsidRPr="0027537E">
        <w:rPr>
          <w:rFonts w:cs="Times New Roman"/>
        </w:rPr>
        <w:t>at times</w:t>
      </w:r>
      <w:r w:rsidR="3A45B96A" w:rsidRPr="0027537E">
        <w:rPr>
          <w:rFonts w:cs="Times New Roman"/>
        </w:rPr>
        <w:t>,</w:t>
      </w:r>
      <w:r w:rsidR="63CE3152" w:rsidRPr="0027537E">
        <w:rPr>
          <w:rFonts w:cs="Times New Roman"/>
        </w:rPr>
        <w:t xml:space="preserve"> </w:t>
      </w:r>
      <w:r w:rsidR="24449BD7" w:rsidRPr="0027537E">
        <w:rPr>
          <w:rFonts w:cs="Times New Roman"/>
        </w:rPr>
        <w:t>hung in niches (e.g. B</w:t>
      </w:r>
      <w:r w:rsidR="339D226C" w:rsidRPr="0027537E">
        <w:rPr>
          <w:rFonts w:cs="Times New Roman"/>
        </w:rPr>
        <w:t>002, B008)</w:t>
      </w:r>
      <w:r w:rsidR="00246AB0" w:rsidRPr="0027537E">
        <w:rPr>
          <w:rFonts w:cs="Times New Roman"/>
        </w:rPr>
        <w:t xml:space="preserve">, </w:t>
      </w:r>
      <w:r w:rsidR="429EDCDE" w:rsidRPr="0027537E">
        <w:rPr>
          <w:rFonts w:cs="Times New Roman"/>
        </w:rPr>
        <w:t>thus</w:t>
      </w:r>
      <w:r w:rsidR="615A71B3" w:rsidRPr="0027537E">
        <w:rPr>
          <w:rFonts w:cs="Times New Roman"/>
        </w:rPr>
        <w:t xml:space="preserve"> the young age of some individuals did not exclude them from this form of display. </w:t>
      </w:r>
      <w:r w:rsidR="429EDCDE" w:rsidRPr="0027537E">
        <w:rPr>
          <w:rFonts w:cs="Times New Roman"/>
        </w:rPr>
        <w:t xml:space="preserve">It is possible that </w:t>
      </w:r>
      <w:r w:rsidR="68985E39" w:rsidRPr="0027537E">
        <w:rPr>
          <w:rFonts w:cs="Times New Roman"/>
        </w:rPr>
        <w:t xml:space="preserve">the Capuchin friars </w:t>
      </w:r>
      <w:r w:rsidR="751317D6" w:rsidRPr="0027537E">
        <w:rPr>
          <w:rFonts w:cs="Times New Roman"/>
        </w:rPr>
        <w:t xml:space="preserve">placed individuals on chairs </w:t>
      </w:r>
      <w:r w:rsidR="6F1DC2F0" w:rsidRPr="0027537E">
        <w:rPr>
          <w:rFonts w:cs="Times New Roman"/>
        </w:rPr>
        <w:t>or</w:t>
      </w:r>
      <w:r w:rsidR="751317D6" w:rsidRPr="0027537E">
        <w:rPr>
          <w:rFonts w:cs="Times New Roman"/>
        </w:rPr>
        <w:t xml:space="preserve"> in cribs </w:t>
      </w:r>
      <w:r w:rsidR="6F1DC2F0" w:rsidRPr="0027537E">
        <w:rPr>
          <w:rFonts w:cs="Times New Roman"/>
        </w:rPr>
        <w:t xml:space="preserve">when organizing </w:t>
      </w:r>
      <w:r w:rsidR="429EDCDE" w:rsidRPr="0027537E">
        <w:rPr>
          <w:rFonts w:cs="Times New Roman"/>
        </w:rPr>
        <w:t xml:space="preserve">and displaying mummies based on </w:t>
      </w:r>
      <w:r w:rsidR="7C2B4329" w:rsidRPr="0027537E">
        <w:rPr>
          <w:rFonts w:cs="Times New Roman"/>
        </w:rPr>
        <w:t>the availability of these</w:t>
      </w:r>
      <w:r w:rsidR="429EDCDE" w:rsidRPr="0027537E">
        <w:rPr>
          <w:rFonts w:cs="Times New Roman"/>
        </w:rPr>
        <w:t xml:space="preserve"> items and space in the </w:t>
      </w:r>
      <w:r w:rsidR="00B634E9">
        <w:rPr>
          <w:rFonts w:cs="Times New Roman"/>
        </w:rPr>
        <w:t>C</w:t>
      </w:r>
      <w:r w:rsidR="429EDCDE" w:rsidRPr="0027537E">
        <w:rPr>
          <w:rFonts w:cs="Times New Roman"/>
        </w:rPr>
        <w:t>atacombs.</w:t>
      </w:r>
    </w:p>
    <w:p w14:paraId="1BD09BDB" w14:textId="77777777" w:rsidR="00F356DC" w:rsidRPr="0027537E" w:rsidRDefault="00F356DC" w:rsidP="007F68D8">
      <w:pPr>
        <w:tabs>
          <w:tab w:val="left" w:pos="567"/>
        </w:tabs>
        <w:spacing w:before="0" w:after="0" w:line="360" w:lineRule="auto"/>
        <w:rPr>
          <w:rFonts w:eastAsia="Times New Roman" w:cs="Times New Roman"/>
          <w:szCs w:val="24"/>
          <w:lang w:val="en-GB" w:eastAsia="en-GB"/>
        </w:rPr>
      </w:pPr>
    </w:p>
    <w:p w14:paraId="39CEE1EA" w14:textId="69C8A2A2" w:rsidR="007F68D8" w:rsidRPr="0027537E" w:rsidRDefault="007F68D8" w:rsidP="007F68D8">
      <w:pPr>
        <w:tabs>
          <w:tab w:val="left" w:pos="567"/>
        </w:tabs>
        <w:spacing w:before="0" w:after="0" w:line="360" w:lineRule="auto"/>
        <w:rPr>
          <w:rFonts w:eastAsia="Times New Roman" w:cs="Times New Roman"/>
          <w:b/>
          <w:bCs/>
          <w:szCs w:val="24"/>
          <w:lang w:val="en-GB" w:eastAsia="en-GB"/>
        </w:rPr>
      </w:pPr>
      <w:r w:rsidRPr="0027537E">
        <w:rPr>
          <w:rFonts w:eastAsia="Times New Roman" w:cs="Times New Roman"/>
          <w:b/>
          <w:bCs/>
          <w:szCs w:val="24"/>
          <w:lang w:val="en-GB" w:eastAsia="en-GB"/>
        </w:rPr>
        <w:t xml:space="preserve">5 </w:t>
      </w:r>
      <w:r w:rsidRPr="0027537E">
        <w:rPr>
          <w:rFonts w:eastAsia="Times New Roman" w:cs="Times New Roman"/>
          <w:b/>
          <w:bCs/>
          <w:szCs w:val="24"/>
          <w:lang w:val="en-GB" w:eastAsia="en-GB"/>
        </w:rPr>
        <w:tab/>
        <w:t xml:space="preserve">Conclusion </w:t>
      </w:r>
    </w:p>
    <w:p w14:paraId="0185B1D0" w14:textId="2BCC7C98" w:rsidR="00650257" w:rsidRPr="0027537E" w:rsidRDefault="2AE7B287" w:rsidP="38779383">
      <w:pPr>
        <w:spacing w:before="0" w:after="0" w:line="360" w:lineRule="auto"/>
        <w:jc w:val="both"/>
        <w:rPr>
          <w:rFonts w:eastAsia="Times New Roman" w:cs="Times New Roman"/>
          <w:lang w:val="en-GB" w:eastAsia="en-GB"/>
        </w:rPr>
      </w:pPr>
      <w:r w:rsidRPr="0027537E">
        <w:rPr>
          <w:rFonts w:eastAsia="Times New Roman" w:cs="Times New Roman"/>
          <w:lang w:val="en-GB" w:eastAsia="en-GB"/>
        </w:rPr>
        <w:t xml:space="preserve">Mummification has a long history in Sicily, and its </w:t>
      </w:r>
      <w:r w:rsidR="00907C61">
        <w:rPr>
          <w:rFonts w:eastAsia="Times New Roman" w:cs="Times New Roman"/>
          <w:lang w:val="en-GB" w:eastAsia="en-GB"/>
        </w:rPr>
        <w:t>use as a mortuary rite</w:t>
      </w:r>
      <w:r w:rsidR="00907C61" w:rsidRPr="0027537E">
        <w:rPr>
          <w:rFonts w:eastAsia="Times New Roman" w:cs="Times New Roman"/>
          <w:lang w:val="en-GB" w:eastAsia="en-GB"/>
        </w:rPr>
        <w:t xml:space="preserve"> </w:t>
      </w:r>
      <w:r w:rsidRPr="0027537E">
        <w:rPr>
          <w:rFonts w:eastAsia="Times New Roman" w:cs="Times New Roman"/>
          <w:lang w:val="en-GB" w:eastAsia="en-GB"/>
        </w:rPr>
        <w:t xml:space="preserve">was </w:t>
      </w:r>
      <w:r w:rsidR="0056096A">
        <w:rPr>
          <w:rFonts w:eastAsia="Times New Roman" w:cs="Times New Roman"/>
          <w:lang w:val="en-GB" w:eastAsia="en-GB"/>
        </w:rPr>
        <w:t>reserved</w:t>
      </w:r>
      <w:r w:rsidR="0056096A" w:rsidRPr="0027537E">
        <w:rPr>
          <w:rFonts w:eastAsia="Times New Roman" w:cs="Times New Roman"/>
          <w:lang w:val="en-GB" w:eastAsia="en-GB"/>
        </w:rPr>
        <w:t xml:space="preserve"> </w:t>
      </w:r>
      <w:r w:rsidR="006C2E8D">
        <w:rPr>
          <w:rFonts w:eastAsia="Times New Roman" w:cs="Times New Roman"/>
          <w:lang w:val="en-GB" w:eastAsia="en-GB"/>
        </w:rPr>
        <w:t>for</w:t>
      </w:r>
      <w:r w:rsidR="006C2E8D" w:rsidRPr="0027537E">
        <w:rPr>
          <w:rFonts w:eastAsia="Times New Roman" w:cs="Times New Roman"/>
          <w:lang w:val="en-GB" w:eastAsia="en-GB"/>
        </w:rPr>
        <w:t xml:space="preserve"> </w:t>
      </w:r>
      <w:r w:rsidR="6EFFCD9C" w:rsidRPr="0027537E">
        <w:rPr>
          <w:rFonts w:eastAsia="Times New Roman" w:cs="Times New Roman"/>
          <w:lang w:val="en-GB" w:eastAsia="en-GB"/>
        </w:rPr>
        <w:t xml:space="preserve">those that could afford </w:t>
      </w:r>
      <w:r w:rsidR="00057C5B">
        <w:rPr>
          <w:rFonts w:eastAsia="Times New Roman" w:cs="Times New Roman"/>
          <w:lang w:val="en-GB" w:eastAsia="en-GB"/>
        </w:rPr>
        <w:t>this form of funerary treatment</w:t>
      </w:r>
      <w:r w:rsidR="6EFFCD9C" w:rsidRPr="0027537E">
        <w:rPr>
          <w:rFonts w:eastAsia="Times New Roman" w:cs="Times New Roman"/>
          <w:lang w:val="en-GB" w:eastAsia="en-GB"/>
        </w:rPr>
        <w:t>, i.e.,</w:t>
      </w:r>
      <w:r w:rsidR="4AF36C4C" w:rsidRPr="0027537E">
        <w:rPr>
          <w:rFonts w:eastAsia="Times New Roman" w:cs="Times New Roman"/>
          <w:lang w:val="en-GB" w:eastAsia="en-GB"/>
        </w:rPr>
        <w:t xml:space="preserve"> the clergy</w:t>
      </w:r>
      <w:r w:rsidR="6EFFCD9C" w:rsidRPr="0027537E">
        <w:rPr>
          <w:rFonts w:eastAsia="Times New Roman" w:cs="Times New Roman"/>
          <w:lang w:val="en-GB" w:eastAsia="en-GB"/>
        </w:rPr>
        <w:t xml:space="preserve">, </w:t>
      </w:r>
      <w:r w:rsidR="4AF36C4C" w:rsidRPr="0027537E">
        <w:rPr>
          <w:rFonts w:eastAsia="Times New Roman" w:cs="Times New Roman"/>
          <w:lang w:val="en-GB" w:eastAsia="en-GB"/>
        </w:rPr>
        <w:t>middle-</w:t>
      </w:r>
      <w:r w:rsidR="6EFFCD9C" w:rsidRPr="0027537E">
        <w:rPr>
          <w:rFonts w:eastAsia="Times New Roman" w:cs="Times New Roman"/>
          <w:lang w:val="en-GB" w:eastAsia="en-GB"/>
        </w:rPr>
        <w:t>classes,</w:t>
      </w:r>
      <w:r w:rsidR="4AF36C4C" w:rsidRPr="0027537E">
        <w:rPr>
          <w:rFonts w:eastAsia="Times New Roman" w:cs="Times New Roman"/>
          <w:lang w:val="en-GB" w:eastAsia="en-GB"/>
        </w:rPr>
        <w:t xml:space="preserve"> and </w:t>
      </w:r>
      <w:r w:rsidR="6EFFCD9C" w:rsidRPr="0027537E">
        <w:rPr>
          <w:rFonts w:eastAsia="Times New Roman" w:cs="Times New Roman"/>
          <w:lang w:val="en-GB" w:eastAsia="en-GB"/>
        </w:rPr>
        <w:t>nobility</w:t>
      </w:r>
      <w:r w:rsidR="4AF36C4C" w:rsidRPr="0027537E">
        <w:rPr>
          <w:rFonts w:eastAsia="Times New Roman" w:cs="Times New Roman"/>
          <w:lang w:val="en-GB" w:eastAsia="en-GB"/>
        </w:rPr>
        <w:t xml:space="preserve">. This research has demonstrated </w:t>
      </w:r>
      <w:r w:rsidR="00525DFA">
        <w:rPr>
          <w:rFonts w:eastAsia="Times New Roman" w:cs="Times New Roman"/>
          <w:lang w:val="en-GB" w:eastAsia="en-GB"/>
        </w:rPr>
        <w:t xml:space="preserve">that </w:t>
      </w:r>
      <w:r w:rsidR="7949620B" w:rsidRPr="0027537E">
        <w:rPr>
          <w:rFonts w:eastAsia="Times New Roman" w:cs="Times New Roman"/>
          <w:lang w:val="en-GB" w:eastAsia="en-GB"/>
        </w:rPr>
        <w:t>mummification</w:t>
      </w:r>
      <w:r w:rsidR="000A6203">
        <w:rPr>
          <w:rFonts w:eastAsia="Times New Roman" w:cs="Times New Roman"/>
          <w:lang w:val="en-GB" w:eastAsia="en-GB"/>
        </w:rPr>
        <w:t>,</w:t>
      </w:r>
      <w:r w:rsidR="7949620B" w:rsidRPr="0027537E">
        <w:rPr>
          <w:rFonts w:eastAsia="Times New Roman" w:cs="Times New Roman"/>
          <w:lang w:val="en-GB" w:eastAsia="en-GB"/>
        </w:rPr>
        <w:t xml:space="preserve"> </w:t>
      </w:r>
      <w:r w:rsidR="00EE7353" w:rsidRPr="0027537E">
        <w:rPr>
          <w:rFonts w:eastAsia="Times New Roman" w:cs="Times New Roman"/>
          <w:lang w:val="en-GB" w:eastAsia="en-GB"/>
        </w:rPr>
        <w:t xml:space="preserve">and the display </w:t>
      </w:r>
      <w:r w:rsidR="00525DFA">
        <w:rPr>
          <w:rFonts w:eastAsia="Times New Roman" w:cs="Times New Roman"/>
          <w:lang w:val="en-GB" w:eastAsia="en-GB"/>
        </w:rPr>
        <w:t>of mummies</w:t>
      </w:r>
      <w:r w:rsidR="000A6203">
        <w:rPr>
          <w:rFonts w:eastAsia="Times New Roman" w:cs="Times New Roman"/>
          <w:lang w:val="en-GB" w:eastAsia="en-GB"/>
        </w:rPr>
        <w:t>,</w:t>
      </w:r>
      <w:r w:rsidR="00525DFA">
        <w:rPr>
          <w:rFonts w:eastAsia="Times New Roman" w:cs="Times New Roman"/>
          <w:lang w:val="en-GB" w:eastAsia="en-GB"/>
        </w:rPr>
        <w:t xml:space="preserve"> </w:t>
      </w:r>
      <w:r w:rsidR="54B7B4CD" w:rsidRPr="0027537E">
        <w:rPr>
          <w:rFonts w:eastAsia="Times New Roman" w:cs="Times New Roman"/>
          <w:lang w:val="en-GB" w:eastAsia="en-GB"/>
        </w:rPr>
        <w:t>was</w:t>
      </w:r>
      <w:r w:rsidR="000D449A" w:rsidRPr="0027537E">
        <w:rPr>
          <w:rFonts w:eastAsia="Times New Roman" w:cs="Times New Roman"/>
          <w:lang w:val="en-GB" w:eastAsia="en-GB"/>
        </w:rPr>
        <w:t xml:space="preserve"> very much a minority rite, with less than 2</w:t>
      </w:r>
      <w:r w:rsidR="20196AAA" w:rsidRPr="0027537E">
        <w:rPr>
          <w:rFonts w:eastAsia="Times New Roman" w:cs="Times New Roman"/>
          <w:lang w:val="en-GB" w:eastAsia="en-GB"/>
        </w:rPr>
        <w:t>.0%</w:t>
      </w:r>
      <w:r w:rsidR="000D449A" w:rsidRPr="0027537E">
        <w:rPr>
          <w:rFonts w:eastAsia="Times New Roman" w:cs="Times New Roman"/>
          <w:lang w:val="en-GB" w:eastAsia="en-GB"/>
        </w:rPr>
        <w:t xml:space="preserve"> of non-adults </w:t>
      </w:r>
      <w:r w:rsidR="5FCABF1D" w:rsidRPr="0027537E">
        <w:rPr>
          <w:rFonts w:eastAsia="Times New Roman" w:cs="Times New Roman"/>
          <w:lang w:val="en-GB" w:eastAsia="en-GB"/>
        </w:rPr>
        <w:t xml:space="preserve">buried in the </w:t>
      </w:r>
      <w:r w:rsidR="000A6203">
        <w:rPr>
          <w:rFonts w:eastAsia="Times New Roman" w:cs="Times New Roman"/>
          <w:lang w:val="en-GB" w:eastAsia="en-GB"/>
        </w:rPr>
        <w:t>C</w:t>
      </w:r>
      <w:r w:rsidR="5FCABF1D" w:rsidRPr="0027537E">
        <w:rPr>
          <w:rFonts w:eastAsia="Times New Roman" w:cs="Times New Roman"/>
          <w:lang w:val="en-GB" w:eastAsia="en-GB"/>
        </w:rPr>
        <w:t xml:space="preserve">atacombs </w:t>
      </w:r>
      <w:r w:rsidR="000D449A" w:rsidRPr="0027537E">
        <w:rPr>
          <w:rFonts w:eastAsia="Times New Roman" w:cs="Times New Roman"/>
          <w:lang w:val="en-GB" w:eastAsia="en-GB"/>
        </w:rPr>
        <w:t xml:space="preserve">treated in this </w:t>
      </w:r>
      <w:r w:rsidR="00926294">
        <w:rPr>
          <w:rFonts w:eastAsia="Times New Roman" w:cs="Times New Roman"/>
          <w:lang w:val="en-GB" w:eastAsia="en-GB"/>
        </w:rPr>
        <w:t>manner</w:t>
      </w:r>
      <w:r w:rsidR="000D449A" w:rsidRPr="0027537E">
        <w:rPr>
          <w:rFonts w:eastAsia="Times New Roman" w:cs="Times New Roman"/>
          <w:lang w:val="en-GB" w:eastAsia="en-GB"/>
        </w:rPr>
        <w:t xml:space="preserve">. </w:t>
      </w:r>
      <w:r w:rsidR="55E98F6C" w:rsidRPr="0027537E">
        <w:rPr>
          <w:rFonts w:eastAsia="Times New Roman" w:cs="Times New Roman"/>
          <w:lang w:val="en-GB" w:eastAsia="en-GB"/>
        </w:rPr>
        <w:t xml:space="preserve">The </w:t>
      </w:r>
      <w:r w:rsidR="00C67A02">
        <w:rPr>
          <w:rFonts w:eastAsia="Times New Roman" w:cs="Times New Roman"/>
          <w:lang w:val="en-GB" w:eastAsia="en-GB"/>
        </w:rPr>
        <w:t>selection</w:t>
      </w:r>
      <w:r w:rsidR="00C67A02" w:rsidRPr="0027537E">
        <w:rPr>
          <w:rFonts w:eastAsia="Times New Roman" w:cs="Times New Roman"/>
          <w:lang w:val="en-GB" w:eastAsia="en-GB"/>
        </w:rPr>
        <w:t xml:space="preserve"> </w:t>
      </w:r>
      <w:r w:rsidR="55E98F6C" w:rsidRPr="0027537E">
        <w:rPr>
          <w:rFonts w:eastAsia="Times New Roman" w:cs="Times New Roman"/>
          <w:lang w:val="en-GB" w:eastAsia="en-GB"/>
        </w:rPr>
        <w:t xml:space="preserve">of </w:t>
      </w:r>
      <w:r w:rsidR="55E98F6C" w:rsidRPr="0027537E">
        <w:rPr>
          <w:rFonts w:eastAsia="Times New Roman" w:cs="Times New Roman"/>
          <w:lang w:val="en-GB" w:eastAsia="en-GB"/>
        </w:rPr>
        <w:lastRenderedPageBreak/>
        <w:t>anthropogenic or spontaneous mummification was not influenced by age of the deceased and</w:t>
      </w:r>
      <w:r w:rsidR="7DF12A79" w:rsidRPr="0027537E">
        <w:rPr>
          <w:rFonts w:eastAsia="Times New Roman" w:cs="Times New Roman"/>
          <w:lang w:val="en-GB" w:eastAsia="en-GB"/>
        </w:rPr>
        <w:t xml:space="preserve"> appears to be more closely related to </w:t>
      </w:r>
      <w:r w:rsidR="55E98F6C" w:rsidRPr="0027537E">
        <w:rPr>
          <w:rFonts w:eastAsia="Times New Roman" w:cs="Times New Roman"/>
          <w:lang w:val="en-GB" w:eastAsia="en-GB"/>
        </w:rPr>
        <w:t xml:space="preserve">the </w:t>
      </w:r>
      <w:r w:rsidR="75EBC0FB" w:rsidRPr="0027537E">
        <w:rPr>
          <w:rFonts w:eastAsia="Times New Roman" w:cs="Times New Roman"/>
          <w:lang w:val="en-GB" w:eastAsia="en-GB"/>
        </w:rPr>
        <w:t xml:space="preserve">social standing of the deceased’s family and what they wished to invest in the funeral. </w:t>
      </w:r>
      <w:r w:rsidR="49D025F0" w:rsidRPr="0027537E">
        <w:rPr>
          <w:rFonts w:eastAsia="Times New Roman" w:cs="Times New Roman"/>
          <w:lang w:val="en-GB" w:eastAsia="en-GB"/>
        </w:rPr>
        <w:t>The non-adults examined in this research exhibited very little evidence of chronic metabolic diseases, which is to be expected given t</w:t>
      </w:r>
      <w:r w:rsidR="35E64B17" w:rsidRPr="0027537E">
        <w:rPr>
          <w:rFonts w:eastAsia="Times New Roman" w:cs="Times New Roman"/>
          <w:lang w:val="en-GB" w:eastAsia="en-GB"/>
        </w:rPr>
        <w:t>hat they belonged to middle-</w:t>
      </w:r>
      <w:r w:rsidR="20196AAA" w:rsidRPr="0027537E">
        <w:rPr>
          <w:rFonts w:eastAsia="Times New Roman" w:cs="Times New Roman"/>
          <w:lang w:val="en-GB" w:eastAsia="en-GB"/>
        </w:rPr>
        <w:t>class families or the nobility.</w:t>
      </w:r>
      <w:r w:rsidR="65549B9E" w:rsidRPr="0027537E">
        <w:rPr>
          <w:rFonts w:eastAsia="Times New Roman" w:cs="Times New Roman"/>
          <w:lang w:val="en-GB" w:eastAsia="en-GB"/>
        </w:rPr>
        <w:t xml:space="preserve"> There is evidence that non-adults with chronic health conditions were </w:t>
      </w:r>
      <w:r w:rsidR="00757D55">
        <w:rPr>
          <w:rFonts w:eastAsia="Times New Roman" w:cs="Times New Roman"/>
          <w:lang w:val="en-GB" w:eastAsia="en-GB"/>
        </w:rPr>
        <w:t>mummified</w:t>
      </w:r>
      <w:r w:rsidR="2FB05E57" w:rsidRPr="0027537E">
        <w:rPr>
          <w:rFonts w:eastAsia="Times New Roman" w:cs="Times New Roman"/>
          <w:lang w:val="en-GB" w:eastAsia="en-GB"/>
        </w:rPr>
        <w:t>, highlighting that they were not excluded</w:t>
      </w:r>
      <w:r w:rsidR="362F7947" w:rsidRPr="0027537E">
        <w:rPr>
          <w:rFonts w:eastAsia="Times New Roman" w:cs="Times New Roman"/>
          <w:lang w:val="en-GB" w:eastAsia="en-GB"/>
        </w:rPr>
        <w:t xml:space="preserve"> from this kind of postmortem treatment</w:t>
      </w:r>
      <w:r w:rsidR="2FB05E57" w:rsidRPr="0027537E">
        <w:rPr>
          <w:rFonts w:eastAsia="Times New Roman" w:cs="Times New Roman"/>
          <w:lang w:val="en-GB" w:eastAsia="en-GB"/>
        </w:rPr>
        <w:t xml:space="preserve"> because of their health status</w:t>
      </w:r>
      <w:r w:rsidR="61842D57" w:rsidRPr="0027537E">
        <w:rPr>
          <w:rFonts w:eastAsia="Times New Roman" w:cs="Times New Roman"/>
          <w:lang w:val="en-GB" w:eastAsia="en-GB"/>
        </w:rPr>
        <w:t>.</w:t>
      </w:r>
      <w:r w:rsidR="4A0F3BB9" w:rsidRPr="0027537E">
        <w:rPr>
          <w:rFonts w:eastAsia="Times New Roman" w:cs="Times New Roman"/>
          <w:lang w:val="en-GB" w:eastAsia="en-GB"/>
        </w:rPr>
        <w:t xml:space="preserve"> </w:t>
      </w:r>
      <w:r w:rsidR="7A2BE46D" w:rsidRPr="0027537E">
        <w:rPr>
          <w:rFonts w:eastAsia="Times New Roman" w:cs="Times New Roman"/>
          <w:lang w:val="en-GB" w:eastAsia="en-GB"/>
        </w:rPr>
        <w:t xml:space="preserve">In </w:t>
      </w:r>
      <w:r w:rsidR="76F41AF2" w:rsidRPr="0027537E">
        <w:rPr>
          <w:rFonts w:eastAsia="Times New Roman" w:cs="Times New Roman"/>
          <w:lang w:val="en-GB" w:eastAsia="en-GB"/>
        </w:rPr>
        <w:t>each case</w:t>
      </w:r>
      <w:r w:rsidR="1EE5A4B2" w:rsidRPr="0027537E">
        <w:rPr>
          <w:rFonts w:eastAsia="Times New Roman" w:cs="Times New Roman"/>
          <w:lang w:val="en-GB" w:eastAsia="en-GB"/>
        </w:rPr>
        <w:t xml:space="preserve">, </w:t>
      </w:r>
      <w:r w:rsidR="31B1168C" w:rsidRPr="0027537E">
        <w:rPr>
          <w:rFonts w:eastAsia="Times New Roman" w:cs="Times New Roman"/>
          <w:lang w:val="en-GB" w:eastAsia="en-GB"/>
        </w:rPr>
        <w:t xml:space="preserve">any potential </w:t>
      </w:r>
      <w:r w:rsidR="1EE5A4B2" w:rsidRPr="0027537E">
        <w:rPr>
          <w:rFonts w:eastAsia="Times New Roman" w:cs="Times New Roman"/>
          <w:lang w:val="en-GB" w:eastAsia="en-GB"/>
        </w:rPr>
        <w:t>cause of death</w:t>
      </w:r>
      <w:r w:rsidR="376260E7" w:rsidRPr="0027537E">
        <w:rPr>
          <w:rFonts w:eastAsia="Times New Roman" w:cs="Times New Roman"/>
          <w:lang w:val="en-GB" w:eastAsia="en-GB"/>
        </w:rPr>
        <w:t xml:space="preserve"> which may have been reflected in the skeleton was not identified, which suggest</w:t>
      </w:r>
      <w:r w:rsidR="1EE5A4B2" w:rsidRPr="0027537E">
        <w:rPr>
          <w:rFonts w:eastAsia="Times New Roman" w:cs="Times New Roman"/>
          <w:lang w:val="en-GB" w:eastAsia="en-GB"/>
        </w:rPr>
        <w:t xml:space="preserve"> these individuals died from acute conditions, such as </w:t>
      </w:r>
      <w:r w:rsidR="21CAE686" w:rsidRPr="0027537E">
        <w:rPr>
          <w:rFonts w:eastAsia="Times New Roman" w:cs="Times New Roman"/>
          <w:lang w:val="en-GB" w:eastAsia="en-GB"/>
        </w:rPr>
        <w:t>cholera or smallpox</w:t>
      </w:r>
      <w:r w:rsidR="1EE5A4B2" w:rsidRPr="0027537E">
        <w:rPr>
          <w:rFonts w:eastAsia="Times New Roman" w:cs="Times New Roman"/>
          <w:lang w:val="en-GB" w:eastAsia="en-GB"/>
        </w:rPr>
        <w:t xml:space="preserve">. </w:t>
      </w:r>
      <w:r w:rsidR="06249702" w:rsidRPr="0027537E">
        <w:rPr>
          <w:rFonts w:eastAsia="Times New Roman" w:cs="Times New Roman"/>
          <w:lang w:val="en-GB" w:eastAsia="en-GB"/>
        </w:rPr>
        <w:t xml:space="preserve">An examination of </w:t>
      </w:r>
      <w:r w:rsidR="28526F3F" w:rsidRPr="0027537E">
        <w:rPr>
          <w:rFonts w:eastAsia="Times New Roman" w:cs="Times New Roman"/>
          <w:lang w:val="en-GB" w:eastAsia="en-GB"/>
        </w:rPr>
        <w:t>individuals</w:t>
      </w:r>
      <w:r w:rsidR="06249702" w:rsidRPr="0027537E">
        <w:rPr>
          <w:rFonts w:eastAsia="Times New Roman" w:cs="Times New Roman"/>
          <w:lang w:val="en-GB" w:eastAsia="en-GB"/>
        </w:rPr>
        <w:t xml:space="preserve"> from the Children’s Room revealed a variety of </w:t>
      </w:r>
      <w:r w:rsidR="65D2646F" w:rsidRPr="0027537E">
        <w:rPr>
          <w:rFonts w:eastAsia="Times New Roman" w:cs="Times New Roman"/>
          <w:lang w:val="en-GB" w:eastAsia="en-GB"/>
        </w:rPr>
        <w:t xml:space="preserve">artifacts </w:t>
      </w:r>
      <w:r w:rsidR="682F6C01" w:rsidRPr="0027537E">
        <w:rPr>
          <w:rFonts w:eastAsia="Times New Roman" w:cs="Times New Roman"/>
          <w:lang w:val="en-GB" w:eastAsia="en-GB"/>
        </w:rPr>
        <w:t xml:space="preserve">attributable to the mummification process, </w:t>
      </w:r>
      <w:r w:rsidR="4F7AD995" w:rsidRPr="0027537E">
        <w:rPr>
          <w:rFonts w:eastAsia="Times New Roman" w:cs="Times New Roman"/>
          <w:lang w:val="en-GB" w:eastAsia="en-GB"/>
        </w:rPr>
        <w:t>to</w:t>
      </w:r>
      <w:r w:rsidR="606FCBB7" w:rsidRPr="0027537E">
        <w:rPr>
          <w:rFonts w:eastAsia="Times New Roman" w:cs="Times New Roman"/>
          <w:lang w:val="en-GB" w:eastAsia="en-GB"/>
        </w:rPr>
        <w:t xml:space="preserve"> the</w:t>
      </w:r>
      <w:r w:rsidR="4F7AD995" w:rsidRPr="0027537E">
        <w:rPr>
          <w:rFonts w:eastAsia="Times New Roman" w:cs="Times New Roman"/>
          <w:lang w:val="en-GB" w:eastAsia="en-GB"/>
        </w:rPr>
        <w:t xml:space="preserve"> </w:t>
      </w:r>
      <w:r w:rsidR="682F6C01" w:rsidRPr="0027537E">
        <w:rPr>
          <w:rFonts w:eastAsia="Times New Roman" w:cs="Times New Roman"/>
          <w:lang w:val="en-GB" w:eastAsia="en-GB"/>
        </w:rPr>
        <w:t>conservation of mummies, and</w:t>
      </w:r>
      <w:r w:rsidR="137EEBCD" w:rsidRPr="0027537E">
        <w:rPr>
          <w:rFonts w:eastAsia="Times New Roman" w:cs="Times New Roman"/>
          <w:lang w:val="en-GB" w:eastAsia="en-GB"/>
        </w:rPr>
        <w:t xml:space="preserve"> to</w:t>
      </w:r>
      <w:r w:rsidR="682F6C01" w:rsidRPr="0027537E">
        <w:rPr>
          <w:rFonts w:eastAsia="Times New Roman" w:cs="Times New Roman"/>
          <w:lang w:val="en-GB" w:eastAsia="en-GB"/>
        </w:rPr>
        <w:t xml:space="preserve"> </w:t>
      </w:r>
      <w:r w:rsidR="4EECF1F2" w:rsidRPr="0027537E">
        <w:rPr>
          <w:rFonts w:eastAsia="Times New Roman" w:cs="Times New Roman"/>
          <w:lang w:val="en-GB" w:eastAsia="en-GB"/>
        </w:rPr>
        <w:t>the display of non-adults in niches or</w:t>
      </w:r>
      <w:r w:rsidR="54809B84" w:rsidRPr="0027537E">
        <w:rPr>
          <w:rFonts w:eastAsia="Times New Roman" w:cs="Times New Roman"/>
          <w:lang w:val="en-GB" w:eastAsia="en-GB"/>
        </w:rPr>
        <w:t xml:space="preserve"> in</w:t>
      </w:r>
      <w:r w:rsidR="4EECF1F2" w:rsidRPr="0027537E">
        <w:rPr>
          <w:rFonts w:eastAsia="Times New Roman" w:cs="Times New Roman"/>
          <w:lang w:val="en-GB" w:eastAsia="en-GB"/>
        </w:rPr>
        <w:t xml:space="preserve"> </w:t>
      </w:r>
      <w:r w:rsidR="76FA5323" w:rsidRPr="0027537E">
        <w:rPr>
          <w:rFonts w:eastAsia="Times New Roman" w:cs="Times New Roman"/>
          <w:lang w:val="en-GB" w:eastAsia="en-GB"/>
        </w:rPr>
        <w:t>cribs, coffins, or chairs. This research has ultimately highlighted th</w:t>
      </w:r>
      <w:r w:rsidR="4B1AE000" w:rsidRPr="0027537E">
        <w:rPr>
          <w:rFonts w:eastAsia="Times New Roman" w:cs="Times New Roman"/>
          <w:lang w:val="en-GB" w:eastAsia="en-GB"/>
        </w:rPr>
        <w:t xml:space="preserve">e great role that wealth and familial status played in the decision to mummify non-adults: mummification practices do not appear to have been withheld from elite children because of age or of their health status before or at death. </w:t>
      </w:r>
      <w:r w:rsidR="056343B4" w:rsidRPr="0027537E">
        <w:rPr>
          <w:rFonts w:eastAsia="Times New Roman" w:cs="Times New Roman"/>
          <w:lang w:val="en-GB" w:eastAsia="en-GB"/>
        </w:rPr>
        <w:t xml:space="preserve">Further investigations focusing on cause of death and </w:t>
      </w:r>
      <w:r w:rsidR="00705266">
        <w:rPr>
          <w:rFonts w:eastAsia="Times New Roman" w:cs="Times New Roman"/>
          <w:lang w:val="en-GB" w:eastAsia="en-GB"/>
        </w:rPr>
        <w:t>associated artifacts</w:t>
      </w:r>
      <w:r w:rsidR="056343B4" w:rsidRPr="0027537E">
        <w:rPr>
          <w:rFonts w:eastAsia="Times New Roman" w:cs="Times New Roman"/>
          <w:lang w:val="en-GB" w:eastAsia="en-GB"/>
        </w:rPr>
        <w:t xml:space="preserve"> </w:t>
      </w:r>
      <w:r w:rsidR="59865D73" w:rsidRPr="0027537E">
        <w:rPr>
          <w:rFonts w:eastAsia="Times New Roman" w:cs="Times New Roman"/>
          <w:lang w:val="en-GB" w:eastAsia="en-GB"/>
        </w:rPr>
        <w:t>for</w:t>
      </w:r>
      <w:r w:rsidR="02B6D434" w:rsidRPr="0027537E">
        <w:rPr>
          <w:rFonts w:eastAsia="Times New Roman" w:cs="Times New Roman"/>
          <w:lang w:val="en-GB" w:eastAsia="en-GB"/>
        </w:rPr>
        <w:t xml:space="preserve"> </w:t>
      </w:r>
      <w:r w:rsidR="056343B4" w:rsidRPr="0027537E">
        <w:rPr>
          <w:rFonts w:eastAsia="Times New Roman" w:cs="Times New Roman"/>
          <w:lang w:val="en-GB" w:eastAsia="en-GB"/>
        </w:rPr>
        <w:t xml:space="preserve">other non-adult mummies throughout the Capuchin Catacombs and elsewhere in Sicily would offer a more in-depth understanding of the lives and deaths of </w:t>
      </w:r>
      <w:r w:rsidR="662297A0" w:rsidRPr="0027537E">
        <w:rPr>
          <w:rFonts w:eastAsia="Times New Roman" w:cs="Times New Roman"/>
          <w:lang w:val="en-GB" w:eastAsia="en-GB"/>
        </w:rPr>
        <w:t xml:space="preserve">these young individuals during the late modern period. </w:t>
      </w:r>
    </w:p>
    <w:p w14:paraId="6ADED989" w14:textId="5DB71EC5" w:rsidR="005D7910" w:rsidRPr="0027537E" w:rsidRDefault="005D7910" w:rsidP="00F440BA">
      <w:pPr>
        <w:spacing w:before="0" w:after="0" w:line="360" w:lineRule="auto"/>
        <w:rPr>
          <w:rFonts w:cs="Times New Roman"/>
          <w:szCs w:val="24"/>
        </w:rPr>
      </w:pPr>
    </w:p>
    <w:p w14:paraId="401AE2F4" w14:textId="43405784" w:rsidR="00457877" w:rsidRPr="0027537E" w:rsidRDefault="00457877" w:rsidP="009431F8">
      <w:pPr>
        <w:pStyle w:val="Heading1"/>
        <w:numPr>
          <w:ilvl w:val="0"/>
          <w:numId w:val="0"/>
        </w:numPr>
        <w:spacing w:before="0" w:after="0" w:line="360" w:lineRule="auto"/>
        <w:ind w:left="567" w:hanging="567"/>
      </w:pPr>
      <w:r w:rsidRPr="0027537E">
        <w:t>Data Availability Statement</w:t>
      </w:r>
    </w:p>
    <w:p w14:paraId="550771CB" w14:textId="6FB9473C" w:rsidR="00457877" w:rsidRPr="0027537E" w:rsidRDefault="75DC32AD" w:rsidP="007E5B14">
      <w:pPr>
        <w:spacing w:before="0" w:after="0" w:line="360" w:lineRule="auto"/>
        <w:jc w:val="both"/>
        <w:rPr>
          <w:rFonts w:cs="Times New Roman"/>
        </w:rPr>
      </w:pPr>
      <w:r w:rsidRPr="0027537E">
        <w:rPr>
          <w:rFonts w:cs="Times New Roman"/>
        </w:rPr>
        <w:t xml:space="preserve">The </w:t>
      </w:r>
      <w:r w:rsidR="5B50E303" w:rsidRPr="0027537E">
        <w:rPr>
          <w:rFonts w:cs="Times New Roman"/>
        </w:rPr>
        <w:t xml:space="preserve">original </w:t>
      </w:r>
      <w:r w:rsidRPr="0027537E">
        <w:rPr>
          <w:rFonts w:cs="Times New Roman"/>
        </w:rPr>
        <w:t>data</w:t>
      </w:r>
      <w:r w:rsidR="5B50E303" w:rsidRPr="0027537E">
        <w:rPr>
          <w:rFonts w:cs="Times New Roman"/>
        </w:rPr>
        <w:t xml:space="preserve"> </w:t>
      </w:r>
      <w:r w:rsidR="3A74A904" w:rsidRPr="0027537E">
        <w:rPr>
          <w:rFonts w:cs="Times New Roman"/>
        </w:rPr>
        <w:t>collected</w:t>
      </w:r>
      <w:r w:rsidR="507B8210" w:rsidRPr="0027537E">
        <w:rPr>
          <w:rFonts w:cs="Times New Roman"/>
        </w:rPr>
        <w:t xml:space="preserve"> </w:t>
      </w:r>
      <w:r w:rsidR="0B351785" w:rsidRPr="0027537E">
        <w:rPr>
          <w:rFonts w:cs="Times New Roman"/>
        </w:rPr>
        <w:t>as part of</w:t>
      </w:r>
      <w:r w:rsidR="507B8210" w:rsidRPr="0027537E">
        <w:rPr>
          <w:rFonts w:cs="Times New Roman"/>
        </w:rPr>
        <w:t xml:space="preserve"> this research are included in this article</w:t>
      </w:r>
      <w:r w:rsidRPr="0027537E">
        <w:rPr>
          <w:rFonts w:cs="Times New Roman"/>
        </w:rPr>
        <w:t>.</w:t>
      </w:r>
    </w:p>
    <w:p w14:paraId="22B8D7A9" w14:textId="77777777" w:rsidR="009431F8" w:rsidRPr="0027537E" w:rsidRDefault="009431F8" w:rsidP="00F440BA">
      <w:pPr>
        <w:spacing w:before="0" w:after="0" w:line="360" w:lineRule="auto"/>
        <w:rPr>
          <w:rFonts w:cs="Times New Roman"/>
          <w:szCs w:val="24"/>
        </w:rPr>
      </w:pPr>
    </w:p>
    <w:p w14:paraId="153F7D43" w14:textId="17FFFF18" w:rsidR="009431F8" w:rsidRPr="0027537E" w:rsidRDefault="009431F8" w:rsidP="00F440BA">
      <w:pPr>
        <w:spacing w:before="0" w:after="0" w:line="360" w:lineRule="auto"/>
        <w:rPr>
          <w:rFonts w:cs="Times New Roman"/>
          <w:b/>
          <w:bCs/>
          <w:szCs w:val="24"/>
        </w:rPr>
      </w:pPr>
      <w:r w:rsidRPr="0027537E">
        <w:rPr>
          <w:rFonts w:cs="Times New Roman"/>
          <w:b/>
          <w:bCs/>
          <w:szCs w:val="24"/>
        </w:rPr>
        <w:t>Ethics Statement</w:t>
      </w:r>
    </w:p>
    <w:p w14:paraId="14521343" w14:textId="64FB128B" w:rsidR="009431F8" w:rsidRPr="0027537E" w:rsidRDefault="009431F8" w:rsidP="007E5B14">
      <w:pPr>
        <w:spacing w:before="0" w:after="0" w:line="360" w:lineRule="auto"/>
        <w:jc w:val="both"/>
        <w:rPr>
          <w:rFonts w:cs="Times New Roman"/>
        </w:rPr>
      </w:pPr>
      <w:r w:rsidRPr="0027537E">
        <w:rPr>
          <w:rStyle w:val="notranslate"/>
          <w:rFonts w:cs="Times New Roman"/>
        </w:rPr>
        <w:t>Ethical approval to conduct this research was granted by the Ethics Panel at Staffordshire University on 10th November 2021 (ref: SU_21_025)</w:t>
      </w:r>
      <w:r w:rsidR="006279B0" w:rsidRPr="0027537E">
        <w:rPr>
          <w:rStyle w:val="notranslate"/>
          <w:rFonts w:cs="Times New Roman"/>
        </w:rPr>
        <w:t>. P</w:t>
      </w:r>
      <w:r w:rsidR="00E547EC" w:rsidRPr="0027537E">
        <w:rPr>
          <w:rStyle w:val="notranslate"/>
          <w:rFonts w:cs="Times New Roman"/>
        </w:rPr>
        <w:t xml:space="preserve">ermission to carry out this study </w:t>
      </w:r>
      <w:r w:rsidR="00C91891" w:rsidRPr="0027537E">
        <w:rPr>
          <w:rStyle w:val="notranslate"/>
          <w:rFonts w:cs="Times New Roman"/>
        </w:rPr>
        <w:t xml:space="preserve">was </w:t>
      </w:r>
      <w:r w:rsidR="00892988" w:rsidRPr="0027537E">
        <w:rPr>
          <w:rStyle w:val="notranslate"/>
          <w:rFonts w:cs="Times New Roman"/>
        </w:rPr>
        <w:t>authorized</w:t>
      </w:r>
      <w:r w:rsidR="00C91891" w:rsidRPr="0027537E">
        <w:rPr>
          <w:rStyle w:val="notranslate"/>
          <w:rFonts w:cs="Times New Roman"/>
        </w:rPr>
        <w:t xml:space="preserve"> </w:t>
      </w:r>
      <w:r w:rsidR="00E547EC" w:rsidRPr="0027537E">
        <w:rPr>
          <w:rStyle w:val="notranslate"/>
          <w:rFonts w:cs="Times New Roman"/>
        </w:rPr>
        <w:t>by</w:t>
      </w:r>
      <w:r w:rsidR="000A315B" w:rsidRPr="0027537E">
        <w:rPr>
          <w:rStyle w:val="notranslate"/>
          <w:rFonts w:cs="Times New Roman"/>
        </w:rPr>
        <w:t xml:space="preserve"> the Super</w:t>
      </w:r>
      <w:r w:rsidR="007B5C3B" w:rsidRPr="0027537E">
        <w:rPr>
          <w:rStyle w:val="notranslate"/>
          <w:rFonts w:cs="Times New Roman"/>
        </w:rPr>
        <w:t xml:space="preserve">intendence </w:t>
      </w:r>
      <w:r w:rsidR="75DEB5ED" w:rsidRPr="0027537E">
        <w:rPr>
          <w:rStyle w:val="notranslate"/>
          <w:rFonts w:cs="Times New Roman"/>
        </w:rPr>
        <w:t xml:space="preserve">for the Cultural and Environmental Heritage </w:t>
      </w:r>
      <w:r w:rsidR="007B5C3B" w:rsidRPr="0027537E">
        <w:rPr>
          <w:rStyle w:val="notranslate"/>
          <w:rFonts w:cs="Times New Roman"/>
        </w:rPr>
        <w:t>of Palermo</w:t>
      </w:r>
      <w:r w:rsidR="00887BF2" w:rsidRPr="0027537E">
        <w:rPr>
          <w:rStyle w:val="notranslate"/>
          <w:rFonts w:cs="Times New Roman"/>
        </w:rPr>
        <w:t xml:space="preserve"> on 28th S</w:t>
      </w:r>
      <w:r w:rsidR="00D26221" w:rsidRPr="0027537E">
        <w:rPr>
          <w:rStyle w:val="notranslate"/>
          <w:rFonts w:cs="Times New Roman"/>
        </w:rPr>
        <w:t>eptember 2021</w:t>
      </w:r>
      <w:r w:rsidR="337630CE" w:rsidRPr="0027537E">
        <w:rPr>
          <w:rStyle w:val="notranslate"/>
          <w:rFonts w:cs="Times New Roman"/>
        </w:rPr>
        <w:t xml:space="preserve"> (ref: 0020886)</w:t>
      </w:r>
      <w:r w:rsidRPr="0027537E">
        <w:rPr>
          <w:rStyle w:val="notranslate"/>
          <w:rFonts w:cs="Times New Roman"/>
        </w:rPr>
        <w:t>.</w:t>
      </w:r>
    </w:p>
    <w:p w14:paraId="3FBDFEE0" w14:textId="77777777" w:rsidR="009431F8" w:rsidRPr="0027537E" w:rsidRDefault="009431F8" w:rsidP="00F440BA">
      <w:pPr>
        <w:spacing w:before="0" w:after="0" w:line="360" w:lineRule="auto"/>
        <w:rPr>
          <w:rFonts w:cs="Times New Roman"/>
          <w:szCs w:val="24"/>
        </w:rPr>
      </w:pPr>
    </w:p>
    <w:p w14:paraId="43E354C6" w14:textId="77777777" w:rsidR="009431F8" w:rsidRPr="0027537E" w:rsidRDefault="009431F8" w:rsidP="009431F8">
      <w:pPr>
        <w:pStyle w:val="Heading1"/>
        <w:numPr>
          <w:ilvl w:val="0"/>
          <w:numId w:val="0"/>
        </w:numPr>
        <w:spacing w:before="0" w:after="0" w:line="360" w:lineRule="auto"/>
        <w:ind w:left="567" w:hanging="567"/>
      </w:pPr>
      <w:r w:rsidRPr="0027537E">
        <w:t>Author Contributions</w:t>
      </w:r>
    </w:p>
    <w:p w14:paraId="568C1DB3" w14:textId="3DB587C4" w:rsidR="0007250E" w:rsidRPr="0027537E" w:rsidRDefault="0C8E22E4" w:rsidP="057CB4B5">
      <w:pPr>
        <w:spacing w:before="0" w:after="0" w:line="360" w:lineRule="auto"/>
        <w:jc w:val="both"/>
        <w:rPr>
          <w:rFonts w:cs="Times New Roman"/>
          <w:lang w:val="en-GB"/>
        </w:rPr>
      </w:pPr>
      <w:r w:rsidRPr="0027537E">
        <w:rPr>
          <w:rFonts w:cs="Times New Roman"/>
          <w:lang w:val="en-GB"/>
        </w:rPr>
        <w:t>C</w:t>
      </w:r>
      <w:r w:rsidR="104EEB45" w:rsidRPr="0027537E">
        <w:rPr>
          <w:rFonts w:cs="Times New Roman"/>
          <w:lang w:val="en-GB"/>
        </w:rPr>
        <w:t xml:space="preserve">onception and design, data curation, </w:t>
      </w:r>
      <w:r w:rsidR="7EF2C652" w:rsidRPr="0027537E">
        <w:rPr>
          <w:rFonts w:cs="Times New Roman"/>
          <w:lang w:val="en-GB"/>
        </w:rPr>
        <w:t xml:space="preserve">analysis, funding acquisition, investigation, methodology, project administration, resources, </w:t>
      </w:r>
      <w:r w:rsidR="547F9549" w:rsidRPr="0027537E">
        <w:rPr>
          <w:rFonts w:cs="Times New Roman"/>
          <w:lang w:val="en-GB"/>
        </w:rPr>
        <w:t>supervision, visualization</w:t>
      </w:r>
      <w:r w:rsidR="28A1DAD0" w:rsidRPr="0027537E">
        <w:rPr>
          <w:rFonts w:cs="Times New Roman"/>
          <w:lang w:val="en-GB"/>
        </w:rPr>
        <w:t>, and writing</w:t>
      </w:r>
      <w:r w:rsidRPr="0027537E">
        <w:rPr>
          <w:rFonts w:cs="Times New Roman"/>
          <w:lang w:val="en-GB"/>
        </w:rPr>
        <w:t xml:space="preserve"> were overseen by KS</w:t>
      </w:r>
      <w:r w:rsidR="28A1DAD0" w:rsidRPr="0027537E">
        <w:rPr>
          <w:rFonts w:cs="Times New Roman"/>
          <w:lang w:val="en-GB"/>
        </w:rPr>
        <w:t xml:space="preserve">. DP-M </w:t>
      </w:r>
      <w:r w:rsidR="3AA41A82" w:rsidRPr="0027537E">
        <w:rPr>
          <w:rFonts w:cs="Times New Roman"/>
          <w:lang w:val="en-GB"/>
        </w:rPr>
        <w:t>was responsible for</w:t>
      </w:r>
      <w:r w:rsidR="28A1DAD0" w:rsidRPr="0027537E">
        <w:rPr>
          <w:rFonts w:cs="Times New Roman"/>
          <w:lang w:val="en-GB"/>
        </w:rPr>
        <w:t xml:space="preserve"> </w:t>
      </w:r>
      <w:r w:rsidR="0ABCCE46" w:rsidRPr="0027537E">
        <w:rPr>
          <w:rFonts w:cs="Times New Roman"/>
          <w:lang w:val="en-GB"/>
        </w:rPr>
        <w:t xml:space="preserve">conception and design, </w:t>
      </w:r>
      <w:r w:rsidR="28A1DAD0" w:rsidRPr="0027537E">
        <w:rPr>
          <w:rFonts w:cs="Times New Roman"/>
          <w:lang w:val="en-GB"/>
        </w:rPr>
        <w:t xml:space="preserve">analysis, </w:t>
      </w:r>
      <w:r w:rsidR="1A87E061" w:rsidRPr="0027537E">
        <w:rPr>
          <w:rFonts w:cs="Times New Roman"/>
          <w:lang w:val="en-GB"/>
        </w:rPr>
        <w:t xml:space="preserve">funding acquisition, </w:t>
      </w:r>
      <w:r w:rsidR="1BC51D5D" w:rsidRPr="0027537E">
        <w:rPr>
          <w:rFonts w:cs="Times New Roman"/>
          <w:lang w:val="en-GB"/>
        </w:rPr>
        <w:t xml:space="preserve">investigation, resources, </w:t>
      </w:r>
      <w:r w:rsidR="30256870" w:rsidRPr="0027537E">
        <w:rPr>
          <w:rFonts w:cs="Times New Roman"/>
          <w:lang w:val="en-GB"/>
        </w:rPr>
        <w:t xml:space="preserve">supervision, and writing. MV and WH </w:t>
      </w:r>
      <w:r w:rsidR="5F1C066A" w:rsidRPr="0027537E">
        <w:rPr>
          <w:rFonts w:cs="Times New Roman"/>
          <w:lang w:val="en-GB"/>
        </w:rPr>
        <w:t>contributed to</w:t>
      </w:r>
      <w:r w:rsidR="5145BF7A" w:rsidRPr="0027537E">
        <w:rPr>
          <w:rFonts w:cs="Times New Roman"/>
          <w:lang w:val="en-GB"/>
        </w:rPr>
        <w:t xml:space="preserve"> data curation,</w:t>
      </w:r>
      <w:r w:rsidR="30256870" w:rsidRPr="0027537E">
        <w:rPr>
          <w:rFonts w:cs="Times New Roman"/>
          <w:lang w:val="en-GB"/>
        </w:rPr>
        <w:t xml:space="preserve"> </w:t>
      </w:r>
      <w:r w:rsidR="00A0575B" w:rsidRPr="0027537E">
        <w:rPr>
          <w:rFonts w:cs="Times New Roman"/>
          <w:lang w:val="en-GB"/>
        </w:rPr>
        <w:t>image acquisit</w:t>
      </w:r>
      <w:r w:rsidR="005E34A6" w:rsidRPr="0027537E">
        <w:rPr>
          <w:rFonts w:cs="Times New Roman"/>
          <w:lang w:val="en-GB"/>
        </w:rPr>
        <w:t>i</w:t>
      </w:r>
      <w:r w:rsidR="00A0575B" w:rsidRPr="0027537E">
        <w:rPr>
          <w:rFonts w:cs="Times New Roman"/>
          <w:lang w:val="en-GB"/>
        </w:rPr>
        <w:t>on</w:t>
      </w:r>
      <w:r w:rsidR="5145BF7A" w:rsidRPr="0027537E">
        <w:rPr>
          <w:rFonts w:cs="Times New Roman"/>
          <w:lang w:val="en-GB"/>
        </w:rPr>
        <w:t xml:space="preserve">, methodology, project administration, </w:t>
      </w:r>
      <w:r w:rsidR="51A88232" w:rsidRPr="0027537E">
        <w:rPr>
          <w:rFonts w:cs="Times New Roman"/>
          <w:lang w:val="en-GB"/>
        </w:rPr>
        <w:t>visualization, and writing</w:t>
      </w:r>
      <w:r w:rsidR="3F281481" w:rsidRPr="0027537E">
        <w:rPr>
          <w:rFonts w:cs="Times New Roman"/>
          <w:lang w:val="en-GB"/>
        </w:rPr>
        <w:t>.</w:t>
      </w:r>
      <w:r w:rsidR="0ABCCE46" w:rsidRPr="0027537E">
        <w:rPr>
          <w:rFonts w:cs="Times New Roman"/>
          <w:lang w:val="en-GB"/>
        </w:rPr>
        <w:t xml:space="preserve"> </w:t>
      </w:r>
      <w:r w:rsidR="51A88232" w:rsidRPr="0027537E">
        <w:rPr>
          <w:rFonts w:cs="Times New Roman"/>
          <w:lang w:val="en-GB"/>
        </w:rPr>
        <w:t xml:space="preserve">RL </w:t>
      </w:r>
      <w:r w:rsidR="5C257815" w:rsidRPr="0027537E">
        <w:rPr>
          <w:rFonts w:cs="Times New Roman"/>
          <w:lang w:val="en-GB"/>
        </w:rPr>
        <w:t>and KV</w:t>
      </w:r>
      <w:r w:rsidR="00AC6B1E" w:rsidRPr="0027537E">
        <w:rPr>
          <w:rFonts w:cs="Times New Roman"/>
          <w:lang w:val="en-GB"/>
        </w:rPr>
        <w:t>S</w:t>
      </w:r>
      <w:r w:rsidR="5C257815" w:rsidRPr="0027537E">
        <w:rPr>
          <w:rFonts w:cs="Times New Roman"/>
          <w:lang w:val="en-GB"/>
        </w:rPr>
        <w:t xml:space="preserve"> </w:t>
      </w:r>
      <w:r w:rsidR="38963AAC" w:rsidRPr="0027537E">
        <w:rPr>
          <w:rFonts w:cs="Times New Roman"/>
          <w:lang w:val="en-GB"/>
        </w:rPr>
        <w:t>assisted with</w:t>
      </w:r>
      <w:r w:rsidR="3F6299E8" w:rsidRPr="0027537E">
        <w:rPr>
          <w:rFonts w:cs="Times New Roman"/>
          <w:lang w:val="en-GB"/>
        </w:rPr>
        <w:t xml:space="preserve"> investigation,</w:t>
      </w:r>
      <w:r w:rsidR="3F281481" w:rsidRPr="0027537E">
        <w:rPr>
          <w:rFonts w:cs="Times New Roman"/>
          <w:lang w:val="en-GB"/>
        </w:rPr>
        <w:t xml:space="preserve"> analysis, </w:t>
      </w:r>
      <w:r w:rsidR="3F281481" w:rsidRPr="0027537E">
        <w:rPr>
          <w:rFonts w:cs="Times New Roman"/>
          <w:lang w:val="en-GB"/>
        </w:rPr>
        <w:lastRenderedPageBreak/>
        <w:t>and writing.</w:t>
      </w:r>
      <w:r w:rsidR="3F6299E8" w:rsidRPr="0027537E">
        <w:rPr>
          <w:rFonts w:cs="Times New Roman"/>
          <w:lang w:val="en-GB"/>
        </w:rPr>
        <w:t xml:space="preserve"> </w:t>
      </w:r>
      <w:r w:rsidR="3F281481" w:rsidRPr="0027537E">
        <w:rPr>
          <w:rFonts w:cs="Times New Roman"/>
          <w:lang w:val="en-GB"/>
        </w:rPr>
        <w:t xml:space="preserve">MV and RL also </w:t>
      </w:r>
      <w:r w:rsidR="5AF91242" w:rsidRPr="0027537E">
        <w:rPr>
          <w:rFonts w:cs="Times New Roman"/>
          <w:lang w:val="en-GB"/>
        </w:rPr>
        <w:t>participated in</w:t>
      </w:r>
      <w:r w:rsidR="3F281481" w:rsidRPr="0027537E">
        <w:rPr>
          <w:rFonts w:cs="Times New Roman"/>
          <w:lang w:val="en-GB"/>
        </w:rPr>
        <w:t xml:space="preserve"> funding acquisition.</w:t>
      </w:r>
      <w:r w:rsidR="5C257815" w:rsidRPr="0027537E">
        <w:rPr>
          <w:rFonts w:cs="Times New Roman"/>
          <w:lang w:val="en-GB"/>
        </w:rPr>
        <w:t xml:space="preserve"> All authors read and approved the manuscript prior to publication.</w:t>
      </w:r>
    </w:p>
    <w:p w14:paraId="504D7409" w14:textId="77777777" w:rsidR="00C82BD1" w:rsidRPr="0027537E" w:rsidRDefault="00C82BD1" w:rsidP="00C82BD1">
      <w:pPr>
        <w:spacing w:before="0" w:after="0" w:line="360" w:lineRule="auto"/>
        <w:jc w:val="both"/>
        <w:rPr>
          <w:rFonts w:cs="Times New Roman"/>
        </w:rPr>
      </w:pPr>
    </w:p>
    <w:p w14:paraId="22711B8E" w14:textId="4168371B" w:rsidR="00E86CE4" w:rsidRPr="0027537E" w:rsidRDefault="00E86CE4" w:rsidP="00E86CE4">
      <w:pPr>
        <w:pStyle w:val="Heading1"/>
        <w:numPr>
          <w:ilvl w:val="0"/>
          <w:numId w:val="0"/>
        </w:numPr>
        <w:spacing w:before="0" w:after="0" w:line="360" w:lineRule="auto"/>
        <w:ind w:left="567" w:hanging="567"/>
      </w:pPr>
      <w:r w:rsidRPr="0027537E">
        <w:t>Funding</w:t>
      </w:r>
    </w:p>
    <w:p w14:paraId="683ADB5E" w14:textId="77777777" w:rsidR="00E86CE4" w:rsidRPr="0027537E" w:rsidRDefault="00E86CE4" w:rsidP="00E86CE4">
      <w:pPr>
        <w:spacing w:before="0" w:after="0" w:line="360" w:lineRule="auto"/>
        <w:rPr>
          <w:rFonts w:cs="Times New Roman"/>
          <w:szCs w:val="24"/>
        </w:rPr>
      </w:pPr>
      <w:r w:rsidRPr="0027537E">
        <w:rPr>
          <w:rFonts w:cs="Times New Roman"/>
          <w:szCs w:val="24"/>
        </w:rPr>
        <w:t xml:space="preserve">This research was funded by the Arts and Humanities Research Council (AH/V014331/1). </w:t>
      </w:r>
    </w:p>
    <w:p w14:paraId="0057ABA5" w14:textId="77777777" w:rsidR="00891A62" w:rsidRPr="0027537E" w:rsidRDefault="00891A62" w:rsidP="00891A62">
      <w:pPr>
        <w:pStyle w:val="Heading1"/>
        <w:numPr>
          <w:ilvl w:val="0"/>
          <w:numId w:val="0"/>
        </w:numPr>
        <w:spacing w:before="0" w:after="0" w:line="360" w:lineRule="auto"/>
        <w:ind w:left="567" w:hanging="567"/>
      </w:pPr>
    </w:p>
    <w:p w14:paraId="68F98674" w14:textId="13B776DD" w:rsidR="00891A62" w:rsidRPr="0027537E" w:rsidRDefault="00891A62" w:rsidP="00891A62">
      <w:pPr>
        <w:pStyle w:val="Heading1"/>
        <w:numPr>
          <w:ilvl w:val="0"/>
          <w:numId w:val="0"/>
        </w:numPr>
        <w:spacing w:before="0" w:after="0" w:line="360" w:lineRule="auto"/>
        <w:ind w:left="567" w:hanging="567"/>
      </w:pPr>
      <w:r w:rsidRPr="0027537E">
        <w:t>Acknowledgments</w:t>
      </w:r>
    </w:p>
    <w:p w14:paraId="47A7EEC6" w14:textId="0D627767" w:rsidR="00891A62" w:rsidRPr="0027537E" w:rsidRDefault="00891A62" w:rsidP="00891A62">
      <w:pPr>
        <w:spacing w:before="0" w:after="0" w:line="360" w:lineRule="auto"/>
        <w:jc w:val="both"/>
        <w:rPr>
          <w:rFonts w:cs="Times New Roman"/>
          <w:szCs w:val="24"/>
          <w:shd w:val="clear" w:color="auto" w:fill="FFFFFF"/>
        </w:rPr>
      </w:pPr>
      <w:r w:rsidRPr="0027537E">
        <w:rPr>
          <w:rFonts w:cs="Times New Roman"/>
          <w:szCs w:val="24"/>
          <w:shd w:val="clear" w:color="auto" w:fill="FFFFFF"/>
        </w:rPr>
        <w:t>The authors would like to thank the</w:t>
      </w:r>
      <w:r w:rsidR="00EA3A1D" w:rsidRPr="0027537E">
        <w:rPr>
          <w:rFonts w:cs="Times New Roman"/>
          <w:szCs w:val="24"/>
          <w:shd w:val="clear" w:color="auto" w:fill="FFFFFF"/>
        </w:rPr>
        <w:t xml:space="preserve"> Order of the</w:t>
      </w:r>
      <w:r w:rsidRPr="0027537E">
        <w:rPr>
          <w:rFonts w:cs="Times New Roman"/>
          <w:szCs w:val="24"/>
          <w:shd w:val="clear" w:color="auto" w:fill="FFFFFF"/>
        </w:rPr>
        <w:t xml:space="preserve"> Capuchin Friars, the Superintendence for the Cultural and Environmental Heritage of Palermo, and the Department of Cultural Heritage and Sicilian Identity for their continued support of our research. </w:t>
      </w:r>
    </w:p>
    <w:p w14:paraId="5A7B46DA" w14:textId="77777777" w:rsidR="00A819CC" w:rsidRPr="0027537E" w:rsidRDefault="00A819CC" w:rsidP="00F440BA">
      <w:pPr>
        <w:spacing w:before="0" w:after="0" w:line="360" w:lineRule="auto"/>
        <w:rPr>
          <w:rFonts w:cs="Times New Roman"/>
          <w:szCs w:val="24"/>
        </w:rPr>
      </w:pPr>
    </w:p>
    <w:p w14:paraId="478D8026" w14:textId="77777777" w:rsidR="00CB43D5" w:rsidRPr="0027537E" w:rsidRDefault="00CB43D5" w:rsidP="00EA5673">
      <w:pPr>
        <w:pStyle w:val="Heading1"/>
        <w:numPr>
          <w:ilvl w:val="0"/>
          <w:numId w:val="0"/>
        </w:numPr>
        <w:spacing w:before="0" w:after="0" w:line="360" w:lineRule="auto"/>
        <w:ind w:left="567" w:hanging="567"/>
      </w:pPr>
      <w:r w:rsidRPr="0027537E">
        <w:t>Conflict of Interest</w:t>
      </w:r>
    </w:p>
    <w:p w14:paraId="55E438B5" w14:textId="77777777" w:rsidR="00CB43D5" w:rsidRPr="0027537E" w:rsidRDefault="00CB43D5" w:rsidP="00F440BA">
      <w:pPr>
        <w:spacing w:before="0" w:after="0" w:line="360" w:lineRule="auto"/>
        <w:rPr>
          <w:rFonts w:eastAsia="Times New Roman" w:cs="Times New Roman"/>
          <w:iCs/>
          <w:szCs w:val="24"/>
          <w:lang w:val="en-GB" w:eastAsia="en-GB"/>
        </w:rPr>
      </w:pPr>
      <w:r w:rsidRPr="0027537E">
        <w:rPr>
          <w:rFonts w:eastAsia="Times New Roman" w:cs="Times New Roman"/>
          <w:iCs/>
          <w:szCs w:val="24"/>
          <w:lang w:val="en-GB" w:eastAsia="en-GB"/>
        </w:rPr>
        <w:t>The authors declare that the research was conducted in the absence of any commercial or financial relationships that could be construed as a potential conflict of interest.</w:t>
      </w:r>
    </w:p>
    <w:p w14:paraId="6F8609EA" w14:textId="77777777" w:rsidR="00A819CC" w:rsidRPr="0027537E" w:rsidRDefault="00A819CC" w:rsidP="00F440BA">
      <w:pPr>
        <w:spacing w:before="0" w:after="0" w:line="360" w:lineRule="auto"/>
        <w:rPr>
          <w:rFonts w:cs="Times New Roman"/>
          <w:iCs/>
          <w:szCs w:val="24"/>
        </w:rPr>
      </w:pPr>
    </w:p>
    <w:p w14:paraId="0EE889B0" w14:textId="77777777" w:rsidR="001E7E67" w:rsidRPr="0027537E" w:rsidRDefault="00AC3EA3" w:rsidP="00EA5673">
      <w:pPr>
        <w:pStyle w:val="Heading1"/>
        <w:numPr>
          <w:ilvl w:val="0"/>
          <w:numId w:val="0"/>
        </w:numPr>
        <w:spacing w:before="0" w:after="0" w:line="360" w:lineRule="auto"/>
        <w:jc w:val="both"/>
      </w:pPr>
      <w:r w:rsidRPr="0027537E">
        <w:t>Reference</w:t>
      </w:r>
      <w:r w:rsidR="00A37A4E" w:rsidRPr="0027537E">
        <w:t>s</w:t>
      </w:r>
      <w:r w:rsidRPr="0027537E">
        <w:t xml:space="preserve"> </w:t>
      </w:r>
    </w:p>
    <w:p w14:paraId="5528DFDD" w14:textId="2F9E8721" w:rsidR="000A7159" w:rsidRPr="0027537E" w:rsidRDefault="6ADB70B2" w:rsidP="5494A1CD">
      <w:pPr>
        <w:pStyle w:val="Heading1"/>
        <w:numPr>
          <w:ilvl w:val="0"/>
          <w:numId w:val="0"/>
        </w:numPr>
        <w:spacing w:before="0" w:after="0" w:line="360" w:lineRule="auto"/>
        <w:jc w:val="both"/>
      </w:pPr>
      <w:r w:rsidRPr="0027537E">
        <w:rPr>
          <w:rFonts w:eastAsiaTheme="minorEastAsia"/>
          <w:b w:val="0"/>
        </w:rPr>
        <w:t>AlQahtani, S.J., Hector, M.P.</w:t>
      </w:r>
      <w:r w:rsidR="74EF2075" w:rsidRPr="0027537E">
        <w:rPr>
          <w:rFonts w:eastAsiaTheme="minorEastAsia"/>
          <w:b w:val="0"/>
        </w:rPr>
        <w:t xml:space="preserve">, </w:t>
      </w:r>
      <w:r w:rsidRPr="0027537E">
        <w:rPr>
          <w:rFonts w:eastAsiaTheme="minorEastAsia"/>
          <w:b w:val="0"/>
        </w:rPr>
        <w:t xml:space="preserve">Liversidge, H.M. </w:t>
      </w:r>
      <w:r w:rsidR="74EF2075" w:rsidRPr="0027537E">
        <w:rPr>
          <w:rFonts w:eastAsiaTheme="minorEastAsia"/>
          <w:b w:val="0"/>
        </w:rPr>
        <w:t>(</w:t>
      </w:r>
      <w:r w:rsidRPr="0027537E">
        <w:rPr>
          <w:rFonts w:eastAsiaTheme="minorEastAsia"/>
          <w:b w:val="0"/>
        </w:rPr>
        <w:t>2010</w:t>
      </w:r>
      <w:r w:rsidR="74EF2075" w:rsidRPr="0027537E">
        <w:rPr>
          <w:rFonts w:eastAsiaTheme="minorEastAsia"/>
          <w:b w:val="0"/>
        </w:rPr>
        <w:t>)</w:t>
      </w:r>
      <w:r w:rsidRPr="0027537E">
        <w:rPr>
          <w:rFonts w:eastAsiaTheme="minorEastAsia"/>
          <w:b w:val="0"/>
        </w:rPr>
        <w:t xml:space="preserve">. </w:t>
      </w:r>
      <w:r w:rsidR="3347BB66" w:rsidRPr="0027537E">
        <w:rPr>
          <w:rFonts w:eastAsiaTheme="minorEastAsia"/>
          <w:b w:val="0"/>
        </w:rPr>
        <w:t>T</w:t>
      </w:r>
      <w:r w:rsidR="0737EE05" w:rsidRPr="0027537E">
        <w:rPr>
          <w:rFonts w:eastAsiaTheme="minorEastAsia"/>
          <w:b w:val="0"/>
        </w:rPr>
        <w:t xml:space="preserve">he London atlas of human tooth development and eruption. </w:t>
      </w:r>
      <w:r w:rsidR="360E0161" w:rsidRPr="0027537E">
        <w:rPr>
          <w:rFonts w:eastAsiaTheme="minorEastAsia"/>
          <w:b w:val="0"/>
        </w:rPr>
        <w:t>Am</w:t>
      </w:r>
      <w:r w:rsidR="75B382EA" w:rsidRPr="0027537E">
        <w:rPr>
          <w:rFonts w:eastAsiaTheme="minorEastAsia"/>
          <w:b w:val="0"/>
        </w:rPr>
        <w:t>.</w:t>
      </w:r>
      <w:r w:rsidR="360E0161" w:rsidRPr="0027537E">
        <w:rPr>
          <w:rFonts w:eastAsiaTheme="minorEastAsia"/>
          <w:b w:val="0"/>
        </w:rPr>
        <w:t xml:space="preserve"> J</w:t>
      </w:r>
      <w:r w:rsidR="75B382EA" w:rsidRPr="0027537E">
        <w:rPr>
          <w:rFonts w:eastAsiaTheme="minorEastAsia"/>
          <w:b w:val="0"/>
        </w:rPr>
        <w:t xml:space="preserve">. </w:t>
      </w:r>
      <w:r w:rsidR="360E0161" w:rsidRPr="0027537E">
        <w:rPr>
          <w:rFonts w:eastAsiaTheme="minorEastAsia"/>
          <w:b w:val="0"/>
        </w:rPr>
        <w:t>Phys</w:t>
      </w:r>
      <w:r w:rsidR="75B382EA" w:rsidRPr="0027537E">
        <w:rPr>
          <w:rFonts w:eastAsiaTheme="minorEastAsia"/>
          <w:b w:val="0"/>
        </w:rPr>
        <w:t>.</w:t>
      </w:r>
      <w:r w:rsidR="360E0161" w:rsidRPr="0027537E">
        <w:rPr>
          <w:rFonts w:eastAsiaTheme="minorEastAsia"/>
          <w:b w:val="0"/>
        </w:rPr>
        <w:t xml:space="preserve"> </w:t>
      </w:r>
      <w:proofErr w:type="spellStart"/>
      <w:r w:rsidR="360E0161" w:rsidRPr="0027537E">
        <w:rPr>
          <w:rFonts w:eastAsiaTheme="minorEastAsia"/>
          <w:b w:val="0"/>
        </w:rPr>
        <w:t>Anthropol</w:t>
      </w:r>
      <w:proofErr w:type="spellEnd"/>
      <w:r w:rsidR="75B382EA" w:rsidRPr="0027537E">
        <w:rPr>
          <w:rFonts w:eastAsiaTheme="minorEastAsia"/>
          <w:b w:val="0"/>
        </w:rPr>
        <w:t xml:space="preserve">. </w:t>
      </w:r>
      <w:r w:rsidR="360E0161" w:rsidRPr="0027537E">
        <w:rPr>
          <w:rFonts w:eastAsiaTheme="minorEastAsia"/>
          <w:b w:val="0"/>
        </w:rPr>
        <w:t>142</w:t>
      </w:r>
      <w:r w:rsidR="6E4CC9EC" w:rsidRPr="0027537E">
        <w:rPr>
          <w:rFonts w:eastAsiaTheme="minorEastAsia"/>
          <w:b w:val="0"/>
        </w:rPr>
        <w:t xml:space="preserve"> (3)</w:t>
      </w:r>
      <w:r w:rsidR="07BCBA90" w:rsidRPr="0027537E">
        <w:rPr>
          <w:rFonts w:eastAsiaTheme="minorEastAsia"/>
          <w:b w:val="0"/>
        </w:rPr>
        <w:t>,</w:t>
      </w:r>
      <w:r w:rsidR="360E0161" w:rsidRPr="0027537E">
        <w:rPr>
          <w:rFonts w:eastAsiaTheme="minorEastAsia"/>
          <w:b w:val="0"/>
        </w:rPr>
        <w:t xml:space="preserve"> </w:t>
      </w:r>
      <w:r w:rsidR="6E4CC9EC" w:rsidRPr="0027537E">
        <w:rPr>
          <w:rFonts w:eastAsiaTheme="minorEastAsia"/>
          <w:b w:val="0"/>
        </w:rPr>
        <w:t>481-490.</w:t>
      </w:r>
      <w:r w:rsidR="6E4CC9EC" w:rsidRPr="0027537E">
        <w:rPr>
          <w:rFonts w:eastAsiaTheme="minorEastAsia"/>
        </w:rPr>
        <w:t xml:space="preserve"> </w:t>
      </w:r>
    </w:p>
    <w:p w14:paraId="17F661AC" w14:textId="1628D1D2" w:rsidR="4F0ABCD0" w:rsidRPr="0027537E" w:rsidRDefault="4F0ABCD0" w:rsidP="00AC6B1E">
      <w:pPr>
        <w:spacing w:before="0" w:after="0" w:line="360" w:lineRule="auto"/>
        <w:jc w:val="both"/>
        <w:rPr>
          <w:rFonts w:cs="Times New Roman"/>
          <w:szCs w:val="24"/>
          <w:lang w:val="it-IT"/>
        </w:rPr>
      </w:pPr>
    </w:p>
    <w:p w14:paraId="5B899C48" w14:textId="3B6E5310" w:rsidR="00F03C21" w:rsidRPr="0027537E" w:rsidRDefault="00F03C21" w:rsidP="00AC6B1E">
      <w:pPr>
        <w:spacing w:before="0" w:after="0" w:line="360" w:lineRule="auto"/>
        <w:jc w:val="both"/>
        <w:rPr>
          <w:rFonts w:cs="Times New Roman"/>
          <w:szCs w:val="24"/>
          <w:lang w:val="it-IT"/>
        </w:rPr>
      </w:pPr>
      <w:r w:rsidRPr="0027537E">
        <w:rPr>
          <w:rFonts w:cs="Times New Roman"/>
          <w:szCs w:val="24"/>
          <w:lang w:val="it-IT"/>
        </w:rPr>
        <w:t xml:space="preserve">Angelini, A., </w:t>
      </w:r>
      <w:r w:rsidR="00BD2A1C" w:rsidRPr="0027537E">
        <w:rPr>
          <w:rFonts w:cs="Times New Roman"/>
          <w:szCs w:val="24"/>
          <w:lang w:val="it-IT"/>
        </w:rPr>
        <w:t xml:space="preserve">Mavrogenis, A.F., Rimondi, E., Rossi, G., Ruggieri, P. </w:t>
      </w:r>
      <w:r w:rsidR="002E1411" w:rsidRPr="0027537E">
        <w:rPr>
          <w:rFonts w:cs="Times New Roman"/>
          <w:szCs w:val="24"/>
          <w:lang w:val="it-IT"/>
        </w:rPr>
        <w:t>(</w:t>
      </w:r>
      <w:r w:rsidR="00BD2A1C" w:rsidRPr="0027537E">
        <w:rPr>
          <w:rFonts w:cs="Times New Roman"/>
          <w:szCs w:val="24"/>
          <w:lang w:val="it-IT"/>
        </w:rPr>
        <w:t>2017</w:t>
      </w:r>
      <w:r w:rsidR="002E1411" w:rsidRPr="0027537E">
        <w:rPr>
          <w:rFonts w:cs="Times New Roman"/>
          <w:szCs w:val="24"/>
          <w:lang w:val="it-IT"/>
        </w:rPr>
        <w:t>)</w:t>
      </w:r>
      <w:r w:rsidR="00BD2A1C" w:rsidRPr="0027537E">
        <w:rPr>
          <w:rFonts w:cs="Times New Roman"/>
          <w:szCs w:val="24"/>
          <w:lang w:val="it-IT"/>
        </w:rPr>
        <w:t xml:space="preserve">. Current concepts for the diagnosis and management of eosinophilic granuloma of bone. J. Orthop. Traumatol. 18 (2), 83-90. </w:t>
      </w:r>
    </w:p>
    <w:p w14:paraId="3855FAB0" w14:textId="77777777" w:rsidR="00F03C21" w:rsidRPr="0027537E" w:rsidRDefault="00F03C21" w:rsidP="00AC6B1E">
      <w:pPr>
        <w:spacing w:before="0" w:after="0" w:line="360" w:lineRule="auto"/>
        <w:jc w:val="both"/>
        <w:rPr>
          <w:rFonts w:cs="Times New Roman"/>
          <w:szCs w:val="24"/>
          <w:lang w:val="it-IT"/>
        </w:rPr>
      </w:pPr>
    </w:p>
    <w:p w14:paraId="1CB63DA8" w14:textId="0B8147BE" w:rsidR="1AEDFB29" w:rsidRPr="0027537E" w:rsidRDefault="1AEDFB29" w:rsidP="00AC6B1E">
      <w:pPr>
        <w:spacing w:before="0" w:after="0" w:line="360" w:lineRule="auto"/>
        <w:jc w:val="both"/>
        <w:rPr>
          <w:rFonts w:cs="Times New Roman"/>
          <w:szCs w:val="24"/>
          <w:lang w:val="it-IT"/>
        </w:rPr>
      </w:pPr>
      <w:r w:rsidRPr="0027537E">
        <w:rPr>
          <w:rFonts w:cs="Times New Roman"/>
          <w:szCs w:val="24"/>
          <w:lang w:val="it-IT"/>
        </w:rPr>
        <w:t xml:space="preserve">Aufderheide, A.C. (2003). The </w:t>
      </w:r>
      <w:r w:rsidR="006D5B85" w:rsidRPr="0027537E">
        <w:rPr>
          <w:rFonts w:cs="Times New Roman"/>
          <w:szCs w:val="24"/>
          <w:lang w:val="it-IT"/>
        </w:rPr>
        <w:t>S</w:t>
      </w:r>
      <w:r w:rsidRPr="0027537E">
        <w:rPr>
          <w:rFonts w:cs="Times New Roman"/>
          <w:szCs w:val="24"/>
          <w:lang w:val="it-IT"/>
        </w:rPr>
        <w:t xml:space="preserve">cientific </w:t>
      </w:r>
      <w:r w:rsidR="006D5B85" w:rsidRPr="0027537E">
        <w:rPr>
          <w:rFonts w:cs="Times New Roman"/>
          <w:szCs w:val="24"/>
          <w:lang w:val="it-IT"/>
        </w:rPr>
        <w:t>S</w:t>
      </w:r>
      <w:r w:rsidRPr="0027537E">
        <w:rPr>
          <w:rFonts w:cs="Times New Roman"/>
          <w:szCs w:val="24"/>
          <w:lang w:val="it-IT"/>
        </w:rPr>
        <w:t xml:space="preserve">tudy of </w:t>
      </w:r>
      <w:r w:rsidR="006D5B85" w:rsidRPr="0027537E">
        <w:rPr>
          <w:rFonts w:cs="Times New Roman"/>
          <w:szCs w:val="24"/>
          <w:lang w:val="it-IT"/>
        </w:rPr>
        <w:t>M</w:t>
      </w:r>
      <w:r w:rsidRPr="0027537E">
        <w:rPr>
          <w:rFonts w:cs="Times New Roman"/>
          <w:szCs w:val="24"/>
          <w:lang w:val="it-IT"/>
        </w:rPr>
        <w:t xml:space="preserve">ummies. Cambridge: Cambridge University Press. </w:t>
      </w:r>
    </w:p>
    <w:p w14:paraId="6544405F" w14:textId="77777777" w:rsidR="0035477A" w:rsidRPr="0027537E" w:rsidRDefault="0035477A" w:rsidP="00AC6B1E">
      <w:pPr>
        <w:spacing w:before="0" w:after="0" w:line="360" w:lineRule="auto"/>
        <w:jc w:val="both"/>
        <w:rPr>
          <w:rFonts w:cs="Times New Roman"/>
          <w:szCs w:val="24"/>
          <w:lang w:val="it-IT"/>
        </w:rPr>
      </w:pPr>
    </w:p>
    <w:p w14:paraId="672F80D6" w14:textId="29B1743A" w:rsidR="007C63DB" w:rsidRPr="0027537E" w:rsidRDefault="007C63DB" w:rsidP="00AC6B1E">
      <w:pPr>
        <w:spacing w:before="0" w:after="0" w:line="360" w:lineRule="auto"/>
        <w:jc w:val="both"/>
        <w:rPr>
          <w:rFonts w:cs="Times New Roman"/>
          <w:szCs w:val="24"/>
          <w:lang w:val="it-IT"/>
        </w:rPr>
      </w:pPr>
      <w:r w:rsidRPr="0027537E">
        <w:rPr>
          <w:rFonts w:cs="Times New Roman"/>
          <w:szCs w:val="24"/>
          <w:lang w:val="it-IT"/>
        </w:rPr>
        <w:t>Aufderheide, A.C.</w:t>
      </w:r>
      <w:r w:rsidR="001C721F" w:rsidRPr="0027537E">
        <w:rPr>
          <w:rFonts w:cs="Times New Roman"/>
          <w:szCs w:val="24"/>
          <w:lang w:val="it-IT"/>
        </w:rPr>
        <w:t>,</w:t>
      </w:r>
      <w:r w:rsidRPr="0027537E">
        <w:rPr>
          <w:rFonts w:cs="Times New Roman"/>
          <w:szCs w:val="24"/>
          <w:lang w:val="it-IT"/>
        </w:rPr>
        <w:t xml:space="preserve"> and Rodríguez-Martín, C. </w:t>
      </w:r>
      <w:r w:rsidR="00D51C7C" w:rsidRPr="0027537E">
        <w:rPr>
          <w:rFonts w:cs="Times New Roman"/>
          <w:szCs w:val="24"/>
          <w:lang w:val="it-IT"/>
        </w:rPr>
        <w:t>(</w:t>
      </w:r>
      <w:r w:rsidRPr="0027537E">
        <w:rPr>
          <w:rFonts w:cs="Times New Roman"/>
          <w:szCs w:val="24"/>
          <w:lang w:val="it-IT"/>
        </w:rPr>
        <w:t>1998</w:t>
      </w:r>
      <w:r w:rsidR="00D51C7C" w:rsidRPr="0027537E">
        <w:rPr>
          <w:rFonts w:cs="Times New Roman"/>
          <w:szCs w:val="24"/>
          <w:lang w:val="it-IT"/>
        </w:rPr>
        <w:t>)</w:t>
      </w:r>
      <w:r w:rsidRPr="0027537E">
        <w:rPr>
          <w:rFonts w:cs="Times New Roman"/>
          <w:szCs w:val="24"/>
          <w:lang w:val="it-IT"/>
        </w:rPr>
        <w:t>. The Cambridge Encyclopedia of Human Paleopathology. Cambridge: Cambridge University Press.</w:t>
      </w:r>
    </w:p>
    <w:p w14:paraId="46D9863E" w14:textId="77777777" w:rsidR="007C63DB" w:rsidRPr="0027537E" w:rsidRDefault="007C63DB" w:rsidP="00AC6B1E">
      <w:pPr>
        <w:spacing w:before="0" w:after="0" w:line="360" w:lineRule="auto"/>
        <w:jc w:val="both"/>
        <w:rPr>
          <w:rFonts w:cs="Times New Roman"/>
          <w:szCs w:val="24"/>
          <w:lang w:val="it-IT"/>
        </w:rPr>
      </w:pPr>
    </w:p>
    <w:p w14:paraId="4291ECEC" w14:textId="683A7F04" w:rsidR="008A7033" w:rsidRPr="0027537E" w:rsidRDefault="008A7033" w:rsidP="5494A1CD">
      <w:pPr>
        <w:spacing w:before="0" w:after="0" w:line="360" w:lineRule="auto"/>
        <w:jc w:val="both"/>
        <w:rPr>
          <w:rFonts w:cs="Times New Roman"/>
          <w:lang w:val="it-IT"/>
        </w:rPr>
      </w:pPr>
      <w:r w:rsidRPr="0027537E">
        <w:rPr>
          <w:rFonts w:cs="Times New Roman"/>
          <w:lang w:val="it-IT"/>
        </w:rPr>
        <w:t>Basile, G. (2018)</w:t>
      </w:r>
      <w:r w:rsidR="00261D4C" w:rsidRPr="0027537E">
        <w:rPr>
          <w:rFonts w:cs="Times New Roman"/>
          <w:lang w:val="it-IT"/>
        </w:rPr>
        <w:t xml:space="preserve">. La </w:t>
      </w:r>
      <w:r w:rsidR="00EF683E" w:rsidRPr="0027537E">
        <w:rPr>
          <w:rFonts w:cs="Times New Roman"/>
          <w:lang w:val="it-IT"/>
        </w:rPr>
        <w:t>Vita in Sicilia</w:t>
      </w:r>
      <w:r w:rsidR="0075551B" w:rsidRPr="0027537E">
        <w:rPr>
          <w:rFonts w:cs="Times New Roman"/>
          <w:lang w:val="it-IT"/>
        </w:rPr>
        <w:t xml:space="preserve"> al </w:t>
      </w:r>
      <w:r w:rsidR="00417B58" w:rsidRPr="0027537E">
        <w:rPr>
          <w:rFonts w:cs="Times New Roman"/>
          <w:lang w:val="it-IT"/>
        </w:rPr>
        <w:t>T</w:t>
      </w:r>
      <w:r w:rsidR="0075551B" w:rsidRPr="0027537E">
        <w:rPr>
          <w:rFonts w:cs="Times New Roman"/>
          <w:lang w:val="it-IT"/>
        </w:rPr>
        <w:t>empo dei Bo</w:t>
      </w:r>
      <w:r w:rsidR="009F779C" w:rsidRPr="0027537E">
        <w:rPr>
          <w:rFonts w:cs="Times New Roman"/>
          <w:lang w:val="it-IT"/>
        </w:rPr>
        <w:t>rbone</w:t>
      </w:r>
      <w:r w:rsidR="00417B58" w:rsidRPr="0027537E">
        <w:rPr>
          <w:rFonts w:cs="Times New Roman"/>
          <w:lang w:val="it-IT"/>
        </w:rPr>
        <w:t xml:space="preserve">. </w:t>
      </w:r>
      <w:r w:rsidR="20D130B6" w:rsidRPr="0027537E">
        <w:rPr>
          <w:rFonts w:cs="Times New Roman"/>
          <w:lang w:val="it-IT"/>
        </w:rPr>
        <w:t>Palermo</w:t>
      </w:r>
      <w:r w:rsidR="006B06BF" w:rsidRPr="0027537E">
        <w:rPr>
          <w:rFonts w:cs="Times New Roman"/>
          <w:lang w:val="it-IT"/>
        </w:rPr>
        <w:t xml:space="preserve">: </w:t>
      </w:r>
      <w:r w:rsidR="00C83AF8" w:rsidRPr="0027537E">
        <w:rPr>
          <w:rFonts w:cs="Times New Roman"/>
          <w:lang w:val="it-IT"/>
        </w:rPr>
        <w:t>Dario Flaccovio Editore.</w:t>
      </w:r>
    </w:p>
    <w:p w14:paraId="046DDF2C" w14:textId="77777777" w:rsidR="008A7033" w:rsidRPr="0027537E" w:rsidRDefault="008A7033" w:rsidP="00AC6B1E">
      <w:pPr>
        <w:spacing w:before="0" w:after="0" w:line="360" w:lineRule="auto"/>
        <w:jc w:val="both"/>
        <w:rPr>
          <w:rFonts w:cs="Times New Roman"/>
          <w:szCs w:val="24"/>
          <w:lang w:val="it-IT"/>
        </w:rPr>
      </w:pPr>
    </w:p>
    <w:p w14:paraId="5B756A6A" w14:textId="61B75A87" w:rsidR="004E738D" w:rsidRPr="0027537E" w:rsidRDefault="004E738D" w:rsidP="00AC6B1E">
      <w:pPr>
        <w:spacing w:before="0" w:after="0" w:line="360" w:lineRule="auto"/>
        <w:jc w:val="both"/>
        <w:rPr>
          <w:rFonts w:cs="Times New Roman"/>
          <w:szCs w:val="24"/>
          <w:lang w:val="it-IT"/>
        </w:rPr>
      </w:pPr>
      <w:r w:rsidRPr="0027537E">
        <w:rPr>
          <w:rFonts w:cs="Times New Roman"/>
          <w:szCs w:val="24"/>
          <w:lang w:val="it-IT"/>
        </w:rPr>
        <w:t>Battisti, M., Gravina, A.F., Lavezzi, A.M., Maggio, G.</w:t>
      </w:r>
      <w:r w:rsidR="00D51C7C" w:rsidRPr="0027537E">
        <w:rPr>
          <w:rFonts w:cs="Times New Roman"/>
          <w:szCs w:val="24"/>
          <w:lang w:val="it-IT"/>
        </w:rPr>
        <w:t xml:space="preserve">, </w:t>
      </w:r>
      <w:r w:rsidRPr="0027537E">
        <w:rPr>
          <w:rFonts w:cs="Times New Roman"/>
          <w:szCs w:val="24"/>
          <w:lang w:val="it-IT"/>
        </w:rPr>
        <w:t xml:space="preserve">Tortorici, G. </w:t>
      </w:r>
      <w:r w:rsidR="008D2CA6" w:rsidRPr="0027537E">
        <w:rPr>
          <w:rFonts w:cs="Times New Roman"/>
          <w:szCs w:val="24"/>
          <w:lang w:val="it-IT"/>
        </w:rPr>
        <w:t xml:space="preserve">(2024). </w:t>
      </w:r>
      <w:r w:rsidRPr="0027537E">
        <w:rPr>
          <w:rFonts w:cs="Times New Roman"/>
          <w:szCs w:val="24"/>
          <w:lang w:val="it-IT"/>
        </w:rPr>
        <w:t>Educational Take-Off and the Role of Wealth.</w:t>
      </w:r>
      <w:r w:rsidRPr="0027537E">
        <w:rPr>
          <w:rFonts w:cs="Times New Roman"/>
          <w:i/>
          <w:iCs/>
          <w:szCs w:val="24"/>
          <w:lang w:val="it-IT"/>
        </w:rPr>
        <w:t xml:space="preserve"> </w:t>
      </w:r>
      <w:r w:rsidR="00553C43" w:rsidRPr="0027537E">
        <w:rPr>
          <w:rFonts w:cs="Times New Roman"/>
          <w:szCs w:val="24"/>
          <w:lang w:val="it-IT"/>
        </w:rPr>
        <w:t>Discussion Paper n. 302. Pisa:</w:t>
      </w:r>
      <w:r w:rsidR="00440C8D" w:rsidRPr="0027537E">
        <w:rPr>
          <w:rFonts w:cs="Times New Roman"/>
          <w:szCs w:val="24"/>
          <w:lang w:val="it-IT"/>
        </w:rPr>
        <w:t xml:space="preserve"> University of Pisa.</w:t>
      </w:r>
    </w:p>
    <w:p w14:paraId="4B17294E" w14:textId="77777777" w:rsidR="00BF1BA7" w:rsidRPr="0027537E" w:rsidRDefault="00BF1BA7" w:rsidP="00AC6B1E">
      <w:pPr>
        <w:spacing w:before="0" w:after="0" w:line="360" w:lineRule="auto"/>
        <w:jc w:val="both"/>
        <w:rPr>
          <w:rFonts w:cs="Times New Roman"/>
          <w:szCs w:val="24"/>
          <w:lang w:val="it-IT"/>
        </w:rPr>
      </w:pPr>
    </w:p>
    <w:p w14:paraId="054DC21A" w14:textId="647B343C" w:rsidR="00551287" w:rsidRPr="0027537E" w:rsidRDefault="6B5C198D" w:rsidP="00AC6B1E">
      <w:pPr>
        <w:spacing w:before="0" w:after="0" w:line="360" w:lineRule="auto"/>
        <w:jc w:val="both"/>
        <w:rPr>
          <w:rFonts w:cs="Times New Roman"/>
          <w:szCs w:val="24"/>
          <w:lang w:val="it-IT"/>
        </w:rPr>
      </w:pPr>
      <w:r w:rsidRPr="0027537E">
        <w:rPr>
          <w:rFonts w:cs="Times New Roman"/>
          <w:szCs w:val="24"/>
        </w:rPr>
        <w:lastRenderedPageBreak/>
        <w:t xml:space="preserve">Beckett, R.G., Conlogue, G.J., Viner, M.D., Saleem, S.N., </w:t>
      </w:r>
      <w:r w:rsidR="7CA14153" w:rsidRPr="0027537E">
        <w:rPr>
          <w:rFonts w:cs="Times New Roman"/>
          <w:szCs w:val="24"/>
        </w:rPr>
        <w:t>Said, A.H.</w:t>
      </w:r>
      <w:r w:rsidR="45E5F1CE" w:rsidRPr="0027537E">
        <w:rPr>
          <w:rFonts w:cs="Times New Roman"/>
          <w:szCs w:val="24"/>
        </w:rPr>
        <w:t xml:space="preserve">, </w:t>
      </w:r>
      <w:r w:rsidR="7CA14153" w:rsidRPr="0027537E">
        <w:rPr>
          <w:rFonts w:cs="Times New Roman"/>
          <w:szCs w:val="24"/>
        </w:rPr>
        <w:t xml:space="preserve">Piombino-Mascali, D. </w:t>
      </w:r>
      <w:r w:rsidR="708C5BF5" w:rsidRPr="0027537E">
        <w:rPr>
          <w:rFonts w:cs="Times New Roman"/>
          <w:szCs w:val="24"/>
        </w:rPr>
        <w:t>(</w:t>
      </w:r>
      <w:r w:rsidR="7CA14153" w:rsidRPr="0027537E">
        <w:rPr>
          <w:rFonts w:cs="Times New Roman"/>
          <w:szCs w:val="24"/>
        </w:rPr>
        <w:t>2020</w:t>
      </w:r>
      <w:r w:rsidR="708C5BF5" w:rsidRPr="0027537E">
        <w:rPr>
          <w:rFonts w:cs="Times New Roman"/>
          <w:szCs w:val="24"/>
        </w:rPr>
        <w:t>)</w:t>
      </w:r>
      <w:r w:rsidR="7CA14153" w:rsidRPr="0027537E">
        <w:rPr>
          <w:rFonts w:cs="Times New Roman"/>
          <w:szCs w:val="24"/>
        </w:rPr>
        <w:t>. A paleoimaging study of human mummies held in the mother church of Gangi, Sicily: implications for mass casualty methodology. Forensic Imaging 23</w:t>
      </w:r>
      <w:r w:rsidR="6570A093" w:rsidRPr="0027537E">
        <w:rPr>
          <w:rFonts w:cs="Times New Roman"/>
          <w:szCs w:val="24"/>
        </w:rPr>
        <w:t>,</w:t>
      </w:r>
      <w:r w:rsidR="5BD5B92A" w:rsidRPr="0027537E">
        <w:rPr>
          <w:rFonts w:cs="Times New Roman"/>
          <w:szCs w:val="24"/>
        </w:rPr>
        <w:t xml:space="preserve"> </w:t>
      </w:r>
      <w:r w:rsidR="7CA14153" w:rsidRPr="0027537E">
        <w:rPr>
          <w:rFonts w:cs="Times New Roman"/>
          <w:szCs w:val="24"/>
        </w:rPr>
        <w:t>200416</w:t>
      </w:r>
      <w:r w:rsidR="6FEA7FBE" w:rsidRPr="0027537E">
        <w:rPr>
          <w:rFonts w:cs="Times New Roman"/>
          <w:szCs w:val="24"/>
        </w:rPr>
        <w:t xml:space="preserve">. </w:t>
      </w:r>
      <w:proofErr w:type="spellStart"/>
      <w:r w:rsidR="6FEA7FBE" w:rsidRPr="0027537E">
        <w:rPr>
          <w:rFonts w:cs="Times New Roman"/>
          <w:szCs w:val="24"/>
        </w:rPr>
        <w:t>doi</w:t>
      </w:r>
      <w:proofErr w:type="spellEnd"/>
      <w:r w:rsidR="6FEA7FBE" w:rsidRPr="0027537E">
        <w:rPr>
          <w:rFonts w:cs="Times New Roman"/>
          <w:szCs w:val="24"/>
        </w:rPr>
        <w:t>:</w:t>
      </w:r>
      <w:r w:rsidR="44BC383D" w:rsidRPr="0027537E">
        <w:rPr>
          <w:rFonts w:cs="Times New Roman"/>
          <w:szCs w:val="24"/>
        </w:rPr>
        <w:t xml:space="preserve"> 10.1016/j.fri.2020.200416</w:t>
      </w:r>
    </w:p>
    <w:p w14:paraId="09336921" w14:textId="0BCD5A93" w:rsidR="4F0ABCD0" w:rsidRPr="0027537E" w:rsidRDefault="4F0ABCD0" w:rsidP="00AC6B1E">
      <w:pPr>
        <w:spacing w:before="0" w:after="0" w:line="360" w:lineRule="auto"/>
        <w:jc w:val="both"/>
        <w:rPr>
          <w:rFonts w:cs="Times New Roman"/>
          <w:szCs w:val="24"/>
          <w:lang w:val="it-IT"/>
        </w:rPr>
      </w:pPr>
    </w:p>
    <w:p w14:paraId="454A152A" w14:textId="704D61EF" w:rsidR="4409A274" w:rsidRPr="0027537E" w:rsidRDefault="4409A274" w:rsidP="00AC6B1E">
      <w:pPr>
        <w:spacing w:before="0" w:after="0" w:line="360" w:lineRule="auto"/>
        <w:jc w:val="both"/>
        <w:rPr>
          <w:rFonts w:cs="Times New Roman"/>
          <w:szCs w:val="24"/>
          <w:lang w:val="it-IT"/>
        </w:rPr>
      </w:pPr>
      <w:r w:rsidRPr="0027537E">
        <w:rPr>
          <w:rFonts w:cs="Times New Roman"/>
          <w:szCs w:val="24"/>
          <w:lang w:val="it-IT"/>
        </w:rPr>
        <w:t xml:space="preserve">Bender, A.P. (1895). Beliefs, rites, and customs </w:t>
      </w:r>
      <w:r w:rsidR="754622F5" w:rsidRPr="0027537E">
        <w:rPr>
          <w:rFonts w:cs="Times New Roman"/>
          <w:szCs w:val="24"/>
          <w:lang w:val="it-IT"/>
        </w:rPr>
        <w:t xml:space="preserve">of the Jews, connected with death, burial, and mourning. </w:t>
      </w:r>
      <w:r w:rsidR="00A25557" w:rsidRPr="0027537E">
        <w:rPr>
          <w:rFonts w:cs="Times New Roman"/>
          <w:szCs w:val="24"/>
          <w:lang w:val="it-IT"/>
        </w:rPr>
        <w:t>Jew. Q. Rev.</w:t>
      </w:r>
      <w:r w:rsidR="18BEBCF2" w:rsidRPr="0027537E">
        <w:rPr>
          <w:rFonts w:cs="Times New Roman"/>
          <w:szCs w:val="24"/>
          <w:lang w:val="it-IT"/>
        </w:rPr>
        <w:t xml:space="preserve"> 7 (2)</w:t>
      </w:r>
      <w:r w:rsidR="50CDF4A7" w:rsidRPr="0027537E">
        <w:rPr>
          <w:rFonts w:cs="Times New Roman"/>
          <w:szCs w:val="24"/>
          <w:lang w:val="it-IT"/>
        </w:rPr>
        <w:t xml:space="preserve">, </w:t>
      </w:r>
      <w:r w:rsidR="18BEBCF2" w:rsidRPr="0027537E">
        <w:rPr>
          <w:rFonts w:cs="Times New Roman"/>
          <w:szCs w:val="24"/>
          <w:lang w:val="it-IT"/>
        </w:rPr>
        <w:t xml:space="preserve">252-269. </w:t>
      </w:r>
    </w:p>
    <w:p w14:paraId="504677CE" w14:textId="77777777" w:rsidR="00551287" w:rsidRPr="0027537E" w:rsidRDefault="00551287" w:rsidP="00AC6B1E">
      <w:pPr>
        <w:spacing w:before="0" w:after="0" w:line="360" w:lineRule="auto"/>
        <w:jc w:val="both"/>
        <w:rPr>
          <w:rFonts w:cs="Times New Roman"/>
          <w:szCs w:val="24"/>
          <w:lang w:val="it-IT"/>
        </w:rPr>
      </w:pPr>
    </w:p>
    <w:p w14:paraId="6039EEA3" w14:textId="61F4C8FC" w:rsidR="00087B40" w:rsidRPr="0027537E" w:rsidRDefault="00087B40" w:rsidP="00AC6B1E">
      <w:pPr>
        <w:spacing w:before="0" w:after="0" w:line="360" w:lineRule="auto"/>
        <w:jc w:val="both"/>
        <w:rPr>
          <w:rFonts w:cs="Times New Roman"/>
          <w:szCs w:val="24"/>
        </w:rPr>
      </w:pPr>
      <w:r w:rsidRPr="0027537E">
        <w:rPr>
          <w:rFonts w:cs="Times New Roman"/>
          <w:szCs w:val="24"/>
        </w:rPr>
        <w:t xml:space="preserve">Berche, P. </w:t>
      </w:r>
      <w:r w:rsidR="0090343D" w:rsidRPr="0027537E">
        <w:rPr>
          <w:rFonts w:cs="Times New Roman"/>
          <w:szCs w:val="24"/>
        </w:rPr>
        <w:t>(</w:t>
      </w:r>
      <w:r w:rsidRPr="0027537E">
        <w:rPr>
          <w:rFonts w:cs="Times New Roman"/>
          <w:szCs w:val="24"/>
        </w:rPr>
        <w:t>2022</w:t>
      </w:r>
      <w:r w:rsidR="0090343D" w:rsidRPr="0027537E">
        <w:rPr>
          <w:rFonts w:cs="Times New Roman"/>
          <w:szCs w:val="24"/>
        </w:rPr>
        <w:t>)</w:t>
      </w:r>
      <w:r w:rsidRPr="0027537E">
        <w:rPr>
          <w:rFonts w:cs="Times New Roman"/>
          <w:szCs w:val="24"/>
        </w:rPr>
        <w:t xml:space="preserve">. Life and death of smallpox. Presse </w:t>
      </w:r>
      <w:proofErr w:type="spellStart"/>
      <w:r w:rsidRPr="0027537E">
        <w:rPr>
          <w:rFonts w:cs="Times New Roman"/>
          <w:szCs w:val="24"/>
        </w:rPr>
        <w:t>Méd</w:t>
      </w:r>
      <w:proofErr w:type="spellEnd"/>
      <w:r w:rsidR="00AA7384" w:rsidRPr="0027537E">
        <w:rPr>
          <w:rFonts w:cs="Times New Roman"/>
          <w:szCs w:val="24"/>
        </w:rPr>
        <w:t>.</w:t>
      </w:r>
      <w:r w:rsidRPr="0027537E">
        <w:rPr>
          <w:rFonts w:cs="Times New Roman"/>
          <w:szCs w:val="24"/>
        </w:rPr>
        <w:t xml:space="preserve"> 51 (3)</w:t>
      </w:r>
      <w:r w:rsidR="56802711" w:rsidRPr="0027537E">
        <w:rPr>
          <w:rFonts w:cs="Times New Roman"/>
          <w:szCs w:val="24"/>
        </w:rPr>
        <w:t>,</w:t>
      </w:r>
      <w:r w:rsidR="2BA5F80C" w:rsidRPr="0027537E">
        <w:rPr>
          <w:rFonts w:cs="Times New Roman"/>
          <w:szCs w:val="24"/>
        </w:rPr>
        <w:t xml:space="preserve"> </w:t>
      </w:r>
      <w:r w:rsidRPr="0027537E">
        <w:rPr>
          <w:rFonts w:cs="Times New Roman"/>
          <w:szCs w:val="24"/>
        </w:rPr>
        <w:t>104117.</w:t>
      </w:r>
      <w:r w:rsidR="00D104F0" w:rsidRPr="0027537E">
        <w:rPr>
          <w:rFonts w:cs="Times New Roman"/>
          <w:szCs w:val="24"/>
        </w:rPr>
        <w:t xml:space="preserve"> </w:t>
      </w:r>
      <w:proofErr w:type="spellStart"/>
      <w:r w:rsidR="0090343D" w:rsidRPr="0027537E">
        <w:rPr>
          <w:rFonts w:cs="Times New Roman"/>
          <w:szCs w:val="24"/>
        </w:rPr>
        <w:t>doi</w:t>
      </w:r>
      <w:proofErr w:type="spellEnd"/>
      <w:r w:rsidR="0090343D" w:rsidRPr="0027537E">
        <w:rPr>
          <w:rFonts w:cs="Times New Roman"/>
          <w:szCs w:val="24"/>
        </w:rPr>
        <w:t>: 10.1016/j.lpm.2022.104117</w:t>
      </w:r>
    </w:p>
    <w:p w14:paraId="20E46C30" w14:textId="77777777" w:rsidR="00087B40" w:rsidRPr="0027537E" w:rsidRDefault="00087B40" w:rsidP="00AC6B1E">
      <w:pPr>
        <w:spacing w:before="0" w:after="0" w:line="360" w:lineRule="auto"/>
        <w:jc w:val="both"/>
        <w:rPr>
          <w:rFonts w:cs="Times New Roman"/>
          <w:szCs w:val="24"/>
          <w:lang w:val="it-IT"/>
        </w:rPr>
      </w:pPr>
    </w:p>
    <w:p w14:paraId="5B02BE2F" w14:textId="620920F2" w:rsidR="001E7E67" w:rsidRPr="0027537E" w:rsidRDefault="44FD0427" w:rsidP="00AC6B1E">
      <w:pPr>
        <w:pStyle w:val="Heading1"/>
        <w:numPr>
          <w:ilvl w:val="0"/>
          <w:numId w:val="0"/>
        </w:numPr>
        <w:spacing w:before="0" w:after="0" w:line="360" w:lineRule="auto"/>
        <w:jc w:val="both"/>
        <w:rPr>
          <w:b w:val="0"/>
        </w:rPr>
      </w:pPr>
      <w:r w:rsidRPr="0027537E">
        <w:rPr>
          <w:rStyle w:val="notranslate"/>
          <w:b w:val="0"/>
          <w:lang w:val="it-IT"/>
        </w:rPr>
        <w:t>Biblioteca Cappuccini Palermo. (n.d.)</w:t>
      </w:r>
      <w:r w:rsidR="1B438FF8" w:rsidRPr="0027537E">
        <w:rPr>
          <w:rStyle w:val="notranslate"/>
          <w:b w:val="0"/>
          <w:lang w:val="it-IT"/>
        </w:rPr>
        <w:t>.</w:t>
      </w:r>
      <w:r w:rsidRPr="0027537E">
        <w:rPr>
          <w:rStyle w:val="notranslate"/>
          <w:b w:val="0"/>
          <w:lang w:val="it-IT"/>
        </w:rPr>
        <w:t xml:space="preserve"> Registro dei Morti </w:t>
      </w:r>
      <w:r w:rsidR="2D76D3B8" w:rsidRPr="0027537E">
        <w:rPr>
          <w:rStyle w:val="notranslate"/>
          <w:b w:val="0"/>
          <w:lang w:val="it-IT"/>
        </w:rPr>
        <w:t>d</w:t>
      </w:r>
      <w:r w:rsidRPr="0027537E">
        <w:rPr>
          <w:rStyle w:val="notranslate"/>
          <w:b w:val="0"/>
          <w:lang w:val="it-IT"/>
        </w:rPr>
        <w:t xml:space="preserve">elle Catacombe. </w:t>
      </w:r>
      <w:r w:rsidRPr="0027537E">
        <w:rPr>
          <w:b w:val="0"/>
        </w:rPr>
        <w:t xml:space="preserve">https://www.archivumdoc.it/registro-dei-morti-delle-catacombe/ </w:t>
      </w:r>
      <w:r w:rsidR="09CA92DC" w:rsidRPr="0027537E">
        <w:rPr>
          <w:b w:val="0"/>
        </w:rPr>
        <w:t>[</w:t>
      </w:r>
      <w:r w:rsidRPr="0027537E">
        <w:rPr>
          <w:b w:val="0"/>
        </w:rPr>
        <w:t xml:space="preserve">Accessed </w:t>
      </w:r>
      <w:r w:rsidR="26B03091" w:rsidRPr="0027537E">
        <w:rPr>
          <w:b w:val="0"/>
        </w:rPr>
        <w:t xml:space="preserve">February </w:t>
      </w:r>
      <w:r w:rsidR="09CA92DC" w:rsidRPr="0027537E">
        <w:rPr>
          <w:b w:val="0"/>
        </w:rPr>
        <w:t xml:space="preserve">13, </w:t>
      </w:r>
      <w:r w:rsidR="26B03091" w:rsidRPr="0027537E">
        <w:rPr>
          <w:b w:val="0"/>
        </w:rPr>
        <w:t>2024</w:t>
      </w:r>
      <w:r w:rsidR="09CA92DC" w:rsidRPr="0027537E">
        <w:rPr>
          <w:b w:val="0"/>
        </w:rPr>
        <w:t>]</w:t>
      </w:r>
      <w:r w:rsidRPr="0027537E">
        <w:rPr>
          <w:b w:val="0"/>
        </w:rPr>
        <w:t>.</w:t>
      </w:r>
    </w:p>
    <w:p w14:paraId="4C3F593A" w14:textId="77777777" w:rsidR="0035477A" w:rsidRPr="0027537E" w:rsidRDefault="0035477A" w:rsidP="00AC6B1E">
      <w:pPr>
        <w:spacing w:before="0" w:after="0" w:line="360" w:lineRule="auto"/>
        <w:jc w:val="both"/>
        <w:rPr>
          <w:rFonts w:cs="Times New Roman"/>
          <w:szCs w:val="24"/>
        </w:rPr>
      </w:pPr>
    </w:p>
    <w:p w14:paraId="0D37DE00" w14:textId="3F12F5A3" w:rsidR="00696847" w:rsidRPr="0027537E" w:rsidRDefault="00696847" w:rsidP="00AC6B1E">
      <w:pPr>
        <w:spacing w:before="0" w:after="0" w:line="360" w:lineRule="auto"/>
        <w:jc w:val="both"/>
        <w:rPr>
          <w:rFonts w:cs="Times New Roman"/>
          <w:szCs w:val="24"/>
        </w:rPr>
      </w:pPr>
      <w:r w:rsidRPr="0027537E">
        <w:rPr>
          <w:rFonts w:cs="Times New Roman"/>
          <w:szCs w:val="24"/>
        </w:rPr>
        <w:t xml:space="preserve">Bifulco, M., Di </w:t>
      </w:r>
      <w:proofErr w:type="spellStart"/>
      <w:r w:rsidRPr="0027537E">
        <w:rPr>
          <w:rFonts w:cs="Times New Roman"/>
          <w:szCs w:val="24"/>
        </w:rPr>
        <w:t>Zazzo</w:t>
      </w:r>
      <w:proofErr w:type="spellEnd"/>
      <w:r w:rsidRPr="0027537E">
        <w:rPr>
          <w:rFonts w:cs="Times New Roman"/>
          <w:szCs w:val="24"/>
        </w:rPr>
        <w:t xml:space="preserve">, </w:t>
      </w:r>
      <w:r w:rsidR="00AC498D" w:rsidRPr="0027537E">
        <w:rPr>
          <w:rFonts w:cs="Times New Roman"/>
          <w:szCs w:val="24"/>
        </w:rPr>
        <w:t xml:space="preserve">E., </w:t>
      </w:r>
      <w:proofErr w:type="spellStart"/>
      <w:r w:rsidR="00AC498D" w:rsidRPr="0027537E">
        <w:rPr>
          <w:rFonts w:cs="Times New Roman"/>
          <w:szCs w:val="24"/>
        </w:rPr>
        <w:t>Pisanti</w:t>
      </w:r>
      <w:proofErr w:type="spellEnd"/>
      <w:r w:rsidR="00AC498D" w:rsidRPr="0027537E">
        <w:rPr>
          <w:rFonts w:cs="Times New Roman"/>
          <w:szCs w:val="24"/>
        </w:rPr>
        <w:t>, S., Martini, M.</w:t>
      </w:r>
      <w:r w:rsidR="005117E5" w:rsidRPr="0027537E">
        <w:rPr>
          <w:rFonts w:cs="Times New Roman"/>
          <w:szCs w:val="24"/>
        </w:rPr>
        <w:t xml:space="preserve">, </w:t>
      </w:r>
      <w:r w:rsidR="00AC498D" w:rsidRPr="0027537E">
        <w:rPr>
          <w:rFonts w:cs="Times New Roman"/>
          <w:szCs w:val="24"/>
        </w:rPr>
        <w:t xml:space="preserve">Orsini, D. </w:t>
      </w:r>
      <w:r w:rsidR="005117E5" w:rsidRPr="0027537E">
        <w:rPr>
          <w:rFonts w:cs="Times New Roman"/>
          <w:szCs w:val="24"/>
        </w:rPr>
        <w:t>(</w:t>
      </w:r>
      <w:r w:rsidR="00AC498D" w:rsidRPr="0027537E">
        <w:rPr>
          <w:rFonts w:cs="Times New Roman"/>
          <w:szCs w:val="24"/>
        </w:rPr>
        <w:t>2022</w:t>
      </w:r>
      <w:r w:rsidR="005117E5" w:rsidRPr="0027537E">
        <w:rPr>
          <w:rFonts w:cs="Times New Roman"/>
          <w:szCs w:val="24"/>
        </w:rPr>
        <w:t>)</w:t>
      </w:r>
      <w:r w:rsidR="00AC498D" w:rsidRPr="0027537E">
        <w:rPr>
          <w:rFonts w:cs="Times New Roman"/>
          <w:szCs w:val="24"/>
        </w:rPr>
        <w:t xml:space="preserve">. The nineteenth-century experience of the </w:t>
      </w:r>
      <w:r w:rsidR="142D0A21" w:rsidRPr="0027537E">
        <w:rPr>
          <w:rFonts w:cs="Times New Roman"/>
          <w:szCs w:val="24"/>
        </w:rPr>
        <w:t>Ki</w:t>
      </w:r>
      <w:r w:rsidR="00AC498D" w:rsidRPr="0027537E">
        <w:rPr>
          <w:rFonts w:cs="Times New Roman"/>
          <w:szCs w:val="24"/>
        </w:rPr>
        <w:t xml:space="preserve">ngdom of the </w:t>
      </w:r>
      <w:r w:rsidR="46B819A6" w:rsidRPr="0027537E">
        <w:rPr>
          <w:rFonts w:cs="Times New Roman"/>
          <w:szCs w:val="24"/>
        </w:rPr>
        <w:t>T</w:t>
      </w:r>
      <w:r w:rsidR="00AC498D" w:rsidRPr="0027537E">
        <w:rPr>
          <w:rFonts w:cs="Times New Roman"/>
          <w:szCs w:val="24"/>
        </w:rPr>
        <w:t xml:space="preserve">wo </w:t>
      </w:r>
      <w:proofErr w:type="spellStart"/>
      <w:r w:rsidR="00AC498D" w:rsidRPr="0027537E">
        <w:rPr>
          <w:rFonts w:cs="Times New Roman"/>
          <w:szCs w:val="24"/>
        </w:rPr>
        <w:t>Sicilies</w:t>
      </w:r>
      <w:proofErr w:type="spellEnd"/>
      <w:r w:rsidR="00AC498D" w:rsidRPr="0027537E">
        <w:rPr>
          <w:rFonts w:cs="Times New Roman"/>
          <w:szCs w:val="24"/>
        </w:rPr>
        <w:t xml:space="preserve"> on mandatory vaccination: an Italian phenomenon? Vaccine 40</w:t>
      </w:r>
      <w:r w:rsidR="00982ADC" w:rsidRPr="0027537E">
        <w:rPr>
          <w:rFonts w:cs="Times New Roman"/>
          <w:szCs w:val="24"/>
        </w:rPr>
        <w:t xml:space="preserve"> (25)</w:t>
      </w:r>
      <w:r w:rsidR="00AA2FB6" w:rsidRPr="0027537E">
        <w:rPr>
          <w:rFonts w:cs="Times New Roman"/>
          <w:szCs w:val="24"/>
        </w:rPr>
        <w:t>,</w:t>
      </w:r>
      <w:r w:rsidR="00AC498D" w:rsidRPr="0027537E">
        <w:rPr>
          <w:rFonts w:cs="Times New Roman"/>
          <w:szCs w:val="24"/>
        </w:rPr>
        <w:t xml:space="preserve"> 3452-3454</w:t>
      </w:r>
      <w:r w:rsidR="00982ADC" w:rsidRPr="0027537E">
        <w:rPr>
          <w:rFonts w:cs="Times New Roman"/>
          <w:szCs w:val="24"/>
        </w:rPr>
        <w:t xml:space="preserve">. </w:t>
      </w:r>
    </w:p>
    <w:p w14:paraId="7A827D97" w14:textId="77777777" w:rsidR="00ED1369" w:rsidRPr="0027537E" w:rsidRDefault="00ED1369" w:rsidP="00AC6B1E">
      <w:pPr>
        <w:spacing w:before="0" w:after="0" w:line="360" w:lineRule="auto"/>
        <w:jc w:val="both"/>
        <w:rPr>
          <w:rFonts w:cs="Times New Roman"/>
          <w:szCs w:val="24"/>
        </w:rPr>
      </w:pPr>
    </w:p>
    <w:p w14:paraId="73DC15D5" w14:textId="397754D6" w:rsidR="00A817B9" w:rsidRPr="0027537E" w:rsidRDefault="00A817B9" w:rsidP="00AC6B1E">
      <w:pPr>
        <w:spacing w:before="0" w:after="0" w:line="360" w:lineRule="auto"/>
        <w:jc w:val="both"/>
        <w:rPr>
          <w:rFonts w:cs="Times New Roman"/>
          <w:szCs w:val="24"/>
        </w:rPr>
      </w:pPr>
      <w:r w:rsidRPr="0027537E">
        <w:rPr>
          <w:rFonts w:cs="Times New Roman"/>
          <w:szCs w:val="24"/>
        </w:rPr>
        <w:t>Borgo, M., Licata, M.</w:t>
      </w:r>
      <w:r w:rsidR="00990156" w:rsidRPr="0027537E">
        <w:rPr>
          <w:rFonts w:cs="Times New Roman"/>
          <w:szCs w:val="24"/>
        </w:rPr>
        <w:t xml:space="preserve">, </w:t>
      </w:r>
      <w:r w:rsidRPr="0027537E">
        <w:rPr>
          <w:rFonts w:cs="Times New Roman"/>
          <w:szCs w:val="24"/>
        </w:rPr>
        <w:t xml:space="preserve">Iorio, S. </w:t>
      </w:r>
      <w:r w:rsidR="00990156" w:rsidRPr="0027537E">
        <w:rPr>
          <w:rFonts w:cs="Times New Roman"/>
          <w:szCs w:val="24"/>
        </w:rPr>
        <w:t>(</w:t>
      </w:r>
      <w:r w:rsidRPr="0027537E">
        <w:rPr>
          <w:rFonts w:cs="Times New Roman"/>
          <w:szCs w:val="24"/>
        </w:rPr>
        <w:t>2016</w:t>
      </w:r>
      <w:r w:rsidR="00990156" w:rsidRPr="0027537E">
        <w:rPr>
          <w:rFonts w:cs="Times New Roman"/>
          <w:szCs w:val="24"/>
        </w:rPr>
        <w:t>)</w:t>
      </w:r>
      <w:r w:rsidRPr="0027537E">
        <w:rPr>
          <w:rFonts w:cs="Times New Roman"/>
          <w:szCs w:val="24"/>
        </w:rPr>
        <w:t xml:space="preserve">. Post-mortem photography: the edge where life meets death? </w:t>
      </w:r>
      <w:r w:rsidR="00A52B6A" w:rsidRPr="0027537E">
        <w:rPr>
          <w:rFonts w:cs="Times New Roman"/>
          <w:szCs w:val="24"/>
        </w:rPr>
        <w:t>Human and Social Studies 5 (2)</w:t>
      </w:r>
      <w:r w:rsidR="00AA2FB6" w:rsidRPr="0027537E">
        <w:rPr>
          <w:rFonts w:cs="Times New Roman"/>
          <w:szCs w:val="24"/>
        </w:rPr>
        <w:t>,</w:t>
      </w:r>
      <w:r w:rsidR="00A52B6A" w:rsidRPr="0027537E">
        <w:rPr>
          <w:rFonts w:cs="Times New Roman"/>
          <w:szCs w:val="24"/>
        </w:rPr>
        <w:t xml:space="preserve"> 103-115. </w:t>
      </w:r>
    </w:p>
    <w:p w14:paraId="414B7555" w14:textId="77777777" w:rsidR="00194031" w:rsidRPr="0027537E" w:rsidRDefault="00194031" w:rsidP="00AC6B1E">
      <w:pPr>
        <w:spacing w:before="0" w:after="0" w:line="360" w:lineRule="auto"/>
        <w:jc w:val="both"/>
        <w:rPr>
          <w:rFonts w:cs="Times New Roman"/>
          <w:szCs w:val="24"/>
        </w:rPr>
      </w:pPr>
    </w:p>
    <w:p w14:paraId="035CB06B" w14:textId="2AF9840B" w:rsidR="00194031" w:rsidRPr="0027537E" w:rsidRDefault="00194031" w:rsidP="00AC6B1E">
      <w:pPr>
        <w:spacing w:before="0" w:after="0" w:line="360" w:lineRule="auto"/>
        <w:jc w:val="both"/>
        <w:rPr>
          <w:rFonts w:cs="Times New Roman"/>
          <w:szCs w:val="24"/>
        </w:rPr>
      </w:pPr>
      <w:proofErr w:type="spellStart"/>
      <w:r w:rsidRPr="0027537E">
        <w:rPr>
          <w:rFonts w:cs="Times New Roman"/>
          <w:szCs w:val="24"/>
        </w:rPr>
        <w:t>Bourbou</w:t>
      </w:r>
      <w:proofErr w:type="spellEnd"/>
      <w:r w:rsidRPr="0027537E">
        <w:rPr>
          <w:rFonts w:cs="Times New Roman"/>
          <w:szCs w:val="24"/>
        </w:rPr>
        <w:t>, C. (2005). Too small to be noticed? Children mummies reveal their stories. J. Biol. Res. 80 (1), 208-211.</w:t>
      </w:r>
    </w:p>
    <w:p w14:paraId="7974DF89" w14:textId="77777777" w:rsidR="00A817B9" w:rsidRPr="0027537E" w:rsidRDefault="00A817B9" w:rsidP="00AC6B1E">
      <w:pPr>
        <w:spacing w:before="0" w:after="0" w:line="360" w:lineRule="auto"/>
        <w:jc w:val="both"/>
        <w:rPr>
          <w:rFonts w:cs="Times New Roman"/>
          <w:szCs w:val="24"/>
        </w:rPr>
      </w:pPr>
    </w:p>
    <w:p w14:paraId="00C6DB45" w14:textId="1D90D8F5" w:rsidR="00F80364" w:rsidRPr="0027537E" w:rsidRDefault="00765FD6" w:rsidP="00AC6B1E">
      <w:pPr>
        <w:spacing w:before="0" w:after="0" w:line="360" w:lineRule="auto"/>
        <w:jc w:val="both"/>
        <w:rPr>
          <w:rFonts w:cs="Times New Roman"/>
          <w:szCs w:val="24"/>
        </w:rPr>
      </w:pPr>
      <w:proofErr w:type="spellStart"/>
      <w:r w:rsidRPr="0027537E">
        <w:rPr>
          <w:rFonts w:cs="Times New Roman"/>
          <w:szCs w:val="24"/>
        </w:rPr>
        <w:t>Bourrier</w:t>
      </w:r>
      <w:proofErr w:type="spellEnd"/>
      <w:r w:rsidRPr="0027537E">
        <w:rPr>
          <w:rFonts w:cs="Times New Roman"/>
          <w:szCs w:val="24"/>
        </w:rPr>
        <w:t xml:space="preserve">, K. (2020). </w:t>
      </w:r>
      <w:r w:rsidR="00C979E5" w:rsidRPr="0027537E">
        <w:rPr>
          <w:rFonts w:cs="Times New Roman"/>
          <w:szCs w:val="24"/>
        </w:rPr>
        <w:t>“</w:t>
      </w:r>
      <w:r w:rsidRPr="0027537E">
        <w:rPr>
          <w:rFonts w:cs="Times New Roman"/>
          <w:szCs w:val="24"/>
        </w:rPr>
        <w:t>Mobility impairment. From the bath chair to the wheelchair,</w:t>
      </w:r>
      <w:r w:rsidR="00C979E5" w:rsidRPr="0027537E">
        <w:rPr>
          <w:rFonts w:cs="Times New Roman"/>
          <w:szCs w:val="24"/>
        </w:rPr>
        <w:t>” in A Cultural History of Disability in the Long Nineteenth Century,</w:t>
      </w:r>
      <w:r w:rsidRPr="0027537E">
        <w:rPr>
          <w:rFonts w:cs="Times New Roman"/>
          <w:szCs w:val="24"/>
        </w:rPr>
        <w:t xml:space="preserve"> </w:t>
      </w:r>
      <w:r w:rsidR="00C979E5" w:rsidRPr="0027537E">
        <w:rPr>
          <w:rFonts w:cs="Times New Roman"/>
          <w:szCs w:val="24"/>
        </w:rPr>
        <w:t>ed</w:t>
      </w:r>
      <w:r w:rsidR="00F726C6" w:rsidRPr="0027537E">
        <w:rPr>
          <w:rFonts w:cs="Times New Roman"/>
          <w:szCs w:val="24"/>
        </w:rPr>
        <w:t>.</w:t>
      </w:r>
      <w:r w:rsidR="00152BF9" w:rsidRPr="0027537E">
        <w:rPr>
          <w:rFonts w:cs="Times New Roman"/>
          <w:szCs w:val="24"/>
        </w:rPr>
        <w:t xml:space="preserve"> J.L. Huff, and M.S. Holmes (</w:t>
      </w:r>
      <w:r w:rsidR="00D653C6" w:rsidRPr="0027537E">
        <w:rPr>
          <w:rFonts w:cs="Times New Roman"/>
          <w:szCs w:val="24"/>
        </w:rPr>
        <w:t xml:space="preserve">London: </w:t>
      </w:r>
      <w:r w:rsidR="00152BF9" w:rsidRPr="0027537E">
        <w:rPr>
          <w:rFonts w:cs="Times New Roman"/>
          <w:szCs w:val="24"/>
        </w:rPr>
        <w:t>Bloomsbury Academic)</w:t>
      </w:r>
      <w:r w:rsidR="00C979E5" w:rsidRPr="0027537E">
        <w:rPr>
          <w:rFonts w:cs="Times New Roman"/>
          <w:szCs w:val="24"/>
        </w:rPr>
        <w:t>, 43-60.</w:t>
      </w:r>
    </w:p>
    <w:p w14:paraId="7163B92D" w14:textId="77777777" w:rsidR="00F80364" w:rsidRPr="0027537E" w:rsidRDefault="00F80364" w:rsidP="00AC6B1E">
      <w:pPr>
        <w:spacing w:before="0" w:after="0" w:line="360" w:lineRule="auto"/>
        <w:jc w:val="both"/>
        <w:rPr>
          <w:rFonts w:cs="Times New Roman"/>
          <w:szCs w:val="24"/>
        </w:rPr>
      </w:pPr>
    </w:p>
    <w:p w14:paraId="5812C703" w14:textId="30E93B73" w:rsidR="00287506" w:rsidRPr="0027537E" w:rsidRDefault="00287506" w:rsidP="00AC6B1E">
      <w:pPr>
        <w:spacing w:before="0" w:after="0" w:line="360" w:lineRule="auto"/>
        <w:jc w:val="both"/>
        <w:rPr>
          <w:rFonts w:cs="Times New Roman"/>
          <w:szCs w:val="24"/>
        </w:rPr>
      </w:pPr>
      <w:r w:rsidRPr="0027537E">
        <w:rPr>
          <w:rFonts w:cs="Times New Roman"/>
          <w:szCs w:val="24"/>
        </w:rPr>
        <w:t xml:space="preserve">Bown, N. </w:t>
      </w:r>
      <w:r w:rsidR="00AA2FB6" w:rsidRPr="0027537E">
        <w:rPr>
          <w:rFonts w:cs="Times New Roman"/>
          <w:szCs w:val="24"/>
        </w:rPr>
        <w:t>(</w:t>
      </w:r>
      <w:r w:rsidRPr="0027537E">
        <w:rPr>
          <w:rFonts w:cs="Times New Roman"/>
          <w:szCs w:val="24"/>
        </w:rPr>
        <w:t>2009</w:t>
      </w:r>
      <w:r w:rsidR="00AA2FB6" w:rsidRPr="0027537E">
        <w:rPr>
          <w:rFonts w:cs="Times New Roman"/>
          <w:szCs w:val="24"/>
        </w:rPr>
        <w:t>)</w:t>
      </w:r>
      <w:r w:rsidRPr="0027537E">
        <w:rPr>
          <w:rFonts w:cs="Times New Roman"/>
          <w:szCs w:val="24"/>
        </w:rPr>
        <w:t>. Empty hands and precious pictures: post-mortem portrait photographs of children. Australasian Journal of Victorian Studies 14 (2)</w:t>
      </w:r>
      <w:r w:rsidR="00B1768F" w:rsidRPr="0027537E">
        <w:rPr>
          <w:rFonts w:cs="Times New Roman"/>
          <w:szCs w:val="24"/>
        </w:rPr>
        <w:t>,</w:t>
      </w:r>
      <w:r w:rsidRPr="0027537E">
        <w:rPr>
          <w:rFonts w:cs="Times New Roman"/>
          <w:szCs w:val="24"/>
        </w:rPr>
        <w:t xml:space="preserve"> 8-24. </w:t>
      </w:r>
    </w:p>
    <w:p w14:paraId="29609A77" w14:textId="77777777" w:rsidR="00287506" w:rsidRPr="0027537E" w:rsidRDefault="00287506" w:rsidP="00AC6B1E">
      <w:pPr>
        <w:spacing w:before="0" w:after="0" w:line="360" w:lineRule="auto"/>
        <w:jc w:val="both"/>
        <w:rPr>
          <w:rFonts w:cs="Times New Roman"/>
          <w:szCs w:val="24"/>
        </w:rPr>
      </w:pPr>
    </w:p>
    <w:p w14:paraId="0F66238D" w14:textId="14371870" w:rsidR="003875F5" w:rsidRPr="0027537E" w:rsidRDefault="003875F5" w:rsidP="00AC6B1E">
      <w:pPr>
        <w:spacing w:before="0" w:after="0" w:line="360" w:lineRule="auto"/>
        <w:jc w:val="both"/>
        <w:rPr>
          <w:rFonts w:cs="Times New Roman"/>
          <w:szCs w:val="24"/>
        </w:rPr>
      </w:pPr>
      <w:r w:rsidRPr="0027537E">
        <w:rPr>
          <w:rFonts w:cs="Times New Roman"/>
          <w:szCs w:val="24"/>
        </w:rPr>
        <w:t xml:space="preserve">Brothwell, D. </w:t>
      </w:r>
      <w:r w:rsidR="00B1768F" w:rsidRPr="0027537E">
        <w:rPr>
          <w:rFonts w:cs="Times New Roman"/>
          <w:szCs w:val="24"/>
        </w:rPr>
        <w:t>(</w:t>
      </w:r>
      <w:r w:rsidRPr="0027537E">
        <w:rPr>
          <w:rFonts w:cs="Times New Roman"/>
          <w:szCs w:val="24"/>
        </w:rPr>
        <w:t>2008</w:t>
      </w:r>
      <w:r w:rsidR="00B1768F" w:rsidRPr="0027537E">
        <w:rPr>
          <w:rFonts w:cs="Times New Roman"/>
          <w:szCs w:val="24"/>
        </w:rPr>
        <w:t>)</w:t>
      </w:r>
      <w:r w:rsidRPr="0027537E">
        <w:rPr>
          <w:rFonts w:cs="Times New Roman"/>
          <w:szCs w:val="24"/>
        </w:rPr>
        <w:t xml:space="preserve">. </w:t>
      </w:r>
      <w:r w:rsidR="005627B6" w:rsidRPr="0027537E">
        <w:rPr>
          <w:rFonts w:cs="Times New Roman"/>
          <w:szCs w:val="24"/>
        </w:rPr>
        <w:t>“</w:t>
      </w:r>
      <w:r w:rsidR="008A1A61" w:rsidRPr="0027537E">
        <w:rPr>
          <w:rFonts w:cs="Times New Roman"/>
          <w:szCs w:val="24"/>
        </w:rPr>
        <w:t>Normal variation in fossils and recent human groups,</w:t>
      </w:r>
      <w:r w:rsidR="005627B6" w:rsidRPr="0027537E">
        <w:rPr>
          <w:rFonts w:cs="Times New Roman"/>
          <w:szCs w:val="24"/>
        </w:rPr>
        <w:t>” in Paleoradiology. Imaging Mummies and Fossils</w:t>
      </w:r>
      <w:r w:rsidR="00874015" w:rsidRPr="0027537E">
        <w:rPr>
          <w:rFonts w:cs="Times New Roman"/>
          <w:szCs w:val="24"/>
        </w:rPr>
        <w:t>, ed. R.K. Chhem</w:t>
      </w:r>
      <w:r w:rsidR="00C26E0C" w:rsidRPr="0027537E">
        <w:rPr>
          <w:rFonts w:cs="Times New Roman"/>
          <w:szCs w:val="24"/>
        </w:rPr>
        <w:t>, and D.R. Brothwell</w:t>
      </w:r>
      <w:r w:rsidR="00D35A6A" w:rsidRPr="0027537E">
        <w:rPr>
          <w:rFonts w:cs="Times New Roman"/>
          <w:szCs w:val="24"/>
        </w:rPr>
        <w:t xml:space="preserve"> (</w:t>
      </w:r>
      <w:r w:rsidR="00622DB5" w:rsidRPr="0027537E">
        <w:rPr>
          <w:rFonts w:cs="Times New Roman"/>
          <w:szCs w:val="24"/>
        </w:rPr>
        <w:t xml:space="preserve">Berlin: </w:t>
      </w:r>
      <w:r w:rsidR="00966C9C" w:rsidRPr="0027537E">
        <w:rPr>
          <w:rFonts w:cs="Times New Roman"/>
          <w:szCs w:val="24"/>
        </w:rPr>
        <w:t>Springer</w:t>
      </w:r>
      <w:r w:rsidR="00D35A6A" w:rsidRPr="0027537E">
        <w:rPr>
          <w:rFonts w:cs="Times New Roman"/>
          <w:szCs w:val="24"/>
        </w:rPr>
        <w:t>), 147-158</w:t>
      </w:r>
      <w:r w:rsidR="00966C9C" w:rsidRPr="0027537E">
        <w:rPr>
          <w:rFonts w:cs="Times New Roman"/>
          <w:szCs w:val="24"/>
        </w:rPr>
        <w:t>.</w:t>
      </w:r>
    </w:p>
    <w:p w14:paraId="02301AF4" w14:textId="77777777" w:rsidR="003875F5" w:rsidRPr="0027537E" w:rsidRDefault="003875F5" w:rsidP="00AC6B1E">
      <w:pPr>
        <w:spacing w:before="0" w:after="0" w:line="360" w:lineRule="auto"/>
        <w:jc w:val="both"/>
        <w:rPr>
          <w:rFonts w:cs="Times New Roman"/>
          <w:szCs w:val="24"/>
        </w:rPr>
      </w:pPr>
    </w:p>
    <w:p w14:paraId="5210EEC4" w14:textId="20475E37" w:rsidR="008638FC" w:rsidRPr="0027537E" w:rsidRDefault="008638FC" w:rsidP="00AC6B1E">
      <w:pPr>
        <w:spacing w:before="0" w:after="0" w:line="360" w:lineRule="auto"/>
        <w:jc w:val="both"/>
        <w:rPr>
          <w:rFonts w:cs="Times New Roman"/>
          <w:szCs w:val="24"/>
        </w:rPr>
      </w:pPr>
      <w:r w:rsidRPr="0027537E">
        <w:rPr>
          <w:rFonts w:cs="Times New Roman"/>
          <w:szCs w:val="24"/>
        </w:rPr>
        <w:lastRenderedPageBreak/>
        <w:t xml:space="preserve">Burns, J., Crosbie, J., Hunt, A., </w:t>
      </w:r>
      <w:proofErr w:type="spellStart"/>
      <w:r w:rsidRPr="0027537E">
        <w:rPr>
          <w:rFonts w:cs="Times New Roman"/>
          <w:szCs w:val="24"/>
        </w:rPr>
        <w:t>Ouvrier</w:t>
      </w:r>
      <w:proofErr w:type="spellEnd"/>
      <w:r w:rsidRPr="0027537E">
        <w:rPr>
          <w:rFonts w:cs="Times New Roman"/>
          <w:szCs w:val="24"/>
        </w:rPr>
        <w:t xml:space="preserve">, R. </w:t>
      </w:r>
      <w:r w:rsidR="008B230D" w:rsidRPr="0027537E">
        <w:rPr>
          <w:rFonts w:cs="Times New Roman"/>
          <w:szCs w:val="24"/>
        </w:rPr>
        <w:t>(</w:t>
      </w:r>
      <w:r w:rsidR="00777D5A" w:rsidRPr="0027537E">
        <w:rPr>
          <w:rFonts w:cs="Times New Roman"/>
          <w:szCs w:val="24"/>
        </w:rPr>
        <w:t>200</w:t>
      </w:r>
      <w:r w:rsidR="00061EFE" w:rsidRPr="0027537E">
        <w:rPr>
          <w:rFonts w:cs="Times New Roman"/>
          <w:szCs w:val="24"/>
        </w:rPr>
        <w:t>5</w:t>
      </w:r>
      <w:r w:rsidR="008B230D" w:rsidRPr="0027537E">
        <w:rPr>
          <w:rFonts w:cs="Times New Roman"/>
          <w:szCs w:val="24"/>
        </w:rPr>
        <w:t>)</w:t>
      </w:r>
      <w:r w:rsidR="00777D5A" w:rsidRPr="0027537E">
        <w:rPr>
          <w:rFonts w:cs="Times New Roman"/>
          <w:szCs w:val="24"/>
        </w:rPr>
        <w:t xml:space="preserve">. The effect of pes </w:t>
      </w:r>
      <w:proofErr w:type="spellStart"/>
      <w:r w:rsidR="00777D5A" w:rsidRPr="0027537E">
        <w:rPr>
          <w:rFonts w:cs="Times New Roman"/>
          <w:szCs w:val="24"/>
        </w:rPr>
        <w:t>cavus</w:t>
      </w:r>
      <w:proofErr w:type="spellEnd"/>
      <w:r w:rsidR="00777D5A" w:rsidRPr="0027537E">
        <w:rPr>
          <w:rFonts w:cs="Times New Roman"/>
          <w:szCs w:val="24"/>
        </w:rPr>
        <w:t xml:space="preserve"> on foot pain and plantar pressure. </w:t>
      </w:r>
      <w:r w:rsidR="004B450D" w:rsidRPr="0027537E">
        <w:rPr>
          <w:rFonts w:cs="Times New Roman"/>
          <w:szCs w:val="24"/>
        </w:rPr>
        <w:t xml:space="preserve">Clin. </w:t>
      </w:r>
      <w:proofErr w:type="spellStart"/>
      <w:r w:rsidR="004B450D" w:rsidRPr="0027537E">
        <w:rPr>
          <w:rFonts w:cs="Times New Roman"/>
          <w:szCs w:val="24"/>
        </w:rPr>
        <w:t>Biomech</w:t>
      </w:r>
      <w:proofErr w:type="spellEnd"/>
      <w:r w:rsidR="004B450D" w:rsidRPr="0027537E">
        <w:rPr>
          <w:rFonts w:cs="Times New Roman"/>
          <w:szCs w:val="24"/>
        </w:rPr>
        <w:t xml:space="preserve">. </w:t>
      </w:r>
      <w:r w:rsidR="00C51717" w:rsidRPr="0027537E">
        <w:rPr>
          <w:rFonts w:cs="Times New Roman"/>
          <w:szCs w:val="24"/>
        </w:rPr>
        <w:t xml:space="preserve">20 (9), 877-882. </w:t>
      </w:r>
    </w:p>
    <w:p w14:paraId="5F65F475" w14:textId="77777777" w:rsidR="008638FC" w:rsidRPr="0027537E" w:rsidRDefault="008638FC" w:rsidP="00AC6B1E">
      <w:pPr>
        <w:spacing w:before="0" w:after="0" w:line="360" w:lineRule="auto"/>
        <w:jc w:val="both"/>
        <w:rPr>
          <w:rFonts w:cs="Times New Roman"/>
          <w:szCs w:val="24"/>
        </w:rPr>
      </w:pPr>
    </w:p>
    <w:p w14:paraId="3ECB37A4" w14:textId="591A1343" w:rsidR="002253CA" w:rsidRPr="0027537E" w:rsidRDefault="008C1A69" w:rsidP="00AC6B1E">
      <w:pPr>
        <w:pStyle w:val="Heading1"/>
        <w:numPr>
          <w:ilvl w:val="0"/>
          <w:numId w:val="0"/>
        </w:numPr>
        <w:spacing w:before="0" w:after="0" w:line="360" w:lineRule="auto"/>
        <w:jc w:val="both"/>
        <w:rPr>
          <w:b w:val="0"/>
          <w:bCs/>
        </w:rPr>
      </w:pPr>
      <w:r w:rsidRPr="0027537E">
        <w:rPr>
          <w:b w:val="0"/>
          <w:bCs/>
        </w:rPr>
        <w:t xml:space="preserve">Chamberlain, A. </w:t>
      </w:r>
      <w:r w:rsidR="003145C5" w:rsidRPr="0027537E">
        <w:rPr>
          <w:b w:val="0"/>
          <w:bCs/>
        </w:rPr>
        <w:t>(</w:t>
      </w:r>
      <w:r w:rsidRPr="0027537E">
        <w:rPr>
          <w:b w:val="0"/>
          <w:bCs/>
        </w:rPr>
        <w:t>1994</w:t>
      </w:r>
      <w:r w:rsidR="003145C5" w:rsidRPr="0027537E">
        <w:rPr>
          <w:b w:val="0"/>
          <w:bCs/>
        </w:rPr>
        <w:t>)</w:t>
      </w:r>
      <w:r w:rsidRPr="0027537E">
        <w:rPr>
          <w:b w:val="0"/>
          <w:bCs/>
        </w:rPr>
        <w:t xml:space="preserve">. </w:t>
      </w:r>
      <w:r w:rsidR="009366E6" w:rsidRPr="0027537E">
        <w:rPr>
          <w:b w:val="0"/>
          <w:bCs/>
        </w:rPr>
        <w:t xml:space="preserve">Human Remains. </w:t>
      </w:r>
      <w:r w:rsidR="00F749C4" w:rsidRPr="0027537E">
        <w:rPr>
          <w:b w:val="0"/>
          <w:bCs/>
        </w:rPr>
        <w:t>London: British Museum Press.</w:t>
      </w:r>
    </w:p>
    <w:p w14:paraId="1294A5EF" w14:textId="77777777" w:rsidR="0035477A" w:rsidRPr="0027537E" w:rsidRDefault="0035477A" w:rsidP="00AC6B1E">
      <w:pPr>
        <w:spacing w:before="0" w:after="0" w:line="360" w:lineRule="auto"/>
        <w:jc w:val="both"/>
        <w:rPr>
          <w:rFonts w:cs="Times New Roman"/>
          <w:szCs w:val="24"/>
        </w:rPr>
      </w:pPr>
    </w:p>
    <w:p w14:paraId="416827B7" w14:textId="4FF19194" w:rsidR="00F15CC2" w:rsidRPr="0027537E" w:rsidRDefault="00F15CC2" w:rsidP="00AC6B1E">
      <w:pPr>
        <w:spacing w:before="0" w:after="0" w:line="360" w:lineRule="auto"/>
        <w:jc w:val="both"/>
        <w:rPr>
          <w:rFonts w:cs="Times New Roman"/>
          <w:szCs w:val="24"/>
        </w:rPr>
      </w:pPr>
      <w:r w:rsidRPr="0027537E">
        <w:rPr>
          <w:rFonts w:cs="Times New Roman"/>
          <w:szCs w:val="24"/>
        </w:rPr>
        <w:t>Cohn,</w:t>
      </w:r>
      <w:r w:rsidR="00B36B59" w:rsidRPr="0027537E">
        <w:rPr>
          <w:rFonts w:cs="Times New Roman"/>
          <w:szCs w:val="24"/>
        </w:rPr>
        <w:t xml:space="preserve"> S.K. </w:t>
      </w:r>
      <w:r w:rsidR="00B24D14" w:rsidRPr="0027537E">
        <w:rPr>
          <w:rFonts w:cs="Times New Roman"/>
          <w:szCs w:val="24"/>
        </w:rPr>
        <w:t>(</w:t>
      </w:r>
      <w:r w:rsidR="00B36B59" w:rsidRPr="0027537E">
        <w:rPr>
          <w:rFonts w:cs="Times New Roman"/>
          <w:szCs w:val="24"/>
        </w:rPr>
        <w:t>2018</w:t>
      </w:r>
      <w:r w:rsidR="00B24D14" w:rsidRPr="0027537E">
        <w:rPr>
          <w:rFonts w:cs="Times New Roman"/>
          <w:szCs w:val="24"/>
        </w:rPr>
        <w:t>)</w:t>
      </w:r>
      <w:r w:rsidR="00B36B59" w:rsidRPr="0027537E">
        <w:rPr>
          <w:rFonts w:cs="Times New Roman"/>
          <w:szCs w:val="24"/>
        </w:rPr>
        <w:t xml:space="preserve">. Epidemics. Hate and Compassion from the Plague of Athens to Aids. </w:t>
      </w:r>
      <w:r w:rsidR="002A2BF5" w:rsidRPr="0027537E">
        <w:rPr>
          <w:rFonts w:cs="Times New Roman"/>
          <w:szCs w:val="24"/>
        </w:rPr>
        <w:t>Oxford: Oxford University Press.</w:t>
      </w:r>
    </w:p>
    <w:p w14:paraId="00E71E04" w14:textId="77777777" w:rsidR="00C24186" w:rsidRPr="0027537E" w:rsidRDefault="00C24186" w:rsidP="00AC6B1E">
      <w:pPr>
        <w:spacing w:before="0" w:after="0" w:line="360" w:lineRule="auto"/>
        <w:jc w:val="both"/>
        <w:rPr>
          <w:rFonts w:cs="Times New Roman"/>
          <w:szCs w:val="24"/>
        </w:rPr>
      </w:pPr>
    </w:p>
    <w:p w14:paraId="050F0549" w14:textId="7445F419" w:rsidR="009F2558" w:rsidRPr="0027537E" w:rsidRDefault="009F2558" w:rsidP="00AC6B1E">
      <w:pPr>
        <w:spacing w:before="0" w:after="0" w:line="360" w:lineRule="auto"/>
        <w:jc w:val="both"/>
        <w:rPr>
          <w:rFonts w:cs="Times New Roman"/>
          <w:szCs w:val="24"/>
        </w:rPr>
      </w:pPr>
      <w:r w:rsidRPr="0027537E">
        <w:rPr>
          <w:rFonts w:cs="Times New Roman"/>
          <w:szCs w:val="24"/>
        </w:rPr>
        <w:t xml:space="preserve">Coote, H.C. </w:t>
      </w:r>
      <w:r w:rsidR="00B24D14" w:rsidRPr="0027537E">
        <w:rPr>
          <w:rFonts w:cs="Times New Roman"/>
          <w:szCs w:val="24"/>
        </w:rPr>
        <w:t>(</w:t>
      </w:r>
      <w:r w:rsidRPr="0027537E">
        <w:rPr>
          <w:rFonts w:cs="Times New Roman"/>
          <w:szCs w:val="24"/>
        </w:rPr>
        <w:t>1884</w:t>
      </w:r>
      <w:r w:rsidR="00B24D14" w:rsidRPr="0027537E">
        <w:rPr>
          <w:rFonts w:cs="Times New Roman"/>
          <w:szCs w:val="24"/>
        </w:rPr>
        <w:t>)</w:t>
      </w:r>
      <w:r w:rsidRPr="0027537E">
        <w:rPr>
          <w:rFonts w:cs="Times New Roman"/>
          <w:szCs w:val="24"/>
        </w:rPr>
        <w:t>. Children’s games in Sicily. The Folk-Lore Journal 2 (3)</w:t>
      </w:r>
      <w:r w:rsidR="00B24D14" w:rsidRPr="0027537E">
        <w:rPr>
          <w:rFonts w:cs="Times New Roman"/>
          <w:szCs w:val="24"/>
        </w:rPr>
        <w:t>,</w:t>
      </w:r>
      <w:r w:rsidRPr="0027537E">
        <w:rPr>
          <w:rFonts w:cs="Times New Roman"/>
          <w:szCs w:val="24"/>
        </w:rPr>
        <w:t xml:space="preserve"> 82-88. </w:t>
      </w:r>
    </w:p>
    <w:p w14:paraId="6C8181F7" w14:textId="77777777" w:rsidR="00E86C68" w:rsidRPr="0027537E" w:rsidRDefault="00E86C68" w:rsidP="00AC6B1E">
      <w:pPr>
        <w:spacing w:before="0" w:after="0" w:line="360" w:lineRule="auto"/>
        <w:jc w:val="both"/>
        <w:rPr>
          <w:rFonts w:cs="Times New Roman"/>
          <w:szCs w:val="24"/>
        </w:rPr>
      </w:pPr>
    </w:p>
    <w:p w14:paraId="638A34FF" w14:textId="559C5994" w:rsidR="0045516C" w:rsidRPr="0027537E" w:rsidRDefault="0045516C" w:rsidP="00AC6B1E">
      <w:pPr>
        <w:spacing w:before="0" w:after="0" w:line="360" w:lineRule="auto"/>
        <w:jc w:val="both"/>
        <w:rPr>
          <w:rFonts w:cs="Times New Roman"/>
          <w:szCs w:val="24"/>
        </w:rPr>
      </w:pPr>
      <w:r w:rsidRPr="0027537E">
        <w:rPr>
          <w:rFonts w:cs="Times New Roman"/>
          <w:szCs w:val="24"/>
        </w:rPr>
        <w:t xml:space="preserve">Crawford, R.R., Hodson, C.M., Errickson, D. (2024). Guidance for the identification of bony lesions related to smallpox. </w:t>
      </w:r>
      <w:r w:rsidR="004E2079" w:rsidRPr="0027537E">
        <w:rPr>
          <w:rFonts w:cs="Times New Roman"/>
          <w:szCs w:val="24"/>
        </w:rPr>
        <w:t>Int. J. Paleopathol.</w:t>
      </w:r>
      <w:r w:rsidR="0085722D" w:rsidRPr="0027537E">
        <w:rPr>
          <w:rFonts w:cs="Times New Roman"/>
          <w:szCs w:val="24"/>
        </w:rPr>
        <w:t xml:space="preserve"> 44, </w:t>
      </w:r>
      <w:r w:rsidR="0054326E" w:rsidRPr="0027537E">
        <w:rPr>
          <w:rFonts w:cs="Times New Roman"/>
          <w:szCs w:val="24"/>
        </w:rPr>
        <w:t>65-77.</w:t>
      </w:r>
    </w:p>
    <w:p w14:paraId="744ED052" w14:textId="77777777" w:rsidR="0045516C" w:rsidRPr="0027537E" w:rsidRDefault="0045516C" w:rsidP="00AC6B1E">
      <w:pPr>
        <w:spacing w:before="0" w:after="0" w:line="360" w:lineRule="auto"/>
        <w:jc w:val="both"/>
        <w:rPr>
          <w:rFonts w:cs="Times New Roman"/>
          <w:szCs w:val="24"/>
        </w:rPr>
      </w:pPr>
    </w:p>
    <w:p w14:paraId="79262F86" w14:textId="517AA7BF" w:rsidR="00E86C68" w:rsidRPr="0027537E" w:rsidRDefault="00E86C68" w:rsidP="00AC6B1E">
      <w:pPr>
        <w:spacing w:before="0" w:after="0" w:line="360" w:lineRule="auto"/>
        <w:jc w:val="both"/>
        <w:rPr>
          <w:rFonts w:cs="Times New Roman"/>
          <w:szCs w:val="24"/>
        </w:rPr>
      </w:pPr>
      <w:r w:rsidRPr="0027537E">
        <w:rPr>
          <w:rFonts w:cs="Times New Roman"/>
          <w:szCs w:val="24"/>
        </w:rPr>
        <w:t>Elsaesser, S.</w:t>
      </w:r>
      <w:r w:rsidR="002F0048" w:rsidRPr="0027537E">
        <w:rPr>
          <w:rFonts w:cs="Times New Roman"/>
          <w:szCs w:val="24"/>
        </w:rPr>
        <w:t>,</w:t>
      </w:r>
      <w:r w:rsidRPr="0027537E">
        <w:rPr>
          <w:rFonts w:cs="Times New Roman"/>
          <w:szCs w:val="24"/>
        </w:rPr>
        <w:t xml:space="preserve"> and Butler, A.R. (2014). Nineteenth century exercise clinics for the treatment of scoliosis. J. R. Coll. Physicians Edinb. 44</w:t>
      </w:r>
      <w:r w:rsidR="00601E38" w:rsidRPr="0027537E">
        <w:rPr>
          <w:rFonts w:cs="Times New Roman"/>
          <w:szCs w:val="24"/>
        </w:rPr>
        <w:t xml:space="preserve">, 240-246. </w:t>
      </w:r>
    </w:p>
    <w:p w14:paraId="4EAB1358" w14:textId="77777777" w:rsidR="009F2558" w:rsidRPr="0027537E" w:rsidRDefault="009F2558" w:rsidP="00AC6B1E">
      <w:pPr>
        <w:spacing w:before="0" w:after="0" w:line="360" w:lineRule="auto"/>
        <w:jc w:val="both"/>
        <w:rPr>
          <w:rFonts w:cs="Times New Roman"/>
          <w:szCs w:val="24"/>
        </w:rPr>
      </w:pPr>
    </w:p>
    <w:p w14:paraId="2B819252" w14:textId="26BE2AD0" w:rsidR="00A15521" w:rsidRPr="0027537E" w:rsidRDefault="00A15521" w:rsidP="00AC6B1E">
      <w:pPr>
        <w:pStyle w:val="Heading1"/>
        <w:numPr>
          <w:ilvl w:val="0"/>
          <w:numId w:val="0"/>
        </w:numPr>
        <w:spacing w:before="0" w:after="0" w:line="360" w:lineRule="auto"/>
        <w:jc w:val="both"/>
        <w:rPr>
          <w:b w:val="0"/>
        </w:rPr>
      </w:pPr>
      <w:r w:rsidRPr="0027537E">
        <w:rPr>
          <w:b w:val="0"/>
        </w:rPr>
        <w:t>Facchini, F.</w:t>
      </w:r>
      <w:r w:rsidR="009E7962" w:rsidRPr="0027537E">
        <w:rPr>
          <w:b w:val="0"/>
        </w:rPr>
        <w:t>,</w:t>
      </w:r>
      <w:r w:rsidRPr="0027537E">
        <w:rPr>
          <w:b w:val="0"/>
        </w:rPr>
        <w:t xml:space="preserve"> and </w:t>
      </w:r>
      <w:proofErr w:type="spellStart"/>
      <w:r w:rsidRPr="0027537E">
        <w:rPr>
          <w:b w:val="0"/>
        </w:rPr>
        <w:t>Veschi</w:t>
      </w:r>
      <w:proofErr w:type="spellEnd"/>
      <w:r w:rsidRPr="0027537E">
        <w:rPr>
          <w:b w:val="0"/>
        </w:rPr>
        <w:t xml:space="preserve">, S. </w:t>
      </w:r>
      <w:r w:rsidR="009E7962" w:rsidRPr="0027537E">
        <w:rPr>
          <w:b w:val="0"/>
        </w:rPr>
        <w:t>(</w:t>
      </w:r>
      <w:r w:rsidRPr="0027537E">
        <w:rPr>
          <w:b w:val="0"/>
        </w:rPr>
        <w:t>2004</w:t>
      </w:r>
      <w:r w:rsidR="009E7962" w:rsidRPr="0027537E">
        <w:rPr>
          <w:b w:val="0"/>
        </w:rPr>
        <w:t>)</w:t>
      </w:r>
      <w:r w:rsidRPr="0027537E">
        <w:rPr>
          <w:b w:val="0"/>
        </w:rPr>
        <w:t>. Age determination on long bones in subadults sample (b-12 years). Co</w:t>
      </w:r>
      <w:r w:rsidR="00FE2258" w:rsidRPr="0027537E">
        <w:rPr>
          <w:b w:val="0"/>
        </w:rPr>
        <w:t>ll</w:t>
      </w:r>
      <w:r w:rsidR="00C86164" w:rsidRPr="0027537E">
        <w:rPr>
          <w:b w:val="0"/>
        </w:rPr>
        <w:t>.</w:t>
      </w:r>
      <w:r w:rsidR="00FE2258" w:rsidRPr="0027537E">
        <w:rPr>
          <w:b w:val="0"/>
        </w:rPr>
        <w:t xml:space="preserve"> </w:t>
      </w:r>
      <w:proofErr w:type="spellStart"/>
      <w:r w:rsidR="00FE2258" w:rsidRPr="0027537E">
        <w:rPr>
          <w:b w:val="0"/>
        </w:rPr>
        <w:t>Anthropol</w:t>
      </w:r>
      <w:proofErr w:type="spellEnd"/>
      <w:r w:rsidR="00C86164" w:rsidRPr="0027537E">
        <w:rPr>
          <w:b w:val="0"/>
        </w:rPr>
        <w:t>.</w:t>
      </w:r>
      <w:r w:rsidR="00FE2258" w:rsidRPr="0027537E">
        <w:rPr>
          <w:b w:val="0"/>
        </w:rPr>
        <w:t xml:space="preserve"> </w:t>
      </w:r>
      <w:r w:rsidR="00261F44" w:rsidRPr="0027537E">
        <w:rPr>
          <w:b w:val="0"/>
        </w:rPr>
        <w:t>28 (1)</w:t>
      </w:r>
      <w:r w:rsidR="00C86164" w:rsidRPr="0027537E">
        <w:rPr>
          <w:b w:val="0"/>
        </w:rPr>
        <w:t xml:space="preserve">, </w:t>
      </w:r>
      <w:r w:rsidR="00261F44" w:rsidRPr="0027537E">
        <w:rPr>
          <w:b w:val="0"/>
        </w:rPr>
        <w:t xml:space="preserve">89-98. </w:t>
      </w:r>
    </w:p>
    <w:p w14:paraId="44D3CB28" w14:textId="754C360D" w:rsidR="00158BB1" w:rsidRPr="0027537E" w:rsidRDefault="00158BB1" w:rsidP="007A2E24">
      <w:pPr>
        <w:spacing w:before="0" w:after="0" w:line="360" w:lineRule="auto"/>
        <w:rPr>
          <w:rFonts w:cs="Times New Roman"/>
          <w:szCs w:val="24"/>
        </w:rPr>
      </w:pPr>
    </w:p>
    <w:p w14:paraId="7722F364" w14:textId="5498BC4F" w:rsidR="7BAAA222" w:rsidRPr="0027537E" w:rsidRDefault="7BAAA222" w:rsidP="007A2E24">
      <w:pPr>
        <w:spacing w:before="0" w:after="0" w:line="360" w:lineRule="auto"/>
        <w:jc w:val="both"/>
        <w:rPr>
          <w:rFonts w:cs="Times New Roman"/>
          <w:szCs w:val="24"/>
          <w:lang w:val="it-IT"/>
        </w:rPr>
      </w:pPr>
      <w:r w:rsidRPr="0027537E">
        <w:rPr>
          <w:rFonts w:cs="Times New Roman"/>
          <w:szCs w:val="24"/>
          <w:lang w:val="it-IT"/>
        </w:rPr>
        <w:t>Farella, F.D.</w:t>
      </w:r>
      <w:r w:rsidR="58F27800" w:rsidRPr="0027537E">
        <w:rPr>
          <w:rFonts w:cs="Times New Roman"/>
          <w:szCs w:val="24"/>
          <w:lang w:val="it-IT"/>
        </w:rPr>
        <w:t xml:space="preserve"> </w:t>
      </w:r>
      <w:r w:rsidRPr="0027537E">
        <w:rPr>
          <w:rFonts w:cs="Times New Roman"/>
          <w:szCs w:val="24"/>
          <w:lang w:val="it-IT"/>
        </w:rPr>
        <w:t>(1982)</w:t>
      </w:r>
      <w:r w:rsidR="491D2D92" w:rsidRPr="0027537E">
        <w:rPr>
          <w:rFonts w:cs="Times New Roman"/>
          <w:szCs w:val="24"/>
          <w:lang w:val="it-IT"/>
        </w:rPr>
        <w:t>.</w:t>
      </w:r>
      <w:r w:rsidRPr="0027537E">
        <w:rPr>
          <w:rFonts w:cs="Times New Roman"/>
          <w:szCs w:val="24"/>
          <w:lang w:val="it-IT"/>
        </w:rPr>
        <w:t xml:space="preserve"> Cenni storici della Chiesa e delle Catacombe dei Cappuccini di Palermo. </w:t>
      </w:r>
      <w:r w:rsidR="78703A63" w:rsidRPr="0027537E">
        <w:rPr>
          <w:rFonts w:cs="Times New Roman"/>
          <w:szCs w:val="24"/>
          <w:lang w:val="it-IT"/>
        </w:rPr>
        <w:t xml:space="preserve">Palermo: Fiamma Serafica. </w:t>
      </w:r>
    </w:p>
    <w:p w14:paraId="4CCCA5DC" w14:textId="77777777" w:rsidR="0035477A" w:rsidRPr="0027537E" w:rsidRDefault="0035477A" w:rsidP="00AC6B1E">
      <w:pPr>
        <w:spacing w:before="0" w:after="0" w:line="360" w:lineRule="auto"/>
        <w:jc w:val="both"/>
        <w:rPr>
          <w:rFonts w:cs="Times New Roman"/>
          <w:szCs w:val="24"/>
        </w:rPr>
      </w:pPr>
    </w:p>
    <w:p w14:paraId="4F5740DC" w14:textId="6E78298E" w:rsidR="0014314B" w:rsidRPr="0027537E" w:rsidRDefault="0014314B" w:rsidP="00AC6B1E">
      <w:pPr>
        <w:spacing w:before="0" w:after="0" w:line="360" w:lineRule="auto"/>
        <w:jc w:val="both"/>
        <w:rPr>
          <w:rFonts w:cs="Times New Roman"/>
          <w:szCs w:val="24"/>
        </w:rPr>
      </w:pPr>
      <w:r w:rsidRPr="0027537E">
        <w:rPr>
          <w:rFonts w:cs="Times New Roman"/>
          <w:szCs w:val="24"/>
        </w:rPr>
        <w:t>Giuffra, V., Fornaciari, A., Marvelli, S., Marchesini, M., Caramella, D.</w:t>
      </w:r>
      <w:r w:rsidR="00C86164" w:rsidRPr="0027537E">
        <w:rPr>
          <w:rFonts w:cs="Times New Roman"/>
          <w:szCs w:val="24"/>
        </w:rPr>
        <w:t xml:space="preserve">, </w:t>
      </w:r>
      <w:r w:rsidRPr="0027537E">
        <w:rPr>
          <w:rFonts w:cs="Times New Roman"/>
          <w:szCs w:val="24"/>
        </w:rPr>
        <w:t xml:space="preserve">Fornaciari, G. </w:t>
      </w:r>
      <w:r w:rsidR="00C86164" w:rsidRPr="0027537E">
        <w:rPr>
          <w:rFonts w:cs="Times New Roman"/>
          <w:szCs w:val="24"/>
        </w:rPr>
        <w:t>(</w:t>
      </w:r>
      <w:r w:rsidRPr="0027537E">
        <w:rPr>
          <w:rFonts w:cs="Times New Roman"/>
          <w:szCs w:val="24"/>
        </w:rPr>
        <w:t>2011</w:t>
      </w:r>
      <w:r w:rsidR="00C86164" w:rsidRPr="0027537E">
        <w:rPr>
          <w:rFonts w:cs="Times New Roman"/>
          <w:szCs w:val="24"/>
        </w:rPr>
        <w:t>)</w:t>
      </w:r>
      <w:r w:rsidRPr="0027537E">
        <w:rPr>
          <w:rFonts w:cs="Times New Roman"/>
          <w:szCs w:val="24"/>
        </w:rPr>
        <w:t xml:space="preserve">. Embalming methods and plants in Renaissance Italy: two artificial mummies from Siena (central Italy). </w:t>
      </w:r>
      <w:r w:rsidR="003A4565" w:rsidRPr="0027537E">
        <w:rPr>
          <w:rFonts w:cs="Times New Roman"/>
          <w:szCs w:val="24"/>
        </w:rPr>
        <w:t>J.</w:t>
      </w:r>
      <w:r w:rsidRPr="0027537E">
        <w:rPr>
          <w:rFonts w:cs="Times New Roman"/>
          <w:szCs w:val="24"/>
        </w:rPr>
        <w:t xml:space="preserve"> </w:t>
      </w:r>
      <w:proofErr w:type="spellStart"/>
      <w:r w:rsidRPr="0027537E">
        <w:rPr>
          <w:rFonts w:cs="Times New Roman"/>
          <w:szCs w:val="24"/>
        </w:rPr>
        <w:t>Archaeol</w:t>
      </w:r>
      <w:proofErr w:type="spellEnd"/>
      <w:r w:rsidR="003A4565" w:rsidRPr="0027537E">
        <w:rPr>
          <w:rFonts w:cs="Times New Roman"/>
          <w:szCs w:val="24"/>
        </w:rPr>
        <w:t>.</w:t>
      </w:r>
      <w:r w:rsidRPr="0027537E">
        <w:rPr>
          <w:rFonts w:cs="Times New Roman"/>
          <w:szCs w:val="24"/>
        </w:rPr>
        <w:t xml:space="preserve"> Sci</w:t>
      </w:r>
      <w:r w:rsidR="003A4565" w:rsidRPr="0027537E">
        <w:rPr>
          <w:rFonts w:cs="Times New Roman"/>
          <w:szCs w:val="24"/>
        </w:rPr>
        <w:t>.</w:t>
      </w:r>
      <w:r w:rsidRPr="0027537E">
        <w:rPr>
          <w:rFonts w:cs="Times New Roman"/>
          <w:szCs w:val="24"/>
        </w:rPr>
        <w:t xml:space="preserve"> 38 (8)</w:t>
      </w:r>
      <w:r w:rsidR="00C86164" w:rsidRPr="0027537E">
        <w:rPr>
          <w:rFonts w:cs="Times New Roman"/>
          <w:szCs w:val="24"/>
        </w:rPr>
        <w:t>,</w:t>
      </w:r>
      <w:r w:rsidRPr="0027537E">
        <w:rPr>
          <w:rFonts w:cs="Times New Roman"/>
          <w:szCs w:val="24"/>
        </w:rPr>
        <w:t xml:space="preserve"> 1949-1956. </w:t>
      </w:r>
    </w:p>
    <w:p w14:paraId="0E93DEB4" w14:textId="77777777" w:rsidR="002D7D67" w:rsidRPr="0027537E" w:rsidRDefault="002D7D67" w:rsidP="00AC6B1E">
      <w:pPr>
        <w:spacing w:before="0" w:after="0" w:line="360" w:lineRule="auto"/>
        <w:jc w:val="both"/>
        <w:rPr>
          <w:rFonts w:cs="Times New Roman"/>
          <w:szCs w:val="24"/>
        </w:rPr>
      </w:pPr>
    </w:p>
    <w:p w14:paraId="1B9E614C" w14:textId="2E5AFB87" w:rsidR="00B449CF" w:rsidRPr="0027537E" w:rsidRDefault="00B449CF" w:rsidP="67C645AC">
      <w:pPr>
        <w:spacing w:before="0" w:after="0" w:line="360" w:lineRule="auto"/>
        <w:jc w:val="both"/>
        <w:rPr>
          <w:rFonts w:cs="Times New Roman"/>
          <w:lang w:val="de-DE"/>
        </w:rPr>
      </w:pPr>
      <w:r w:rsidRPr="0027537E">
        <w:rPr>
          <w:rFonts w:cs="Times New Roman"/>
          <w:lang w:val="de-DE"/>
        </w:rPr>
        <w:t>Harms, J., Rauschmann, M.</w:t>
      </w:r>
      <w:r w:rsidR="00BD2A1C" w:rsidRPr="0027537E">
        <w:rPr>
          <w:rFonts w:cs="Times New Roman"/>
          <w:lang w:val="de-DE"/>
        </w:rPr>
        <w:t xml:space="preserve">, </w:t>
      </w:r>
      <w:r w:rsidRPr="0027537E">
        <w:rPr>
          <w:rFonts w:cs="Times New Roman"/>
          <w:lang w:val="de-DE"/>
        </w:rPr>
        <w:t xml:space="preserve">Rickert, M. </w:t>
      </w:r>
      <w:r w:rsidR="001265CA" w:rsidRPr="0027537E">
        <w:rPr>
          <w:rFonts w:cs="Times New Roman"/>
          <w:lang w:val="de-DE"/>
        </w:rPr>
        <w:t>(</w:t>
      </w:r>
      <w:r w:rsidRPr="0027537E">
        <w:rPr>
          <w:rFonts w:cs="Times New Roman"/>
          <w:lang w:val="de-DE"/>
        </w:rPr>
        <w:t>2015</w:t>
      </w:r>
      <w:r w:rsidR="001265CA" w:rsidRPr="0027537E">
        <w:rPr>
          <w:rFonts w:cs="Times New Roman"/>
          <w:lang w:val="de-DE"/>
        </w:rPr>
        <w:t>)</w:t>
      </w:r>
      <w:r w:rsidRPr="0027537E">
        <w:rPr>
          <w:rFonts w:cs="Times New Roman"/>
          <w:lang w:val="de-DE"/>
        </w:rPr>
        <w:t xml:space="preserve">. </w:t>
      </w:r>
      <w:r w:rsidR="00F1686D" w:rsidRPr="0027537E">
        <w:rPr>
          <w:rFonts w:cs="Times New Roman"/>
          <w:lang w:val="de-DE"/>
        </w:rPr>
        <w:t xml:space="preserve">Therapie der Skoliose aus historischer Sicht. </w:t>
      </w:r>
      <w:r w:rsidR="00CC6368" w:rsidRPr="0027537E">
        <w:rPr>
          <w:rFonts w:cs="Times New Roman"/>
          <w:lang w:val="de-DE"/>
        </w:rPr>
        <w:t>Unfallchirug</w:t>
      </w:r>
      <w:r w:rsidR="00CB7E8F" w:rsidRPr="0027537E">
        <w:rPr>
          <w:rFonts w:cs="Times New Roman"/>
          <w:lang w:val="de-DE"/>
        </w:rPr>
        <w:t xml:space="preserve"> 118</w:t>
      </w:r>
      <w:r w:rsidR="0010641C" w:rsidRPr="0027537E">
        <w:rPr>
          <w:rFonts w:cs="Times New Roman"/>
          <w:lang w:val="de-DE"/>
        </w:rPr>
        <w:t xml:space="preserve"> (Suppl</w:t>
      </w:r>
      <w:r w:rsidR="7A994A80" w:rsidRPr="0027537E">
        <w:rPr>
          <w:rFonts w:cs="Times New Roman"/>
          <w:lang w:val="de-DE"/>
        </w:rPr>
        <w:t>.</w:t>
      </w:r>
      <w:r w:rsidR="0010641C" w:rsidRPr="0027537E">
        <w:rPr>
          <w:rFonts w:cs="Times New Roman"/>
          <w:lang w:val="de-DE"/>
        </w:rPr>
        <w:t xml:space="preserve"> 1)</w:t>
      </w:r>
      <w:r w:rsidR="00CB7E8F" w:rsidRPr="0027537E">
        <w:rPr>
          <w:rFonts w:cs="Times New Roman"/>
          <w:lang w:val="de-DE"/>
        </w:rPr>
        <w:t xml:space="preserve">, 28-36. </w:t>
      </w:r>
    </w:p>
    <w:p w14:paraId="3BA660E5" w14:textId="77777777" w:rsidR="00B449CF" w:rsidRPr="0027537E" w:rsidRDefault="00B449CF" w:rsidP="00AC6B1E">
      <w:pPr>
        <w:spacing w:before="0" w:after="0" w:line="360" w:lineRule="auto"/>
        <w:jc w:val="both"/>
        <w:rPr>
          <w:rFonts w:cs="Times New Roman"/>
          <w:szCs w:val="24"/>
        </w:rPr>
      </w:pPr>
    </w:p>
    <w:p w14:paraId="6C43B47C" w14:textId="3AB48C0E" w:rsidR="00065176" w:rsidRPr="0027537E" w:rsidRDefault="00065176" w:rsidP="67C645AC">
      <w:pPr>
        <w:spacing w:before="0" w:after="0" w:line="360" w:lineRule="auto"/>
        <w:jc w:val="both"/>
        <w:rPr>
          <w:rFonts w:cs="Times New Roman"/>
        </w:rPr>
      </w:pPr>
      <w:r w:rsidRPr="0027537E">
        <w:rPr>
          <w:rFonts w:cs="Times New Roman"/>
        </w:rPr>
        <w:t xml:space="preserve">Hautala, S. </w:t>
      </w:r>
      <w:r w:rsidR="00060A4A" w:rsidRPr="0027537E">
        <w:rPr>
          <w:rFonts w:cs="Times New Roman"/>
        </w:rPr>
        <w:t>(</w:t>
      </w:r>
      <w:r w:rsidRPr="0027537E">
        <w:rPr>
          <w:rFonts w:cs="Times New Roman"/>
        </w:rPr>
        <w:t>2015</w:t>
      </w:r>
      <w:r w:rsidR="00060A4A" w:rsidRPr="0027537E">
        <w:rPr>
          <w:rFonts w:cs="Times New Roman"/>
        </w:rPr>
        <w:t>)</w:t>
      </w:r>
      <w:r w:rsidRPr="0027537E">
        <w:rPr>
          <w:rFonts w:cs="Times New Roman"/>
        </w:rPr>
        <w:t xml:space="preserve">. </w:t>
      </w:r>
      <w:r w:rsidR="00060A4A" w:rsidRPr="0027537E">
        <w:rPr>
          <w:rFonts w:cs="Times New Roman"/>
        </w:rPr>
        <w:t>“</w:t>
      </w:r>
      <w:r w:rsidRPr="0027537E">
        <w:rPr>
          <w:rFonts w:cs="Times New Roman"/>
        </w:rPr>
        <w:t>Why did the ancient Romans put toys in the children’s graves? Interpretations from the era of antiquarianism to 20</w:t>
      </w:r>
      <w:r w:rsidRPr="0027537E">
        <w:rPr>
          <w:rFonts w:cs="Times New Roman"/>
          <w:vertAlign w:val="superscript"/>
        </w:rPr>
        <w:t>th</w:t>
      </w:r>
      <w:r w:rsidRPr="0027537E">
        <w:rPr>
          <w:rFonts w:cs="Times New Roman"/>
        </w:rPr>
        <w:t xml:space="preserve"> </w:t>
      </w:r>
      <w:r w:rsidR="00D36DBA" w:rsidRPr="0027537E">
        <w:rPr>
          <w:rFonts w:cs="Times New Roman"/>
        </w:rPr>
        <w:t>century anthropology</w:t>
      </w:r>
      <w:r w:rsidR="000860C5" w:rsidRPr="0027537E">
        <w:rPr>
          <w:rFonts w:cs="Times New Roman"/>
        </w:rPr>
        <w:t>,</w:t>
      </w:r>
      <w:r w:rsidR="00060A4A" w:rsidRPr="0027537E">
        <w:rPr>
          <w:rFonts w:cs="Times New Roman"/>
        </w:rPr>
        <w:t>”</w:t>
      </w:r>
      <w:r w:rsidR="00D36DBA" w:rsidRPr="0027537E">
        <w:rPr>
          <w:rFonts w:cs="Times New Roman"/>
        </w:rPr>
        <w:t xml:space="preserve"> </w:t>
      </w:r>
      <w:r w:rsidR="000860C5" w:rsidRPr="0027537E">
        <w:rPr>
          <w:rFonts w:cs="Times New Roman"/>
        </w:rPr>
        <w:t xml:space="preserve">in Agents and Objects. Children in Pre-Modern Europe, ed. </w:t>
      </w:r>
      <w:r w:rsidR="00DC746F" w:rsidRPr="0027537E">
        <w:rPr>
          <w:rFonts w:cs="Times New Roman"/>
        </w:rPr>
        <w:t xml:space="preserve">K. </w:t>
      </w:r>
      <w:proofErr w:type="spellStart"/>
      <w:r w:rsidR="00DC746F" w:rsidRPr="0027537E">
        <w:rPr>
          <w:rFonts w:cs="Times New Roman"/>
        </w:rPr>
        <w:t>Mustakallio</w:t>
      </w:r>
      <w:proofErr w:type="spellEnd"/>
      <w:r w:rsidR="00DC746F" w:rsidRPr="0027537E">
        <w:rPr>
          <w:rFonts w:cs="Times New Roman"/>
        </w:rPr>
        <w:t>, and J. Hanska (</w:t>
      </w:r>
      <w:r w:rsidR="00072777" w:rsidRPr="0027537E">
        <w:rPr>
          <w:rFonts w:cs="Times New Roman"/>
        </w:rPr>
        <w:t xml:space="preserve">Rome: </w:t>
      </w:r>
      <w:proofErr w:type="spellStart"/>
      <w:r w:rsidR="00072777" w:rsidRPr="0027537E">
        <w:rPr>
          <w:rFonts w:cs="Times New Roman"/>
        </w:rPr>
        <w:t>Institutum</w:t>
      </w:r>
      <w:proofErr w:type="spellEnd"/>
      <w:r w:rsidR="00072777" w:rsidRPr="0027537E">
        <w:rPr>
          <w:rFonts w:cs="Times New Roman"/>
        </w:rPr>
        <w:t xml:space="preserve"> </w:t>
      </w:r>
      <w:proofErr w:type="spellStart"/>
      <w:r w:rsidR="00072777" w:rsidRPr="0027537E">
        <w:rPr>
          <w:rFonts w:cs="Times New Roman"/>
        </w:rPr>
        <w:t>Romanum</w:t>
      </w:r>
      <w:proofErr w:type="spellEnd"/>
      <w:r w:rsidR="00072777" w:rsidRPr="0027537E">
        <w:rPr>
          <w:rFonts w:cs="Times New Roman"/>
        </w:rPr>
        <w:t xml:space="preserve"> </w:t>
      </w:r>
      <w:proofErr w:type="spellStart"/>
      <w:r w:rsidR="00072777" w:rsidRPr="0027537E">
        <w:rPr>
          <w:rFonts w:cs="Times New Roman"/>
        </w:rPr>
        <w:t>Finlandiae</w:t>
      </w:r>
      <w:proofErr w:type="spellEnd"/>
      <w:r w:rsidR="00DC746F" w:rsidRPr="0027537E">
        <w:rPr>
          <w:rFonts w:cs="Times New Roman"/>
        </w:rPr>
        <w:t>)</w:t>
      </w:r>
      <w:r w:rsidR="00072777" w:rsidRPr="0027537E">
        <w:rPr>
          <w:rFonts w:cs="Times New Roman"/>
        </w:rPr>
        <w:t>,</w:t>
      </w:r>
      <w:r w:rsidR="000860C5" w:rsidRPr="0027537E">
        <w:rPr>
          <w:rFonts w:cs="Times New Roman"/>
        </w:rPr>
        <w:t xml:space="preserve"> </w:t>
      </w:r>
      <w:r w:rsidR="00D36DBA" w:rsidRPr="0027537E">
        <w:rPr>
          <w:rFonts w:cs="Times New Roman"/>
        </w:rPr>
        <w:t>179-</w:t>
      </w:r>
      <w:r w:rsidR="00AD0040" w:rsidRPr="0027537E">
        <w:rPr>
          <w:rFonts w:cs="Times New Roman"/>
        </w:rPr>
        <w:t>199.</w:t>
      </w:r>
    </w:p>
    <w:p w14:paraId="6FE4E32F" w14:textId="1EBA2776" w:rsidR="67C645AC" w:rsidRPr="0027537E" w:rsidRDefault="67C645AC" w:rsidP="00B73B67">
      <w:pPr>
        <w:spacing w:before="0" w:after="0" w:line="360" w:lineRule="auto"/>
        <w:jc w:val="both"/>
        <w:rPr>
          <w:rFonts w:cs="Times New Roman"/>
        </w:rPr>
      </w:pPr>
    </w:p>
    <w:p w14:paraId="16330212" w14:textId="366D38AD" w:rsidR="430DF5B4" w:rsidRPr="0027537E" w:rsidRDefault="79A0D0AE" w:rsidP="00BE2CA9">
      <w:pPr>
        <w:spacing w:before="0" w:after="0" w:line="360" w:lineRule="auto"/>
        <w:jc w:val="both"/>
        <w:rPr>
          <w:rFonts w:cs="Times New Roman"/>
        </w:rPr>
      </w:pPr>
      <w:r w:rsidRPr="0027537E">
        <w:lastRenderedPageBreak/>
        <w:t>Hawass, Z., Saleem</w:t>
      </w:r>
      <w:r w:rsidR="73DDA30D" w:rsidRPr="0027537E">
        <w:t>,</w:t>
      </w:r>
      <w:r w:rsidRPr="0027537E">
        <w:t xml:space="preserve"> S.N. (2011). Mummified daughters of King Tutankhamun: archeologic and CT studies. A</w:t>
      </w:r>
      <w:r w:rsidR="2D3DCE82" w:rsidRPr="0027537E">
        <w:t xml:space="preserve">m. </w:t>
      </w:r>
      <w:r w:rsidRPr="0027537E">
        <w:t>J</w:t>
      </w:r>
      <w:r w:rsidR="296BDF42" w:rsidRPr="0027537E">
        <w:t xml:space="preserve">. </w:t>
      </w:r>
      <w:proofErr w:type="spellStart"/>
      <w:r w:rsidRPr="0027537E">
        <w:t>R</w:t>
      </w:r>
      <w:r w:rsidR="306154E7" w:rsidRPr="0027537E">
        <w:t>oentgenol</w:t>
      </w:r>
      <w:proofErr w:type="spellEnd"/>
      <w:r w:rsidR="306154E7" w:rsidRPr="0027537E">
        <w:t>.</w:t>
      </w:r>
      <w:r w:rsidRPr="0027537E">
        <w:t xml:space="preserve"> 197</w:t>
      </w:r>
      <w:r w:rsidR="776CAE7A" w:rsidRPr="0027537E">
        <w:t xml:space="preserve"> (5)</w:t>
      </w:r>
      <w:r w:rsidR="57216BA5" w:rsidRPr="0027537E">
        <w:t>,</w:t>
      </w:r>
      <w:r w:rsidR="300D2D1F" w:rsidRPr="0027537E">
        <w:t xml:space="preserve"> </w:t>
      </w:r>
      <w:r w:rsidR="1798D563" w:rsidRPr="0027537E">
        <w:t>W829-W836</w:t>
      </w:r>
      <w:r w:rsidR="004A2846" w:rsidRPr="0027537E">
        <w:t xml:space="preserve">. </w:t>
      </w:r>
    </w:p>
    <w:p w14:paraId="4CFEA06A" w14:textId="77777777" w:rsidR="00065176" w:rsidRPr="0027537E" w:rsidRDefault="00065176" w:rsidP="00B73B67">
      <w:pPr>
        <w:spacing w:before="0" w:after="0" w:line="360" w:lineRule="auto"/>
        <w:jc w:val="both"/>
        <w:rPr>
          <w:rFonts w:cs="Times New Roman"/>
          <w:szCs w:val="24"/>
        </w:rPr>
      </w:pPr>
    </w:p>
    <w:p w14:paraId="17B355BE" w14:textId="4508BBA4" w:rsidR="0044626A" w:rsidRPr="0027537E" w:rsidRDefault="0044626A" w:rsidP="00AC6B1E">
      <w:pPr>
        <w:spacing w:before="0" w:after="0" w:line="360" w:lineRule="auto"/>
        <w:jc w:val="both"/>
        <w:rPr>
          <w:rFonts w:cs="Times New Roman"/>
          <w:szCs w:val="24"/>
        </w:rPr>
      </w:pPr>
      <w:r w:rsidRPr="0027537E">
        <w:rPr>
          <w:rFonts w:cs="Times New Roman"/>
          <w:szCs w:val="24"/>
        </w:rPr>
        <w:t>Imperato, P.J., Imperato, G.H.</w:t>
      </w:r>
      <w:r w:rsidR="00072777" w:rsidRPr="0027537E">
        <w:rPr>
          <w:rFonts w:cs="Times New Roman"/>
          <w:szCs w:val="24"/>
        </w:rPr>
        <w:t xml:space="preserve">, </w:t>
      </w:r>
      <w:r w:rsidRPr="0027537E">
        <w:rPr>
          <w:rFonts w:cs="Times New Roman"/>
          <w:szCs w:val="24"/>
        </w:rPr>
        <w:t xml:space="preserve">Imperato, A.C. </w:t>
      </w:r>
      <w:r w:rsidR="006C156C" w:rsidRPr="0027537E">
        <w:rPr>
          <w:rFonts w:cs="Times New Roman"/>
          <w:szCs w:val="24"/>
        </w:rPr>
        <w:t>(</w:t>
      </w:r>
      <w:r w:rsidRPr="0027537E">
        <w:rPr>
          <w:rFonts w:cs="Times New Roman"/>
          <w:szCs w:val="24"/>
        </w:rPr>
        <w:t>2015</w:t>
      </w:r>
      <w:r w:rsidR="006C156C" w:rsidRPr="0027537E">
        <w:rPr>
          <w:rFonts w:cs="Times New Roman"/>
          <w:szCs w:val="24"/>
        </w:rPr>
        <w:t>)</w:t>
      </w:r>
      <w:r w:rsidRPr="0027537E">
        <w:rPr>
          <w:rFonts w:cs="Times New Roman"/>
          <w:szCs w:val="24"/>
        </w:rPr>
        <w:t>. The second world cholera pandemic (1826-1</w:t>
      </w:r>
      <w:r w:rsidR="00975F11" w:rsidRPr="0027537E">
        <w:rPr>
          <w:rFonts w:cs="Times New Roman"/>
          <w:szCs w:val="24"/>
        </w:rPr>
        <w:t xml:space="preserve">849) in the Kingdom of the Two </w:t>
      </w:r>
      <w:proofErr w:type="spellStart"/>
      <w:r w:rsidR="00975F11" w:rsidRPr="0027537E">
        <w:rPr>
          <w:rFonts w:cs="Times New Roman"/>
          <w:szCs w:val="24"/>
        </w:rPr>
        <w:t>Sicilies</w:t>
      </w:r>
      <w:proofErr w:type="spellEnd"/>
      <w:r w:rsidR="00975F11" w:rsidRPr="0027537E">
        <w:rPr>
          <w:rFonts w:cs="Times New Roman"/>
          <w:szCs w:val="24"/>
        </w:rPr>
        <w:t xml:space="preserve"> with </w:t>
      </w:r>
      <w:r w:rsidR="006C156C" w:rsidRPr="0027537E">
        <w:rPr>
          <w:rFonts w:cs="Times New Roman"/>
          <w:szCs w:val="24"/>
        </w:rPr>
        <w:t>s</w:t>
      </w:r>
      <w:r w:rsidR="00975F11" w:rsidRPr="0027537E">
        <w:rPr>
          <w:rFonts w:cs="Times New Roman"/>
          <w:szCs w:val="24"/>
        </w:rPr>
        <w:t xml:space="preserve">pecial </w:t>
      </w:r>
      <w:r w:rsidR="006C156C" w:rsidRPr="0027537E">
        <w:rPr>
          <w:rFonts w:cs="Times New Roman"/>
          <w:szCs w:val="24"/>
        </w:rPr>
        <w:t>r</w:t>
      </w:r>
      <w:r w:rsidR="00975F11" w:rsidRPr="0027537E">
        <w:rPr>
          <w:rFonts w:cs="Times New Roman"/>
          <w:szCs w:val="24"/>
        </w:rPr>
        <w:t xml:space="preserve">eference to the </w:t>
      </w:r>
      <w:r w:rsidR="006C156C" w:rsidRPr="0027537E">
        <w:rPr>
          <w:rFonts w:cs="Times New Roman"/>
          <w:szCs w:val="24"/>
        </w:rPr>
        <w:t>t</w:t>
      </w:r>
      <w:r w:rsidR="00975F11" w:rsidRPr="0027537E">
        <w:rPr>
          <w:rFonts w:cs="Times New Roman"/>
          <w:szCs w:val="24"/>
        </w:rPr>
        <w:t xml:space="preserve">owns of San Prisco and </w:t>
      </w:r>
      <w:proofErr w:type="spellStart"/>
      <w:r w:rsidR="00975F11" w:rsidRPr="0027537E">
        <w:rPr>
          <w:rFonts w:cs="Times New Roman"/>
          <w:szCs w:val="24"/>
        </w:rPr>
        <w:t>Forio</w:t>
      </w:r>
      <w:proofErr w:type="spellEnd"/>
      <w:r w:rsidR="00975F11" w:rsidRPr="0027537E">
        <w:rPr>
          <w:rFonts w:cs="Times New Roman"/>
          <w:szCs w:val="24"/>
        </w:rPr>
        <w:t xml:space="preserve"> </w:t>
      </w:r>
      <w:proofErr w:type="spellStart"/>
      <w:r w:rsidR="00975F11" w:rsidRPr="0027537E">
        <w:rPr>
          <w:rFonts w:cs="Times New Roman"/>
          <w:szCs w:val="24"/>
        </w:rPr>
        <w:t>d’Ischia</w:t>
      </w:r>
      <w:proofErr w:type="spellEnd"/>
      <w:r w:rsidR="00975F11" w:rsidRPr="0027537E">
        <w:rPr>
          <w:rFonts w:cs="Times New Roman"/>
          <w:szCs w:val="24"/>
        </w:rPr>
        <w:t>. J</w:t>
      </w:r>
      <w:r w:rsidR="006C156C" w:rsidRPr="0027537E">
        <w:rPr>
          <w:rFonts w:cs="Times New Roman"/>
          <w:szCs w:val="24"/>
        </w:rPr>
        <w:t xml:space="preserve">. </w:t>
      </w:r>
      <w:r w:rsidR="009B17B6" w:rsidRPr="0027537E">
        <w:rPr>
          <w:rFonts w:cs="Times New Roman"/>
          <w:szCs w:val="24"/>
        </w:rPr>
        <w:t>Community Health 40</w:t>
      </w:r>
      <w:r w:rsidR="006C156C" w:rsidRPr="0027537E">
        <w:rPr>
          <w:rFonts w:cs="Times New Roman"/>
          <w:szCs w:val="24"/>
        </w:rPr>
        <w:t>,</w:t>
      </w:r>
      <w:r w:rsidR="00220A89" w:rsidRPr="0027537E">
        <w:rPr>
          <w:rFonts w:cs="Times New Roman"/>
          <w:szCs w:val="24"/>
        </w:rPr>
        <w:t xml:space="preserve"> 1224-1286. </w:t>
      </w:r>
    </w:p>
    <w:p w14:paraId="78FE4121" w14:textId="77777777" w:rsidR="0044626A" w:rsidRPr="0027537E" w:rsidRDefault="0044626A" w:rsidP="00AC6B1E">
      <w:pPr>
        <w:spacing w:before="0" w:after="0" w:line="360" w:lineRule="auto"/>
        <w:jc w:val="both"/>
        <w:rPr>
          <w:rFonts w:cs="Times New Roman"/>
          <w:szCs w:val="24"/>
        </w:rPr>
      </w:pPr>
    </w:p>
    <w:p w14:paraId="5782F1B0" w14:textId="0C32BCAB" w:rsidR="00A40605" w:rsidRPr="0027537E" w:rsidRDefault="52A299D0" w:rsidP="00AC6B1E">
      <w:pPr>
        <w:spacing w:before="0" w:after="0" w:line="360" w:lineRule="auto"/>
        <w:jc w:val="both"/>
        <w:rPr>
          <w:rFonts w:cs="Times New Roman"/>
          <w:color w:val="FF0000"/>
          <w:szCs w:val="24"/>
          <w:lang w:val="it-IT"/>
        </w:rPr>
      </w:pPr>
      <w:r w:rsidRPr="0027537E">
        <w:rPr>
          <w:rFonts w:cs="Times New Roman"/>
          <w:szCs w:val="24"/>
          <w:lang w:val="it-IT"/>
        </w:rPr>
        <w:t xml:space="preserve">Levi Pisetzky, R. (1978). Il </w:t>
      </w:r>
      <w:r w:rsidR="4E7540DE" w:rsidRPr="0027537E">
        <w:rPr>
          <w:rFonts w:cs="Times New Roman"/>
          <w:szCs w:val="24"/>
          <w:lang w:val="it-IT"/>
        </w:rPr>
        <w:t>C</w:t>
      </w:r>
      <w:r w:rsidRPr="0027537E">
        <w:rPr>
          <w:rFonts w:cs="Times New Roman"/>
          <w:szCs w:val="24"/>
          <w:lang w:val="it-IT"/>
        </w:rPr>
        <w:t xml:space="preserve">ostume e la </w:t>
      </w:r>
      <w:r w:rsidR="34D13724" w:rsidRPr="0027537E">
        <w:rPr>
          <w:rFonts w:cs="Times New Roman"/>
          <w:szCs w:val="24"/>
          <w:lang w:val="it-IT"/>
        </w:rPr>
        <w:t>M</w:t>
      </w:r>
      <w:r w:rsidRPr="0027537E">
        <w:rPr>
          <w:rFonts w:cs="Times New Roman"/>
          <w:szCs w:val="24"/>
          <w:lang w:val="it-IT"/>
        </w:rPr>
        <w:t xml:space="preserve">oda nella </w:t>
      </w:r>
      <w:r w:rsidR="4E995D05" w:rsidRPr="0027537E">
        <w:rPr>
          <w:rFonts w:cs="Times New Roman"/>
          <w:szCs w:val="24"/>
          <w:lang w:val="it-IT"/>
        </w:rPr>
        <w:t>S</w:t>
      </w:r>
      <w:r w:rsidRPr="0027537E">
        <w:rPr>
          <w:rFonts w:cs="Times New Roman"/>
          <w:szCs w:val="24"/>
          <w:lang w:val="it-IT"/>
        </w:rPr>
        <w:t>ociet</w:t>
      </w:r>
      <w:r w:rsidR="5EF22166" w:rsidRPr="0027537E">
        <w:rPr>
          <w:rFonts w:cs="Times New Roman"/>
          <w:szCs w:val="24"/>
          <w:lang w:val="it-IT"/>
        </w:rPr>
        <w:t xml:space="preserve">à </w:t>
      </w:r>
      <w:r w:rsidR="4E73C0B4" w:rsidRPr="0027537E">
        <w:rPr>
          <w:rFonts w:cs="Times New Roman"/>
          <w:szCs w:val="24"/>
          <w:lang w:val="it-IT"/>
        </w:rPr>
        <w:t>I</w:t>
      </w:r>
      <w:r w:rsidR="5EF22166" w:rsidRPr="0027537E">
        <w:rPr>
          <w:rFonts w:cs="Times New Roman"/>
          <w:szCs w:val="24"/>
          <w:lang w:val="it-IT"/>
        </w:rPr>
        <w:t xml:space="preserve">taliana. Torino: Einaudi. </w:t>
      </w:r>
    </w:p>
    <w:p w14:paraId="692F9083" w14:textId="046B1680" w:rsidR="00A40605" w:rsidRPr="0027537E" w:rsidRDefault="00A40605" w:rsidP="00AC6B1E">
      <w:pPr>
        <w:spacing w:before="0" w:after="0" w:line="360" w:lineRule="auto"/>
        <w:jc w:val="both"/>
        <w:rPr>
          <w:rFonts w:cs="Times New Roman"/>
          <w:szCs w:val="24"/>
        </w:rPr>
      </w:pPr>
    </w:p>
    <w:p w14:paraId="079CAC87" w14:textId="43AF1104" w:rsidR="00A40605" w:rsidRPr="0027537E" w:rsidRDefault="4D5D5572" w:rsidP="00AC6B1E">
      <w:pPr>
        <w:spacing w:before="0" w:after="0" w:line="360" w:lineRule="auto"/>
        <w:jc w:val="both"/>
        <w:rPr>
          <w:rFonts w:cs="Times New Roman"/>
          <w:szCs w:val="24"/>
        </w:rPr>
      </w:pPr>
      <w:r w:rsidRPr="0027537E">
        <w:rPr>
          <w:rFonts w:cs="Times New Roman"/>
          <w:szCs w:val="24"/>
        </w:rPr>
        <w:t xml:space="preserve">Lewis, M. </w:t>
      </w:r>
      <w:r w:rsidR="3F3FAC3E" w:rsidRPr="0027537E">
        <w:rPr>
          <w:rFonts w:cs="Times New Roman"/>
          <w:szCs w:val="24"/>
        </w:rPr>
        <w:t>(</w:t>
      </w:r>
      <w:r w:rsidRPr="0027537E">
        <w:rPr>
          <w:rFonts w:cs="Times New Roman"/>
          <w:szCs w:val="24"/>
        </w:rPr>
        <w:t>2018</w:t>
      </w:r>
      <w:r w:rsidR="3F3FAC3E" w:rsidRPr="0027537E">
        <w:rPr>
          <w:rFonts w:cs="Times New Roman"/>
          <w:szCs w:val="24"/>
        </w:rPr>
        <w:t>)</w:t>
      </w:r>
      <w:r w:rsidRPr="0027537E">
        <w:rPr>
          <w:rFonts w:cs="Times New Roman"/>
          <w:szCs w:val="24"/>
        </w:rPr>
        <w:t>.</w:t>
      </w:r>
      <w:r w:rsidR="0ADAB1D7" w:rsidRPr="0027537E">
        <w:rPr>
          <w:rFonts w:cs="Times New Roman"/>
          <w:szCs w:val="24"/>
        </w:rPr>
        <w:t xml:space="preserve"> Paleopathology of Children. Identification of Pathological Conditions in the Human Skeletal Remains of Non-Adults. </w:t>
      </w:r>
      <w:r w:rsidR="0E1D1A84" w:rsidRPr="0027537E">
        <w:rPr>
          <w:rFonts w:cs="Times New Roman"/>
          <w:szCs w:val="24"/>
        </w:rPr>
        <w:t>London: Academic Press.</w:t>
      </w:r>
    </w:p>
    <w:p w14:paraId="6B163AC2" w14:textId="77777777" w:rsidR="00A40605" w:rsidRPr="0027537E" w:rsidRDefault="00A40605" w:rsidP="00AC6B1E">
      <w:pPr>
        <w:spacing w:before="0" w:after="0" w:line="360" w:lineRule="auto"/>
        <w:jc w:val="both"/>
        <w:rPr>
          <w:rFonts w:cs="Times New Roman"/>
          <w:szCs w:val="24"/>
        </w:rPr>
      </w:pPr>
    </w:p>
    <w:p w14:paraId="689E1C75" w14:textId="73F1CB9F" w:rsidR="002170EA" w:rsidRPr="0027537E" w:rsidRDefault="002170EA" w:rsidP="00AC6B1E">
      <w:pPr>
        <w:spacing w:before="0" w:after="0" w:line="360" w:lineRule="auto"/>
        <w:jc w:val="both"/>
        <w:rPr>
          <w:rFonts w:cs="Times New Roman"/>
          <w:szCs w:val="24"/>
        </w:rPr>
      </w:pPr>
      <w:r w:rsidRPr="0027537E">
        <w:rPr>
          <w:rFonts w:cs="Times New Roman"/>
          <w:szCs w:val="24"/>
        </w:rPr>
        <w:t xml:space="preserve">Linkman, A. </w:t>
      </w:r>
      <w:r w:rsidR="002845ED" w:rsidRPr="0027537E">
        <w:rPr>
          <w:rFonts w:cs="Times New Roman"/>
          <w:szCs w:val="24"/>
        </w:rPr>
        <w:t>(</w:t>
      </w:r>
      <w:r w:rsidRPr="0027537E">
        <w:rPr>
          <w:rFonts w:cs="Times New Roman"/>
          <w:szCs w:val="24"/>
        </w:rPr>
        <w:t>2006</w:t>
      </w:r>
      <w:r w:rsidR="002845ED" w:rsidRPr="0027537E">
        <w:rPr>
          <w:rFonts w:cs="Times New Roman"/>
          <w:szCs w:val="24"/>
        </w:rPr>
        <w:t>)</w:t>
      </w:r>
      <w:r w:rsidRPr="0027537E">
        <w:rPr>
          <w:rFonts w:cs="Times New Roman"/>
          <w:szCs w:val="24"/>
        </w:rPr>
        <w:t>. Taken from life: post-mortem portraiture in Britain 1860-1910. His</w:t>
      </w:r>
      <w:r w:rsidR="00C52729" w:rsidRPr="0027537E">
        <w:rPr>
          <w:rFonts w:cs="Times New Roman"/>
          <w:szCs w:val="24"/>
        </w:rPr>
        <w:t>t.</w:t>
      </w:r>
      <w:r w:rsidRPr="0027537E">
        <w:rPr>
          <w:rFonts w:cs="Times New Roman"/>
          <w:szCs w:val="24"/>
        </w:rPr>
        <w:t xml:space="preserve"> </w:t>
      </w:r>
      <w:proofErr w:type="spellStart"/>
      <w:r w:rsidRPr="0027537E">
        <w:rPr>
          <w:rFonts w:cs="Times New Roman"/>
          <w:szCs w:val="24"/>
        </w:rPr>
        <w:t>Photogr</w:t>
      </w:r>
      <w:proofErr w:type="spellEnd"/>
      <w:r w:rsidR="00C52729" w:rsidRPr="0027537E">
        <w:rPr>
          <w:rFonts w:cs="Times New Roman"/>
          <w:szCs w:val="24"/>
        </w:rPr>
        <w:t>.</w:t>
      </w:r>
      <w:r w:rsidRPr="0027537E">
        <w:rPr>
          <w:rFonts w:cs="Times New Roman"/>
          <w:szCs w:val="24"/>
        </w:rPr>
        <w:t xml:space="preserve"> 30 (4)</w:t>
      </w:r>
      <w:r w:rsidR="00C52729" w:rsidRPr="0027537E">
        <w:rPr>
          <w:rFonts w:cs="Times New Roman"/>
          <w:szCs w:val="24"/>
        </w:rPr>
        <w:t>,</w:t>
      </w:r>
      <w:r w:rsidRPr="0027537E">
        <w:rPr>
          <w:rFonts w:cs="Times New Roman"/>
          <w:szCs w:val="24"/>
        </w:rPr>
        <w:t xml:space="preserve"> 309-</w:t>
      </w:r>
      <w:r w:rsidR="00850707" w:rsidRPr="0027537E">
        <w:rPr>
          <w:rFonts w:cs="Times New Roman"/>
          <w:szCs w:val="24"/>
        </w:rPr>
        <w:t xml:space="preserve">347. </w:t>
      </w:r>
    </w:p>
    <w:p w14:paraId="356797DB" w14:textId="2AEF7E5F" w:rsidR="00158BB1" w:rsidRPr="0027537E" w:rsidRDefault="00158BB1" w:rsidP="00AC6B1E">
      <w:pPr>
        <w:spacing w:before="0" w:after="0" w:line="360" w:lineRule="auto"/>
        <w:jc w:val="both"/>
        <w:rPr>
          <w:rFonts w:cs="Times New Roman"/>
          <w:szCs w:val="24"/>
        </w:rPr>
      </w:pPr>
    </w:p>
    <w:p w14:paraId="737B8CAF" w14:textId="38AF3257" w:rsidR="00A63ECF" w:rsidRPr="0027537E" w:rsidRDefault="00A63ECF" w:rsidP="00AC6B1E">
      <w:pPr>
        <w:spacing w:before="0" w:after="0" w:line="360" w:lineRule="auto"/>
        <w:jc w:val="both"/>
        <w:rPr>
          <w:rFonts w:cs="Times New Roman"/>
          <w:szCs w:val="24"/>
        </w:rPr>
      </w:pPr>
      <w:r w:rsidRPr="0027537E">
        <w:rPr>
          <w:rFonts w:cs="Times New Roman"/>
          <w:szCs w:val="24"/>
        </w:rPr>
        <w:t xml:space="preserve">Maffi, L., and </w:t>
      </w:r>
      <w:r w:rsidR="00A75807" w:rsidRPr="0027537E">
        <w:rPr>
          <w:rFonts w:cs="Times New Roman"/>
          <w:szCs w:val="24"/>
        </w:rPr>
        <w:t xml:space="preserve">Fagnani, M.L. (2021). Disability and Tourism in Nineteenth- and </w:t>
      </w:r>
      <w:proofErr w:type="gramStart"/>
      <w:r w:rsidR="00A75807" w:rsidRPr="0027537E">
        <w:rPr>
          <w:rFonts w:cs="Times New Roman"/>
          <w:szCs w:val="24"/>
        </w:rPr>
        <w:t>Twentieth-Century</w:t>
      </w:r>
      <w:r w:rsidR="00353AE3" w:rsidRPr="0027537E">
        <w:rPr>
          <w:rFonts w:cs="Times New Roman"/>
          <w:szCs w:val="24"/>
        </w:rPr>
        <w:t xml:space="preserve"> </w:t>
      </w:r>
      <w:r w:rsidR="00A75807" w:rsidRPr="0027537E">
        <w:rPr>
          <w:rFonts w:cs="Times New Roman"/>
          <w:szCs w:val="24"/>
        </w:rPr>
        <w:t>Italy</w:t>
      </w:r>
      <w:proofErr w:type="gramEnd"/>
      <w:r w:rsidR="00A75807" w:rsidRPr="0027537E">
        <w:rPr>
          <w:rFonts w:cs="Times New Roman"/>
          <w:szCs w:val="24"/>
        </w:rPr>
        <w:t xml:space="preserve">. </w:t>
      </w:r>
      <w:r w:rsidR="00046449" w:rsidRPr="0027537E">
        <w:rPr>
          <w:rFonts w:cs="Times New Roman"/>
          <w:szCs w:val="24"/>
        </w:rPr>
        <w:t>New York: Routledge.</w:t>
      </w:r>
    </w:p>
    <w:p w14:paraId="5DE7C023" w14:textId="77777777" w:rsidR="00A63ECF" w:rsidRPr="0027537E" w:rsidRDefault="00A63ECF" w:rsidP="00AC6B1E">
      <w:pPr>
        <w:spacing w:before="0" w:after="0" w:line="360" w:lineRule="auto"/>
        <w:jc w:val="both"/>
        <w:rPr>
          <w:rFonts w:cs="Times New Roman"/>
          <w:szCs w:val="24"/>
        </w:rPr>
      </w:pPr>
    </w:p>
    <w:p w14:paraId="38FC8F73" w14:textId="750AB608" w:rsidR="2257FF26" w:rsidRPr="0027537E" w:rsidRDefault="2257FF26" w:rsidP="002C74F1">
      <w:pPr>
        <w:spacing w:before="0" w:after="0" w:line="360" w:lineRule="auto"/>
        <w:jc w:val="both"/>
        <w:rPr>
          <w:rFonts w:cs="Times New Roman"/>
          <w:szCs w:val="24"/>
        </w:rPr>
      </w:pPr>
      <w:proofErr w:type="spellStart"/>
      <w:r w:rsidRPr="0027537E">
        <w:rPr>
          <w:rFonts w:cs="Times New Roman"/>
          <w:szCs w:val="24"/>
        </w:rPr>
        <w:t>Marinozzi</w:t>
      </w:r>
      <w:proofErr w:type="spellEnd"/>
      <w:r w:rsidRPr="0027537E">
        <w:rPr>
          <w:rFonts w:cs="Times New Roman"/>
          <w:szCs w:val="24"/>
        </w:rPr>
        <w:t>, S. (2012). The embalming art in the Modern Age: the mummies of Caroline, Letizia and Joachim-Napoleon Agar as examples of funerary rites in the Napoleonic Empire. Nuncius, 27 (2), 309-329. https://doi.org/10.1163/18253911-02702005</w:t>
      </w:r>
      <w:r w:rsidR="3FCB24CE" w:rsidRPr="0027537E">
        <w:rPr>
          <w:rFonts w:cs="Times New Roman"/>
          <w:szCs w:val="24"/>
        </w:rPr>
        <w:t xml:space="preserve">. </w:t>
      </w:r>
    </w:p>
    <w:p w14:paraId="4E9E40AF" w14:textId="35E1647D" w:rsidR="00158BB1" w:rsidRPr="0027537E" w:rsidRDefault="00158BB1" w:rsidP="00AC6B1E">
      <w:pPr>
        <w:spacing w:before="0" w:after="0" w:line="360" w:lineRule="auto"/>
        <w:jc w:val="both"/>
        <w:rPr>
          <w:rFonts w:cs="Times New Roman"/>
          <w:szCs w:val="24"/>
        </w:rPr>
      </w:pPr>
    </w:p>
    <w:p w14:paraId="3CE9296C" w14:textId="5CAB25AB" w:rsidR="0B9EAE23" w:rsidRPr="0027537E" w:rsidRDefault="0B9EAE23" w:rsidP="003A63D2">
      <w:pPr>
        <w:spacing w:before="0" w:after="0" w:line="360" w:lineRule="auto"/>
        <w:jc w:val="both"/>
        <w:rPr>
          <w:rFonts w:cs="Times New Roman"/>
          <w:szCs w:val="24"/>
        </w:rPr>
      </w:pPr>
      <w:proofErr w:type="spellStart"/>
      <w:r w:rsidRPr="0027537E">
        <w:rPr>
          <w:rFonts w:cs="Times New Roman"/>
          <w:szCs w:val="24"/>
        </w:rPr>
        <w:t>Marinozzi</w:t>
      </w:r>
      <w:proofErr w:type="spellEnd"/>
      <w:r w:rsidRPr="0027537E">
        <w:rPr>
          <w:rFonts w:cs="Times New Roman"/>
          <w:szCs w:val="24"/>
        </w:rPr>
        <w:t>, S., Gazzaniga, V., Giuffra, V., Fornaciari, G. (2011)</w:t>
      </w:r>
      <w:r w:rsidR="6F7F12D6" w:rsidRPr="0027537E">
        <w:rPr>
          <w:rFonts w:cs="Times New Roman"/>
          <w:szCs w:val="24"/>
        </w:rPr>
        <w:t>.</w:t>
      </w:r>
      <w:r w:rsidRPr="0027537E">
        <w:rPr>
          <w:rFonts w:cs="Times New Roman"/>
          <w:szCs w:val="24"/>
        </w:rPr>
        <w:t xml:space="preserve"> Historical sources about diseases, death and embalming regarding the family of Jean Antoine Michel Agar, Minister of Finance of Gioacchino Murat. Vesalius 17</w:t>
      </w:r>
      <w:r w:rsidR="0226EE1E" w:rsidRPr="0027537E">
        <w:rPr>
          <w:rFonts w:cs="Times New Roman"/>
          <w:szCs w:val="24"/>
        </w:rPr>
        <w:t xml:space="preserve"> </w:t>
      </w:r>
      <w:r w:rsidRPr="0027537E">
        <w:rPr>
          <w:rFonts w:cs="Times New Roman"/>
          <w:szCs w:val="24"/>
        </w:rPr>
        <w:t>(1), 45-51.</w:t>
      </w:r>
    </w:p>
    <w:p w14:paraId="22196071" w14:textId="77777777" w:rsidR="00C52729" w:rsidRPr="0027537E" w:rsidRDefault="00C52729" w:rsidP="00AC6B1E">
      <w:pPr>
        <w:spacing w:before="0" w:after="0" w:line="360" w:lineRule="auto"/>
        <w:jc w:val="both"/>
        <w:rPr>
          <w:rFonts w:cs="Times New Roman"/>
          <w:szCs w:val="24"/>
        </w:rPr>
      </w:pPr>
    </w:p>
    <w:p w14:paraId="680186BB" w14:textId="51C1D7C9" w:rsidR="0049181E" w:rsidRPr="0027537E" w:rsidRDefault="007B7FB3" w:rsidP="00AC6B1E">
      <w:pPr>
        <w:spacing w:before="0" w:after="0" w:line="360" w:lineRule="auto"/>
        <w:jc w:val="both"/>
        <w:rPr>
          <w:rFonts w:cs="Times New Roman"/>
          <w:szCs w:val="24"/>
        </w:rPr>
      </w:pPr>
      <w:r w:rsidRPr="0027537E">
        <w:rPr>
          <w:rFonts w:cs="Times New Roman"/>
          <w:szCs w:val="24"/>
        </w:rPr>
        <w:t>Martini, M., Bifulco, M.</w:t>
      </w:r>
      <w:r w:rsidR="00C52729" w:rsidRPr="0027537E">
        <w:rPr>
          <w:rFonts w:cs="Times New Roman"/>
          <w:szCs w:val="24"/>
        </w:rPr>
        <w:t xml:space="preserve">, </w:t>
      </w:r>
      <w:r w:rsidRPr="0027537E">
        <w:rPr>
          <w:rFonts w:cs="Times New Roman"/>
          <w:szCs w:val="24"/>
        </w:rPr>
        <w:t xml:space="preserve">Orsini, D. </w:t>
      </w:r>
      <w:r w:rsidR="00C52729" w:rsidRPr="0027537E">
        <w:rPr>
          <w:rFonts w:cs="Times New Roman"/>
          <w:szCs w:val="24"/>
        </w:rPr>
        <w:t>(</w:t>
      </w:r>
      <w:r w:rsidRPr="0027537E">
        <w:rPr>
          <w:rFonts w:cs="Times New Roman"/>
          <w:szCs w:val="24"/>
        </w:rPr>
        <w:t>2022</w:t>
      </w:r>
      <w:r w:rsidR="00C52729" w:rsidRPr="0027537E">
        <w:rPr>
          <w:rFonts w:cs="Times New Roman"/>
          <w:szCs w:val="24"/>
        </w:rPr>
        <w:t>)</w:t>
      </w:r>
      <w:r w:rsidRPr="0027537E">
        <w:rPr>
          <w:rFonts w:cs="Times New Roman"/>
          <w:szCs w:val="24"/>
        </w:rPr>
        <w:t xml:space="preserve">. Smallpox vaccination and vaccine hesitancy in the Kingdom of the </w:t>
      </w:r>
      <w:r w:rsidR="004F0D46" w:rsidRPr="0027537E">
        <w:rPr>
          <w:rFonts w:cs="Times New Roman"/>
          <w:szCs w:val="24"/>
        </w:rPr>
        <w:t>T</w:t>
      </w:r>
      <w:r w:rsidRPr="0027537E">
        <w:rPr>
          <w:rFonts w:cs="Times New Roman"/>
          <w:szCs w:val="24"/>
        </w:rPr>
        <w:t xml:space="preserve">wo </w:t>
      </w:r>
      <w:proofErr w:type="spellStart"/>
      <w:r w:rsidRPr="0027537E">
        <w:rPr>
          <w:rFonts w:cs="Times New Roman"/>
          <w:szCs w:val="24"/>
        </w:rPr>
        <w:t>Sicilies</w:t>
      </w:r>
      <w:proofErr w:type="spellEnd"/>
      <w:r w:rsidRPr="0027537E">
        <w:rPr>
          <w:rFonts w:cs="Times New Roman"/>
          <w:szCs w:val="24"/>
        </w:rPr>
        <w:t xml:space="preserve"> (1801) and the great modernity of Ferdinand IV of Bourbon: a glimpse of the past in the era of the SARS-COV-2 (COVID-19) pandemic. Public Health 213</w:t>
      </w:r>
      <w:r w:rsidR="00C52729" w:rsidRPr="0027537E">
        <w:rPr>
          <w:rFonts w:cs="Times New Roman"/>
          <w:szCs w:val="24"/>
        </w:rPr>
        <w:t>,</w:t>
      </w:r>
      <w:r w:rsidR="0049181E" w:rsidRPr="0027537E">
        <w:rPr>
          <w:rFonts w:cs="Times New Roman"/>
          <w:szCs w:val="24"/>
        </w:rPr>
        <w:t xml:space="preserve"> 47-53.</w:t>
      </w:r>
      <w:r w:rsidR="007C63DB" w:rsidRPr="0027537E">
        <w:rPr>
          <w:rFonts w:cs="Times New Roman"/>
          <w:szCs w:val="24"/>
        </w:rPr>
        <w:t xml:space="preserve"> </w:t>
      </w:r>
    </w:p>
    <w:p w14:paraId="1155E4D1" w14:textId="77777777" w:rsidR="007B7FB3" w:rsidRPr="0027537E" w:rsidRDefault="007B7FB3" w:rsidP="00AC6B1E">
      <w:pPr>
        <w:spacing w:before="0" w:after="0" w:line="360" w:lineRule="auto"/>
        <w:jc w:val="both"/>
        <w:rPr>
          <w:rFonts w:cs="Times New Roman"/>
          <w:szCs w:val="24"/>
        </w:rPr>
      </w:pPr>
    </w:p>
    <w:p w14:paraId="5BE251F7" w14:textId="18B19E6E" w:rsidR="00970AEE" w:rsidRPr="0027537E" w:rsidRDefault="00970AEE" w:rsidP="00AC6B1E">
      <w:pPr>
        <w:spacing w:before="0" w:after="0" w:line="360" w:lineRule="auto"/>
        <w:jc w:val="both"/>
        <w:rPr>
          <w:rFonts w:cs="Times New Roman"/>
          <w:szCs w:val="24"/>
        </w:rPr>
      </w:pPr>
      <w:proofErr w:type="spellStart"/>
      <w:r w:rsidRPr="0027537E">
        <w:rPr>
          <w:rFonts w:cs="Times New Roman"/>
          <w:szCs w:val="24"/>
        </w:rPr>
        <w:t>Musshoff</w:t>
      </w:r>
      <w:proofErr w:type="spellEnd"/>
      <w:r w:rsidRPr="0027537E">
        <w:rPr>
          <w:rFonts w:cs="Times New Roman"/>
          <w:szCs w:val="24"/>
        </w:rPr>
        <w:t>, F., Brockmann, C., Madea, B., Rosendahl, W., Piombino-Mascali, D.</w:t>
      </w:r>
      <w:r w:rsidR="002B1D1A" w:rsidRPr="0027537E">
        <w:rPr>
          <w:rFonts w:cs="Times New Roman"/>
          <w:szCs w:val="24"/>
        </w:rPr>
        <w:t xml:space="preserve"> (2013). Ethyl glucuronide findings in hair </w:t>
      </w:r>
      <w:r w:rsidR="00673087" w:rsidRPr="0027537E">
        <w:rPr>
          <w:rFonts w:cs="Times New Roman"/>
          <w:szCs w:val="24"/>
        </w:rPr>
        <w:t xml:space="preserve">samples from the </w:t>
      </w:r>
      <w:r w:rsidR="00617AFE" w:rsidRPr="0027537E">
        <w:rPr>
          <w:rFonts w:cs="Times New Roman"/>
          <w:szCs w:val="24"/>
        </w:rPr>
        <w:t xml:space="preserve">mummies of the Capuchin Catacombs of Palermo. </w:t>
      </w:r>
      <w:r w:rsidR="00936A8C" w:rsidRPr="0027537E">
        <w:rPr>
          <w:rFonts w:cs="Times New Roman"/>
          <w:szCs w:val="24"/>
        </w:rPr>
        <w:t>Forensic Sci. Int. 232, 213-217.</w:t>
      </w:r>
    </w:p>
    <w:p w14:paraId="72705173" w14:textId="77777777" w:rsidR="00970AEE" w:rsidRPr="0027537E" w:rsidRDefault="00970AEE" w:rsidP="00AC6B1E">
      <w:pPr>
        <w:spacing w:before="0" w:after="0" w:line="360" w:lineRule="auto"/>
        <w:jc w:val="both"/>
        <w:rPr>
          <w:rFonts w:cs="Times New Roman"/>
          <w:szCs w:val="24"/>
        </w:rPr>
      </w:pPr>
    </w:p>
    <w:p w14:paraId="7909F388" w14:textId="52BBA8CC" w:rsidR="008820EF" w:rsidRPr="0027537E" w:rsidRDefault="008820EF" w:rsidP="00AC6B1E">
      <w:pPr>
        <w:spacing w:before="0" w:after="0" w:line="360" w:lineRule="auto"/>
        <w:jc w:val="both"/>
        <w:rPr>
          <w:rFonts w:cs="Times New Roman"/>
          <w:color w:val="333333"/>
          <w:szCs w:val="24"/>
        </w:rPr>
      </w:pPr>
      <w:r w:rsidRPr="0027537E">
        <w:rPr>
          <w:rFonts w:cs="Times New Roman"/>
          <w:szCs w:val="24"/>
        </w:rPr>
        <w:t xml:space="preserve">Napoli, M. </w:t>
      </w:r>
      <w:r w:rsidR="004A378D" w:rsidRPr="0027537E">
        <w:rPr>
          <w:rFonts w:cs="Times New Roman"/>
          <w:szCs w:val="24"/>
        </w:rPr>
        <w:t>(</w:t>
      </w:r>
      <w:r w:rsidRPr="0027537E">
        <w:rPr>
          <w:rFonts w:cs="Times New Roman"/>
          <w:szCs w:val="24"/>
        </w:rPr>
        <w:t>2008</w:t>
      </w:r>
      <w:r w:rsidR="004A378D" w:rsidRPr="0027537E">
        <w:rPr>
          <w:rFonts w:cs="Times New Roman"/>
          <w:szCs w:val="24"/>
        </w:rPr>
        <w:t>)</w:t>
      </w:r>
      <w:r w:rsidRPr="0027537E">
        <w:rPr>
          <w:rFonts w:cs="Times New Roman"/>
          <w:szCs w:val="24"/>
        </w:rPr>
        <w:t>. The plants, rituals and spells that ‘cured’ helminthiasis in Sicily.</w:t>
      </w:r>
      <w:r w:rsidR="008B4C77" w:rsidRPr="0027537E">
        <w:rPr>
          <w:rFonts w:cs="Times New Roman"/>
          <w:szCs w:val="24"/>
        </w:rPr>
        <w:t xml:space="preserve"> J. </w:t>
      </w:r>
      <w:proofErr w:type="spellStart"/>
      <w:r w:rsidR="008B4C77" w:rsidRPr="0027537E">
        <w:rPr>
          <w:rFonts w:cs="Times New Roman"/>
          <w:szCs w:val="24"/>
        </w:rPr>
        <w:t>Ethnobiol</w:t>
      </w:r>
      <w:proofErr w:type="spellEnd"/>
      <w:r w:rsidR="008B4C77" w:rsidRPr="0027537E">
        <w:rPr>
          <w:rFonts w:cs="Times New Roman"/>
          <w:szCs w:val="24"/>
        </w:rPr>
        <w:t xml:space="preserve">. </w:t>
      </w:r>
      <w:proofErr w:type="spellStart"/>
      <w:r w:rsidR="008B4C77" w:rsidRPr="0027537E">
        <w:rPr>
          <w:rFonts w:cs="Times New Roman"/>
          <w:szCs w:val="24"/>
        </w:rPr>
        <w:t>Ethnomed</w:t>
      </w:r>
      <w:proofErr w:type="spellEnd"/>
      <w:r w:rsidR="008B4C77" w:rsidRPr="0027537E">
        <w:rPr>
          <w:rFonts w:cs="Times New Roman"/>
          <w:szCs w:val="24"/>
        </w:rPr>
        <w:t>. 4</w:t>
      </w:r>
      <w:r w:rsidR="3EDF9F7D" w:rsidRPr="0027537E">
        <w:rPr>
          <w:rFonts w:cs="Times New Roman"/>
          <w:szCs w:val="24"/>
        </w:rPr>
        <w:t>,</w:t>
      </w:r>
      <w:r w:rsidR="52BFFD2C" w:rsidRPr="0027537E">
        <w:rPr>
          <w:rFonts w:cs="Times New Roman"/>
          <w:szCs w:val="24"/>
        </w:rPr>
        <w:t xml:space="preserve"> </w:t>
      </w:r>
      <w:r w:rsidR="00C46474" w:rsidRPr="0027537E">
        <w:rPr>
          <w:rFonts w:cs="Times New Roman"/>
          <w:szCs w:val="24"/>
        </w:rPr>
        <w:t xml:space="preserve">21. </w:t>
      </w:r>
      <w:proofErr w:type="spellStart"/>
      <w:r w:rsidR="006565DA" w:rsidRPr="0027537E">
        <w:rPr>
          <w:rFonts w:cs="Times New Roman"/>
          <w:szCs w:val="24"/>
        </w:rPr>
        <w:t>doi</w:t>
      </w:r>
      <w:proofErr w:type="spellEnd"/>
      <w:r w:rsidR="006565DA" w:rsidRPr="0027537E">
        <w:rPr>
          <w:rFonts w:cs="Times New Roman"/>
          <w:szCs w:val="24"/>
        </w:rPr>
        <w:t xml:space="preserve">: </w:t>
      </w:r>
      <w:r w:rsidR="006565DA" w:rsidRPr="0027537E">
        <w:rPr>
          <w:rFonts w:cs="Times New Roman"/>
          <w:color w:val="333333"/>
          <w:szCs w:val="24"/>
          <w:shd w:val="clear" w:color="auto" w:fill="FFFFFF"/>
        </w:rPr>
        <w:t>10.1186/1746-4269-4-21</w:t>
      </w:r>
      <w:r w:rsidR="08FA0EDA" w:rsidRPr="0027537E">
        <w:rPr>
          <w:rFonts w:cs="Times New Roman"/>
          <w:color w:val="333333"/>
          <w:szCs w:val="24"/>
          <w:shd w:val="clear" w:color="auto" w:fill="FFFFFF"/>
        </w:rPr>
        <w:t xml:space="preserve">. </w:t>
      </w:r>
    </w:p>
    <w:p w14:paraId="7CE37B9C" w14:textId="2E703F7C" w:rsidR="00158BB1" w:rsidRPr="0027537E" w:rsidRDefault="00158BB1" w:rsidP="00AC6B1E">
      <w:pPr>
        <w:spacing w:before="0" w:after="0" w:line="360" w:lineRule="auto"/>
        <w:jc w:val="both"/>
        <w:rPr>
          <w:rFonts w:cs="Times New Roman"/>
          <w:color w:val="333333"/>
          <w:szCs w:val="24"/>
        </w:rPr>
      </w:pPr>
    </w:p>
    <w:p w14:paraId="197A1698" w14:textId="63C5E2F1" w:rsidR="1F7A0AE4" w:rsidRPr="0027537E" w:rsidRDefault="1F7A0AE4" w:rsidP="00AC6B1E">
      <w:pPr>
        <w:spacing w:before="0" w:after="0" w:line="360" w:lineRule="auto"/>
        <w:jc w:val="both"/>
        <w:rPr>
          <w:rFonts w:cs="Times New Roman"/>
          <w:color w:val="333333"/>
          <w:szCs w:val="24"/>
        </w:rPr>
      </w:pPr>
      <w:r w:rsidRPr="0027537E">
        <w:rPr>
          <w:rFonts w:cs="Times New Roman"/>
          <w:color w:val="333333"/>
          <w:szCs w:val="24"/>
        </w:rPr>
        <w:t>Nerlich</w:t>
      </w:r>
      <w:r w:rsidR="5D029505" w:rsidRPr="0027537E">
        <w:rPr>
          <w:rFonts w:cs="Times New Roman"/>
          <w:color w:val="333333"/>
          <w:szCs w:val="24"/>
        </w:rPr>
        <w:t>,</w:t>
      </w:r>
      <w:r w:rsidRPr="0027537E">
        <w:rPr>
          <w:rFonts w:cs="Times New Roman"/>
          <w:color w:val="333333"/>
          <w:szCs w:val="24"/>
        </w:rPr>
        <w:t xml:space="preserve"> A</w:t>
      </w:r>
      <w:r w:rsidR="4A28905A" w:rsidRPr="0027537E">
        <w:rPr>
          <w:rFonts w:cs="Times New Roman"/>
          <w:color w:val="333333"/>
          <w:szCs w:val="24"/>
        </w:rPr>
        <w:t>.</w:t>
      </w:r>
      <w:r w:rsidRPr="0027537E">
        <w:rPr>
          <w:rFonts w:cs="Times New Roman"/>
          <w:color w:val="333333"/>
          <w:szCs w:val="24"/>
        </w:rPr>
        <w:t>G</w:t>
      </w:r>
      <w:r w:rsidR="2FEFD540" w:rsidRPr="0027537E">
        <w:rPr>
          <w:rFonts w:cs="Times New Roman"/>
          <w:color w:val="333333"/>
          <w:szCs w:val="24"/>
        </w:rPr>
        <w:t>.</w:t>
      </w:r>
      <w:r w:rsidRPr="0027537E">
        <w:rPr>
          <w:rFonts w:cs="Times New Roman"/>
          <w:color w:val="333333"/>
          <w:szCs w:val="24"/>
        </w:rPr>
        <w:t>, Fischer</w:t>
      </w:r>
      <w:r w:rsidR="37A2FBDA" w:rsidRPr="0027537E">
        <w:rPr>
          <w:rFonts w:cs="Times New Roman"/>
          <w:color w:val="333333"/>
          <w:szCs w:val="24"/>
        </w:rPr>
        <w:t>,</w:t>
      </w:r>
      <w:r w:rsidRPr="0027537E">
        <w:rPr>
          <w:rFonts w:cs="Times New Roman"/>
          <w:color w:val="333333"/>
          <w:szCs w:val="24"/>
        </w:rPr>
        <w:t xml:space="preserve"> L</w:t>
      </w:r>
      <w:r w:rsidR="7AD6EA11" w:rsidRPr="0027537E">
        <w:rPr>
          <w:rFonts w:cs="Times New Roman"/>
          <w:color w:val="333333"/>
          <w:szCs w:val="24"/>
        </w:rPr>
        <w:t>.</w:t>
      </w:r>
      <w:r w:rsidRPr="0027537E">
        <w:rPr>
          <w:rFonts w:cs="Times New Roman"/>
          <w:color w:val="333333"/>
          <w:szCs w:val="24"/>
        </w:rPr>
        <w:t>, Panzer</w:t>
      </w:r>
      <w:r w:rsidR="0A9F1E70" w:rsidRPr="0027537E">
        <w:rPr>
          <w:rFonts w:cs="Times New Roman"/>
          <w:color w:val="333333"/>
          <w:szCs w:val="24"/>
        </w:rPr>
        <w:t>,</w:t>
      </w:r>
      <w:r w:rsidRPr="0027537E">
        <w:rPr>
          <w:rFonts w:cs="Times New Roman"/>
          <w:color w:val="333333"/>
          <w:szCs w:val="24"/>
        </w:rPr>
        <w:t xml:space="preserve"> S</w:t>
      </w:r>
      <w:r w:rsidR="78A7575F" w:rsidRPr="0027537E">
        <w:rPr>
          <w:rFonts w:cs="Times New Roman"/>
          <w:color w:val="333333"/>
          <w:szCs w:val="24"/>
        </w:rPr>
        <w:t>.</w:t>
      </w:r>
      <w:r w:rsidRPr="0027537E">
        <w:rPr>
          <w:rFonts w:cs="Times New Roman"/>
          <w:color w:val="333333"/>
          <w:szCs w:val="24"/>
        </w:rPr>
        <w:t>, Bicker</w:t>
      </w:r>
      <w:r w:rsidR="21E2076A" w:rsidRPr="0027537E">
        <w:rPr>
          <w:rFonts w:cs="Times New Roman"/>
          <w:color w:val="333333"/>
          <w:szCs w:val="24"/>
        </w:rPr>
        <w:t>,</w:t>
      </w:r>
      <w:r w:rsidRPr="0027537E">
        <w:rPr>
          <w:rFonts w:cs="Times New Roman"/>
          <w:color w:val="333333"/>
          <w:szCs w:val="24"/>
        </w:rPr>
        <w:t xml:space="preserve"> R</w:t>
      </w:r>
      <w:r w:rsidR="4F12AEC8" w:rsidRPr="0027537E">
        <w:rPr>
          <w:rFonts w:cs="Times New Roman"/>
          <w:color w:val="333333"/>
          <w:szCs w:val="24"/>
        </w:rPr>
        <w:t>.</w:t>
      </w:r>
      <w:r w:rsidRPr="0027537E">
        <w:rPr>
          <w:rFonts w:cs="Times New Roman"/>
          <w:color w:val="333333"/>
          <w:szCs w:val="24"/>
        </w:rPr>
        <w:t>, Helmberger</w:t>
      </w:r>
      <w:r w:rsidR="2678FB33" w:rsidRPr="0027537E">
        <w:rPr>
          <w:rFonts w:cs="Times New Roman"/>
          <w:color w:val="333333"/>
          <w:szCs w:val="24"/>
        </w:rPr>
        <w:t>,</w:t>
      </w:r>
      <w:r w:rsidRPr="0027537E">
        <w:rPr>
          <w:rFonts w:cs="Times New Roman"/>
          <w:color w:val="333333"/>
          <w:szCs w:val="24"/>
        </w:rPr>
        <w:t xml:space="preserve"> T</w:t>
      </w:r>
      <w:r w:rsidR="524861DE" w:rsidRPr="0027537E">
        <w:rPr>
          <w:rFonts w:cs="Times New Roman"/>
          <w:color w:val="333333"/>
          <w:szCs w:val="24"/>
        </w:rPr>
        <w:t>.</w:t>
      </w:r>
      <w:r w:rsidRPr="0027537E">
        <w:rPr>
          <w:rFonts w:cs="Times New Roman"/>
          <w:color w:val="333333"/>
          <w:szCs w:val="24"/>
        </w:rPr>
        <w:t xml:space="preserve">, </w:t>
      </w:r>
      <w:proofErr w:type="spellStart"/>
      <w:r w:rsidRPr="0027537E">
        <w:rPr>
          <w:rFonts w:cs="Times New Roman"/>
          <w:color w:val="333333"/>
          <w:szCs w:val="24"/>
        </w:rPr>
        <w:t>Schoske</w:t>
      </w:r>
      <w:proofErr w:type="spellEnd"/>
      <w:r w:rsidR="1540E3D3" w:rsidRPr="0027537E">
        <w:rPr>
          <w:rFonts w:cs="Times New Roman"/>
          <w:color w:val="333333"/>
          <w:szCs w:val="24"/>
        </w:rPr>
        <w:t>,</w:t>
      </w:r>
      <w:r w:rsidRPr="0027537E">
        <w:rPr>
          <w:rFonts w:cs="Times New Roman"/>
          <w:color w:val="333333"/>
          <w:szCs w:val="24"/>
        </w:rPr>
        <w:t xml:space="preserve"> S. </w:t>
      </w:r>
      <w:r w:rsidR="2432754D" w:rsidRPr="0027537E">
        <w:rPr>
          <w:rFonts w:cs="Times New Roman"/>
          <w:color w:val="333333"/>
          <w:szCs w:val="24"/>
        </w:rPr>
        <w:t xml:space="preserve">(2020). </w:t>
      </w:r>
      <w:r w:rsidRPr="0027537E">
        <w:rPr>
          <w:rFonts w:cs="Times New Roman"/>
          <w:color w:val="333333"/>
          <w:szCs w:val="24"/>
        </w:rPr>
        <w:t>The infant mummy</w:t>
      </w:r>
      <w:r w:rsidR="1C3FA325" w:rsidRPr="0027537E">
        <w:rPr>
          <w:rFonts w:cs="Times New Roman"/>
          <w:color w:val="333333"/>
          <w:szCs w:val="24"/>
        </w:rPr>
        <w:t>’</w:t>
      </w:r>
      <w:r w:rsidRPr="0027537E">
        <w:rPr>
          <w:rFonts w:cs="Times New Roman"/>
          <w:color w:val="333333"/>
          <w:szCs w:val="24"/>
        </w:rPr>
        <w:t>s face</w:t>
      </w:r>
      <w:r w:rsidR="285F3D87" w:rsidRPr="0027537E">
        <w:rPr>
          <w:rFonts w:cs="Times New Roman"/>
          <w:color w:val="333333"/>
          <w:szCs w:val="24"/>
        </w:rPr>
        <w:t xml:space="preserve"> </w:t>
      </w:r>
      <w:r w:rsidRPr="0027537E">
        <w:rPr>
          <w:rFonts w:cs="Times New Roman"/>
          <w:color w:val="333333"/>
          <w:szCs w:val="24"/>
        </w:rPr>
        <w:t>-</w:t>
      </w:r>
      <w:r w:rsidR="5C138144" w:rsidRPr="0027537E">
        <w:rPr>
          <w:rFonts w:cs="Times New Roman"/>
          <w:color w:val="333333"/>
          <w:szCs w:val="24"/>
        </w:rPr>
        <w:t xml:space="preserve"> </w:t>
      </w:r>
      <w:proofErr w:type="spellStart"/>
      <w:r w:rsidR="5C138144" w:rsidRPr="0027537E">
        <w:rPr>
          <w:rFonts w:cs="Times New Roman"/>
          <w:color w:val="333333"/>
          <w:szCs w:val="24"/>
        </w:rPr>
        <w:t>p</w:t>
      </w:r>
      <w:r w:rsidRPr="0027537E">
        <w:rPr>
          <w:rFonts w:cs="Times New Roman"/>
          <w:color w:val="333333"/>
          <w:szCs w:val="24"/>
        </w:rPr>
        <w:t>aleoradiological</w:t>
      </w:r>
      <w:proofErr w:type="spellEnd"/>
      <w:r w:rsidRPr="0027537E">
        <w:rPr>
          <w:rFonts w:cs="Times New Roman"/>
          <w:color w:val="333333"/>
          <w:szCs w:val="24"/>
        </w:rPr>
        <w:t xml:space="preserve"> investigation and comparison between facial reconstruction and mummy portrait of a Roman-period Egyptian child. </w:t>
      </w:r>
      <w:proofErr w:type="spellStart"/>
      <w:r w:rsidRPr="0027537E">
        <w:rPr>
          <w:rFonts w:cs="Times New Roman"/>
          <w:color w:val="333333"/>
          <w:szCs w:val="24"/>
        </w:rPr>
        <w:t>PLoS</w:t>
      </w:r>
      <w:proofErr w:type="spellEnd"/>
      <w:r w:rsidRPr="0027537E">
        <w:rPr>
          <w:rFonts w:cs="Times New Roman"/>
          <w:color w:val="333333"/>
          <w:szCs w:val="24"/>
        </w:rPr>
        <w:t xml:space="preserve"> One</w:t>
      </w:r>
      <w:r w:rsidR="5A4C5F68" w:rsidRPr="0027537E">
        <w:rPr>
          <w:rFonts w:cs="Times New Roman"/>
          <w:color w:val="333333"/>
          <w:szCs w:val="24"/>
        </w:rPr>
        <w:t xml:space="preserve"> </w:t>
      </w:r>
      <w:r w:rsidRPr="0027537E">
        <w:rPr>
          <w:rFonts w:cs="Times New Roman"/>
          <w:color w:val="333333"/>
          <w:szCs w:val="24"/>
        </w:rPr>
        <w:t>15</w:t>
      </w:r>
      <w:r w:rsidR="54341438" w:rsidRPr="0027537E">
        <w:rPr>
          <w:rFonts w:cs="Times New Roman"/>
          <w:color w:val="333333"/>
          <w:szCs w:val="24"/>
        </w:rPr>
        <w:t xml:space="preserve"> </w:t>
      </w:r>
      <w:r w:rsidRPr="0027537E">
        <w:rPr>
          <w:rFonts w:cs="Times New Roman"/>
          <w:color w:val="333333"/>
          <w:szCs w:val="24"/>
        </w:rPr>
        <w:t>(9)</w:t>
      </w:r>
      <w:r w:rsidR="5244BE19" w:rsidRPr="0027537E">
        <w:rPr>
          <w:rFonts w:cs="Times New Roman"/>
          <w:color w:val="333333"/>
          <w:szCs w:val="24"/>
        </w:rPr>
        <w:t xml:space="preserve">, </w:t>
      </w:r>
      <w:r w:rsidRPr="0027537E">
        <w:rPr>
          <w:rFonts w:cs="Times New Roman"/>
          <w:color w:val="333333"/>
          <w:szCs w:val="24"/>
        </w:rPr>
        <w:t xml:space="preserve">e0238427. </w:t>
      </w:r>
      <w:proofErr w:type="spellStart"/>
      <w:r w:rsidRPr="0027537E">
        <w:rPr>
          <w:rFonts w:cs="Times New Roman"/>
          <w:color w:val="333333"/>
          <w:szCs w:val="24"/>
        </w:rPr>
        <w:t>doi</w:t>
      </w:r>
      <w:proofErr w:type="spellEnd"/>
      <w:r w:rsidRPr="0027537E">
        <w:rPr>
          <w:rFonts w:cs="Times New Roman"/>
          <w:color w:val="333333"/>
          <w:szCs w:val="24"/>
        </w:rPr>
        <w:t>: 10.1371/journal.pone.0238427.</w:t>
      </w:r>
    </w:p>
    <w:p w14:paraId="6DDF0D91" w14:textId="1D5873BB" w:rsidR="00158BB1" w:rsidRPr="0027537E" w:rsidRDefault="00158BB1" w:rsidP="00AC6B1E">
      <w:pPr>
        <w:spacing w:before="0" w:after="0" w:line="360" w:lineRule="auto"/>
        <w:jc w:val="both"/>
        <w:rPr>
          <w:rFonts w:cs="Times New Roman"/>
          <w:color w:val="333333"/>
          <w:szCs w:val="24"/>
        </w:rPr>
      </w:pPr>
    </w:p>
    <w:p w14:paraId="612AE16E" w14:textId="1842DEE0" w:rsidR="70397950" w:rsidRPr="0027537E" w:rsidRDefault="70397950" w:rsidP="00B75D82">
      <w:pPr>
        <w:spacing w:before="0" w:after="0" w:line="360" w:lineRule="auto"/>
        <w:jc w:val="both"/>
        <w:rPr>
          <w:rFonts w:cs="Times New Roman"/>
          <w:color w:val="333333"/>
          <w:szCs w:val="24"/>
        </w:rPr>
      </w:pPr>
      <w:r w:rsidRPr="0027537E">
        <w:rPr>
          <w:rFonts w:cs="Times New Roman"/>
          <w:color w:val="333333"/>
          <w:szCs w:val="24"/>
        </w:rPr>
        <w:t>Nerlich</w:t>
      </w:r>
      <w:r w:rsidR="2CA52AA9" w:rsidRPr="0027537E">
        <w:rPr>
          <w:rFonts w:cs="Times New Roman"/>
          <w:color w:val="333333"/>
          <w:szCs w:val="24"/>
        </w:rPr>
        <w:t>,</w:t>
      </w:r>
      <w:r w:rsidRPr="0027537E">
        <w:rPr>
          <w:rFonts w:cs="Times New Roman"/>
          <w:color w:val="333333"/>
          <w:szCs w:val="24"/>
        </w:rPr>
        <w:t xml:space="preserve"> A</w:t>
      </w:r>
      <w:r w:rsidR="4C88CD0C" w:rsidRPr="0027537E">
        <w:rPr>
          <w:rFonts w:cs="Times New Roman"/>
          <w:color w:val="333333"/>
          <w:szCs w:val="24"/>
        </w:rPr>
        <w:t>.</w:t>
      </w:r>
      <w:r w:rsidRPr="0027537E">
        <w:rPr>
          <w:rFonts w:cs="Times New Roman"/>
          <w:color w:val="333333"/>
          <w:szCs w:val="24"/>
        </w:rPr>
        <w:t>G</w:t>
      </w:r>
      <w:r w:rsidR="05744768" w:rsidRPr="0027537E">
        <w:rPr>
          <w:rFonts w:cs="Times New Roman"/>
          <w:color w:val="333333"/>
          <w:szCs w:val="24"/>
        </w:rPr>
        <w:t>.</w:t>
      </w:r>
      <w:r w:rsidRPr="0027537E">
        <w:rPr>
          <w:rFonts w:cs="Times New Roman"/>
          <w:color w:val="333333"/>
          <w:szCs w:val="24"/>
        </w:rPr>
        <w:t>, Panzer</w:t>
      </w:r>
      <w:r w:rsidR="001FBACA" w:rsidRPr="0027537E">
        <w:rPr>
          <w:rFonts w:cs="Times New Roman"/>
          <w:color w:val="333333"/>
          <w:szCs w:val="24"/>
        </w:rPr>
        <w:t>,</w:t>
      </w:r>
      <w:r w:rsidRPr="0027537E">
        <w:rPr>
          <w:rFonts w:cs="Times New Roman"/>
          <w:color w:val="333333"/>
          <w:szCs w:val="24"/>
        </w:rPr>
        <w:t xml:space="preserve"> S</w:t>
      </w:r>
      <w:r w:rsidR="3DCF55AB" w:rsidRPr="0027537E">
        <w:rPr>
          <w:rFonts w:cs="Times New Roman"/>
          <w:color w:val="333333"/>
          <w:szCs w:val="24"/>
        </w:rPr>
        <w:t>.</w:t>
      </w:r>
      <w:r w:rsidRPr="0027537E">
        <w:rPr>
          <w:rFonts w:cs="Times New Roman"/>
          <w:color w:val="333333"/>
          <w:szCs w:val="24"/>
        </w:rPr>
        <w:t>, Wimmer</w:t>
      </w:r>
      <w:r w:rsidR="3E19B5FA" w:rsidRPr="0027537E">
        <w:rPr>
          <w:rFonts w:cs="Times New Roman"/>
          <w:color w:val="333333"/>
          <w:szCs w:val="24"/>
        </w:rPr>
        <w:t>,</w:t>
      </w:r>
      <w:r w:rsidRPr="0027537E">
        <w:rPr>
          <w:rFonts w:cs="Times New Roman"/>
          <w:color w:val="333333"/>
          <w:szCs w:val="24"/>
        </w:rPr>
        <w:t xml:space="preserve"> J</w:t>
      </w:r>
      <w:r w:rsidR="4B8563E8" w:rsidRPr="0027537E">
        <w:rPr>
          <w:rFonts w:cs="Times New Roman"/>
          <w:color w:val="333333"/>
          <w:szCs w:val="24"/>
        </w:rPr>
        <w:t>.</w:t>
      </w:r>
      <w:r w:rsidRPr="0027537E">
        <w:rPr>
          <w:rFonts w:cs="Times New Roman"/>
          <w:color w:val="333333"/>
          <w:szCs w:val="24"/>
        </w:rPr>
        <w:t>, Hamann</w:t>
      </w:r>
      <w:r w:rsidR="7065AA83" w:rsidRPr="0027537E">
        <w:rPr>
          <w:rFonts w:cs="Times New Roman"/>
          <w:color w:val="333333"/>
          <w:szCs w:val="24"/>
        </w:rPr>
        <w:t>,</w:t>
      </w:r>
      <w:r w:rsidRPr="0027537E">
        <w:rPr>
          <w:rFonts w:cs="Times New Roman"/>
          <w:color w:val="333333"/>
          <w:szCs w:val="24"/>
        </w:rPr>
        <w:t xml:space="preserve"> C</w:t>
      </w:r>
      <w:r w:rsidR="5E1D699F" w:rsidRPr="0027537E">
        <w:rPr>
          <w:rFonts w:cs="Times New Roman"/>
          <w:color w:val="333333"/>
          <w:szCs w:val="24"/>
        </w:rPr>
        <w:t>.</w:t>
      </w:r>
      <w:r w:rsidRPr="0027537E">
        <w:rPr>
          <w:rFonts w:cs="Times New Roman"/>
          <w:color w:val="333333"/>
          <w:szCs w:val="24"/>
        </w:rPr>
        <w:t>, Peschel</w:t>
      </w:r>
      <w:r w:rsidR="69D2470E" w:rsidRPr="0027537E">
        <w:rPr>
          <w:rFonts w:cs="Times New Roman"/>
          <w:color w:val="333333"/>
          <w:szCs w:val="24"/>
        </w:rPr>
        <w:t>,</w:t>
      </w:r>
      <w:r w:rsidRPr="0027537E">
        <w:rPr>
          <w:rFonts w:cs="Times New Roman"/>
          <w:color w:val="333333"/>
          <w:szCs w:val="24"/>
        </w:rPr>
        <w:t xml:space="preserve"> O</w:t>
      </w:r>
      <w:r w:rsidR="5A5A48D7" w:rsidRPr="0027537E">
        <w:rPr>
          <w:rFonts w:cs="Times New Roman"/>
          <w:color w:val="333333"/>
          <w:szCs w:val="24"/>
        </w:rPr>
        <w:t>.</w:t>
      </w:r>
      <w:r w:rsidRPr="0027537E">
        <w:rPr>
          <w:rFonts w:cs="Times New Roman"/>
          <w:color w:val="333333"/>
          <w:szCs w:val="24"/>
        </w:rPr>
        <w:t xml:space="preserve">K. (2022). </w:t>
      </w:r>
      <w:proofErr w:type="spellStart"/>
      <w:r w:rsidRPr="0027537E">
        <w:rPr>
          <w:rFonts w:cs="Times New Roman"/>
          <w:color w:val="333333"/>
          <w:szCs w:val="24"/>
        </w:rPr>
        <w:t>Adipositas</w:t>
      </w:r>
      <w:proofErr w:type="spellEnd"/>
      <w:r w:rsidRPr="0027537E">
        <w:rPr>
          <w:rFonts w:cs="Times New Roman"/>
          <w:color w:val="333333"/>
          <w:szCs w:val="24"/>
        </w:rPr>
        <w:t xml:space="preserve"> and metabolic bone disorder in a 16th century Upper Austrian infant crypt mummy</w:t>
      </w:r>
      <w:r w:rsidR="19F5999F" w:rsidRPr="0027537E">
        <w:rPr>
          <w:rFonts w:cs="Times New Roman"/>
          <w:color w:val="333333"/>
          <w:szCs w:val="24"/>
        </w:rPr>
        <w:t xml:space="preserve"> </w:t>
      </w:r>
      <w:r w:rsidRPr="0027537E">
        <w:rPr>
          <w:rFonts w:cs="Times New Roman"/>
          <w:color w:val="333333"/>
          <w:szCs w:val="24"/>
        </w:rPr>
        <w:t>-</w:t>
      </w:r>
      <w:r w:rsidR="4BF75859" w:rsidRPr="0027537E">
        <w:rPr>
          <w:rFonts w:cs="Times New Roman"/>
          <w:color w:val="333333"/>
          <w:szCs w:val="24"/>
        </w:rPr>
        <w:t xml:space="preserve"> a</w:t>
      </w:r>
      <w:r w:rsidRPr="0027537E">
        <w:rPr>
          <w:rFonts w:cs="Times New Roman"/>
          <w:color w:val="333333"/>
          <w:szCs w:val="24"/>
        </w:rPr>
        <w:t>n</w:t>
      </w:r>
      <w:r w:rsidR="0FD6D52E" w:rsidRPr="0027537E">
        <w:rPr>
          <w:rFonts w:cs="Times New Roman"/>
          <w:color w:val="333333"/>
          <w:szCs w:val="24"/>
        </w:rPr>
        <w:t xml:space="preserve"> </w:t>
      </w:r>
      <w:r w:rsidRPr="0027537E">
        <w:rPr>
          <w:rFonts w:cs="Times New Roman"/>
          <w:color w:val="333333"/>
          <w:szCs w:val="24"/>
        </w:rPr>
        <w:t xml:space="preserve">interdisciplinary </w:t>
      </w:r>
      <w:proofErr w:type="spellStart"/>
      <w:r w:rsidRPr="0027537E">
        <w:rPr>
          <w:rFonts w:cs="Times New Roman"/>
          <w:color w:val="333333"/>
          <w:szCs w:val="24"/>
        </w:rPr>
        <w:t>palaeopathological</w:t>
      </w:r>
      <w:proofErr w:type="spellEnd"/>
      <w:r w:rsidRPr="0027537E">
        <w:rPr>
          <w:rFonts w:cs="Times New Roman"/>
          <w:color w:val="333333"/>
          <w:szCs w:val="24"/>
        </w:rPr>
        <w:t xml:space="preserve"> insight into historical aristocratic life. Front. Med. 9, 979670. </w:t>
      </w:r>
      <w:proofErr w:type="spellStart"/>
      <w:r w:rsidRPr="0027537E">
        <w:rPr>
          <w:rFonts w:cs="Times New Roman"/>
          <w:color w:val="333333"/>
          <w:szCs w:val="24"/>
        </w:rPr>
        <w:t>doi</w:t>
      </w:r>
      <w:proofErr w:type="spellEnd"/>
      <w:r w:rsidRPr="0027537E">
        <w:rPr>
          <w:rFonts w:cs="Times New Roman"/>
          <w:color w:val="333333"/>
          <w:szCs w:val="24"/>
        </w:rPr>
        <w:t xml:space="preserve">: 10.3389/fmed.2022.979670. </w:t>
      </w:r>
    </w:p>
    <w:p w14:paraId="5F3C2F90" w14:textId="7F24C285" w:rsidR="00158BB1" w:rsidRPr="0027537E" w:rsidRDefault="00158BB1" w:rsidP="00AC6B1E">
      <w:pPr>
        <w:spacing w:before="0" w:after="0" w:line="360" w:lineRule="auto"/>
        <w:jc w:val="both"/>
        <w:rPr>
          <w:rFonts w:cs="Times New Roman"/>
          <w:color w:val="333333"/>
          <w:szCs w:val="24"/>
        </w:rPr>
      </w:pPr>
    </w:p>
    <w:p w14:paraId="163CB718" w14:textId="47C2C48F" w:rsidR="008820EF" w:rsidRPr="0027537E" w:rsidRDefault="43EE9344" w:rsidP="00AC6B1E">
      <w:pPr>
        <w:spacing w:before="0" w:after="0" w:line="360" w:lineRule="auto"/>
        <w:jc w:val="both"/>
        <w:rPr>
          <w:rFonts w:cs="Times New Roman"/>
          <w:color w:val="333333"/>
          <w:szCs w:val="24"/>
        </w:rPr>
      </w:pPr>
      <w:proofErr w:type="spellStart"/>
      <w:r w:rsidRPr="0027537E">
        <w:rPr>
          <w:rFonts w:cs="Times New Roman"/>
          <w:color w:val="333333"/>
          <w:szCs w:val="24"/>
        </w:rPr>
        <w:t>Oras</w:t>
      </w:r>
      <w:proofErr w:type="spellEnd"/>
      <w:r w:rsidR="09DDA3C6" w:rsidRPr="0027537E">
        <w:rPr>
          <w:rFonts w:cs="Times New Roman"/>
          <w:color w:val="333333"/>
          <w:szCs w:val="24"/>
        </w:rPr>
        <w:t>,</w:t>
      </w:r>
      <w:r w:rsidRPr="0027537E">
        <w:rPr>
          <w:rFonts w:cs="Times New Roman"/>
          <w:color w:val="333333"/>
          <w:szCs w:val="24"/>
        </w:rPr>
        <w:t xml:space="preserve"> E</w:t>
      </w:r>
      <w:r w:rsidR="2B095FB7" w:rsidRPr="0027537E">
        <w:rPr>
          <w:rFonts w:cs="Times New Roman"/>
          <w:color w:val="333333"/>
          <w:szCs w:val="24"/>
        </w:rPr>
        <w:t>.</w:t>
      </w:r>
      <w:r w:rsidRPr="0027537E">
        <w:rPr>
          <w:rFonts w:cs="Times New Roman"/>
          <w:color w:val="333333"/>
          <w:szCs w:val="24"/>
        </w:rPr>
        <w:t>, Anderson</w:t>
      </w:r>
      <w:r w:rsidR="0968D784" w:rsidRPr="0027537E">
        <w:rPr>
          <w:rFonts w:cs="Times New Roman"/>
          <w:color w:val="333333"/>
          <w:szCs w:val="24"/>
        </w:rPr>
        <w:t>,</w:t>
      </w:r>
      <w:r w:rsidRPr="0027537E">
        <w:rPr>
          <w:rFonts w:cs="Times New Roman"/>
          <w:color w:val="333333"/>
          <w:szCs w:val="24"/>
        </w:rPr>
        <w:t xml:space="preserve"> J</w:t>
      </w:r>
      <w:r w:rsidR="60D2B3FB" w:rsidRPr="0027537E">
        <w:rPr>
          <w:rFonts w:cs="Times New Roman"/>
          <w:color w:val="333333"/>
          <w:szCs w:val="24"/>
        </w:rPr>
        <w:t>.</w:t>
      </w:r>
      <w:r w:rsidRPr="0027537E">
        <w:rPr>
          <w:rFonts w:cs="Times New Roman"/>
          <w:color w:val="333333"/>
          <w:szCs w:val="24"/>
        </w:rPr>
        <w:t>, Tõrv</w:t>
      </w:r>
      <w:r w:rsidR="56688B3B" w:rsidRPr="0027537E">
        <w:rPr>
          <w:rFonts w:cs="Times New Roman"/>
          <w:color w:val="333333"/>
          <w:szCs w:val="24"/>
        </w:rPr>
        <w:t>,</w:t>
      </w:r>
      <w:r w:rsidRPr="0027537E">
        <w:rPr>
          <w:rFonts w:cs="Times New Roman"/>
          <w:color w:val="333333"/>
          <w:szCs w:val="24"/>
        </w:rPr>
        <w:t xml:space="preserve"> M</w:t>
      </w:r>
      <w:r w:rsidR="2230F243" w:rsidRPr="0027537E">
        <w:rPr>
          <w:rFonts w:cs="Times New Roman"/>
          <w:color w:val="333333"/>
          <w:szCs w:val="24"/>
        </w:rPr>
        <w:t>.</w:t>
      </w:r>
      <w:r w:rsidRPr="0027537E">
        <w:rPr>
          <w:rFonts w:cs="Times New Roman"/>
          <w:color w:val="333333"/>
          <w:szCs w:val="24"/>
        </w:rPr>
        <w:t>, Vahur</w:t>
      </w:r>
      <w:r w:rsidR="448DB65A" w:rsidRPr="0027537E">
        <w:rPr>
          <w:rFonts w:cs="Times New Roman"/>
          <w:color w:val="333333"/>
          <w:szCs w:val="24"/>
        </w:rPr>
        <w:t>,</w:t>
      </w:r>
      <w:r w:rsidRPr="0027537E">
        <w:rPr>
          <w:rFonts w:cs="Times New Roman"/>
          <w:color w:val="333333"/>
          <w:szCs w:val="24"/>
        </w:rPr>
        <w:t xml:space="preserve"> S</w:t>
      </w:r>
      <w:r w:rsidR="693F7C3E" w:rsidRPr="0027537E">
        <w:rPr>
          <w:rFonts w:cs="Times New Roman"/>
          <w:color w:val="333333"/>
          <w:szCs w:val="24"/>
        </w:rPr>
        <w:t>.</w:t>
      </w:r>
      <w:r w:rsidRPr="0027537E">
        <w:rPr>
          <w:rFonts w:cs="Times New Roman"/>
          <w:color w:val="333333"/>
          <w:szCs w:val="24"/>
        </w:rPr>
        <w:t>, Rammo</w:t>
      </w:r>
      <w:r w:rsidR="128BACE8" w:rsidRPr="0027537E">
        <w:rPr>
          <w:rFonts w:cs="Times New Roman"/>
          <w:color w:val="333333"/>
          <w:szCs w:val="24"/>
        </w:rPr>
        <w:t>,</w:t>
      </w:r>
      <w:r w:rsidRPr="0027537E">
        <w:rPr>
          <w:rFonts w:cs="Times New Roman"/>
          <w:color w:val="333333"/>
          <w:szCs w:val="24"/>
        </w:rPr>
        <w:t xml:space="preserve"> R</w:t>
      </w:r>
      <w:r w:rsidR="194D8E75" w:rsidRPr="0027537E">
        <w:rPr>
          <w:rFonts w:cs="Times New Roman"/>
          <w:color w:val="333333"/>
          <w:szCs w:val="24"/>
        </w:rPr>
        <w:t>.</w:t>
      </w:r>
      <w:r w:rsidRPr="0027537E">
        <w:rPr>
          <w:rFonts w:cs="Times New Roman"/>
          <w:color w:val="333333"/>
          <w:szCs w:val="24"/>
        </w:rPr>
        <w:t>, Remmer</w:t>
      </w:r>
      <w:r w:rsidR="526F31FA" w:rsidRPr="0027537E">
        <w:rPr>
          <w:rFonts w:cs="Times New Roman"/>
          <w:color w:val="333333"/>
          <w:szCs w:val="24"/>
        </w:rPr>
        <w:t>,</w:t>
      </w:r>
      <w:r w:rsidRPr="0027537E">
        <w:rPr>
          <w:rFonts w:cs="Times New Roman"/>
          <w:color w:val="333333"/>
          <w:szCs w:val="24"/>
        </w:rPr>
        <w:t xml:space="preserve"> S</w:t>
      </w:r>
      <w:r w:rsidR="1EC378ED" w:rsidRPr="0027537E">
        <w:rPr>
          <w:rFonts w:cs="Times New Roman"/>
          <w:color w:val="333333"/>
          <w:szCs w:val="24"/>
        </w:rPr>
        <w:t>.</w:t>
      </w:r>
      <w:r w:rsidRPr="0027537E">
        <w:rPr>
          <w:rFonts w:cs="Times New Roman"/>
          <w:color w:val="333333"/>
          <w:szCs w:val="24"/>
        </w:rPr>
        <w:t xml:space="preserve">, </w:t>
      </w:r>
      <w:r w:rsidR="005C261C" w:rsidRPr="0027537E">
        <w:rPr>
          <w:rFonts w:cs="Times New Roman"/>
          <w:color w:val="333333"/>
          <w:szCs w:val="24"/>
        </w:rPr>
        <w:t>et al.</w:t>
      </w:r>
      <w:r w:rsidRPr="0027537E">
        <w:rPr>
          <w:rFonts w:cs="Times New Roman"/>
          <w:color w:val="333333"/>
          <w:szCs w:val="24"/>
        </w:rPr>
        <w:t xml:space="preserve"> (2020). Multidisciplinary investigation of two Egyptian child mummies curated at the University of Tartu Art Museum, Estonia (Late/Graeco-Roman Periods). </w:t>
      </w:r>
      <w:proofErr w:type="spellStart"/>
      <w:r w:rsidRPr="0027537E">
        <w:rPr>
          <w:rFonts w:cs="Times New Roman"/>
          <w:color w:val="333333"/>
          <w:szCs w:val="24"/>
        </w:rPr>
        <w:t>PLoS</w:t>
      </w:r>
      <w:proofErr w:type="spellEnd"/>
      <w:r w:rsidRPr="0027537E">
        <w:rPr>
          <w:rFonts w:cs="Times New Roman"/>
          <w:color w:val="333333"/>
          <w:szCs w:val="24"/>
        </w:rPr>
        <w:t xml:space="preserve"> One 15</w:t>
      </w:r>
      <w:r w:rsidR="1F27BDA7" w:rsidRPr="0027537E">
        <w:rPr>
          <w:rFonts w:cs="Times New Roman"/>
          <w:color w:val="333333"/>
          <w:szCs w:val="24"/>
        </w:rPr>
        <w:t xml:space="preserve"> </w:t>
      </w:r>
      <w:r w:rsidRPr="0027537E">
        <w:rPr>
          <w:rFonts w:cs="Times New Roman"/>
          <w:color w:val="333333"/>
          <w:szCs w:val="24"/>
        </w:rPr>
        <w:t>(1)</w:t>
      </w:r>
      <w:r w:rsidR="2F8A0083" w:rsidRPr="0027537E">
        <w:rPr>
          <w:rFonts w:cs="Times New Roman"/>
          <w:color w:val="333333"/>
          <w:szCs w:val="24"/>
        </w:rPr>
        <w:t xml:space="preserve">, </w:t>
      </w:r>
      <w:r w:rsidRPr="0027537E">
        <w:rPr>
          <w:rFonts w:cs="Times New Roman"/>
          <w:color w:val="333333"/>
          <w:szCs w:val="24"/>
        </w:rPr>
        <w:t xml:space="preserve">e0227446. </w:t>
      </w:r>
      <w:proofErr w:type="spellStart"/>
      <w:r w:rsidRPr="0027537E">
        <w:rPr>
          <w:rFonts w:cs="Times New Roman"/>
          <w:color w:val="333333"/>
          <w:szCs w:val="24"/>
        </w:rPr>
        <w:t>doi</w:t>
      </w:r>
      <w:proofErr w:type="spellEnd"/>
      <w:r w:rsidRPr="0027537E">
        <w:rPr>
          <w:rFonts w:cs="Times New Roman"/>
          <w:color w:val="333333"/>
          <w:szCs w:val="24"/>
        </w:rPr>
        <w:t>: 10.1371/journal.pone.0227446.</w:t>
      </w:r>
    </w:p>
    <w:p w14:paraId="53856FE8" w14:textId="77777777" w:rsidR="003A63D2" w:rsidRPr="0027537E" w:rsidRDefault="003A63D2" w:rsidP="00AC6B1E">
      <w:pPr>
        <w:spacing w:before="0" w:after="0" w:line="360" w:lineRule="auto"/>
        <w:jc w:val="both"/>
        <w:rPr>
          <w:rFonts w:cs="Times New Roman"/>
          <w:szCs w:val="24"/>
        </w:rPr>
      </w:pPr>
    </w:p>
    <w:p w14:paraId="241D0B6F" w14:textId="78E3B77C" w:rsidR="004535D3" w:rsidRPr="0027537E" w:rsidRDefault="00364133" w:rsidP="00AC6B1E">
      <w:pPr>
        <w:spacing w:before="0" w:after="0" w:line="360" w:lineRule="auto"/>
        <w:jc w:val="both"/>
        <w:rPr>
          <w:rFonts w:cs="Times New Roman"/>
          <w:szCs w:val="24"/>
        </w:rPr>
      </w:pPr>
      <w:proofErr w:type="spellStart"/>
      <w:r w:rsidRPr="0027537E">
        <w:rPr>
          <w:rFonts w:cs="Times New Roman"/>
          <w:szCs w:val="24"/>
        </w:rPr>
        <w:t>Palagiano</w:t>
      </w:r>
      <w:proofErr w:type="spellEnd"/>
      <w:r w:rsidRPr="0027537E">
        <w:rPr>
          <w:rFonts w:cs="Times New Roman"/>
          <w:szCs w:val="24"/>
        </w:rPr>
        <w:t xml:space="preserve">, C. </w:t>
      </w:r>
      <w:r w:rsidR="0068583B" w:rsidRPr="0027537E">
        <w:rPr>
          <w:rFonts w:cs="Times New Roman"/>
          <w:szCs w:val="24"/>
        </w:rPr>
        <w:t>(</w:t>
      </w:r>
      <w:r w:rsidRPr="0027537E">
        <w:rPr>
          <w:rFonts w:cs="Times New Roman"/>
          <w:szCs w:val="24"/>
        </w:rPr>
        <w:t>2021</w:t>
      </w:r>
      <w:r w:rsidR="0068583B" w:rsidRPr="0027537E">
        <w:rPr>
          <w:rFonts w:cs="Times New Roman"/>
          <w:szCs w:val="24"/>
        </w:rPr>
        <w:t>)</w:t>
      </w:r>
      <w:r w:rsidRPr="0027537E">
        <w:rPr>
          <w:rFonts w:cs="Times New Roman"/>
          <w:szCs w:val="24"/>
        </w:rPr>
        <w:t xml:space="preserve">. </w:t>
      </w:r>
      <w:r w:rsidR="004535D3" w:rsidRPr="0027537E">
        <w:rPr>
          <w:rFonts w:cs="Times New Roman"/>
          <w:szCs w:val="24"/>
        </w:rPr>
        <w:t>“</w:t>
      </w:r>
      <w:r w:rsidRPr="0027537E">
        <w:rPr>
          <w:rFonts w:cs="Times New Roman"/>
          <w:szCs w:val="24"/>
        </w:rPr>
        <w:t>Past major infectious diseases and recent COVID-19 pandemic: health and social problems in Italy,</w:t>
      </w:r>
      <w:r w:rsidR="004535D3" w:rsidRPr="0027537E">
        <w:rPr>
          <w:rFonts w:cs="Times New Roman"/>
          <w:szCs w:val="24"/>
        </w:rPr>
        <w:t>” in Coronavirus (COVID-19) Outbreaks, Environment and Human Behaviour, ed</w:t>
      </w:r>
      <w:r w:rsidR="00036E0F" w:rsidRPr="0027537E">
        <w:rPr>
          <w:rFonts w:cs="Times New Roman"/>
          <w:szCs w:val="24"/>
        </w:rPr>
        <w:t>. R. Akhtar (Cham: Springer), 221-238.</w:t>
      </w:r>
    </w:p>
    <w:p w14:paraId="41972D33" w14:textId="77777777" w:rsidR="00364133" w:rsidRPr="0027537E" w:rsidRDefault="00364133" w:rsidP="00AC6B1E">
      <w:pPr>
        <w:spacing w:before="0" w:after="0" w:line="360" w:lineRule="auto"/>
        <w:jc w:val="both"/>
        <w:rPr>
          <w:rFonts w:cs="Times New Roman"/>
          <w:szCs w:val="24"/>
          <w:lang w:val="it-IT"/>
        </w:rPr>
      </w:pPr>
    </w:p>
    <w:p w14:paraId="234736D0" w14:textId="1FFC7171" w:rsidR="00364133" w:rsidRPr="0027537E" w:rsidRDefault="28481874" w:rsidP="00AC6B1E">
      <w:pPr>
        <w:pStyle w:val="Heading1"/>
        <w:numPr>
          <w:ilvl w:val="0"/>
          <w:numId w:val="0"/>
        </w:numPr>
        <w:spacing w:before="0" w:after="0" w:line="360" w:lineRule="auto"/>
        <w:jc w:val="both"/>
        <w:rPr>
          <w:b w:val="0"/>
        </w:rPr>
      </w:pPr>
      <w:r w:rsidRPr="0027537E">
        <w:rPr>
          <w:b w:val="0"/>
          <w:lang w:val="it-IT"/>
        </w:rPr>
        <w:t xml:space="preserve">Panzer, S., Zink, A.R., Piombino-Mascali, D. (2010). </w:t>
      </w:r>
      <w:r w:rsidRPr="0027537E">
        <w:rPr>
          <w:b w:val="0"/>
        </w:rPr>
        <w:t xml:space="preserve">Radiologic evidence of anthropogenic mummification in the Capuchin Catacombs of Palermo, Sicily. </w:t>
      </w:r>
      <w:proofErr w:type="spellStart"/>
      <w:r w:rsidRPr="0027537E">
        <w:rPr>
          <w:b w:val="0"/>
        </w:rPr>
        <w:t>Radiographics</w:t>
      </w:r>
      <w:proofErr w:type="spellEnd"/>
      <w:r w:rsidRPr="0027537E">
        <w:rPr>
          <w:b w:val="0"/>
        </w:rPr>
        <w:t xml:space="preserve"> 30 (4), 1123-1132.</w:t>
      </w:r>
    </w:p>
    <w:p w14:paraId="2CE61DA5" w14:textId="589B47BB" w:rsidR="00364133" w:rsidRPr="0027537E" w:rsidRDefault="00364133" w:rsidP="00AC6B1E">
      <w:pPr>
        <w:spacing w:before="0" w:after="0" w:line="360" w:lineRule="auto"/>
        <w:jc w:val="both"/>
        <w:rPr>
          <w:rFonts w:cs="Times New Roman"/>
          <w:szCs w:val="24"/>
        </w:rPr>
      </w:pPr>
    </w:p>
    <w:p w14:paraId="42E50385" w14:textId="6A40543B" w:rsidR="00158BB1" w:rsidRPr="0027537E" w:rsidRDefault="001E7E67" w:rsidP="00AC6B1E">
      <w:pPr>
        <w:spacing w:before="0" w:after="0" w:line="360" w:lineRule="auto"/>
        <w:jc w:val="both"/>
        <w:rPr>
          <w:rFonts w:cs="Times New Roman"/>
          <w:szCs w:val="24"/>
          <w:lang w:val="it-IT"/>
        </w:rPr>
      </w:pPr>
      <w:r w:rsidRPr="0027537E">
        <w:rPr>
          <w:rFonts w:cs="Times New Roman"/>
          <w:szCs w:val="24"/>
        </w:rPr>
        <w:t>P</w:t>
      </w:r>
      <w:r w:rsidR="00A45498" w:rsidRPr="0027537E">
        <w:rPr>
          <w:rFonts w:cs="Times New Roman"/>
          <w:szCs w:val="24"/>
        </w:rPr>
        <w:t>anzer</w:t>
      </w:r>
      <w:r w:rsidR="00DD00A2" w:rsidRPr="0027537E">
        <w:rPr>
          <w:rFonts w:cs="Times New Roman"/>
          <w:szCs w:val="24"/>
        </w:rPr>
        <w:t xml:space="preserve">, </w:t>
      </w:r>
      <w:r w:rsidR="00A45498" w:rsidRPr="0027537E">
        <w:rPr>
          <w:rFonts w:cs="Times New Roman"/>
          <w:szCs w:val="24"/>
        </w:rPr>
        <w:t>S., Gill-Frerking, H., Rosendahl, W., Zink, A.R.</w:t>
      </w:r>
      <w:r w:rsidR="00192467" w:rsidRPr="0027537E">
        <w:rPr>
          <w:rFonts w:cs="Times New Roman"/>
          <w:szCs w:val="24"/>
        </w:rPr>
        <w:t xml:space="preserve">, </w:t>
      </w:r>
      <w:r w:rsidR="00A45498" w:rsidRPr="0027537E">
        <w:rPr>
          <w:rFonts w:cs="Times New Roman"/>
          <w:szCs w:val="24"/>
        </w:rPr>
        <w:t xml:space="preserve">Piombino-Mascali, D. </w:t>
      </w:r>
      <w:r w:rsidR="00192467" w:rsidRPr="0027537E">
        <w:rPr>
          <w:rFonts w:cs="Times New Roman"/>
          <w:szCs w:val="24"/>
        </w:rPr>
        <w:t>(</w:t>
      </w:r>
      <w:r w:rsidR="00A45498" w:rsidRPr="0027537E">
        <w:rPr>
          <w:rFonts w:cs="Times New Roman"/>
          <w:szCs w:val="24"/>
        </w:rPr>
        <w:t>2013</w:t>
      </w:r>
      <w:r w:rsidR="1C0AD451" w:rsidRPr="0027537E">
        <w:rPr>
          <w:rFonts w:cs="Times New Roman"/>
          <w:szCs w:val="24"/>
        </w:rPr>
        <w:t>a</w:t>
      </w:r>
      <w:r w:rsidR="00192467" w:rsidRPr="0027537E">
        <w:rPr>
          <w:rFonts w:cs="Times New Roman"/>
          <w:szCs w:val="24"/>
        </w:rPr>
        <w:t>)</w:t>
      </w:r>
      <w:r w:rsidR="00A45498" w:rsidRPr="0027537E">
        <w:rPr>
          <w:rFonts w:cs="Times New Roman"/>
          <w:szCs w:val="24"/>
        </w:rPr>
        <w:t xml:space="preserve">. Multidetector CT </w:t>
      </w:r>
      <w:r w:rsidR="003E488E" w:rsidRPr="0027537E">
        <w:rPr>
          <w:rFonts w:cs="Times New Roman"/>
          <w:szCs w:val="24"/>
        </w:rPr>
        <w:t>i</w:t>
      </w:r>
      <w:r w:rsidR="00A45498" w:rsidRPr="0027537E">
        <w:rPr>
          <w:rFonts w:cs="Times New Roman"/>
          <w:szCs w:val="24"/>
        </w:rPr>
        <w:t xml:space="preserve">nvestigation of the </w:t>
      </w:r>
      <w:r w:rsidR="003E488E" w:rsidRPr="0027537E">
        <w:rPr>
          <w:rFonts w:cs="Times New Roman"/>
          <w:szCs w:val="24"/>
        </w:rPr>
        <w:t>m</w:t>
      </w:r>
      <w:r w:rsidR="00A45498" w:rsidRPr="0027537E">
        <w:rPr>
          <w:rFonts w:cs="Times New Roman"/>
          <w:szCs w:val="24"/>
        </w:rPr>
        <w:t xml:space="preserve">ummy of Rosalia Lombardo (1918-1920). </w:t>
      </w:r>
      <w:r w:rsidR="00A45498" w:rsidRPr="0027537E">
        <w:rPr>
          <w:rFonts w:cs="Times New Roman"/>
          <w:szCs w:val="24"/>
          <w:lang w:val="it-IT"/>
        </w:rPr>
        <w:t>Ann</w:t>
      </w:r>
      <w:r w:rsidR="00381629" w:rsidRPr="0027537E">
        <w:rPr>
          <w:rFonts w:cs="Times New Roman"/>
          <w:szCs w:val="24"/>
          <w:lang w:val="it-IT"/>
        </w:rPr>
        <w:t>.</w:t>
      </w:r>
      <w:r w:rsidR="00A45498" w:rsidRPr="0027537E">
        <w:rPr>
          <w:rFonts w:cs="Times New Roman"/>
          <w:szCs w:val="24"/>
          <w:lang w:val="it-IT"/>
        </w:rPr>
        <w:t xml:space="preserve"> Anat</w:t>
      </w:r>
      <w:r w:rsidR="00381629" w:rsidRPr="0027537E">
        <w:rPr>
          <w:rFonts w:cs="Times New Roman"/>
          <w:szCs w:val="24"/>
          <w:lang w:val="it-IT"/>
        </w:rPr>
        <w:t>.</w:t>
      </w:r>
      <w:r w:rsidR="00A45498" w:rsidRPr="0027537E">
        <w:rPr>
          <w:rFonts w:cs="Times New Roman"/>
          <w:szCs w:val="24"/>
          <w:lang w:val="it-IT"/>
        </w:rPr>
        <w:t xml:space="preserve"> 195 (5)</w:t>
      </w:r>
      <w:r w:rsidR="00381629" w:rsidRPr="0027537E">
        <w:rPr>
          <w:rFonts w:cs="Times New Roman"/>
          <w:szCs w:val="24"/>
          <w:lang w:val="it-IT"/>
        </w:rPr>
        <w:t>,</w:t>
      </w:r>
      <w:r w:rsidR="00A45498" w:rsidRPr="0027537E">
        <w:rPr>
          <w:rFonts w:cs="Times New Roman"/>
          <w:szCs w:val="24"/>
          <w:lang w:val="it-IT"/>
        </w:rPr>
        <w:t xml:space="preserve"> 401-408</w:t>
      </w:r>
      <w:r w:rsidR="00192467" w:rsidRPr="0027537E">
        <w:rPr>
          <w:rFonts w:cs="Times New Roman"/>
          <w:szCs w:val="24"/>
          <w:lang w:val="it-IT"/>
        </w:rPr>
        <w:t>.</w:t>
      </w:r>
    </w:p>
    <w:p w14:paraId="5BC8CF0D" w14:textId="14DB08DE" w:rsidR="003A63D2" w:rsidRPr="0027537E" w:rsidRDefault="003A63D2" w:rsidP="00AC6B1E">
      <w:pPr>
        <w:spacing w:before="0" w:after="0" w:line="360" w:lineRule="auto"/>
        <w:jc w:val="both"/>
        <w:rPr>
          <w:rFonts w:cs="Times New Roman"/>
          <w:szCs w:val="24"/>
          <w:lang w:val="it-IT"/>
        </w:rPr>
      </w:pPr>
    </w:p>
    <w:p w14:paraId="29CEDB8C" w14:textId="65631645" w:rsidR="327DA0CD" w:rsidRPr="0027537E" w:rsidRDefault="6E6E8A13" w:rsidP="2A0414FB">
      <w:pPr>
        <w:spacing w:before="0" w:after="0" w:line="360" w:lineRule="auto"/>
        <w:jc w:val="both"/>
        <w:rPr>
          <w:rFonts w:cs="Times New Roman"/>
        </w:rPr>
      </w:pPr>
      <w:r w:rsidRPr="2A0414FB">
        <w:rPr>
          <w:rFonts w:eastAsiaTheme="minorEastAsia" w:cs="Times New Roman"/>
        </w:rPr>
        <w:t>Panzer</w:t>
      </w:r>
      <w:r w:rsidR="52AD338C" w:rsidRPr="2A0414FB">
        <w:rPr>
          <w:rFonts w:eastAsiaTheme="minorEastAsia" w:cs="Times New Roman"/>
        </w:rPr>
        <w:t>,</w:t>
      </w:r>
      <w:r w:rsidRPr="2A0414FB">
        <w:rPr>
          <w:rFonts w:eastAsiaTheme="minorEastAsia" w:cs="Times New Roman"/>
        </w:rPr>
        <w:t xml:space="preserve"> S</w:t>
      </w:r>
      <w:r w:rsidR="1A14A67C" w:rsidRPr="2A0414FB">
        <w:rPr>
          <w:rFonts w:eastAsiaTheme="minorEastAsia" w:cs="Times New Roman"/>
        </w:rPr>
        <w:t>.</w:t>
      </w:r>
      <w:r w:rsidRPr="2A0414FB">
        <w:rPr>
          <w:rFonts w:eastAsiaTheme="minorEastAsia" w:cs="Times New Roman"/>
        </w:rPr>
        <w:t xml:space="preserve">, </w:t>
      </w:r>
      <w:proofErr w:type="spellStart"/>
      <w:r w:rsidRPr="2A0414FB">
        <w:rPr>
          <w:rFonts w:eastAsiaTheme="minorEastAsia" w:cs="Times New Roman"/>
        </w:rPr>
        <w:t>Tamošiūnas</w:t>
      </w:r>
      <w:proofErr w:type="spellEnd"/>
      <w:r w:rsidR="6888FD43" w:rsidRPr="2A0414FB">
        <w:rPr>
          <w:rFonts w:eastAsiaTheme="minorEastAsia" w:cs="Times New Roman"/>
        </w:rPr>
        <w:t>,</w:t>
      </w:r>
      <w:r w:rsidRPr="2A0414FB">
        <w:rPr>
          <w:rFonts w:eastAsiaTheme="minorEastAsia" w:cs="Times New Roman"/>
        </w:rPr>
        <w:t xml:space="preserve"> A</w:t>
      </w:r>
      <w:r w:rsidR="1638363E" w:rsidRPr="2A0414FB">
        <w:rPr>
          <w:rFonts w:eastAsiaTheme="minorEastAsia" w:cs="Times New Roman"/>
        </w:rPr>
        <w:t>.</w:t>
      </w:r>
      <w:r w:rsidRPr="2A0414FB">
        <w:rPr>
          <w:rFonts w:eastAsiaTheme="minorEastAsia" w:cs="Times New Roman"/>
        </w:rPr>
        <w:t xml:space="preserve">, </w:t>
      </w:r>
      <w:proofErr w:type="spellStart"/>
      <w:r w:rsidRPr="2A0414FB">
        <w:rPr>
          <w:rFonts w:eastAsiaTheme="minorEastAsia" w:cs="Times New Roman"/>
        </w:rPr>
        <w:t>Valančius</w:t>
      </w:r>
      <w:proofErr w:type="spellEnd"/>
      <w:r w:rsidR="21D7F874" w:rsidRPr="2A0414FB">
        <w:rPr>
          <w:rFonts w:eastAsiaTheme="minorEastAsia" w:cs="Times New Roman"/>
        </w:rPr>
        <w:t>,</w:t>
      </w:r>
      <w:r w:rsidRPr="2A0414FB">
        <w:rPr>
          <w:rFonts w:eastAsiaTheme="minorEastAsia" w:cs="Times New Roman"/>
        </w:rPr>
        <w:t xml:space="preserve"> R</w:t>
      </w:r>
      <w:r w:rsidR="758BEEEA" w:rsidRPr="2A0414FB">
        <w:rPr>
          <w:rFonts w:eastAsiaTheme="minorEastAsia" w:cs="Times New Roman"/>
        </w:rPr>
        <w:t>.</w:t>
      </w:r>
      <w:r w:rsidRPr="2A0414FB">
        <w:rPr>
          <w:rFonts w:eastAsiaTheme="minorEastAsia" w:cs="Times New Roman"/>
        </w:rPr>
        <w:t>, Jankauskas</w:t>
      </w:r>
      <w:r w:rsidR="578977A1" w:rsidRPr="2A0414FB">
        <w:rPr>
          <w:rFonts w:eastAsiaTheme="minorEastAsia" w:cs="Times New Roman"/>
        </w:rPr>
        <w:t>,</w:t>
      </w:r>
      <w:r w:rsidRPr="2A0414FB">
        <w:rPr>
          <w:rFonts w:eastAsiaTheme="minorEastAsia" w:cs="Times New Roman"/>
        </w:rPr>
        <w:t xml:space="preserve"> R</w:t>
      </w:r>
      <w:r w:rsidR="5AA24534" w:rsidRPr="2A0414FB">
        <w:rPr>
          <w:rFonts w:eastAsiaTheme="minorEastAsia" w:cs="Times New Roman"/>
        </w:rPr>
        <w:t>.</w:t>
      </w:r>
      <w:r w:rsidRPr="2A0414FB">
        <w:rPr>
          <w:rFonts w:eastAsiaTheme="minorEastAsia" w:cs="Times New Roman"/>
        </w:rPr>
        <w:t>, Piombino-Mascali</w:t>
      </w:r>
      <w:r w:rsidR="789B17B9" w:rsidRPr="2A0414FB">
        <w:rPr>
          <w:rFonts w:eastAsiaTheme="minorEastAsia" w:cs="Times New Roman"/>
        </w:rPr>
        <w:t>,</w:t>
      </w:r>
      <w:r w:rsidRPr="2A0414FB">
        <w:rPr>
          <w:rFonts w:eastAsiaTheme="minorEastAsia" w:cs="Times New Roman"/>
        </w:rPr>
        <w:t xml:space="preserve"> D. </w:t>
      </w:r>
      <w:r w:rsidR="537B335C" w:rsidRPr="2A0414FB">
        <w:rPr>
          <w:rFonts w:eastAsiaTheme="minorEastAsia" w:cs="Times New Roman"/>
        </w:rPr>
        <w:t>(2013</w:t>
      </w:r>
      <w:r w:rsidR="68E6082D" w:rsidRPr="2A0414FB">
        <w:rPr>
          <w:rFonts w:eastAsiaTheme="minorEastAsia" w:cs="Times New Roman"/>
        </w:rPr>
        <w:t>b</w:t>
      </w:r>
      <w:r w:rsidR="537B335C" w:rsidRPr="2A0414FB">
        <w:rPr>
          <w:rFonts w:eastAsiaTheme="minorEastAsia" w:cs="Times New Roman"/>
        </w:rPr>
        <w:t xml:space="preserve">). </w:t>
      </w:r>
      <w:r w:rsidRPr="2A0414FB">
        <w:rPr>
          <w:rFonts w:eastAsiaTheme="minorEastAsia" w:cs="Times New Roman"/>
        </w:rPr>
        <w:t xml:space="preserve">Radiological evidence of </w:t>
      </w:r>
      <w:r w:rsidR="76DF5328" w:rsidRPr="2A0414FB">
        <w:rPr>
          <w:rFonts w:eastAsiaTheme="minorEastAsia" w:cs="Times New Roman"/>
        </w:rPr>
        <w:t>r</w:t>
      </w:r>
      <w:r w:rsidRPr="2A0414FB">
        <w:rPr>
          <w:rFonts w:eastAsiaTheme="minorEastAsia" w:cs="Times New Roman"/>
        </w:rPr>
        <w:t xml:space="preserve">ickets in a Lithuanian child mummy. </w:t>
      </w:r>
      <w:proofErr w:type="spellStart"/>
      <w:r w:rsidRPr="2A0414FB">
        <w:rPr>
          <w:rFonts w:eastAsiaTheme="minorEastAsia" w:cs="Times New Roman"/>
        </w:rPr>
        <w:t>R</w:t>
      </w:r>
      <w:r w:rsidR="5BA6A69F" w:rsidRPr="2A0414FB">
        <w:rPr>
          <w:rFonts w:eastAsiaTheme="minorEastAsia" w:cs="Times New Roman"/>
        </w:rPr>
        <w:t>ö</w:t>
      </w:r>
      <w:r w:rsidR="3B2546F8" w:rsidRPr="2A0414FB">
        <w:rPr>
          <w:rFonts w:eastAsiaTheme="minorEastAsia" w:cs="Times New Roman"/>
        </w:rPr>
        <w:t>F</w:t>
      </w:r>
      <w:r w:rsidRPr="2A0414FB">
        <w:rPr>
          <w:rFonts w:eastAsiaTheme="minorEastAsia" w:cs="Times New Roman"/>
        </w:rPr>
        <w:t>o</w:t>
      </w:r>
      <w:proofErr w:type="spellEnd"/>
      <w:r w:rsidR="6C036E77" w:rsidRPr="2A0414FB">
        <w:rPr>
          <w:rFonts w:eastAsiaTheme="minorEastAsia" w:cs="Times New Roman"/>
        </w:rPr>
        <w:t xml:space="preserve"> </w:t>
      </w:r>
      <w:r w:rsidR="246443D5" w:rsidRPr="2A0414FB">
        <w:rPr>
          <w:rFonts w:eastAsiaTheme="minorEastAsia" w:cs="Times New Roman"/>
        </w:rPr>
        <w:t>1</w:t>
      </w:r>
      <w:r w:rsidRPr="2A0414FB">
        <w:rPr>
          <w:rFonts w:eastAsiaTheme="minorEastAsia" w:cs="Times New Roman"/>
        </w:rPr>
        <w:t>85</w:t>
      </w:r>
      <w:r w:rsidR="58645484" w:rsidRPr="2A0414FB">
        <w:rPr>
          <w:rFonts w:eastAsiaTheme="minorEastAsia" w:cs="Times New Roman"/>
        </w:rPr>
        <w:t xml:space="preserve"> </w:t>
      </w:r>
      <w:r w:rsidRPr="2A0414FB">
        <w:rPr>
          <w:rFonts w:eastAsiaTheme="minorEastAsia" w:cs="Times New Roman"/>
        </w:rPr>
        <w:t>(7)</w:t>
      </w:r>
      <w:r w:rsidR="083A1A7A" w:rsidRPr="2A0414FB">
        <w:rPr>
          <w:rFonts w:eastAsiaTheme="minorEastAsia" w:cs="Times New Roman"/>
        </w:rPr>
        <w:t xml:space="preserve">, </w:t>
      </w:r>
      <w:r w:rsidRPr="2A0414FB">
        <w:rPr>
          <w:rFonts w:eastAsiaTheme="minorEastAsia" w:cs="Times New Roman"/>
        </w:rPr>
        <w:t>670-</w:t>
      </w:r>
      <w:r w:rsidR="0A3589F8" w:rsidRPr="2A0414FB">
        <w:rPr>
          <w:rFonts w:eastAsiaTheme="minorEastAsia" w:cs="Times New Roman"/>
        </w:rPr>
        <w:t>67</w:t>
      </w:r>
      <w:r w:rsidRPr="2A0414FB">
        <w:rPr>
          <w:rFonts w:eastAsiaTheme="minorEastAsia" w:cs="Times New Roman"/>
        </w:rPr>
        <w:t xml:space="preserve">2. </w:t>
      </w:r>
      <w:proofErr w:type="spellStart"/>
      <w:r w:rsidRPr="2A0414FB">
        <w:rPr>
          <w:rFonts w:eastAsiaTheme="minorEastAsia" w:cs="Times New Roman"/>
        </w:rPr>
        <w:t>doi</w:t>
      </w:r>
      <w:proofErr w:type="spellEnd"/>
      <w:r w:rsidRPr="2A0414FB">
        <w:rPr>
          <w:rFonts w:eastAsiaTheme="minorEastAsia" w:cs="Times New Roman"/>
        </w:rPr>
        <w:t>: 10.1055/s-0033-1335266.</w:t>
      </w:r>
    </w:p>
    <w:p w14:paraId="5A75B623" w14:textId="4399B772" w:rsidR="00158BB1" w:rsidRPr="0027537E" w:rsidRDefault="00158BB1" w:rsidP="00AC6B1E">
      <w:pPr>
        <w:spacing w:before="0" w:after="0" w:line="360" w:lineRule="auto"/>
        <w:jc w:val="both"/>
        <w:rPr>
          <w:rFonts w:cs="Times New Roman"/>
          <w:szCs w:val="24"/>
        </w:rPr>
      </w:pPr>
    </w:p>
    <w:p w14:paraId="48A63CDD" w14:textId="73AAD54B" w:rsidR="2ECBC667" w:rsidRPr="0027537E" w:rsidRDefault="2ECBC667" w:rsidP="00AC6B1E">
      <w:pPr>
        <w:spacing w:before="0" w:after="0" w:line="360" w:lineRule="auto"/>
        <w:jc w:val="both"/>
        <w:rPr>
          <w:rFonts w:cs="Times New Roman"/>
          <w:szCs w:val="24"/>
        </w:rPr>
      </w:pPr>
      <w:r w:rsidRPr="0027537E">
        <w:rPr>
          <w:rFonts w:eastAsiaTheme="minorEastAsia" w:cs="Times New Roman"/>
          <w:szCs w:val="24"/>
        </w:rPr>
        <w:lastRenderedPageBreak/>
        <w:t>Panzer, S., Schneider, K.O., Zesch, S., Rosendahl, W., Helmbold-</w:t>
      </w:r>
      <w:proofErr w:type="spellStart"/>
      <w:r w:rsidRPr="0027537E">
        <w:rPr>
          <w:rFonts w:eastAsiaTheme="minorEastAsia" w:cs="Times New Roman"/>
          <w:szCs w:val="24"/>
        </w:rPr>
        <w:t>Doyé</w:t>
      </w:r>
      <w:proofErr w:type="spellEnd"/>
      <w:r w:rsidRPr="0027537E">
        <w:rPr>
          <w:rFonts w:eastAsiaTheme="minorEastAsia" w:cs="Times New Roman"/>
          <w:szCs w:val="24"/>
        </w:rPr>
        <w:t xml:space="preserve">, J., Thompson, R.C., </w:t>
      </w:r>
      <w:r w:rsidR="0076311C" w:rsidRPr="0027537E">
        <w:rPr>
          <w:rFonts w:eastAsiaTheme="minorEastAsia" w:cs="Times New Roman"/>
          <w:szCs w:val="24"/>
        </w:rPr>
        <w:t>et al</w:t>
      </w:r>
      <w:r w:rsidRPr="0027537E">
        <w:rPr>
          <w:rFonts w:eastAsiaTheme="minorEastAsia" w:cs="Times New Roman"/>
          <w:szCs w:val="24"/>
        </w:rPr>
        <w:t>. (2022</w:t>
      </w:r>
      <w:r w:rsidR="024B3762" w:rsidRPr="0027537E">
        <w:rPr>
          <w:rFonts w:eastAsiaTheme="minorEastAsia" w:cs="Times New Roman"/>
          <w:szCs w:val="24"/>
        </w:rPr>
        <w:t>a</w:t>
      </w:r>
      <w:r w:rsidRPr="0027537E">
        <w:rPr>
          <w:rFonts w:eastAsiaTheme="minorEastAsia" w:cs="Times New Roman"/>
          <w:szCs w:val="24"/>
        </w:rPr>
        <w:t xml:space="preserve">). Recovery lines in ancient Egyptian child mummies: </w:t>
      </w:r>
      <w:r w:rsidR="0383C88E" w:rsidRPr="0027537E">
        <w:rPr>
          <w:rFonts w:eastAsiaTheme="minorEastAsia" w:cs="Times New Roman"/>
          <w:szCs w:val="24"/>
        </w:rPr>
        <w:t>c</w:t>
      </w:r>
      <w:r w:rsidRPr="0027537E">
        <w:rPr>
          <w:rFonts w:eastAsiaTheme="minorEastAsia" w:cs="Times New Roman"/>
          <w:szCs w:val="24"/>
        </w:rPr>
        <w:t>omputed tomography investigations in European museums. Int</w:t>
      </w:r>
      <w:r w:rsidR="7F5F4511" w:rsidRPr="0027537E">
        <w:rPr>
          <w:rFonts w:eastAsiaTheme="minorEastAsia" w:cs="Times New Roman"/>
          <w:szCs w:val="24"/>
        </w:rPr>
        <w:t>.</w:t>
      </w:r>
      <w:r w:rsidRPr="0027537E">
        <w:rPr>
          <w:rFonts w:eastAsiaTheme="minorEastAsia" w:cs="Times New Roman"/>
          <w:szCs w:val="24"/>
        </w:rPr>
        <w:t xml:space="preserve"> J</w:t>
      </w:r>
      <w:r w:rsidR="196C20B1" w:rsidRPr="0027537E">
        <w:rPr>
          <w:rFonts w:eastAsiaTheme="minorEastAsia" w:cs="Times New Roman"/>
          <w:szCs w:val="24"/>
        </w:rPr>
        <w:t>.</w:t>
      </w:r>
      <w:r w:rsidRPr="0027537E">
        <w:rPr>
          <w:rFonts w:eastAsiaTheme="minorEastAsia" w:cs="Times New Roman"/>
          <w:szCs w:val="24"/>
        </w:rPr>
        <w:t xml:space="preserve"> </w:t>
      </w:r>
      <w:proofErr w:type="spellStart"/>
      <w:r w:rsidRPr="0027537E">
        <w:rPr>
          <w:rFonts w:eastAsiaTheme="minorEastAsia" w:cs="Times New Roman"/>
          <w:szCs w:val="24"/>
        </w:rPr>
        <w:t>Osteoarchaeol</w:t>
      </w:r>
      <w:proofErr w:type="spellEnd"/>
      <w:r w:rsidR="2C355739" w:rsidRPr="0027537E">
        <w:rPr>
          <w:rFonts w:eastAsiaTheme="minorEastAsia" w:cs="Times New Roman"/>
          <w:szCs w:val="24"/>
        </w:rPr>
        <w:t>.</w:t>
      </w:r>
      <w:r w:rsidRPr="0027537E">
        <w:rPr>
          <w:rFonts w:eastAsiaTheme="minorEastAsia" w:cs="Times New Roman"/>
          <w:szCs w:val="24"/>
        </w:rPr>
        <w:t xml:space="preserve"> 32</w:t>
      </w:r>
      <w:r w:rsidR="00AC6B1E" w:rsidRPr="0027537E">
        <w:rPr>
          <w:rFonts w:eastAsiaTheme="minorEastAsia" w:cs="Times New Roman"/>
          <w:szCs w:val="24"/>
        </w:rPr>
        <w:t xml:space="preserve"> </w:t>
      </w:r>
      <w:r w:rsidRPr="0027537E">
        <w:rPr>
          <w:rFonts w:eastAsiaTheme="minorEastAsia" w:cs="Times New Roman"/>
          <w:szCs w:val="24"/>
        </w:rPr>
        <w:t>(3), 682</w:t>
      </w:r>
      <w:r w:rsidR="6100B612" w:rsidRPr="0027537E">
        <w:rPr>
          <w:rFonts w:eastAsiaTheme="minorEastAsia" w:cs="Times New Roman"/>
          <w:szCs w:val="24"/>
        </w:rPr>
        <w:t>-</w:t>
      </w:r>
      <w:r w:rsidRPr="0027537E">
        <w:rPr>
          <w:rFonts w:eastAsiaTheme="minorEastAsia" w:cs="Times New Roman"/>
          <w:szCs w:val="24"/>
        </w:rPr>
        <w:t xml:space="preserve">693. </w:t>
      </w:r>
      <w:hyperlink r:id="rId18" w:history="1">
        <w:r w:rsidRPr="0027537E">
          <w:rPr>
            <w:rFonts w:cs="Times New Roman"/>
            <w:szCs w:val="24"/>
          </w:rPr>
          <w:t>https://doi.org/10.1002/oa.3095</w:t>
        </w:r>
        <w:r w:rsidR="443697BF" w:rsidRPr="0027537E">
          <w:rPr>
            <w:rFonts w:cs="Times New Roman"/>
            <w:szCs w:val="24"/>
          </w:rPr>
          <w:t xml:space="preserve">. </w:t>
        </w:r>
      </w:hyperlink>
    </w:p>
    <w:p w14:paraId="1DE6229F" w14:textId="24B60CF1" w:rsidR="00158BB1" w:rsidRPr="0027537E" w:rsidRDefault="00158BB1" w:rsidP="00AC6B1E">
      <w:pPr>
        <w:spacing w:before="0" w:after="0" w:line="360" w:lineRule="auto"/>
        <w:jc w:val="both"/>
        <w:rPr>
          <w:rFonts w:cs="Times New Roman"/>
          <w:szCs w:val="24"/>
        </w:rPr>
      </w:pPr>
    </w:p>
    <w:p w14:paraId="566C3A23" w14:textId="4DF018A4" w:rsidR="2C86FCDA" w:rsidRPr="0027537E" w:rsidRDefault="2C86FCDA" w:rsidP="00AC6B1E">
      <w:pPr>
        <w:spacing w:before="0" w:after="0" w:line="360" w:lineRule="auto"/>
        <w:jc w:val="both"/>
        <w:rPr>
          <w:rFonts w:eastAsiaTheme="minorEastAsia" w:cs="Times New Roman"/>
          <w:szCs w:val="24"/>
        </w:rPr>
      </w:pPr>
      <w:r w:rsidRPr="0027537E">
        <w:rPr>
          <w:rFonts w:eastAsiaTheme="minorEastAsia" w:cs="Times New Roman"/>
          <w:szCs w:val="24"/>
        </w:rPr>
        <w:t>Panzer</w:t>
      </w:r>
      <w:r w:rsidR="734C071E" w:rsidRPr="0027537E">
        <w:rPr>
          <w:rFonts w:eastAsiaTheme="minorEastAsia" w:cs="Times New Roman"/>
          <w:szCs w:val="24"/>
        </w:rPr>
        <w:t>,</w:t>
      </w:r>
      <w:r w:rsidRPr="0027537E">
        <w:rPr>
          <w:rFonts w:eastAsiaTheme="minorEastAsia" w:cs="Times New Roman"/>
          <w:szCs w:val="24"/>
        </w:rPr>
        <w:t xml:space="preserve"> S</w:t>
      </w:r>
      <w:r w:rsidR="37F9B4B5" w:rsidRPr="0027537E">
        <w:rPr>
          <w:rFonts w:eastAsiaTheme="minorEastAsia" w:cs="Times New Roman"/>
          <w:szCs w:val="24"/>
        </w:rPr>
        <w:t>.</w:t>
      </w:r>
      <w:r w:rsidRPr="0027537E">
        <w:rPr>
          <w:rFonts w:eastAsiaTheme="minorEastAsia" w:cs="Times New Roman"/>
          <w:szCs w:val="24"/>
        </w:rPr>
        <w:t xml:space="preserve">, </w:t>
      </w:r>
      <w:proofErr w:type="spellStart"/>
      <w:r w:rsidRPr="0027537E">
        <w:rPr>
          <w:rFonts w:eastAsiaTheme="minorEastAsia" w:cs="Times New Roman"/>
          <w:szCs w:val="24"/>
        </w:rPr>
        <w:t>Treitl</w:t>
      </w:r>
      <w:proofErr w:type="spellEnd"/>
      <w:r w:rsidR="1FA62425" w:rsidRPr="0027537E">
        <w:rPr>
          <w:rFonts w:eastAsiaTheme="minorEastAsia" w:cs="Times New Roman"/>
          <w:szCs w:val="24"/>
        </w:rPr>
        <w:t>,</w:t>
      </w:r>
      <w:r w:rsidRPr="0027537E">
        <w:rPr>
          <w:rFonts w:eastAsiaTheme="minorEastAsia" w:cs="Times New Roman"/>
          <w:szCs w:val="24"/>
        </w:rPr>
        <w:t xml:space="preserve"> M</w:t>
      </w:r>
      <w:r w:rsidR="41E3175F" w:rsidRPr="0027537E">
        <w:rPr>
          <w:rFonts w:eastAsiaTheme="minorEastAsia" w:cs="Times New Roman"/>
          <w:szCs w:val="24"/>
        </w:rPr>
        <w:t>.</w:t>
      </w:r>
      <w:r w:rsidRPr="0027537E">
        <w:rPr>
          <w:rFonts w:eastAsiaTheme="minorEastAsia" w:cs="Times New Roman"/>
          <w:szCs w:val="24"/>
        </w:rPr>
        <w:t>, Zesch</w:t>
      </w:r>
      <w:r w:rsidR="55769434" w:rsidRPr="0027537E">
        <w:rPr>
          <w:rFonts w:eastAsiaTheme="minorEastAsia" w:cs="Times New Roman"/>
          <w:szCs w:val="24"/>
        </w:rPr>
        <w:t>,</w:t>
      </w:r>
      <w:r w:rsidRPr="0027537E">
        <w:rPr>
          <w:rFonts w:eastAsiaTheme="minorEastAsia" w:cs="Times New Roman"/>
          <w:szCs w:val="24"/>
        </w:rPr>
        <w:t xml:space="preserve"> S</w:t>
      </w:r>
      <w:r w:rsidR="706C6F47" w:rsidRPr="0027537E">
        <w:rPr>
          <w:rFonts w:eastAsiaTheme="minorEastAsia" w:cs="Times New Roman"/>
          <w:szCs w:val="24"/>
        </w:rPr>
        <w:t>.</w:t>
      </w:r>
      <w:r w:rsidRPr="0027537E">
        <w:rPr>
          <w:rFonts w:eastAsiaTheme="minorEastAsia" w:cs="Times New Roman"/>
          <w:szCs w:val="24"/>
        </w:rPr>
        <w:t>, Rosendahl</w:t>
      </w:r>
      <w:r w:rsidR="512CBE37" w:rsidRPr="0027537E">
        <w:rPr>
          <w:rFonts w:eastAsiaTheme="minorEastAsia" w:cs="Times New Roman"/>
          <w:szCs w:val="24"/>
        </w:rPr>
        <w:t>,</w:t>
      </w:r>
      <w:r w:rsidRPr="0027537E">
        <w:rPr>
          <w:rFonts w:eastAsiaTheme="minorEastAsia" w:cs="Times New Roman"/>
          <w:szCs w:val="24"/>
        </w:rPr>
        <w:t xml:space="preserve"> W</w:t>
      </w:r>
      <w:r w:rsidR="64F144B1" w:rsidRPr="0027537E">
        <w:rPr>
          <w:rFonts w:eastAsiaTheme="minorEastAsia" w:cs="Times New Roman"/>
          <w:szCs w:val="24"/>
        </w:rPr>
        <w:t>.</w:t>
      </w:r>
      <w:r w:rsidRPr="0027537E">
        <w:rPr>
          <w:rFonts w:eastAsiaTheme="minorEastAsia" w:cs="Times New Roman"/>
          <w:szCs w:val="24"/>
        </w:rPr>
        <w:t>, Helmbold-</w:t>
      </w:r>
      <w:proofErr w:type="spellStart"/>
      <w:r w:rsidRPr="0027537E">
        <w:rPr>
          <w:rFonts w:eastAsiaTheme="minorEastAsia" w:cs="Times New Roman"/>
          <w:szCs w:val="24"/>
        </w:rPr>
        <w:t>Doyé</w:t>
      </w:r>
      <w:proofErr w:type="spellEnd"/>
      <w:r w:rsidR="0473AB40" w:rsidRPr="0027537E">
        <w:rPr>
          <w:rFonts w:eastAsiaTheme="minorEastAsia" w:cs="Times New Roman"/>
          <w:szCs w:val="24"/>
        </w:rPr>
        <w:t>,</w:t>
      </w:r>
      <w:r w:rsidRPr="0027537E">
        <w:rPr>
          <w:rFonts w:eastAsiaTheme="minorEastAsia" w:cs="Times New Roman"/>
          <w:szCs w:val="24"/>
        </w:rPr>
        <w:t xml:space="preserve"> J</w:t>
      </w:r>
      <w:r w:rsidR="4A82E19C" w:rsidRPr="0027537E">
        <w:rPr>
          <w:rFonts w:eastAsiaTheme="minorEastAsia" w:cs="Times New Roman"/>
          <w:szCs w:val="24"/>
        </w:rPr>
        <w:t>.</w:t>
      </w:r>
      <w:r w:rsidRPr="0027537E">
        <w:rPr>
          <w:rFonts w:eastAsiaTheme="minorEastAsia" w:cs="Times New Roman"/>
          <w:szCs w:val="24"/>
        </w:rPr>
        <w:t>, Thompson</w:t>
      </w:r>
      <w:r w:rsidR="682AA611" w:rsidRPr="0027537E">
        <w:rPr>
          <w:rFonts w:eastAsiaTheme="minorEastAsia" w:cs="Times New Roman"/>
          <w:szCs w:val="24"/>
        </w:rPr>
        <w:t>,</w:t>
      </w:r>
      <w:r w:rsidRPr="0027537E">
        <w:rPr>
          <w:rFonts w:eastAsiaTheme="minorEastAsia" w:cs="Times New Roman"/>
          <w:szCs w:val="24"/>
        </w:rPr>
        <w:t xml:space="preserve"> R</w:t>
      </w:r>
      <w:r w:rsidR="75242AFF" w:rsidRPr="0027537E">
        <w:rPr>
          <w:rFonts w:eastAsiaTheme="minorEastAsia" w:cs="Times New Roman"/>
          <w:szCs w:val="24"/>
        </w:rPr>
        <w:t>.</w:t>
      </w:r>
      <w:r w:rsidRPr="0027537E">
        <w:rPr>
          <w:rFonts w:eastAsiaTheme="minorEastAsia" w:cs="Times New Roman"/>
          <w:szCs w:val="24"/>
        </w:rPr>
        <w:t>C</w:t>
      </w:r>
      <w:r w:rsidR="5063FA73" w:rsidRPr="0027537E">
        <w:rPr>
          <w:rFonts w:eastAsiaTheme="minorEastAsia" w:cs="Times New Roman"/>
          <w:szCs w:val="24"/>
        </w:rPr>
        <w:t>.</w:t>
      </w:r>
      <w:r w:rsidRPr="0027537E">
        <w:rPr>
          <w:rFonts w:eastAsiaTheme="minorEastAsia" w:cs="Times New Roman"/>
          <w:szCs w:val="24"/>
        </w:rPr>
        <w:t xml:space="preserve">, </w:t>
      </w:r>
      <w:r w:rsidR="0076311C" w:rsidRPr="0027537E">
        <w:rPr>
          <w:rFonts w:eastAsiaTheme="minorEastAsia" w:cs="Times New Roman"/>
          <w:szCs w:val="24"/>
        </w:rPr>
        <w:t>et al.</w:t>
      </w:r>
      <w:r w:rsidRPr="0027537E">
        <w:rPr>
          <w:rFonts w:eastAsiaTheme="minorEastAsia" w:cs="Times New Roman"/>
          <w:szCs w:val="24"/>
        </w:rPr>
        <w:t xml:space="preserve"> </w:t>
      </w:r>
      <w:r w:rsidR="1C1C355D" w:rsidRPr="0027537E">
        <w:rPr>
          <w:rFonts w:eastAsiaTheme="minorEastAsia" w:cs="Times New Roman"/>
          <w:szCs w:val="24"/>
        </w:rPr>
        <w:t xml:space="preserve">(2022b). </w:t>
      </w:r>
      <w:r w:rsidRPr="0027537E">
        <w:rPr>
          <w:rFonts w:eastAsiaTheme="minorEastAsia" w:cs="Times New Roman"/>
          <w:szCs w:val="24"/>
        </w:rPr>
        <w:t>Radiological evidence of purulent infections in ancient Egyptian child mummies. Int</w:t>
      </w:r>
      <w:r w:rsidR="7DE6AEFC" w:rsidRPr="0027537E">
        <w:rPr>
          <w:rFonts w:eastAsiaTheme="minorEastAsia" w:cs="Times New Roman"/>
          <w:szCs w:val="24"/>
        </w:rPr>
        <w:t>.</w:t>
      </w:r>
      <w:r w:rsidRPr="0027537E">
        <w:rPr>
          <w:rFonts w:eastAsiaTheme="minorEastAsia" w:cs="Times New Roman"/>
          <w:szCs w:val="24"/>
        </w:rPr>
        <w:t xml:space="preserve"> J</w:t>
      </w:r>
      <w:r w:rsidR="2AF2CD71" w:rsidRPr="0027537E">
        <w:rPr>
          <w:rFonts w:eastAsiaTheme="minorEastAsia" w:cs="Times New Roman"/>
          <w:szCs w:val="24"/>
        </w:rPr>
        <w:t>.</w:t>
      </w:r>
      <w:r w:rsidRPr="0027537E">
        <w:rPr>
          <w:rFonts w:eastAsiaTheme="minorEastAsia" w:cs="Times New Roman"/>
          <w:szCs w:val="24"/>
        </w:rPr>
        <w:t xml:space="preserve"> Paleopathol.</w:t>
      </w:r>
      <w:r w:rsidR="7A28968A" w:rsidRPr="0027537E">
        <w:rPr>
          <w:rFonts w:eastAsiaTheme="minorEastAsia" w:cs="Times New Roman"/>
          <w:szCs w:val="24"/>
        </w:rPr>
        <w:t xml:space="preserve"> </w:t>
      </w:r>
      <w:r w:rsidRPr="0027537E">
        <w:rPr>
          <w:rFonts w:eastAsiaTheme="minorEastAsia" w:cs="Times New Roman"/>
          <w:szCs w:val="24"/>
        </w:rPr>
        <w:t>36</w:t>
      </w:r>
      <w:r w:rsidR="1D8C598F" w:rsidRPr="0027537E">
        <w:rPr>
          <w:rFonts w:eastAsiaTheme="minorEastAsia" w:cs="Times New Roman"/>
          <w:szCs w:val="24"/>
        </w:rPr>
        <w:t xml:space="preserve">, </w:t>
      </w:r>
      <w:r w:rsidRPr="0027537E">
        <w:rPr>
          <w:rFonts w:eastAsiaTheme="minorEastAsia" w:cs="Times New Roman"/>
          <w:szCs w:val="24"/>
        </w:rPr>
        <w:t xml:space="preserve">30-35. </w:t>
      </w:r>
      <w:proofErr w:type="spellStart"/>
      <w:r w:rsidRPr="0027537E">
        <w:rPr>
          <w:rFonts w:eastAsiaTheme="minorEastAsia" w:cs="Times New Roman"/>
          <w:szCs w:val="24"/>
        </w:rPr>
        <w:t>doi</w:t>
      </w:r>
      <w:proofErr w:type="spellEnd"/>
      <w:r w:rsidRPr="0027537E">
        <w:rPr>
          <w:rFonts w:eastAsiaTheme="minorEastAsia" w:cs="Times New Roman"/>
          <w:szCs w:val="24"/>
        </w:rPr>
        <w:t>: 10.1016/j.ijpp.2021.12.002.</w:t>
      </w:r>
    </w:p>
    <w:p w14:paraId="17BE1039" w14:textId="3B15D011" w:rsidR="00158BB1" w:rsidRPr="0027537E" w:rsidRDefault="00158BB1" w:rsidP="00AC6B1E">
      <w:pPr>
        <w:spacing w:before="0" w:after="0" w:line="360" w:lineRule="auto"/>
        <w:jc w:val="both"/>
        <w:rPr>
          <w:rFonts w:cs="Times New Roman"/>
          <w:szCs w:val="24"/>
        </w:rPr>
      </w:pPr>
    </w:p>
    <w:p w14:paraId="2A337F9A" w14:textId="1E72C779" w:rsidR="562BA1FE" w:rsidRPr="0027537E" w:rsidRDefault="562BA1FE" w:rsidP="00AC6B1E">
      <w:pPr>
        <w:spacing w:before="0" w:after="0" w:line="360" w:lineRule="auto"/>
        <w:jc w:val="both"/>
        <w:rPr>
          <w:rFonts w:cs="Times New Roman"/>
          <w:szCs w:val="24"/>
        </w:rPr>
      </w:pPr>
      <w:r w:rsidRPr="0027537E">
        <w:rPr>
          <w:rFonts w:eastAsiaTheme="minorEastAsia" w:cs="Times New Roman"/>
          <w:szCs w:val="24"/>
        </w:rPr>
        <w:t>Panzer, S., Schneider, K.O., Zesch, S., Rosendahl, W., Thompson, R.C.,</w:t>
      </w:r>
      <w:r w:rsidR="21A65428" w:rsidRPr="0027537E">
        <w:rPr>
          <w:rFonts w:eastAsiaTheme="minorEastAsia" w:cs="Times New Roman"/>
          <w:szCs w:val="24"/>
        </w:rPr>
        <w:t xml:space="preserve"> </w:t>
      </w:r>
      <w:r w:rsidRPr="0027537E">
        <w:rPr>
          <w:rFonts w:eastAsiaTheme="minorEastAsia" w:cs="Times New Roman"/>
          <w:szCs w:val="24"/>
        </w:rPr>
        <w:t xml:space="preserve">Zink, A.R. (2023). Anemias in ancient Egyptian child mummies: </w:t>
      </w:r>
      <w:r w:rsidR="687A3966" w:rsidRPr="0027537E">
        <w:rPr>
          <w:rFonts w:eastAsiaTheme="minorEastAsia" w:cs="Times New Roman"/>
          <w:szCs w:val="24"/>
        </w:rPr>
        <w:t>c</w:t>
      </w:r>
      <w:r w:rsidRPr="0027537E">
        <w:rPr>
          <w:rFonts w:eastAsiaTheme="minorEastAsia" w:cs="Times New Roman"/>
          <w:szCs w:val="24"/>
        </w:rPr>
        <w:t>omputed tomography investigations in European museums. Int</w:t>
      </w:r>
      <w:r w:rsidR="1AD623F2" w:rsidRPr="0027537E">
        <w:rPr>
          <w:rFonts w:eastAsiaTheme="minorEastAsia" w:cs="Times New Roman"/>
          <w:szCs w:val="24"/>
        </w:rPr>
        <w:t>.</w:t>
      </w:r>
      <w:r w:rsidRPr="0027537E">
        <w:rPr>
          <w:rFonts w:eastAsiaTheme="minorEastAsia" w:cs="Times New Roman"/>
          <w:szCs w:val="24"/>
        </w:rPr>
        <w:t xml:space="preserve"> J</w:t>
      </w:r>
      <w:r w:rsidR="20B88834" w:rsidRPr="0027537E">
        <w:rPr>
          <w:rFonts w:eastAsiaTheme="minorEastAsia" w:cs="Times New Roman"/>
          <w:szCs w:val="24"/>
        </w:rPr>
        <w:t>.</w:t>
      </w:r>
      <w:r w:rsidR="05837974" w:rsidRPr="0027537E">
        <w:rPr>
          <w:rFonts w:eastAsiaTheme="minorEastAsia" w:cs="Times New Roman"/>
          <w:szCs w:val="24"/>
        </w:rPr>
        <w:t xml:space="preserve"> </w:t>
      </w:r>
      <w:proofErr w:type="spellStart"/>
      <w:r w:rsidRPr="0027537E">
        <w:rPr>
          <w:rFonts w:eastAsiaTheme="minorEastAsia" w:cs="Times New Roman"/>
          <w:szCs w:val="24"/>
        </w:rPr>
        <w:t>Osteoarchaeol</w:t>
      </w:r>
      <w:proofErr w:type="spellEnd"/>
      <w:r w:rsidR="09BD2DEB" w:rsidRPr="0027537E">
        <w:rPr>
          <w:rFonts w:eastAsiaTheme="minorEastAsia" w:cs="Times New Roman"/>
          <w:szCs w:val="24"/>
        </w:rPr>
        <w:t>.</w:t>
      </w:r>
      <w:r w:rsidRPr="0027537E">
        <w:rPr>
          <w:rFonts w:eastAsiaTheme="minorEastAsia" w:cs="Times New Roman"/>
          <w:szCs w:val="24"/>
        </w:rPr>
        <w:t xml:space="preserve"> 33</w:t>
      </w:r>
      <w:r w:rsidR="5F237330" w:rsidRPr="0027537E">
        <w:rPr>
          <w:rFonts w:eastAsiaTheme="minorEastAsia" w:cs="Times New Roman"/>
          <w:szCs w:val="24"/>
        </w:rPr>
        <w:t xml:space="preserve"> </w:t>
      </w:r>
      <w:r w:rsidRPr="0027537E">
        <w:rPr>
          <w:rFonts w:eastAsiaTheme="minorEastAsia" w:cs="Times New Roman"/>
          <w:szCs w:val="24"/>
        </w:rPr>
        <w:t>(3), 53</w:t>
      </w:r>
      <w:r w:rsidR="7139042C" w:rsidRPr="0027537E">
        <w:rPr>
          <w:rFonts w:eastAsiaTheme="minorEastAsia" w:cs="Times New Roman"/>
          <w:szCs w:val="24"/>
        </w:rPr>
        <w:t>2-</w:t>
      </w:r>
      <w:r w:rsidRPr="0027537E">
        <w:rPr>
          <w:rFonts w:eastAsiaTheme="minorEastAsia" w:cs="Times New Roman"/>
          <w:szCs w:val="24"/>
        </w:rPr>
        <w:t xml:space="preserve">545. </w:t>
      </w:r>
      <w:r w:rsidRPr="0027537E">
        <w:rPr>
          <w:rFonts w:cs="Times New Roman"/>
          <w:szCs w:val="24"/>
        </w:rPr>
        <w:t>https://doi.org/10.1002/oa.3227</w:t>
      </w:r>
      <w:r w:rsidR="00AC6B1E" w:rsidRPr="0027537E">
        <w:rPr>
          <w:rFonts w:cs="Times New Roman"/>
          <w:szCs w:val="24"/>
        </w:rPr>
        <w:t>.</w:t>
      </w:r>
    </w:p>
    <w:p w14:paraId="0B889884" w14:textId="77777777" w:rsidR="00F05C99" w:rsidRPr="0027537E" w:rsidRDefault="00F05C99" w:rsidP="00AC6B1E">
      <w:pPr>
        <w:spacing w:before="0" w:after="0" w:line="360" w:lineRule="auto"/>
        <w:jc w:val="both"/>
        <w:rPr>
          <w:rFonts w:cs="Times New Roman"/>
          <w:szCs w:val="24"/>
        </w:rPr>
      </w:pPr>
    </w:p>
    <w:p w14:paraId="5EF193DF" w14:textId="137203DA" w:rsidR="002701FF" w:rsidRPr="0027537E" w:rsidRDefault="002701FF" w:rsidP="00AC6B1E">
      <w:pPr>
        <w:spacing w:before="0" w:after="0" w:line="360" w:lineRule="auto"/>
        <w:jc w:val="both"/>
        <w:rPr>
          <w:rFonts w:cs="Times New Roman"/>
          <w:szCs w:val="24"/>
        </w:rPr>
      </w:pPr>
      <w:r w:rsidRPr="0027537E">
        <w:rPr>
          <w:rFonts w:cs="Times New Roman"/>
          <w:szCs w:val="24"/>
        </w:rPr>
        <w:t xml:space="preserve">Pareti, G. (2019). Scholars and medicine in Sicily between the 18th and 19th centuries. Medical knowledge and universal history. </w:t>
      </w:r>
      <w:r w:rsidR="0025406D" w:rsidRPr="0027537E">
        <w:rPr>
          <w:rFonts w:cs="Times New Roman"/>
          <w:szCs w:val="24"/>
        </w:rPr>
        <w:t>Med. Hist. 3 (3)</w:t>
      </w:r>
      <w:r w:rsidR="001C45E7" w:rsidRPr="0027537E">
        <w:rPr>
          <w:rFonts w:cs="Times New Roman"/>
          <w:szCs w:val="24"/>
        </w:rPr>
        <w:t xml:space="preserve">, 149-155. </w:t>
      </w:r>
    </w:p>
    <w:p w14:paraId="3BA39E34" w14:textId="77777777" w:rsidR="002701FF" w:rsidRPr="0027537E" w:rsidRDefault="002701FF" w:rsidP="00AC6B1E">
      <w:pPr>
        <w:spacing w:before="0" w:after="0" w:line="360" w:lineRule="auto"/>
        <w:jc w:val="both"/>
        <w:rPr>
          <w:rFonts w:cs="Times New Roman"/>
          <w:szCs w:val="24"/>
        </w:rPr>
      </w:pPr>
    </w:p>
    <w:p w14:paraId="0082A9CD" w14:textId="5618C5C0" w:rsidR="00F05C99" w:rsidRPr="0027537E" w:rsidRDefault="00F05C99" w:rsidP="00AC6B1E">
      <w:pPr>
        <w:spacing w:before="0" w:after="0" w:line="360" w:lineRule="auto"/>
        <w:jc w:val="both"/>
        <w:rPr>
          <w:rFonts w:cs="Times New Roman"/>
          <w:szCs w:val="24"/>
        </w:rPr>
      </w:pPr>
      <w:r w:rsidRPr="0027537E">
        <w:rPr>
          <w:rFonts w:cs="Times New Roman"/>
          <w:szCs w:val="24"/>
        </w:rPr>
        <w:t>Parker Willis, N.</w:t>
      </w:r>
      <w:r w:rsidR="00B23B1F" w:rsidRPr="0027537E">
        <w:rPr>
          <w:rFonts w:cs="Times New Roman"/>
          <w:szCs w:val="24"/>
        </w:rPr>
        <w:t xml:space="preserve"> </w:t>
      </w:r>
      <w:r w:rsidR="002701FF" w:rsidRPr="0027537E">
        <w:rPr>
          <w:rFonts w:cs="Times New Roman"/>
          <w:szCs w:val="24"/>
        </w:rPr>
        <w:t>(</w:t>
      </w:r>
      <w:r w:rsidR="00B23B1F" w:rsidRPr="0027537E">
        <w:rPr>
          <w:rFonts w:cs="Times New Roman"/>
          <w:szCs w:val="24"/>
        </w:rPr>
        <w:t>1853</w:t>
      </w:r>
      <w:r w:rsidR="002701FF" w:rsidRPr="0027537E">
        <w:rPr>
          <w:rFonts w:cs="Times New Roman"/>
          <w:szCs w:val="24"/>
        </w:rPr>
        <w:t>)</w:t>
      </w:r>
      <w:r w:rsidR="00B23B1F" w:rsidRPr="0027537E">
        <w:rPr>
          <w:rFonts w:cs="Times New Roman"/>
          <w:szCs w:val="24"/>
        </w:rPr>
        <w:t>. Summer Cruise in the Mediterranean on</w:t>
      </w:r>
      <w:r w:rsidR="004D7AAF" w:rsidRPr="0027537E">
        <w:rPr>
          <w:rFonts w:cs="Times New Roman"/>
          <w:szCs w:val="24"/>
        </w:rPr>
        <w:t xml:space="preserve"> Board an American Frigate. London: T. Bosworth.</w:t>
      </w:r>
    </w:p>
    <w:p w14:paraId="6F9E033C" w14:textId="77777777" w:rsidR="00D876B4" w:rsidRPr="0027537E" w:rsidRDefault="00D876B4" w:rsidP="00AC6B1E">
      <w:pPr>
        <w:spacing w:before="0" w:after="0" w:line="360" w:lineRule="auto"/>
        <w:jc w:val="both"/>
        <w:rPr>
          <w:rFonts w:cs="Times New Roman"/>
          <w:szCs w:val="24"/>
        </w:rPr>
      </w:pPr>
    </w:p>
    <w:p w14:paraId="37C4A200" w14:textId="53B59795" w:rsidR="00D876B4" w:rsidRPr="0027537E" w:rsidRDefault="00D876B4" w:rsidP="00AC6B1E">
      <w:pPr>
        <w:spacing w:before="0" w:after="0" w:line="360" w:lineRule="auto"/>
        <w:jc w:val="both"/>
        <w:rPr>
          <w:rFonts w:cs="Times New Roman"/>
          <w:szCs w:val="24"/>
        </w:rPr>
      </w:pPr>
      <w:proofErr w:type="spellStart"/>
      <w:r w:rsidRPr="0027537E">
        <w:rPr>
          <w:rFonts w:cs="Times New Roman"/>
          <w:szCs w:val="24"/>
        </w:rPr>
        <w:t>Pestilli</w:t>
      </w:r>
      <w:proofErr w:type="spellEnd"/>
      <w:r w:rsidRPr="0027537E">
        <w:rPr>
          <w:rFonts w:cs="Times New Roman"/>
          <w:szCs w:val="24"/>
        </w:rPr>
        <w:t xml:space="preserve">, L. (2016). Picturing the Lame in Italian Art from Antiquity to the Modern Era. </w:t>
      </w:r>
      <w:r w:rsidR="0014013A" w:rsidRPr="0027537E">
        <w:rPr>
          <w:rFonts w:cs="Times New Roman"/>
          <w:szCs w:val="24"/>
        </w:rPr>
        <w:t>Abingdon: Routledge.</w:t>
      </w:r>
    </w:p>
    <w:p w14:paraId="400DBCC6" w14:textId="4051667D" w:rsidR="4F0ABCD0" w:rsidRPr="0027537E" w:rsidRDefault="4F0ABCD0" w:rsidP="00AC6B1E">
      <w:pPr>
        <w:spacing w:before="0" w:after="0" w:line="360" w:lineRule="auto"/>
        <w:jc w:val="both"/>
        <w:rPr>
          <w:rFonts w:cs="Times New Roman"/>
          <w:szCs w:val="24"/>
        </w:rPr>
      </w:pPr>
    </w:p>
    <w:p w14:paraId="19FFD4F1" w14:textId="7E994CCD" w:rsidR="00F35D31" w:rsidRPr="0027537E" w:rsidRDefault="00F35D31" w:rsidP="00AC6B1E">
      <w:pPr>
        <w:spacing w:before="0" w:after="0" w:line="360" w:lineRule="auto"/>
        <w:jc w:val="both"/>
        <w:rPr>
          <w:rFonts w:cs="Times New Roman"/>
          <w:szCs w:val="24"/>
        </w:rPr>
      </w:pPr>
      <w:proofErr w:type="spellStart"/>
      <w:r w:rsidRPr="0027537E">
        <w:rPr>
          <w:rFonts w:cs="Times New Roman"/>
          <w:szCs w:val="24"/>
        </w:rPr>
        <w:t>Pinnelli</w:t>
      </w:r>
      <w:proofErr w:type="spellEnd"/>
      <w:r w:rsidRPr="0027537E">
        <w:rPr>
          <w:rFonts w:cs="Times New Roman"/>
          <w:szCs w:val="24"/>
        </w:rPr>
        <w:t xml:space="preserve">, A., and Mancini, P. (1999). </w:t>
      </w:r>
      <w:r w:rsidR="008E5A0D" w:rsidRPr="0027537E">
        <w:rPr>
          <w:rFonts w:cs="Times New Roman"/>
          <w:szCs w:val="24"/>
        </w:rPr>
        <w:t xml:space="preserve">Mortality peaks in Italy in the late 19th and early 20th centuries: trends by age and sex. </w:t>
      </w:r>
      <w:r w:rsidR="00381AA2" w:rsidRPr="0027537E">
        <w:rPr>
          <w:rFonts w:cs="Times New Roman"/>
          <w:szCs w:val="24"/>
        </w:rPr>
        <w:t xml:space="preserve">Eur. J. </w:t>
      </w:r>
      <w:proofErr w:type="spellStart"/>
      <w:r w:rsidR="00381AA2" w:rsidRPr="0027537E">
        <w:rPr>
          <w:rFonts w:cs="Times New Roman"/>
          <w:szCs w:val="24"/>
        </w:rPr>
        <w:t>Popul</w:t>
      </w:r>
      <w:proofErr w:type="spellEnd"/>
      <w:r w:rsidR="00381AA2" w:rsidRPr="0027537E">
        <w:rPr>
          <w:rFonts w:cs="Times New Roman"/>
          <w:szCs w:val="24"/>
        </w:rPr>
        <w:t>.</w:t>
      </w:r>
      <w:r w:rsidR="00015DF1" w:rsidRPr="0027537E">
        <w:rPr>
          <w:rFonts w:cs="Times New Roman"/>
          <w:szCs w:val="24"/>
        </w:rPr>
        <w:t xml:space="preserve"> 14 (4), 333-365.</w:t>
      </w:r>
    </w:p>
    <w:p w14:paraId="470D6BD2" w14:textId="77777777" w:rsidR="00476E7B" w:rsidRPr="0027537E" w:rsidRDefault="00476E7B" w:rsidP="00AC6B1E">
      <w:pPr>
        <w:spacing w:before="0" w:after="0" w:line="360" w:lineRule="auto"/>
        <w:jc w:val="both"/>
        <w:rPr>
          <w:rFonts w:cs="Times New Roman"/>
          <w:szCs w:val="24"/>
        </w:rPr>
      </w:pPr>
    </w:p>
    <w:p w14:paraId="38B163BE" w14:textId="38306823" w:rsidR="347ABA62" w:rsidRPr="0027537E" w:rsidRDefault="347ABA62" w:rsidP="00AC6B1E">
      <w:pPr>
        <w:spacing w:before="0" w:after="0" w:line="360" w:lineRule="auto"/>
        <w:jc w:val="both"/>
        <w:rPr>
          <w:rFonts w:cs="Times New Roman"/>
          <w:szCs w:val="24"/>
        </w:rPr>
      </w:pPr>
      <w:r w:rsidRPr="0027537E">
        <w:rPr>
          <w:rFonts w:cs="Times New Roman"/>
          <w:szCs w:val="24"/>
        </w:rPr>
        <w:t>Piombino-Mascali, D. (2015a). “</w:t>
      </w:r>
      <w:proofErr w:type="spellStart"/>
      <w:r w:rsidR="3E5FB1B5" w:rsidRPr="0027537E">
        <w:rPr>
          <w:rFonts w:cs="Times New Roman"/>
          <w:szCs w:val="24"/>
        </w:rPr>
        <w:t>Incorruptibles</w:t>
      </w:r>
      <w:proofErr w:type="spellEnd"/>
      <w:r w:rsidRPr="0027537E">
        <w:rPr>
          <w:rFonts w:cs="Times New Roman"/>
          <w:szCs w:val="24"/>
        </w:rPr>
        <w:t>,” in Mummies around the World. An Encyclopedia of Mummies in History, Religion, and Popular Culture, ed. M. Cardin (Santa Barbara: ABC-CLIO),</w:t>
      </w:r>
      <w:r w:rsidR="00B23B1F" w:rsidRPr="0027537E">
        <w:rPr>
          <w:rFonts w:cs="Times New Roman"/>
          <w:szCs w:val="24"/>
        </w:rPr>
        <w:t xml:space="preserve"> </w:t>
      </w:r>
      <w:r w:rsidR="14C5605E" w:rsidRPr="0027537E">
        <w:rPr>
          <w:rFonts w:cs="Times New Roman"/>
          <w:szCs w:val="24"/>
        </w:rPr>
        <w:t>179-182.</w:t>
      </w:r>
    </w:p>
    <w:p w14:paraId="1B87786C" w14:textId="1D84896E" w:rsidR="4F0ABCD0" w:rsidRPr="0027537E" w:rsidRDefault="4F0ABCD0" w:rsidP="00AC6B1E">
      <w:pPr>
        <w:spacing w:before="0" w:after="0" w:line="360" w:lineRule="auto"/>
        <w:rPr>
          <w:rFonts w:cs="Times New Roman"/>
          <w:szCs w:val="24"/>
        </w:rPr>
      </w:pPr>
    </w:p>
    <w:p w14:paraId="5A4B4079" w14:textId="30BCDB00" w:rsidR="006F018B" w:rsidRPr="0027537E" w:rsidRDefault="2C5F851B" w:rsidP="00AC6B1E">
      <w:pPr>
        <w:spacing w:before="0" w:after="0" w:line="360" w:lineRule="auto"/>
        <w:jc w:val="both"/>
        <w:rPr>
          <w:rFonts w:cs="Times New Roman"/>
          <w:szCs w:val="24"/>
        </w:rPr>
      </w:pPr>
      <w:r w:rsidRPr="0027537E">
        <w:rPr>
          <w:rFonts w:cs="Times New Roman"/>
          <w:szCs w:val="24"/>
        </w:rPr>
        <w:t>Piombino-Mascali, D. (2015</w:t>
      </w:r>
      <w:r w:rsidR="352CA73D" w:rsidRPr="0027537E">
        <w:rPr>
          <w:rFonts w:cs="Times New Roman"/>
          <w:szCs w:val="24"/>
        </w:rPr>
        <w:t>b</w:t>
      </w:r>
      <w:r w:rsidRPr="0027537E">
        <w:rPr>
          <w:rFonts w:cs="Times New Roman"/>
          <w:szCs w:val="24"/>
        </w:rPr>
        <w:t xml:space="preserve">). </w:t>
      </w:r>
      <w:r w:rsidR="07553046" w:rsidRPr="0027537E">
        <w:rPr>
          <w:rFonts w:cs="Times New Roman"/>
          <w:szCs w:val="24"/>
        </w:rPr>
        <w:t xml:space="preserve">“Capuchin Catacombs of Palermo,” in </w:t>
      </w:r>
      <w:r w:rsidR="4798D06B" w:rsidRPr="0027537E">
        <w:rPr>
          <w:rFonts w:cs="Times New Roman"/>
          <w:szCs w:val="24"/>
        </w:rPr>
        <w:t xml:space="preserve">Mummies around the World. An Encyclopedia of Mummies in History, Religion, and Popular Culture, ed. M. Cardin (Santa Barbara: ABC-CLIO), </w:t>
      </w:r>
      <w:r w:rsidR="0E03ED10" w:rsidRPr="0027537E">
        <w:rPr>
          <w:rFonts w:cs="Times New Roman"/>
          <w:szCs w:val="24"/>
        </w:rPr>
        <w:t>51-53.</w:t>
      </w:r>
      <w:r w:rsidR="4798D06B" w:rsidRPr="0027537E">
        <w:rPr>
          <w:rFonts w:cs="Times New Roman"/>
          <w:szCs w:val="24"/>
        </w:rPr>
        <w:t xml:space="preserve"> </w:t>
      </w:r>
    </w:p>
    <w:p w14:paraId="17C35E8D" w14:textId="77777777" w:rsidR="006F018B" w:rsidRPr="0027537E" w:rsidRDefault="006F018B" w:rsidP="00AC6B1E">
      <w:pPr>
        <w:spacing w:before="0" w:after="0" w:line="360" w:lineRule="auto"/>
        <w:jc w:val="both"/>
        <w:rPr>
          <w:rFonts w:cs="Times New Roman"/>
          <w:szCs w:val="24"/>
        </w:rPr>
      </w:pPr>
    </w:p>
    <w:p w14:paraId="38A14310" w14:textId="4FC9E812" w:rsidR="00DD05D6" w:rsidRPr="0027537E" w:rsidRDefault="00DD05D6" w:rsidP="00AC6B1E">
      <w:pPr>
        <w:spacing w:before="0" w:after="0" w:line="360" w:lineRule="auto"/>
        <w:jc w:val="both"/>
        <w:rPr>
          <w:rFonts w:eastAsia="Times New Roman" w:cs="Times New Roman"/>
          <w:szCs w:val="24"/>
          <w:lang w:val="it-IT"/>
        </w:rPr>
      </w:pPr>
      <w:r w:rsidRPr="0027537E">
        <w:rPr>
          <w:rFonts w:cs="Times New Roman"/>
          <w:szCs w:val="24"/>
        </w:rPr>
        <w:lastRenderedPageBreak/>
        <w:t xml:space="preserve">Piombino-Mascali, D. </w:t>
      </w:r>
      <w:r w:rsidR="00A3090E" w:rsidRPr="0027537E">
        <w:rPr>
          <w:rFonts w:cs="Times New Roman"/>
          <w:szCs w:val="24"/>
        </w:rPr>
        <w:t>(</w:t>
      </w:r>
      <w:r w:rsidRPr="0027537E">
        <w:rPr>
          <w:rFonts w:cs="Times New Roman"/>
          <w:szCs w:val="24"/>
        </w:rPr>
        <w:t>2018</w:t>
      </w:r>
      <w:r w:rsidR="00A3090E" w:rsidRPr="0027537E">
        <w:rPr>
          <w:rFonts w:cs="Times New Roman"/>
          <w:szCs w:val="24"/>
        </w:rPr>
        <w:t>)</w:t>
      </w:r>
      <w:r w:rsidRPr="0027537E">
        <w:rPr>
          <w:rFonts w:cs="Times New Roman"/>
          <w:szCs w:val="24"/>
        </w:rPr>
        <w:t xml:space="preserve">. </w:t>
      </w:r>
      <w:r w:rsidRPr="0027537E">
        <w:rPr>
          <w:rFonts w:eastAsia="Times New Roman" w:cs="Times New Roman"/>
          <w:szCs w:val="24"/>
          <w:lang w:val="it-IT"/>
        </w:rPr>
        <w:t>Le Catacombe dei Cappuccini. Guida Storico-Scientifica. Palermo: Kalós.</w:t>
      </w:r>
    </w:p>
    <w:p w14:paraId="74C61635" w14:textId="77777777" w:rsidR="00DD05D6" w:rsidRPr="0027537E" w:rsidRDefault="00DD05D6" w:rsidP="00AC6B1E">
      <w:pPr>
        <w:spacing w:before="0" w:after="0" w:line="360" w:lineRule="auto"/>
        <w:jc w:val="both"/>
        <w:rPr>
          <w:rFonts w:eastAsia="Times New Roman" w:cs="Times New Roman"/>
          <w:szCs w:val="24"/>
          <w:lang w:val="it-IT"/>
        </w:rPr>
      </w:pPr>
    </w:p>
    <w:p w14:paraId="593E13C1" w14:textId="614C331C" w:rsidR="00E70968" w:rsidRPr="0027537E" w:rsidRDefault="35BFD8C0" w:rsidP="4F0ABCD0">
      <w:pPr>
        <w:spacing w:before="0" w:after="0" w:line="360" w:lineRule="auto"/>
        <w:jc w:val="both"/>
        <w:rPr>
          <w:rFonts w:cs="Times New Roman"/>
        </w:rPr>
      </w:pPr>
      <w:r w:rsidRPr="0027537E">
        <w:rPr>
          <w:rFonts w:cs="Times New Roman"/>
        </w:rPr>
        <w:t xml:space="preserve">Piombino-Mascali, D. </w:t>
      </w:r>
      <w:r w:rsidR="7ADEB8B0" w:rsidRPr="0027537E">
        <w:rPr>
          <w:rFonts w:cs="Times New Roman"/>
        </w:rPr>
        <w:t>(</w:t>
      </w:r>
      <w:r w:rsidRPr="0027537E">
        <w:rPr>
          <w:rFonts w:cs="Times New Roman"/>
        </w:rPr>
        <w:t>2020</w:t>
      </w:r>
      <w:r w:rsidR="7ADEB8B0" w:rsidRPr="0027537E">
        <w:rPr>
          <w:rFonts w:cs="Times New Roman"/>
        </w:rPr>
        <w:t>)</w:t>
      </w:r>
      <w:r w:rsidRPr="0027537E">
        <w:rPr>
          <w:rFonts w:cs="Times New Roman"/>
        </w:rPr>
        <w:t xml:space="preserve">. Lo </w:t>
      </w:r>
      <w:proofErr w:type="spellStart"/>
      <w:r w:rsidRPr="0027537E">
        <w:rPr>
          <w:rFonts w:cs="Times New Roman"/>
        </w:rPr>
        <w:t>Spazio</w:t>
      </w:r>
      <w:proofErr w:type="spellEnd"/>
      <w:r w:rsidRPr="0027537E">
        <w:rPr>
          <w:rFonts w:cs="Times New Roman"/>
        </w:rPr>
        <w:t xml:space="preserve"> di un </w:t>
      </w:r>
      <w:proofErr w:type="spellStart"/>
      <w:r w:rsidRPr="0027537E">
        <w:rPr>
          <w:rFonts w:cs="Times New Roman"/>
        </w:rPr>
        <w:t>Mattino</w:t>
      </w:r>
      <w:proofErr w:type="spellEnd"/>
      <w:r w:rsidRPr="0027537E">
        <w:rPr>
          <w:rFonts w:cs="Times New Roman"/>
        </w:rPr>
        <w:t>. Storia di Rosalia Lombardo</w:t>
      </w:r>
      <w:r w:rsidR="213DDF68" w:rsidRPr="0027537E">
        <w:rPr>
          <w:rFonts w:cs="Times New Roman"/>
        </w:rPr>
        <w:t>,</w:t>
      </w:r>
      <w:r w:rsidRPr="0027537E">
        <w:rPr>
          <w:rFonts w:cs="Times New Roman"/>
        </w:rPr>
        <w:t xml:space="preserve"> </w:t>
      </w:r>
      <w:r w:rsidR="23B60DB3" w:rsidRPr="0027537E">
        <w:rPr>
          <w:rFonts w:cs="Times New Roman"/>
        </w:rPr>
        <w:t>l</w:t>
      </w:r>
      <w:r w:rsidRPr="0027537E">
        <w:rPr>
          <w:rFonts w:cs="Times New Roman"/>
        </w:rPr>
        <w:t xml:space="preserve">a Bambina </w:t>
      </w:r>
      <w:proofErr w:type="spellStart"/>
      <w:r w:rsidR="60493C43" w:rsidRPr="0027537E">
        <w:rPr>
          <w:rFonts w:cs="Times New Roman"/>
        </w:rPr>
        <w:t>c</w:t>
      </w:r>
      <w:r w:rsidR="101E6C9C" w:rsidRPr="0027537E">
        <w:rPr>
          <w:rFonts w:cs="Times New Roman"/>
        </w:rPr>
        <w:t>he</w:t>
      </w:r>
      <w:proofErr w:type="spellEnd"/>
      <w:r w:rsidRPr="0027537E">
        <w:rPr>
          <w:rFonts w:cs="Times New Roman"/>
        </w:rPr>
        <w:t xml:space="preserve"> </w:t>
      </w:r>
      <w:proofErr w:type="spellStart"/>
      <w:r w:rsidR="65EC55A4" w:rsidRPr="0027537E">
        <w:rPr>
          <w:rFonts w:cs="Times New Roman"/>
        </w:rPr>
        <w:t>d</w:t>
      </w:r>
      <w:r w:rsidRPr="0027537E">
        <w:rPr>
          <w:rFonts w:cs="Times New Roman"/>
        </w:rPr>
        <w:t>orme</w:t>
      </w:r>
      <w:proofErr w:type="spellEnd"/>
      <w:r w:rsidRPr="0027537E">
        <w:rPr>
          <w:rFonts w:cs="Times New Roman"/>
        </w:rPr>
        <w:t xml:space="preserve"> da Cento Anni. </w:t>
      </w:r>
      <w:r w:rsidR="344A4BFD" w:rsidRPr="0027537E">
        <w:rPr>
          <w:rFonts w:cs="Times New Roman"/>
        </w:rPr>
        <w:t xml:space="preserve">Palermo: Dario </w:t>
      </w:r>
      <w:proofErr w:type="spellStart"/>
      <w:r w:rsidR="344A4BFD" w:rsidRPr="0027537E">
        <w:rPr>
          <w:rFonts w:cs="Times New Roman"/>
        </w:rPr>
        <w:t>Fla</w:t>
      </w:r>
      <w:r w:rsidR="101E6C9C" w:rsidRPr="0027537E">
        <w:rPr>
          <w:rFonts w:cs="Times New Roman"/>
        </w:rPr>
        <w:t>ccovio</w:t>
      </w:r>
      <w:proofErr w:type="spellEnd"/>
      <w:r w:rsidR="101E6C9C" w:rsidRPr="0027537E">
        <w:rPr>
          <w:rFonts w:cs="Times New Roman"/>
        </w:rPr>
        <w:t xml:space="preserve"> </w:t>
      </w:r>
      <w:proofErr w:type="spellStart"/>
      <w:r w:rsidR="101E6C9C" w:rsidRPr="0027537E">
        <w:rPr>
          <w:rFonts w:cs="Times New Roman"/>
        </w:rPr>
        <w:t>Editore</w:t>
      </w:r>
      <w:proofErr w:type="spellEnd"/>
      <w:r w:rsidR="101E6C9C" w:rsidRPr="0027537E">
        <w:rPr>
          <w:rFonts w:cs="Times New Roman"/>
        </w:rPr>
        <w:t>.</w:t>
      </w:r>
    </w:p>
    <w:p w14:paraId="3C946E1F" w14:textId="77777777" w:rsidR="00A25376" w:rsidRPr="0027537E" w:rsidRDefault="00A25376" w:rsidP="00A25376">
      <w:pPr>
        <w:spacing w:before="0" w:after="0" w:line="360" w:lineRule="auto"/>
        <w:jc w:val="both"/>
        <w:rPr>
          <w:rFonts w:cs="Times New Roman"/>
        </w:rPr>
      </w:pPr>
    </w:p>
    <w:p w14:paraId="450644C8" w14:textId="6BF99623" w:rsidR="00A25376" w:rsidRPr="0027537E" w:rsidRDefault="00A25376" w:rsidP="00A25376">
      <w:pPr>
        <w:spacing w:before="0" w:after="0" w:line="360" w:lineRule="auto"/>
        <w:jc w:val="both"/>
        <w:rPr>
          <w:rFonts w:cs="Times New Roman"/>
        </w:rPr>
      </w:pPr>
      <w:r w:rsidRPr="0027537E">
        <w:rPr>
          <w:rFonts w:cs="Times New Roman"/>
        </w:rPr>
        <w:t>Piombino-Mascali, D., Aufderheide, A.C., Panzer, A., Zink, A.R. (2010). “Mummies from Palermo,” in Mummies of the World, eds. A. Wieczorek, and W. Rosendahl (</w:t>
      </w:r>
      <w:r w:rsidR="15CC946D" w:rsidRPr="0BC8896B">
        <w:rPr>
          <w:rFonts w:cs="Times New Roman"/>
        </w:rPr>
        <w:t xml:space="preserve">New </w:t>
      </w:r>
      <w:r w:rsidR="15CC946D" w:rsidRPr="175DFCC2">
        <w:rPr>
          <w:rFonts w:cs="Times New Roman"/>
        </w:rPr>
        <w:t>York</w:t>
      </w:r>
      <w:r w:rsidRPr="0027537E">
        <w:rPr>
          <w:rFonts w:cs="Times New Roman"/>
        </w:rPr>
        <w:t>: Prestel), 357-361.</w:t>
      </w:r>
    </w:p>
    <w:p w14:paraId="4C9C3525" w14:textId="77777777" w:rsidR="00E70968" w:rsidRPr="0027537E" w:rsidRDefault="00E70968" w:rsidP="00DD05D6">
      <w:pPr>
        <w:spacing w:before="0" w:after="0" w:line="360" w:lineRule="auto"/>
        <w:jc w:val="both"/>
        <w:rPr>
          <w:rFonts w:cs="Times New Roman"/>
          <w:bCs/>
          <w:szCs w:val="24"/>
        </w:rPr>
      </w:pPr>
    </w:p>
    <w:p w14:paraId="27810251" w14:textId="58E67D9C" w:rsidR="229C1CFD" w:rsidRPr="0027537E" w:rsidRDefault="229C1CFD" w:rsidP="4F0ABCD0">
      <w:pPr>
        <w:spacing w:before="0" w:after="0" w:line="360" w:lineRule="auto"/>
        <w:jc w:val="both"/>
        <w:rPr>
          <w:rFonts w:cs="Times New Roman"/>
        </w:rPr>
      </w:pPr>
      <w:r w:rsidRPr="0027537E">
        <w:rPr>
          <w:rFonts w:cs="Times New Roman"/>
        </w:rPr>
        <w:t>Piombino-Mascali, D., and Carr, H. (2021). “Dried, tanned, frozen, embalmed, smoked: a glimpse into mummification mechanisms,” in The Handbook of Mummy Studies. New Frontiers and Cultural Perspectives, eds. D.H. Shin, and R. Bianucci (</w:t>
      </w:r>
      <w:r w:rsidR="0180C73E" w:rsidRPr="0027537E">
        <w:rPr>
          <w:rFonts w:cs="Times New Roman"/>
        </w:rPr>
        <w:t>Singapore</w:t>
      </w:r>
      <w:r w:rsidRPr="0027537E">
        <w:rPr>
          <w:rFonts w:cs="Times New Roman"/>
        </w:rPr>
        <w:t xml:space="preserve">: Springer), 41-58. </w:t>
      </w:r>
    </w:p>
    <w:p w14:paraId="293372B8" w14:textId="77777777" w:rsidR="00A25376" w:rsidRPr="0027537E" w:rsidRDefault="00A25376" w:rsidP="00A25376">
      <w:pPr>
        <w:spacing w:before="0" w:after="0" w:line="360" w:lineRule="auto"/>
        <w:jc w:val="both"/>
        <w:rPr>
          <w:rFonts w:cs="Times New Roman"/>
        </w:rPr>
      </w:pPr>
    </w:p>
    <w:p w14:paraId="6588B91C" w14:textId="2AC6D704" w:rsidR="00A25376" w:rsidRPr="0027537E" w:rsidRDefault="00A25376" w:rsidP="00A25376">
      <w:pPr>
        <w:spacing w:before="0" w:after="0" w:line="360" w:lineRule="auto"/>
        <w:jc w:val="both"/>
        <w:rPr>
          <w:rFonts w:cs="Times New Roman"/>
        </w:rPr>
      </w:pPr>
      <w:r w:rsidRPr="0027537E">
        <w:rPr>
          <w:rFonts w:cs="Times New Roman"/>
        </w:rPr>
        <w:t xml:space="preserve">Piombino-Mascali, D., Jankauskas, R., Zink A.R., Panzer S. (2023). “Atherosclerosis among the elites. A </w:t>
      </w:r>
      <w:proofErr w:type="spellStart"/>
      <w:r w:rsidRPr="0027537E">
        <w:rPr>
          <w:rFonts w:cs="Times New Roman"/>
        </w:rPr>
        <w:t>bioarchaeological</w:t>
      </w:r>
      <w:proofErr w:type="spellEnd"/>
      <w:r w:rsidRPr="0027537E">
        <w:rPr>
          <w:rFonts w:cs="Times New Roman"/>
        </w:rPr>
        <w:t xml:space="preserve"> investigation of seventeenth- to nineteenth-century mummified human remains from Palermo, Sicily (Italy) and Vilnius (Lithuania)” in The Bioarchaeology of Cardiovascular Disease, eds. M. Binder, C.A. Roberts, D. Antoine (Cambridge: Cambridge University Press), 130-144. </w:t>
      </w:r>
    </w:p>
    <w:p w14:paraId="0C0C0DCD" w14:textId="77777777" w:rsidR="4F0ABCD0" w:rsidRPr="0027537E" w:rsidRDefault="4F0ABCD0" w:rsidP="4F0ABCD0">
      <w:pPr>
        <w:spacing w:before="0" w:after="0" w:line="360" w:lineRule="auto"/>
        <w:jc w:val="both"/>
        <w:rPr>
          <w:rFonts w:cs="Times New Roman"/>
        </w:rPr>
      </w:pPr>
    </w:p>
    <w:p w14:paraId="252EFFED" w14:textId="36BE8614" w:rsidR="229C1CFD" w:rsidRPr="0027537E" w:rsidRDefault="01D40371" w:rsidP="4F0ABCD0">
      <w:pPr>
        <w:spacing w:before="0" w:after="0" w:line="360" w:lineRule="auto"/>
        <w:jc w:val="both"/>
        <w:rPr>
          <w:rFonts w:cs="Times New Roman"/>
        </w:rPr>
      </w:pPr>
      <w:r w:rsidRPr="0027537E">
        <w:rPr>
          <w:rFonts w:cs="Times New Roman"/>
        </w:rPr>
        <w:t xml:space="preserve">Piombino-Mascali, D., and Nystrom, K.C. (2020). “Natural mummification as a non-normative mortuary custom of modern period Sicily (1600-1800),” in The Odd, The Unusual, and The Strange. </w:t>
      </w:r>
      <w:proofErr w:type="spellStart"/>
      <w:r w:rsidRPr="0027537E">
        <w:rPr>
          <w:rFonts w:cs="Times New Roman"/>
        </w:rPr>
        <w:t>Bioarchaeological</w:t>
      </w:r>
      <w:proofErr w:type="spellEnd"/>
      <w:r w:rsidRPr="0027537E">
        <w:rPr>
          <w:rFonts w:cs="Times New Roman"/>
        </w:rPr>
        <w:t xml:space="preserve"> Explorations of Atypical Burials, eds. T.K. Betsinger, A.B. Scott, A. </w:t>
      </w:r>
      <w:proofErr w:type="spellStart"/>
      <w:r w:rsidRPr="0027537E">
        <w:rPr>
          <w:rFonts w:cs="Times New Roman"/>
        </w:rPr>
        <w:t>Tsaliki</w:t>
      </w:r>
      <w:proofErr w:type="spellEnd"/>
      <w:r w:rsidRPr="0027537E">
        <w:rPr>
          <w:rFonts w:cs="Times New Roman"/>
        </w:rPr>
        <w:t xml:space="preserve"> (Gainesville: University of Florida Press), 312-322. </w:t>
      </w:r>
    </w:p>
    <w:p w14:paraId="485D9A64" w14:textId="13F3AD5F" w:rsidR="4F0ABCD0" w:rsidRDefault="4F0ABCD0" w:rsidP="4F0ABCD0">
      <w:pPr>
        <w:spacing w:before="0" w:after="0" w:line="360" w:lineRule="auto"/>
        <w:jc w:val="both"/>
        <w:rPr>
          <w:rFonts w:cs="Times New Roman"/>
        </w:rPr>
      </w:pPr>
    </w:p>
    <w:p w14:paraId="1D41C934" w14:textId="3E7E1B77" w:rsidR="00BB0897" w:rsidRDefault="49CA03C6" w:rsidP="4F0ABCD0">
      <w:pPr>
        <w:spacing w:before="0" w:after="0" w:line="360" w:lineRule="auto"/>
        <w:jc w:val="both"/>
        <w:rPr>
          <w:rFonts w:cs="Times New Roman"/>
        </w:rPr>
      </w:pPr>
      <w:r w:rsidRPr="49CA03C6">
        <w:rPr>
          <w:rFonts w:cs="Times New Roman"/>
        </w:rPr>
        <w:t>Piombino-Mascali, D., Squires, K.</w:t>
      </w:r>
      <w:r w:rsidR="00BF7133">
        <w:rPr>
          <w:rFonts w:cs="Times New Roman"/>
        </w:rPr>
        <w:t xml:space="preserve">, </w:t>
      </w:r>
      <w:r w:rsidRPr="49CA03C6">
        <w:rPr>
          <w:rFonts w:cs="Times New Roman"/>
        </w:rPr>
        <w:t xml:space="preserve">Zink, A. (2024). Ethical challenges in the bioanthropological and biomedical investigations of Sicilian mummies – </w:t>
      </w:r>
      <w:proofErr w:type="gramStart"/>
      <w:r w:rsidRPr="49CA03C6">
        <w:rPr>
          <w:rFonts w:cs="Times New Roman"/>
        </w:rPr>
        <w:t>past experience</w:t>
      </w:r>
      <w:proofErr w:type="gramEnd"/>
      <w:r w:rsidRPr="49CA03C6">
        <w:rPr>
          <w:rFonts w:cs="Times New Roman"/>
        </w:rPr>
        <w:t xml:space="preserve"> and future pathways. Am. J. Biol. </w:t>
      </w:r>
      <w:proofErr w:type="spellStart"/>
      <w:r w:rsidRPr="49CA03C6">
        <w:rPr>
          <w:rFonts w:cs="Times New Roman"/>
        </w:rPr>
        <w:t>Anthropol</w:t>
      </w:r>
      <w:proofErr w:type="spellEnd"/>
      <w:r w:rsidRPr="49CA03C6">
        <w:rPr>
          <w:rFonts w:cs="Times New Roman"/>
        </w:rPr>
        <w:t xml:space="preserve">. 184, e24946. </w:t>
      </w:r>
      <w:proofErr w:type="spellStart"/>
      <w:r w:rsidRPr="49CA03C6">
        <w:rPr>
          <w:rFonts w:cs="Times New Roman"/>
        </w:rPr>
        <w:t>doi</w:t>
      </w:r>
      <w:proofErr w:type="spellEnd"/>
      <w:r w:rsidRPr="49CA03C6">
        <w:rPr>
          <w:rFonts w:cs="Times New Roman"/>
        </w:rPr>
        <w:t>: 10.1002/ajpa.24946.</w:t>
      </w:r>
    </w:p>
    <w:p w14:paraId="57340424" w14:textId="77777777" w:rsidR="00BB0897" w:rsidRPr="0027537E" w:rsidRDefault="00BB0897" w:rsidP="4F0ABCD0">
      <w:pPr>
        <w:spacing w:before="0" w:after="0" w:line="360" w:lineRule="auto"/>
        <w:jc w:val="both"/>
        <w:rPr>
          <w:rFonts w:cs="Times New Roman"/>
        </w:rPr>
      </w:pPr>
    </w:p>
    <w:p w14:paraId="69D75019" w14:textId="04539D75" w:rsidR="00F440BA" w:rsidRPr="0027537E" w:rsidRDefault="3E0B4E5A" w:rsidP="4F0ABCD0">
      <w:pPr>
        <w:spacing w:before="0" w:after="0" w:line="360" w:lineRule="auto"/>
        <w:jc w:val="both"/>
        <w:rPr>
          <w:rFonts w:cs="Times New Roman"/>
        </w:rPr>
      </w:pPr>
      <w:r w:rsidRPr="0027537E">
        <w:rPr>
          <w:rFonts w:cs="Times New Roman"/>
        </w:rPr>
        <w:t xml:space="preserve">Piombino-Mascali, D., and Zink, A.R. (2023). Alfredo Salafia’s handwritten memoir and the embalming of Rosalia Lombardo: a commentary. </w:t>
      </w:r>
      <w:proofErr w:type="spellStart"/>
      <w:r w:rsidRPr="0027537E">
        <w:rPr>
          <w:rFonts w:cs="Times New Roman"/>
        </w:rPr>
        <w:t>Anthropol</w:t>
      </w:r>
      <w:proofErr w:type="spellEnd"/>
      <w:r w:rsidRPr="0027537E">
        <w:rPr>
          <w:rFonts w:cs="Times New Roman"/>
        </w:rPr>
        <w:t xml:space="preserve">. Anz. 80 (1), 113-118. </w:t>
      </w:r>
      <w:bookmarkStart w:id="0" w:name="_Hlk132806401"/>
    </w:p>
    <w:p w14:paraId="099709A2" w14:textId="7EC6C81A" w:rsidR="00F440BA" w:rsidRPr="0027537E" w:rsidRDefault="00F440BA" w:rsidP="4F0ABCD0">
      <w:pPr>
        <w:spacing w:before="0" w:after="0" w:line="360" w:lineRule="auto"/>
        <w:jc w:val="both"/>
        <w:rPr>
          <w:rFonts w:cs="Times New Roman"/>
        </w:rPr>
      </w:pPr>
    </w:p>
    <w:p w14:paraId="25901B5D" w14:textId="2FFB4A42" w:rsidR="007A742D" w:rsidRPr="0027537E" w:rsidRDefault="007A742D" w:rsidP="00F05C99">
      <w:pPr>
        <w:spacing w:before="0" w:after="0" w:line="360" w:lineRule="auto"/>
        <w:jc w:val="both"/>
        <w:rPr>
          <w:rFonts w:cs="Times New Roman"/>
          <w:lang w:val="it-IT"/>
        </w:rPr>
      </w:pPr>
      <w:proofErr w:type="spellStart"/>
      <w:r w:rsidRPr="0027537E">
        <w:rPr>
          <w:rFonts w:cs="Times New Roman"/>
        </w:rPr>
        <w:t>Pitrè</w:t>
      </w:r>
      <w:proofErr w:type="spellEnd"/>
      <w:r w:rsidRPr="0027537E">
        <w:rPr>
          <w:rFonts w:cs="Times New Roman"/>
        </w:rPr>
        <w:t xml:space="preserve">, G. </w:t>
      </w:r>
      <w:r w:rsidR="007A78B7" w:rsidRPr="0027537E">
        <w:rPr>
          <w:rFonts w:cs="Times New Roman"/>
        </w:rPr>
        <w:t>(</w:t>
      </w:r>
      <w:r w:rsidRPr="0027537E">
        <w:rPr>
          <w:rFonts w:cs="Times New Roman"/>
        </w:rPr>
        <w:t>1883</w:t>
      </w:r>
      <w:r w:rsidR="007A78B7" w:rsidRPr="0027537E">
        <w:rPr>
          <w:rFonts w:cs="Times New Roman"/>
        </w:rPr>
        <w:t>)</w:t>
      </w:r>
      <w:r w:rsidRPr="0027537E">
        <w:rPr>
          <w:rFonts w:cs="Times New Roman"/>
        </w:rPr>
        <w:t xml:space="preserve">. </w:t>
      </w:r>
      <w:proofErr w:type="spellStart"/>
      <w:r w:rsidR="005020D1" w:rsidRPr="0027537E">
        <w:rPr>
          <w:rFonts w:cs="Times New Roman"/>
        </w:rPr>
        <w:t>Giuo</w:t>
      </w:r>
      <w:r w:rsidR="00E228D1" w:rsidRPr="0027537E">
        <w:rPr>
          <w:rFonts w:cs="Times New Roman"/>
        </w:rPr>
        <w:t>chi</w:t>
      </w:r>
      <w:proofErr w:type="spellEnd"/>
      <w:r w:rsidR="00E228D1" w:rsidRPr="0027537E">
        <w:rPr>
          <w:rFonts w:cs="Times New Roman"/>
        </w:rPr>
        <w:t xml:space="preserve"> </w:t>
      </w:r>
      <w:proofErr w:type="spellStart"/>
      <w:r w:rsidR="00E228D1" w:rsidRPr="0027537E">
        <w:rPr>
          <w:rFonts w:cs="Times New Roman"/>
        </w:rPr>
        <w:t>Fanciulleschi</w:t>
      </w:r>
      <w:proofErr w:type="spellEnd"/>
      <w:r w:rsidR="262A42B5" w:rsidRPr="0027537E">
        <w:rPr>
          <w:rFonts w:cs="Times New Roman"/>
        </w:rPr>
        <w:t xml:space="preserve"> Siciliani</w:t>
      </w:r>
      <w:r w:rsidR="00E228D1" w:rsidRPr="0027537E">
        <w:rPr>
          <w:rFonts w:cs="Times New Roman"/>
        </w:rPr>
        <w:t xml:space="preserve">. </w:t>
      </w:r>
      <w:proofErr w:type="spellStart"/>
      <w:r w:rsidR="0F4AAF92" w:rsidRPr="0027537E">
        <w:rPr>
          <w:rFonts w:cs="Times New Roman"/>
        </w:rPr>
        <w:t>Biblioteca</w:t>
      </w:r>
      <w:proofErr w:type="spellEnd"/>
      <w:r w:rsidR="0F4AAF92" w:rsidRPr="0027537E">
        <w:rPr>
          <w:rFonts w:cs="Times New Roman"/>
        </w:rPr>
        <w:t xml:space="preserve"> </w:t>
      </w:r>
      <w:proofErr w:type="spellStart"/>
      <w:r w:rsidR="0F4AAF92" w:rsidRPr="0027537E">
        <w:rPr>
          <w:rFonts w:cs="Times New Roman"/>
        </w:rPr>
        <w:t>delle</w:t>
      </w:r>
      <w:proofErr w:type="spellEnd"/>
      <w:r w:rsidR="0F4AAF92" w:rsidRPr="0027537E">
        <w:rPr>
          <w:rFonts w:cs="Times New Roman"/>
        </w:rPr>
        <w:t xml:space="preserve"> </w:t>
      </w:r>
      <w:proofErr w:type="spellStart"/>
      <w:r w:rsidR="0F4AAF92" w:rsidRPr="0027537E">
        <w:rPr>
          <w:rFonts w:cs="Times New Roman"/>
        </w:rPr>
        <w:t>Tradizioni</w:t>
      </w:r>
      <w:proofErr w:type="spellEnd"/>
      <w:r w:rsidR="0F4AAF92" w:rsidRPr="0027537E">
        <w:rPr>
          <w:rFonts w:cs="Times New Roman"/>
        </w:rPr>
        <w:t xml:space="preserve"> </w:t>
      </w:r>
      <w:proofErr w:type="spellStart"/>
      <w:r w:rsidR="0F4AAF92" w:rsidRPr="0027537E">
        <w:rPr>
          <w:rFonts w:cs="Times New Roman"/>
        </w:rPr>
        <w:t>Popolari</w:t>
      </w:r>
      <w:proofErr w:type="spellEnd"/>
      <w:r w:rsidR="0F4AAF92" w:rsidRPr="0027537E">
        <w:rPr>
          <w:rFonts w:cs="Times New Roman"/>
        </w:rPr>
        <w:t xml:space="preserve"> </w:t>
      </w:r>
      <w:proofErr w:type="spellStart"/>
      <w:r w:rsidR="0F4AAF92" w:rsidRPr="0027537E">
        <w:rPr>
          <w:rFonts w:cs="Times New Roman"/>
        </w:rPr>
        <w:t>Siciliane</w:t>
      </w:r>
      <w:proofErr w:type="spellEnd"/>
      <w:r w:rsidR="0F4AAF92" w:rsidRPr="0027537E">
        <w:rPr>
          <w:rFonts w:cs="Times New Roman"/>
        </w:rPr>
        <w:t xml:space="preserve">, Vol. XIII. </w:t>
      </w:r>
      <w:r w:rsidR="00E228D1" w:rsidRPr="0027537E">
        <w:rPr>
          <w:rFonts w:cs="Times New Roman"/>
        </w:rPr>
        <w:t>Palermo: Luigi Pedone Lauriel.</w:t>
      </w:r>
    </w:p>
    <w:p w14:paraId="3EEE5C7E" w14:textId="77777777" w:rsidR="007A742D" w:rsidRPr="0027537E" w:rsidRDefault="007A742D" w:rsidP="00D104F0">
      <w:pPr>
        <w:spacing w:before="0" w:after="0" w:line="360" w:lineRule="auto"/>
        <w:jc w:val="both"/>
        <w:rPr>
          <w:rFonts w:cs="Times New Roman"/>
          <w:szCs w:val="24"/>
        </w:rPr>
      </w:pPr>
    </w:p>
    <w:p w14:paraId="39A1C806" w14:textId="2AA0C110" w:rsidR="00E07042" w:rsidRPr="0027537E" w:rsidRDefault="00E07042" w:rsidP="00D104F0">
      <w:pPr>
        <w:spacing w:before="0" w:after="0" w:line="360" w:lineRule="auto"/>
        <w:jc w:val="both"/>
        <w:rPr>
          <w:rFonts w:cs="Times New Roman"/>
          <w:lang w:val="it-IT"/>
        </w:rPr>
      </w:pPr>
      <w:r w:rsidRPr="0027537E">
        <w:rPr>
          <w:rFonts w:cs="Times New Roman"/>
          <w:lang w:val="it-IT"/>
        </w:rPr>
        <w:t>Pitrè, G. (1896). Medicina Popolare Siciliana</w:t>
      </w:r>
      <w:r w:rsidR="0061752C" w:rsidRPr="0027537E">
        <w:rPr>
          <w:rFonts w:cs="Times New Roman"/>
          <w:lang w:val="it-IT"/>
        </w:rPr>
        <w:t xml:space="preserve">. </w:t>
      </w:r>
      <w:r w:rsidR="3A51D78E" w:rsidRPr="0027537E">
        <w:rPr>
          <w:rFonts w:cs="Times New Roman"/>
          <w:lang w:val="it-IT"/>
        </w:rPr>
        <w:t xml:space="preserve">Biblioteca delle Tradizioni Popolari Siciliane, Vol. XIX. </w:t>
      </w:r>
      <w:r w:rsidR="0061752C" w:rsidRPr="0027537E">
        <w:rPr>
          <w:rFonts w:cs="Times New Roman"/>
          <w:lang w:val="it-IT"/>
        </w:rPr>
        <w:t>Torino-Palermo: Carlo Clausen.</w:t>
      </w:r>
    </w:p>
    <w:p w14:paraId="76EC66F7" w14:textId="77777777" w:rsidR="00E07042" w:rsidRPr="0027537E" w:rsidRDefault="00E07042" w:rsidP="00D104F0">
      <w:pPr>
        <w:spacing w:before="0" w:after="0" w:line="360" w:lineRule="auto"/>
        <w:jc w:val="both"/>
        <w:rPr>
          <w:rFonts w:cs="Times New Roman"/>
          <w:szCs w:val="24"/>
        </w:rPr>
      </w:pPr>
    </w:p>
    <w:p w14:paraId="0D590E8D" w14:textId="0C485D1A" w:rsidR="00B52E19" w:rsidRPr="0027537E" w:rsidRDefault="62010872" w:rsidP="00F05C99">
      <w:pPr>
        <w:spacing w:before="0" w:after="0" w:line="360" w:lineRule="auto"/>
        <w:jc w:val="both"/>
        <w:rPr>
          <w:rFonts w:cs="Times New Roman"/>
        </w:rPr>
      </w:pPr>
      <w:r w:rsidRPr="0027537E">
        <w:rPr>
          <w:rFonts w:cs="Times New Roman"/>
        </w:rPr>
        <w:t xml:space="preserve">Polzer, N.C. </w:t>
      </w:r>
      <w:r w:rsidR="51FDDB2D" w:rsidRPr="0027537E">
        <w:rPr>
          <w:rFonts w:cs="Times New Roman"/>
        </w:rPr>
        <w:t>(</w:t>
      </w:r>
      <w:r w:rsidRPr="0027537E">
        <w:rPr>
          <w:rFonts w:cs="Times New Roman"/>
        </w:rPr>
        <w:t>2018</w:t>
      </w:r>
      <w:r w:rsidR="51FDDB2D" w:rsidRPr="0027537E">
        <w:rPr>
          <w:rFonts w:cs="Times New Roman"/>
        </w:rPr>
        <w:t>)</w:t>
      </w:r>
      <w:r w:rsidRPr="0027537E">
        <w:rPr>
          <w:rFonts w:cs="Times New Roman"/>
        </w:rPr>
        <w:t xml:space="preserve">. Ancestral bodies to universal bodies – the “re-enchantment” of the mummies of the Capuchin Catacombs in Palermo, Sicily. Cogent Arts </w:t>
      </w:r>
      <w:proofErr w:type="spellStart"/>
      <w:r w:rsidRPr="0027537E">
        <w:rPr>
          <w:rFonts w:cs="Times New Roman"/>
        </w:rPr>
        <w:t>Humanit</w:t>
      </w:r>
      <w:proofErr w:type="spellEnd"/>
      <w:r w:rsidR="29FE0C0B" w:rsidRPr="0027537E">
        <w:rPr>
          <w:rFonts w:cs="Times New Roman"/>
        </w:rPr>
        <w:t>.</w:t>
      </w:r>
      <w:r w:rsidRPr="0027537E">
        <w:rPr>
          <w:rFonts w:cs="Times New Roman"/>
        </w:rPr>
        <w:t xml:space="preserve"> 5 (1)</w:t>
      </w:r>
      <w:r w:rsidR="4C6E8FA4" w:rsidRPr="0027537E">
        <w:rPr>
          <w:rFonts w:cs="Times New Roman"/>
        </w:rPr>
        <w:t xml:space="preserve">, </w:t>
      </w:r>
      <w:r w:rsidRPr="0027537E">
        <w:rPr>
          <w:rFonts w:cs="Times New Roman"/>
        </w:rPr>
        <w:t xml:space="preserve">1482994. </w:t>
      </w:r>
      <w:proofErr w:type="spellStart"/>
      <w:r w:rsidR="51FDDB2D" w:rsidRPr="0027537E">
        <w:rPr>
          <w:rFonts w:cs="Times New Roman"/>
        </w:rPr>
        <w:t>doi</w:t>
      </w:r>
      <w:proofErr w:type="spellEnd"/>
      <w:r w:rsidR="51FDDB2D" w:rsidRPr="0027537E">
        <w:rPr>
          <w:rFonts w:cs="Times New Roman"/>
        </w:rPr>
        <w:t>:</w:t>
      </w:r>
      <w:r w:rsidR="29FE0C0B" w:rsidRPr="0027537E">
        <w:rPr>
          <w:rFonts w:cs="Times New Roman"/>
        </w:rPr>
        <w:t xml:space="preserve"> </w:t>
      </w:r>
      <w:r w:rsidR="51FDDB2D" w:rsidRPr="0027537E">
        <w:rPr>
          <w:rFonts w:cs="Times New Roman"/>
        </w:rPr>
        <w:t>10.1080/23311983.2018.1482994</w:t>
      </w:r>
      <w:r w:rsidR="098448D1" w:rsidRPr="0027537E">
        <w:rPr>
          <w:rFonts w:cs="Times New Roman"/>
        </w:rPr>
        <w:t>.</w:t>
      </w:r>
    </w:p>
    <w:p w14:paraId="108376C3" w14:textId="77777777" w:rsidR="00B52E19" w:rsidRPr="0027537E" w:rsidRDefault="00B52E19" w:rsidP="00158BB1">
      <w:pPr>
        <w:spacing w:before="0" w:after="0" w:line="360" w:lineRule="auto"/>
        <w:jc w:val="both"/>
        <w:rPr>
          <w:rFonts w:cs="Times New Roman"/>
        </w:rPr>
      </w:pPr>
    </w:p>
    <w:p w14:paraId="4CEF5D31" w14:textId="6AAC6CA5" w:rsidR="11C4BA2B" w:rsidRPr="0027537E" w:rsidRDefault="11C4BA2B" w:rsidP="00158BB1">
      <w:pPr>
        <w:spacing w:before="0" w:after="0" w:line="360" w:lineRule="auto"/>
        <w:jc w:val="both"/>
        <w:rPr>
          <w:rFonts w:cs="Times New Roman"/>
        </w:rPr>
      </w:pPr>
      <w:r w:rsidRPr="0027537E">
        <w:rPr>
          <w:rFonts w:cs="Times New Roman"/>
        </w:rPr>
        <w:t>Roaf, R. (1966). Scoliosis.</w:t>
      </w:r>
      <w:r w:rsidR="00F45E64" w:rsidRPr="0027537E">
        <w:rPr>
          <w:rFonts w:cs="Times New Roman"/>
        </w:rPr>
        <w:t xml:space="preserve"> </w:t>
      </w:r>
      <w:r w:rsidR="63A1BAB6" w:rsidRPr="0027537E">
        <w:rPr>
          <w:rFonts w:cs="Times New Roman"/>
        </w:rPr>
        <w:t>Edinburgh and London</w:t>
      </w:r>
      <w:r w:rsidR="2829042A" w:rsidRPr="0027537E">
        <w:rPr>
          <w:rFonts w:cs="Times New Roman"/>
        </w:rPr>
        <w:t>:</w:t>
      </w:r>
      <w:r w:rsidR="63A1BAB6" w:rsidRPr="0027537E">
        <w:rPr>
          <w:rFonts w:cs="Times New Roman"/>
        </w:rPr>
        <w:t xml:space="preserve"> E.</w:t>
      </w:r>
      <w:r w:rsidR="4066EC38" w:rsidRPr="0027537E">
        <w:rPr>
          <w:rFonts w:cs="Times New Roman"/>
        </w:rPr>
        <w:t xml:space="preserve"> </w:t>
      </w:r>
      <w:r w:rsidR="63A1BAB6" w:rsidRPr="0027537E">
        <w:rPr>
          <w:rFonts w:cs="Times New Roman"/>
        </w:rPr>
        <w:t>&amp;</w:t>
      </w:r>
      <w:r w:rsidR="692A0394" w:rsidRPr="0027537E">
        <w:rPr>
          <w:rFonts w:cs="Times New Roman"/>
        </w:rPr>
        <w:t xml:space="preserve"> </w:t>
      </w:r>
      <w:r w:rsidR="63A1BAB6" w:rsidRPr="0027537E">
        <w:rPr>
          <w:rFonts w:cs="Times New Roman"/>
        </w:rPr>
        <w:t>S. Livingstone.</w:t>
      </w:r>
    </w:p>
    <w:p w14:paraId="4C714C81" w14:textId="77777777" w:rsidR="003A63D2" w:rsidRPr="0027537E" w:rsidRDefault="003A63D2" w:rsidP="00158BB1">
      <w:pPr>
        <w:spacing w:before="0" w:after="0" w:line="360" w:lineRule="auto"/>
        <w:jc w:val="both"/>
        <w:rPr>
          <w:rFonts w:cs="Times New Roman"/>
        </w:rPr>
      </w:pPr>
    </w:p>
    <w:p w14:paraId="64369FAA" w14:textId="7C69E265" w:rsidR="00B91B4E" w:rsidRPr="0027537E" w:rsidRDefault="00F60E87" w:rsidP="5A39683D">
      <w:pPr>
        <w:spacing w:before="0" w:after="0" w:line="360" w:lineRule="auto"/>
        <w:jc w:val="both"/>
        <w:rPr>
          <w:rFonts w:cs="Times New Roman"/>
        </w:rPr>
      </w:pPr>
      <w:r w:rsidRPr="0027537E">
        <w:rPr>
          <w:rFonts w:cs="Times New Roman"/>
        </w:rPr>
        <w:t xml:space="preserve">Rossi, R. </w:t>
      </w:r>
      <w:r w:rsidR="00C61606" w:rsidRPr="0027537E">
        <w:rPr>
          <w:rFonts w:cs="Times New Roman"/>
        </w:rPr>
        <w:t>(</w:t>
      </w:r>
      <w:r w:rsidRPr="0027537E">
        <w:rPr>
          <w:rFonts w:cs="Times New Roman"/>
        </w:rPr>
        <w:t>2018</w:t>
      </w:r>
      <w:r w:rsidR="00C61606" w:rsidRPr="0027537E">
        <w:rPr>
          <w:rFonts w:cs="Times New Roman"/>
        </w:rPr>
        <w:t>)</w:t>
      </w:r>
      <w:r w:rsidRPr="0027537E">
        <w:rPr>
          <w:rFonts w:cs="Times New Roman"/>
        </w:rPr>
        <w:t>. Poor government and work organisation in the Real A</w:t>
      </w:r>
      <w:r w:rsidR="61FC0BFA" w:rsidRPr="0027537E">
        <w:rPr>
          <w:rFonts w:cs="Times New Roman"/>
        </w:rPr>
        <w:t>l</w:t>
      </w:r>
      <w:r w:rsidRPr="0027537E">
        <w:rPr>
          <w:rFonts w:cs="Times New Roman"/>
        </w:rPr>
        <w:t xml:space="preserve">bergo </w:t>
      </w:r>
      <w:proofErr w:type="spellStart"/>
      <w:r w:rsidRPr="0027537E">
        <w:rPr>
          <w:rFonts w:cs="Times New Roman"/>
        </w:rPr>
        <w:t>dei</w:t>
      </w:r>
      <w:proofErr w:type="spellEnd"/>
      <w:r w:rsidRPr="0027537E">
        <w:rPr>
          <w:rFonts w:cs="Times New Roman"/>
        </w:rPr>
        <w:t xml:space="preserve"> </w:t>
      </w:r>
      <w:proofErr w:type="spellStart"/>
      <w:r w:rsidRPr="0027537E">
        <w:rPr>
          <w:rFonts w:cs="Times New Roman"/>
        </w:rPr>
        <w:t>Poveri</w:t>
      </w:r>
      <w:proofErr w:type="spellEnd"/>
      <w:r w:rsidRPr="0027537E">
        <w:rPr>
          <w:rFonts w:cs="Times New Roman"/>
        </w:rPr>
        <w:t xml:space="preserve"> of Palermo: A bio-political experiment</w:t>
      </w:r>
      <w:r w:rsidR="00136465" w:rsidRPr="0027537E">
        <w:rPr>
          <w:rFonts w:cs="Times New Roman"/>
        </w:rPr>
        <w:t xml:space="preserve"> in Bourbon-Sicily (eighteenth-nineteenth centuries). De </w:t>
      </w:r>
      <w:proofErr w:type="spellStart"/>
      <w:r w:rsidR="00136465" w:rsidRPr="0027537E">
        <w:rPr>
          <w:rFonts w:cs="Times New Roman"/>
        </w:rPr>
        <w:t>Computis</w:t>
      </w:r>
      <w:proofErr w:type="spellEnd"/>
      <w:r w:rsidR="00136465" w:rsidRPr="0027537E">
        <w:rPr>
          <w:rFonts w:cs="Times New Roman"/>
        </w:rPr>
        <w:t xml:space="preserve"> 15 (1)</w:t>
      </w:r>
      <w:r w:rsidR="001D5420" w:rsidRPr="0027537E">
        <w:rPr>
          <w:rFonts w:cs="Times New Roman"/>
        </w:rPr>
        <w:t>,</w:t>
      </w:r>
      <w:r w:rsidR="00136465" w:rsidRPr="0027537E">
        <w:rPr>
          <w:rFonts w:cs="Times New Roman"/>
        </w:rPr>
        <w:t xml:space="preserve"> 51-73. </w:t>
      </w:r>
    </w:p>
    <w:p w14:paraId="21D4F526" w14:textId="77777777" w:rsidR="00F60E87" w:rsidRPr="0027537E" w:rsidRDefault="00F60E87" w:rsidP="00F05C99">
      <w:pPr>
        <w:spacing w:before="0" w:after="0" w:line="360" w:lineRule="auto"/>
        <w:jc w:val="both"/>
        <w:rPr>
          <w:rFonts w:cs="Times New Roman"/>
          <w:szCs w:val="24"/>
        </w:rPr>
      </w:pPr>
    </w:p>
    <w:p w14:paraId="085187DD" w14:textId="17AD8FED" w:rsidR="001D5420" w:rsidRPr="0027537E" w:rsidRDefault="00EF262E" w:rsidP="7D7B3E29">
      <w:pPr>
        <w:spacing w:before="0" w:after="0" w:line="360" w:lineRule="auto"/>
        <w:jc w:val="both"/>
        <w:rPr>
          <w:rFonts w:cs="Times New Roman"/>
        </w:rPr>
      </w:pPr>
      <w:r w:rsidRPr="0027537E">
        <w:rPr>
          <w:rFonts w:cs="Times New Roman"/>
        </w:rPr>
        <w:t xml:space="preserve">Russo, J. </w:t>
      </w:r>
      <w:r w:rsidR="001D5420" w:rsidRPr="0027537E">
        <w:rPr>
          <w:rFonts w:cs="Times New Roman"/>
        </w:rPr>
        <w:t>(</w:t>
      </w:r>
      <w:r w:rsidRPr="0027537E">
        <w:rPr>
          <w:rFonts w:cs="Times New Roman"/>
        </w:rPr>
        <w:t>2009</w:t>
      </w:r>
      <w:r w:rsidR="001D5420" w:rsidRPr="0027537E">
        <w:rPr>
          <w:rFonts w:cs="Times New Roman"/>
        </w:rPr>
        <w:t>)</w:t>
      </w:r>
      <w:r w:rsidRPr="0027537E">
        <w:rPr>
          <w:rFonts w:cs="Times New Roman"/>
        </w:rPr>
        <w:t xml:space="preserve">. </w:t>
      </w:r>
      <w:r w:rsidR="001D5420" w:rsidRPr="0027537E">
        <w:rPr>
          <w:rFonts w:cs="Times New Roman"/>
        </w:rPr>
        <w:t>“</w:t>
      </w:r>
      <w:r w:rsidRPr="0027537E">
        <w:rPr>
          <w:rFonts w:cs="Times New Roman"/>
        </w:rPr>
        <w:t xml:space="preserve">The Sicilian folk tales of Giuseppe </w:t>
      </w:r>
      <w:proofErr w:type="spellStart"/>
      <w:r w:rsidRPr="0027537E">
        <w:rPr>
          <w:rFonts w:cs="Times New Roman"/>
        </w:rPr>
        <w:t>Pitrè</w:t>
      </w:r>
      <w:proofErr w:type="spellEnd"/>
      <w:r w:rsidR="00021101" w:rsidRPr="0027537E">
        <w:rPr>
          <w:rFonts w:cs="Times New Roman"/>
        </w:rPr>
        <w:t>,</w:t>
      </w:r>
      <w:r w:rsidR="001D5420" w:rsidRPr="0027537E">
        <w:rPr>
          <w:rFonts w:cs="Times New Roman"/>
        </w:rPr>
        <w:t>”</w:t>
      </w:r>
      <w:r w:rsidR="00021101" w:rsidRPr="0027537E">
        <w:rPr>
          <w:rFonts w:cs="Times New Roman"/>
        </w:rPr>
        <w:t xml:space="preserve"> </w:t>
      </w:r>
      <w:r w:rsidR="001D5420" w:rsidRPr="0027537E">
        <w:rPr>
          <w:rFonts w:cs="Times New Roman"/>
        </w:rPr>
        <w:t>in</w:t>
      </w:r>
      <w:r w:rsidR="00D954D2" w:rsidRPr="0027537E">
        <w:rPr>
          <w:rFonts w:cs="Times New Roman"/>
        </w:rPr>
        <w:t xml:space="preserve"> The Collected Sicilian Folk and Fairy Tales of Giuseppe </w:t>
      </w:r>
      <w:proofErr w:type="spellStart"/>
      <w:r w:rsidR="00D954D2" w:rsidRPr="0027537E">
        <w:rPr>
          <w:rFonts w:cs="Times New Roman"/>
        </w:rPr>
        <w:t>Pitrè</w:t>
      </w:r>
      <w:proofErr w:type="spellEnd"/>
      <w:r w:rsidR="00D954D2" w:rsidRPr="0027537E">
        <w:rPr>
          <w:rFonts w:cs="Times New Roman"/>
        </w:rPr>
        <w:t>, eds. J. Zipes, and J. Russon (Abingdon: Routledge), 21-32.</w:t>
      </w:r>
    </w:p>
    <w:p w14:paraId="169C785D" w14:textId="20412FB8" w:rsidR="7D7B3E29" w:rsidRPr="0027537E" w:rsidRDefault="7D7B3E29" w:rsidP="7D7B3E29">
      <w:pPr>
        <w:spacing w:before="0" w:after="0" w:line="360" w:lineRule="auto"/>
        <w:jc w:val="both"/>
        <w:rPr>
          <w:rFonts w:cs="Times New Roman"/>
        </w:rPr>
      </w:pPr>
    </w:p>
    <w:p w14:paraId="7BED19BE" w14:textId="6622F4E5" w:rsidR="00EF262E" w:rsidRPr="0027537E" w:rsidRDefault="305E1C39" w:rsidP="67C645AC">
      <w:pPr>
        <w:spacing w:before="0" w:after="0" w:line="360" w:lineRule="auto"/>
        <w:jc w:val="both"/>
        <w:rPr>
          <w:rFonts w:cs="Times New Roman"/>
        </w:rPr>
      </w:pPr>
      <w:r w:rsidRPr="0027537E">
        <w:rPr>
          <w:rFonts w:eastAsiaTheme="minorEastAsia" w:cs="Times New Roman"/>
          <w:szCs w:val="24"/>
        </w:rPr>
        <w:t xml:space="preserve">Saleem, S.N., </w:t>
      </w:r>
      <w:proofErr w:type="spellStart"/>
      <w:r w:rsidR="00A537A0" w:rsidRPr="0027537E">
        <w:rPr>
          <w:rFonts w:eastAsiaTheme="minorEastAsia" w:cs="Times New Roman"/>
          <w:szCs w:val="24"/>
        </w:rPr>
        <w:t>el</w:t>
      </w:r>
      <w:proofErr w:type="spellEnd"/>
      <w:r w:rsidR="00A537A0" w:rsidRPr="0027537E">
        <w:rPr>
          <w:rFonts w:eastAsiaTheme="minorEastAsia" w:cs="Times New Roman"/>
          <w:szCs w:val="24"/>
        </w:rPr>
        <w:t xml:space="preserve">-Razek </w:t>
      </w:r>
      <w:r w:rsidRPr="0027537E">
        <w:rPr>
          <w:rFonts w:eastAsiaTheme="minorEastAsia" w:cs="Times New Roman"/>
          <w:szCs w:val="24"/>
        </w:rPr>
        <w:t>Seddik, S.A.,</w:t>
      </w:r>
      <w:r w:rsidR="44BDFA58" w:rsidRPr="0027537E">
        <w:rPr>
          <w:rFonts w:eastAsiaTheme="minorEastAsia" w:cs="Times New Roman"/>
          <w:szCs w:val="24"/>
        </w:rPr>
        <w:t xml:space="preserve"> </w:t>
      </w:r>
      <w:proofErr w:type="spellStart"/>
      <w:r w:rsidR="44BDFA58" w:rsidRPr="0027537E">
        <w:rPr>
          <w:rFonts w:eastAsiaTheme="minorEastAsia" w:cs="Times New Roman"/>
          <w:szCs w:val="24"/>
        </w:rPr>
        <w:t>el-</w:t>
      </w:r>
      <w:r w:rsidR="0EAF5AEC" w:rsidRPr="0027537E">
        <w:rPr>
          <w:rFonts w:eastAsiaTheme="minorEastAsia" w:cs="Times New Roman"/>
          <w:szCs w:val="24"/>
        </w:rPr>
        <w:t>Halwagy</w:t>
      </w:r>
      <w:proofErr w:type="spellEnd"/>
      <w:r w:rsidR="0EAF5AEC" w:rsidRPr="0027537E">
        <w:rPr>
          <w:rFonts w:eastAsiaTheme="minorEastAsia" w:cs="Times New Roman"/>
          <w:szCs w:val="24"/>
        </w:rPr>
        <w:t xml:space="preserve">, M. </w:t>
      </w:r>
      <w:r w:rsidR="01E38CD4" w:rsidRPr="0027537E">
        <w:rPr>
          <w:rFonts w:eastAsiaTheme="minorEastAsia" w:cs="Times New Roman"/>
          <w:szCs w:val="24"/>
        </w:rPr>
        <w:t xml:space="preserve">(2023). </w:t>
      </w:r>
      <w:r w:rsidR="38BDDED8" w:rsidRPr="0027537E">
        <w:rPr>
          <w:rFonts w:eastAsiaTheme="minorEastAsia" w:cs="Times New Roman"/>
          <w:szCs w:val="24"/>
        </w:rPr>
        <w:t xml:space="preserve">Scanning and three-dimensional-printing using computed tomography </w:t>
      </w:r>
      <w:r w:rsidR="342A4F31" w:rsidRPr="0027537E">
        <w:rPr>
          <w:rFonts w:eastAsiaTheme="minorEastAsia" w:cs="Times New Roman"/>
          <w:szCs w:val="24"/>
        </w:rPr>
        <w:t xml:space="preserve">of the </w:t>
      </w:r>
      <w:r w:rsidR="38BDDED8" w:rsidRPr="0027537E">
        <w:rPr>
          <w:rFonts w:eastAsiaTheme="minorEastAsia" w:cs="Times New Roman"/>
          <w:szCs w:val="24"/>
        </w:rPr>
        <w:t>“</w:t>
      </w:r>
      <w:r w:rsidR="14A2376C" w:rsidRPr="0027537E">
        <w:rPr>
          <w:rFonts w:eastAsiaTheme="minorEastAsia" w:cs="Times New Roman"/>
          <w:szCs w:val="24"/>
        </w:rPr>
        <w:t>Golden Boy”</w:t>
      </w:r>
      <w:r w:rsidR="10F3A258" w:rsidRPr="0027537E">
        <w:rPr>
          <w:rFonts w:eastAsiaTheme="minorEastAsia" w:cs="Times New Roman"/>
          <w:szCs w:val="24"/>
        </w:rPr>
        <w:t xml:space="preserve"> mummy.</w:t>
      </w:r>
      <w:r w:rsidR="4B68DC17" w:rsidRPr="0027537E">
        <w:rPr>
          <w:rFonts w:eastAsiaTheme="minorEastAsia" w:cs="Times New Roman"/>
          <w:szCs w:val="24"/>
        </w:rPr>
        <w:t xml:space="preserve"> </w:t>
      </w:r>
      <w:r w:rsidR="10F3A258" w:rsidRPr="0027537E">
        <w:rPr>
          <w:rFonts w:eastAsiaTheme="minorEastAsia" w:cs="Times New Roman"/>
          <w:szCs w:val="24"/>
        </w:rPr>
        <w:t>Front</w:t>
      </w:r>
      <w:r w:rsidR="0CC3F6E6" w:rsidRPr="0027537E">
        <w:rPr>
          <w:rFonts w:eastAsiaTheme="minorEastAsia" w:cs="Times New Roman"/>
          <w:szCs w:val="24"/>
        </w:rPr>
        <w:t>. Med. 9</w:t>
      </w:r>
      <w:r w:rsidR="43D066B1" w:rsidRPr="0027537E">
        <w:rPr>
          <w:rFonts w:eastAsiaTheme="minorEastAsia" w:cs="Times New Roman"/>
          <w:szCs w:val="24"/>
        </w:rPr>
        <w:t>,</w:t>
      </w:r>
      <w:r w:rsidR="0CC3F6E6" w:rsidRPr="0027537E">
        <w:rPr>
          <w:rFonts w:eastAsiaTheme="minorEastAsia" w:cs="Times New Roman"/>
          <w:szCs w:val="24"/>
        </w:rPr>
        <w:t xml:space="preserve"> 10</w:t>
      </w:r>
      <w:r w:rsidR="461D99EA" w:rsidRPr="0027537E">
        <w:rPr>
          <w:rFonts w:eastAsiaTheme="minorEastAsia" w:cs="Times New Roman"/>
          <w:szCs w:val="24"/>
        </w:rPr>
        <w:t>2</w:t>
      </w:r>
      <w:r w:rsidR="0CC3F6E6" w:rsidRPr="0027537E">
        <w:rPr>
          <w:rFonts w:eastAsiaTheme="minorEastAsia" w:cs="Times New Roman"/>
          <w:szCs w:val="24"/>
        </w:rPr>
        <w:t xml:space="preserve">8377. </w:t>
      </w:r>
      <w:proofErr w:type="spellStart"/>
      <w:r w:rsidR="0CDD7CCE" w:rsidRPr="0027537E">
        <w:rPr>
          <w:rFonts w:eastAsiaTheme="minorEastAsia" w:cs="Times New Roman"/>
          <w:szCs w:val="24"/>
        </w:rPr>
        <w:t>doi</w:t>
      </w:r>
      <w:proofErr w:type="spellEnd"/>
      <w:r w:rsidR="0CDD7CCE" w:rsidRPr="0027537E">
        <w:rPr>
          <w:rFonts w:eastAsiaTheme="minorEastAsia" w:cs="Times New Roman"/>
          <w:szCs w:val="24"/>
        </w:rPr>
        <w:t>:</w:t>
      </w:r>
      <w:r w:rsidR="003A5339" w:rsidRPr="0027537E">
        <w:rPr>
          <w:rFonts w:eastAsiaTheme="minorEastAsia" w:cs="Times New Roman"/>
          <w:szCs w:val="24"/>
        </w:rPr>
        <w:t xml:space="preserve"> 10.3389/fmed.2022.1028377.</w:t>
      </w:r>
    </w:p>
    <w:p w14:paraId="2B1F2F5C" w14:textId="1A9C5A79" w:rsidR="67C645AC" w:rsidRDefault="67C645AC" w:rsidP="67C645AC">
      <w:pPr>
        <w:spacing w:before="0" w:after="0" w:line="360" w:lineRule="auto"/>
        <w:jc w:val="both"/>
        <w:rPr>
          <w:rFonts w:cs="Times New Roman"/>
        </w:rPr>
      </w:pPr>
    </w:p>
    <w:p w14:paraId="723390A2" w14:textId="06D60DEF" w:rsidR="00C76133" w:rsidRDefault="00C76133" w:rsidP="67C645AC">
      <w:pPr>
        <w:spacing w:before="0" w:after="0" w:line="360" w:lineRule="auto"/>
        <w:jc w:val="both"/>
        <w:rPr>
          <w:rFonts w:cs="Times New Roman"/>
        </w:rPr>
      </w:pPr>
      <w:proofErr w:type="spellStart"/>
      <w:r>
        <w:rPr>
          <w:rFonts w:cs="Times New Roman"/>
        </w:rPr>
        <w:t>Samadelli</w:t>
      </w:r>
      <w:proofErr w:type="spellEnd"/>
      <w:r>
        <w:rPr>
          <w:rFonts w:cs="Times New Roman"/>
        </w:rPr>
        <w:t xml:space="preserve">, M., </w:t>
      </w:r>
      <w:r w:rsidR="008E2D3B">
        <w:rPr>
          <w:rFonts w:cs="Times New Roman"/>
        </w:rPr>
        <w:t>Zink, A.R., Roselli, G., Gabrielli, S., Tabandeh, S.</w:t>
      </w:r>
      <w:r w:rsidR="00BF7133">
        <w:rPr>
          <w:rFonts w:cs="Times New Roman"/>
        </w:rPr>
        <w:t xml:space="preserve">, </w:t>
      </w:r>
      <w:r w:rsidR="008E2D3B">
        <w:rPr>
          <w:rFonts w:cs="Times New Roman"/>
        </w:rPr>
        <w:t>Fernicola, V.C.</w:t>
      </w:r>
      <w:r w:rsidR="00392207">
        <w:rPr>
          <w:rFonts w:cs="Times New Roman"/>
        </w:rPr>
        <w:t xml:space="preserve"> (2019). Development of passive controlled atmosphere display cases for the conservation of cultural assets. </w:t>
      </w:r>
      <w:r w:rsidR="00180EC3">
        <w:rPr>
          <w:rFonts w:cs="Times New Roman"/>
        </w:rPr>
        <w:t>J. Cult. Herit. 35</w:t>
      </w:r>
      <w:r w:rsidR="00217F10">
        <w:rPr>
          <w:rFonts w:cs="Times New Roman"/>
        </w:rPr>
        <w:t>, 145-153.</w:t>
      </w:r>
    </w:p>
    <w:p w14:paraId="3EDD2065" w14:textId="77777777" w:rsidR="00C76133" w:rsidRPr="0027537E" w:rsidRDefault="00C76133" w:rsidP="67C645AC">
      <w:pPr>
        <w:spacing w:before="0" w:after="0" w:line="360" w:lineRule="auto"/>
        <w:jc w:val="both"/>
        <w:rPr>
          <w:rFonts w:cs="Times New Roman"/>
        </w:rPr>
      </w:pPr>
    </w:p>
    <w:p w14:paraId="75439C89" w14:textId="598D0CE3" w:rsidR="4F0ABCD0" w:rsidRDefault="244F1E0D" w:rsidP="00F05C99">
      <w:pPr>
        <w:spacing w:before="0" w:after="0" w:line="360" w:lineRule="auto"/>
        <w:jc w:val="both"/>
        <w:rPr>
          <w:rFonts w:cs="Times New Roman"/>
        </w:rPr>
      </w:pPr>
      <w:r w:rsidRPr="0027537E">
        <w:rPr>
          <w:rFonts w:cs="Times New Roman"/>
        </w:rPr>
        <w:t>Scheuer, L.</w:t>
      </w:r>
      <w:r w:rsidR="19E522F6" w:rsidRPr="0027537E">
        <w:rPr>
          <w:rFonts w:cs="Times New Roman"/>
        </w:rPr>
        <w:t>,</w:t>
      </w:r>
      <w:r w:rsidRPr="0027537E">
        <w:rPr>
          <w:rFonts w:cs="Times New Roman"/>
        </w:rPr>
        <w:t xml:space="preserve"> and Black, S. </w:t>
      </w:r>
      <w:r w:rsidR="2BD34DDA" w:rsidRPr="0027537E">
        <w:rPr>
          <w:rFonts w:cs="Times New Roman"/>
        </w:rPr>
        <w:t>(</w:t>
      </w:r>
      <w:r w:rsidRPr="0027537E">
        <w:rPr>
          <w:rFonts w:cs="Times New Roman"/>
        </w:rPr>
        <w:t>2004</w:t>
      </w:r>
      <w:r w:rsidR="2BD34DDA" w:rsidRPr="0027537E">
        <w:rPr>
          <w:rFonts w:cs="Times New Roman"/>
        </w:rPr>
        <w:t>)</w:t>
      </w:r>
      <w:r w:rsidRPr="0027537E">
        <w:rPr>
          <w:rFonts w:cs="Times New Roman"/>
        </w:rPr>
        <w:t xml:space="preserve">. The Juvenile Skeleton. </w:t>
      </w:r>
      <w:r w:rsidR="3F7BEB93" w:rsidRPr="0027537E">
        <w:rPr>
          <w:rFonts w:cs="Times New Roman"/>
        </w:rPr>
        <w:t>New York</w:t>
      </w:r>
      <w:r w:rsidR="256054D2" w:rsidRPr="0027537E">
        <w:rPr>
          <w:rFonts w:cs="Times New Roman"/>
        </w:rPr>
        <w:t xml:space="preserve">: </w:t>
      </w:r>
      <w:r w:rsidR="18061D00" w:rsidRPr="0027537E">
        <w:rPr>
          <w:rFonts w:cs="Times New Roman"/>
        </w:rPr>
        <w:t>Academic Press.</w:t>
      </w:r>
    </w:p>
    <w:p w14:paraId="074E6D8A" w14:textId="77777777" w:rsidR="008C2B23" w:rsidRPr="0027537E" w:rsidRDefault="008C2B23" w:rsidP="00F05C99">
      <w:pPr>
        <w:spacing w:before="0" w:after="0" w:line="360" w:lineRule="auto"/>
        <w:jc w:val="both"/>
        <w:rPr>
          <w:rFonts w:cs="Times New Roman"/>
        </w:rPr>
      </w:pPr>
    </w:p>
    <w:p w14:paraId="0774476B" w14:textId="099E16B7" w:rsidR="00DD12C5" w:rsidRPr="0027537E" w:rsidRDefault="00DD12C5" w:rsidP="67C645AC">
      <w:pPr>
        <w:spacing w:before="0" w:after="0" w:line="360" w:lineRule="auto"/>
        <w:jc w:val="both"/>
        <w:rPr>
          <w:rFonts w:cs="Times New Roman"/>
        </w:rPr>
      </w:pPr>
      <w:r w:rsidRPr="0027537E">
        <w:rPr>
          <w:rFonts w:cs="Times New Roman"/>
        </w:rPr>
        <w:t xml:space="preserve">Schlager, </w:t>
      </w:r>
      <w:r w:rsidR="00E864BF" w:rsidRPr="0027537E">
        <w:rPr>
          <w:rFonts w:cs="Times New Roman"/>
        </w:rPr>
        <w:t>B., Aguirre, M.-F.I., Wilke, H.-J.</w:t>
      </w:r>
      <w:r w:rsidR="00345136" w:rsidRPr="0027537E">
        <w:rPr>
          <w:rFonts w:cs="Times New Roman"/>
        </w:rPr>
        <w:t xml:space="preserve">, </w:t>
      </w:r>
      <w:proofErr w:type="spellStart"/>
      <w:r w:rsidR="00345136" w:rsidRPr="0027537E">
        <w:rPr>
          <w:rFonts w:cs="Times New Roman"/>
        </w:rPr>
        <w:t>Galbusera</w:t>
      </w:r>
      <w:proofErr w:type="spellEnd"/>
      <w:r w:rsidR="00345136" w:rsidRPr="0027537E">
        <w:rPr>
          <w:rFonts w:cs="Times New Roman"/>
        </w:rPr>
        <w:t>, F.</w:t>
      </w:r>
      <w:r w:rsidR="00E864BF" w:rsidRPr="0027537E">
        <w:rPr>
          <w:rFonts w:cs="Times New Roman"/>
        </w:rPr>
        <w:t xml:space="preserve"> </w:t>
      </w:r>
      <w:r w:rsidRPr="0027537E">
        <w:rPr>
          <w:rFonts w:cs="Times New Roman"/>
        </w:rPr>
        <w:t xml:space="preserve">(2018). “Scoliosis,” in </w:t>
      </w:r>
      <w:r w:rsidR="007613AD" w:rsidRPr="0027537E">
        <w:rPr>
          <w:rFonts w:cs="Times New Roman"/>
        </w:rPr>
        <w:t>Biomechanics of the Spine. Basic Concepts, Spinal Disorders and Treatments</w:t>
      </w:r>
      <w:r w:rsidRPr="0027537E">
        <w:rPr>
          <w:rFonts w:cs="Times New Roman"/>
        </w:rPr>
        <w:t xml:space="preserve">, eds. </w:t>
      </w:r>
      <w:r w:rsidR="007613AD" w:rsidRPr="0027537E">
        <w:rPr>
          <w:rFonts w:cs="Times New Roman"/>
        </w:rPr>
        <w:t xml:space="preserve">F. </w:t>
      </w:r>
      <w:proofErr w:type="spellStart"/>
      <w:r w:rsidR="007613AD" w:rsidRPr="0027537E">
        <w:rPr>
          <w:rFonts w:cs="Times New Roman"/>
        </w:rPr>
        <w:t>Galbusera</w:t>
      </w:r>
      <w:proofErr w:type="spellEnd"/>
      <w:r w:rsidRPr="0027537E">
        <w:rPr>
          <w:rFonts w:cs="Times New Roman"/>
        </w:rPr>
        <w:t xml:space="preserve">, and </w:t>
      </w:r>
      <w:r w:rsidR="007613AD" w:rsidRPr="0027537E">
        <w:rPr>
          <w:rFonts w:cs="Times New Roman"/>
        </w:rPr>
        <w:t>H.-</w:t>
      </w:r>
      <w:r w:rsidRPr="0027537E">
        <w:rPr>
          <w:rFonts w:cs="Times New Roman"/>
        </w:rPr>
        <w:t xml:space="preserve">J. </w:t>
      </w:r>
      <w:r w:rsidR="007613AD" w:rsidRPr="0027537E">
        <w:rPr>
          <w:rFonts w:cs="Times New Roman"/>
        </w:rPr>
        <w:t>Wilke</w:t>
      </w:r>
      <w:r w:rsidRPr="0027537E">
        <w:rPr>
          <w:rFonts w:cs="Times New Roman"/>
        </w:rPr>
        <w:t xml:space="preserve"> (</w:t>
      </w:r>
      <w:r w:rsidR="007613AD" w:rsidRPr="0027537E">
        <w:rPr>
          <w:rFonts w:cs="Times New Roman"/>
        </w:rPr>
        <w:t>London</w:t>
      </w:r>
      <w:r w:rsidRPr="0027537E">
        <w:rPr>
          <w:rFonts w:cs="Times New Roman"/>
        </w:rPr>
        <w:t xml:space="preserve">: </w:t>
      </w:r>
      <w:r w:rsidR="007613AD" w:rsidRPr="0027537E">
        <w:rPr>
          <w:rFonts w:cs="Times New Roman"/>
        </w:rPr>
        <w:t>Academic Press</w:t>
      </w:r>
      <w:r w:rsidRPr="0027537E">
        <w:rPr>
          <w:rFonts w:cs="Times New Roman"/>
        </w:rPr>
        <w:t xml:space="preserve">), </w:t>
      </w:r>
      <w:r w:rsidR="00345136" w:rsidRPr="0027537E">
        <w:rPr>
          <w:rFonts w:cs="Times New Roman"/>
        </w:rPr>
        <w:t>345-361</w:t>
      </w:r>
      <w:r w:rsidRPr="0027537E">
        <w:rPr>
          <w:rFonts w:cs="Times New Roman"/>
        </w:rPr>
        <w:t>.</w:t>
      </w:r>
    </w:p>
    <w:p w14:paraId="58154FA3" w14:textId="27945825" w:rsidR="40AFED55" w:rsidRPr="0027537E" w:rsidRDefault="40AFED55" w:rsidP="40AFED55">
      <w:pPr>
        <w:spacing w:before="0" w:after="0" w:line="360" w:lineRule="auto"/>
        <w:jc w:val="both"/>
        <w:rPr>
          <w:rFonts w:cs="Times New Roman"/>
        </w:rPr>
      </w:pPr>
    </w:p>
    <w:p w14:paraId="6E07095E" w14:textId="04A226BA" w:rsidR="00DD12C5" w:rsidRPr="0027537E" w:rsidRDefault="79FA37B8" w:rsidP="00F05C99">
      <w:pPr>
        <w:spacing w:before="0" w:after="0" w:line="360" w:lineRule="auto"/>
        <w:jc w:val="both"/>
        <w:rPr>
          <w:rFonts w:eastAsiaTheme="minorEastAsia" w:cs="Times New Roman"/>
          <w:color w:val="000000" w:themeColor="text1"/>
          <w:szCs w:val="24"/>
        </w:rPr>
      </w:pPr>
      <w:r w:rsidRPr="0027537E">
        <w:rPr>
          <w:rFonts w:eastAsiaTheme="minorEastAsia" w:cs="Times New Roman"/>
          <w:color w:val="000000" w:themeColor="text1"/>
          <w:szCs w:val="24"/>
        </w:rPr>
        <w:t>Schotsmans</w:t>
      </w:r>
      <w:r w:rsidR="61FF9816" w:rsidRPr="0027537E">
        <w:rPr>
          <w:rFonts w:eastAsiaTheme="minorEastAsia" w:cs="Times New Roman"/>
          <w:color w:val="000000" w:themeColor="text1"/>
          <w:szCs w:val="24"/>
        </w:rPr>
        <w:t>,</w:t>
      </w:r>
      <w:r w:rsidRPr="0027537E">
        <w:rPr>
          <w:rFonts w:eastAsiaTheme="minorEastAsia" w:cs="Times New Roman"/>
          <w:color w:val="000000" w:themeColor="text1"/>
          <w:szCs w:val="24"/>
        </w:rPr>
        <w:t xml:space="preserve"> E</w:t>
      </w:r>
      <w:r w:rsidR="38B5C6C4" w:rsidRPr="0027537E">
        <w:rPr>
          <w:rFonts w:eastAsiaTheme="minorEastAsia" w:cs="Times New Roman"/>
          <w:color w:val="000000" w:themeColor="text1"/>
          <w:szCs w:val="24"/>
        </w:rPr>
        <w:t>.</w:t>
      </w:r>
      <w:r w:rsidRPr="0027537E">
        <w:rPr>
          <w:rFonts w:eastAsiaTheme="minorEastAsia" w:cs="Times New Roman"/>
          <w:color w:val="000000" w:themeColor="text1"/>
          <w:szCs w:val="24"/>
        </w:rPr>
        <w:t>M</w:t>
      </w:r>
      <w:r w:rsidR="340B636C" w:rsidRPr="0027537E">
        <w:rPr>
          <w:rFonts w:eastAsiaTheme="minorEastAsia" w:cs="Times New Roman"/>
          <w:color w:val="000000" w:themeColor="text1"/>
          <w:szCs w:val="24"/>
        </w:rPr>
        <w:t>.</w:t>
      </w:r>
      <w:r w:rsidR="1D8AB622" w:rsidRPr="0027537E">
        <w:rPr>
          <w:rFonts w:eastAsiaTheme="minorEastAsia" w:cs="Times New Roman"/>
          <w:color w:val="000000" w:themeColor="text1"/>
          <w:szCs w:val="24"/>
        </w:rPr>
        <w:t>J.</w:t>
      </w:r>
      <w:r w:rsidRPr="0027537E">
        <w:rPr>
          <w:rFonts w:eastAsiaTheme="minorEastAsia" w:cs="Times New Roman"/>
          <w:color w:val="000000" w:themeColor="text1"/>
          <w:szCs w:val="24"/>
        </w:rPr>
        <w:t>, Denton</w:t>
      </w:r>
      <w:r w:rsidR="461368BA" w:rsidRPr="0027537E">
        <w:rPr>
          <w:rFonts w:eastAsiaTheme="minorEastAsia" w:cs="Times New Roman"/>
          <w:color w:val="000000" w:themeColor="text1"/>
          <w:szCs w:val="24"/>
        </w:rPr>
        <w:t>,</w:t>
      </w:r>
      <w:r w:rsidRPr="0027537E">
        <w:rPr>
          <w:rFonts w:eastAsiaTheme="minorEastAsia" w:cs="Times New Roman"/>
          <w:color w:val="000000" w:themeColor="text1"/>
          <w:szCs w:val="24"/>
        </w:rPr>
        <w:t xml:space="preserve"> J</w:t>
      </w:r>
      <w:r w:rsidR="5C6C5B49" w:rsidRPr="0027537E">
        <w:rPr>
          <w:rFonts w:eastAsiaTheme="minorEastAsia" w:cs="Times New Roman"/>
          <w:color w:val="000000" w:themeColor="text1"/>
          <w:szCs w:val="24"/>
        </w:rPr>
        <w:t>.</w:t>
      </w:r>
      <w:r w:rsidRPr="0027537E">
        <w:rPr>
          <w:rFonts w:eastAsiaTheme="minorEastAsia" w:cs="Times New Roman"/>
          <w:color w:val="000000" w:themeColor="text1"/>
          <w:szCs w:val="24"/>
        </w:rPr>
        <w:t xml:space="preserve">, </w:t>
      </w:r>
      <w:proofErr w:type="spellStart"/>
      <w:r w:rsidRPr="0027537E">
        <w:rPr>
          <w:rFonts w:eastAsiaTheme="minorEastAsia" w:cs="Times New Roman"/>
          <w:color w:val="000000" w:themeColor="text1"/>
          <w:szCs w:val="24"/>
        </w:rPr>
        <w:t>Dekeirsschieter</w:t>
      </w:r>
      <w:proofErr w:type="spellEnd"/>
      <w:r w:rsidR="10F390A1" w:rsidRPr="0027537E">
        <w:rPr>
          <w:rFonts w:eastAsiaTheme="minorEastAsia" w:cs="Times New Roman"/>
          <w:color w:val="000000" w:themeColor="text1"/>
          <w:szCs w:val="24"/>
        </w:rPr>
        <w:t>,</w:t>
      </w:r>
      <w:r w:rsidRPr="0027537E">
        <w:rPr>
          <w:rFonts w:eastAsiaTheme="minorEastAsia" w:cs="Times New Roman"/>
          <w:color w:val="000000" w:themeColor="text1"/>
          <w:szCs w:val="24"/>
        </w:rPr>
        <w:t xml:space="preserve"> J</w:t>
      </w:r>
      <w:r w:rsidR="506A643F" w:rsidRPr="0027537E">
        <w:rPr>
          <w:rFonts w:eastAsiaTheme="minorEastAsia" w:cs="Times New Roman"/>
          <w:color w:val="000000" w:themeColor="text1"/>
          <w:szCs w:val="24"/>
        </w:rPr>
        <w:t>.</w:t>
      </w:r>
      <w:r w:rsidRPr="0027537E">
        <w:rPr>
          <w:rFonts w:eastAsiaTheme="minorEastAsia" w:cs="Times New Roman"/>
          <w:color w:val="000000" w:themeColor="text1"/>
          <w:szCs w:val="24"/>
        </w:rPr>
        <w:t xml:space="preserve">, </w:t>
      </w:r>
      <w:proofErr w:type="spellStart"/>
      <w:r w:rsidRPr="0027537E">
        <w:rPr>
          <w:rFonts w:eastAsiaTheme="minorEastAsia" w:cs="Times New Roman"/>
          <w:color w:val="000000" w:themeColor="text1"/>
          <w:szCs w:val="24"/>
        </w:rPr>
        <w:t>Ivaneanu</w:t>
      </w:r>
      <w:proofErr w:type="spellEnd"/>
      <w:r w:rsidR="52A23484" w:rsidRPr="0027537E">
        <w:rPr>
          <w:rFonts w:eastAsiaTheme="minorEastAsia" w:cs="Times New Roman"/>
          <w:color w:val="000000" w:themeColor="text1"/>
          <w:szCs w:val="24"/>
        </w:rPr>
        <w:t>,</w:t>
      </w:r>
      <w:r w:rsidRPr="0027537E">
        <w:rPr>
          <w:rFonts w:eastAsiaTheme="minorEastAsia" w:cs="Times New Roman"/>
          <w:color w:val="000000" w:themeColor="text1"/>
          <w:szCs w:val="24"/>
        </w:rPr>
        <w:t xml:space="preserve"> T</w:t>
      </w:r>
      <w:r w:rsidR="4F771F47" w:rsidRPr="0027537E">
        <w:rPr>
          <w:rFonts w:eastAsiaTheme="minorEastAsia" w:cs="Times New Roman"/>
          <w:color w:val="000000" w:themeColor="text1"/>
          <w:szCs w:val="24"/>
        </w:rPr>
        <w:t>.</w:t>
      </w:r>
      <w:r w:rsidRPr="0027537E">
        <w:rPr>
          <w:rFonts w:eastAsiaTheme="minorEastAsia" w:cs="Times New Roman"/>
          <w:color w:val="000000" w:themeColor="text1"/>
          <w:szCs w:val="24"/>
        </w:rPr>
        <w:t xml:space="preserve">, </w:t>
      </w:r>
      <w:proofErr w:type="spellStart"/>
      <w:r w:rsidRPr="0027537E">
        <w:rPr>
          <w:rFonts w:eastAsiaTheme="minorEastAsia" w:cs="Times New Roman"/>
          <w:color w:val="000000" w:themeColor="text1"/>
          <w:szCs w:val="24"/>
        </w:rPr>
        <w:t>Leentjes</w:t>
      </w:r>
      <w:proofErr w:type="spellEnd"/>
      <w:r w:rsidR="302681FA" w:rsidRPr="0027537E">
        <w:rPr>
          <w:rFonts w:eastAsiaTheme="minorEastAsia" w:cs="Times New Roman"/>
          <w:color w:val="000000" w:themeColor="text1"/>
          <w:szCs w:val="24"/>
        </w:rPr>
        <w:t>,</w:t>
      </w:r>
      <w:r w:rsidRPr="0027537E">
        <w:rPr>
          <w:rFonts w:eastAsiaTheme="minorEastAsia" w:cs="Times New Roman"/>
          <w:color w:val="000000" w:themeColor="text1"/>
          <w:szCs w:val="24"/>
        </w:rPr>
        <w:t xml:space="preserve"> S</w:t>
      </w:r>
      <w:r w:rsidR="33AEE6AB" w:rsidRPr="0027537E">
        <w:rPr>
          <w:rFonts w:eastAsiaTheme="minorEastAsia" w:cs="Times New Roman"/>
          <w:color w:val="000000" w:themeColor="text1"/>
          <w:szCs w:val="24"/>
        </w:rPr>
        <w:t>.</w:t>
      </w:r>
      <w:r w:rsidRPr="0027537E">
        <w:rPr>
          <w:rFonts w:eastAsiaTheme="minorEastAsia" w:cs="Times New Roman"/>
          <w:color w:val="000000" w:themeColor="text1"/>
          <w:szCs w:val="24"/>
        </w:rPr>
        <w:t xml:space="preserve">, </w:t>
      </w:r>
      <w:proofErr w:type="spellStart"/>
      <w:r w:rsidRPr="0027537E">
        <w:rPr>
          <w:rFonts w:eastAsiaTheme="minorEastAsia" w:cs="Times New Roman"/>
          <w:color w:val="000000" w:themeColor="text1"/>
          <w:szCs w:val="24"/>
        </w:rPr>
        <w:t>Janaway</w:t>
      </w:r>
      <w:proofErr w:type="spellEnd"/>
      <w:r w:rsidR="61008919" w:rsidRPr="0027537E">
        <w:rPr>
          <w:rFonts w:eastAsiaTheme="minorEastAsia" w:cs="Times New Roman"/>
          <w:color w:val="000000" w:themeColor="text1"/>
          <w:szCs w:val="24"/>
        </w:rPr>
        <w:t>,</w:t>
      </w:r>
      <w:r w:rsidRPr="0027537E">
        <w:rPr>
          <w:rFonts w:eastAsiaTheme="minorEastAsia" w:cs="Times New Roman"/>
          <w:color w:val="000000" w:themeColor="text1"/>
          <w:szCs w:val="24"/>
        </w:rPr>
        <w:t xml:space="preserve"> R</w:t>
      </w:r>
      <w:r w:rsidR="021281BB" w:rsidRPr="0027537E">
        <w:rPr>
          <w:rFonts w:eastAsiaTheme="minorEastAsia" w:cs="Times New Roman"/>
          <w:color w:val="000000" w:themeColor="text1"/>
          <w:szCs w:val="24"/>
        </w:rPr>
        <w:t>.</w:t>
      </w:r>
      <w:r w:rsidRPr="0027537E">
        <w:rPr>
          <w:rFonts w:eastAsiaTheme="minorEastAsia" w:cs="Times New Roman"/>
          <w:color w:val="000000" w:themeColor="text1"/>
          <w:szCs w:val="24"/>
        </w:rPr>
        <w:t>C</w:t>
      </w:r>
      <w:r w:rsidR="6DD93AD5" w:rsidRPr="0027537E">
        <w:rPr>
          <w:rFonts w:eastAsiaTheme="minorEastAsia" w:cs="Times New Roman"/>
          <w:color w:val="000000" w:themeColor="text1"/>
          <w:szCs w:val="24"/>
        </w:rPr>
        <w:t>.</w:t>
      </w:r>
      <w:r w:rsidRPr="0027537E">
        <w:rPr>
          <w:rFonts w:eastAsiaTheme="minorEastAsia" w:cs="Times New Roman"/>
          <w:color w:val="000000" w:themeColor="text1"/>
          <w:szCs w:val="24"/>
        </w:rPr>
        <w:t xml:space="preserve">, </w:t>
      </w:r>
      <w:r w:rsidR="003E7553" w:rsidRPr="0027537E">
        <w:rPr>
          <w:rFonts w:eastAsiaTheme="minorEastAsia" w:cs="Times New Roman"/>
          <w:color w:val="000000" w:themeColor="text1"/>
          <w:szCs w:val="24"/>
        </w:rPr>
        <w:t>et al</w:t>
      </w:r>
      <w:r w:rsidRPr="0027537E">
        <w:rPr>
          <w:rFonts w:eastAsiaTheme="minorEastAsia" w:cs="Times New Roman"/>
          <w:color w:val="000000" w:themeColor="text1"/>
          <w:szCs w:val="24"/>
        </w:rPr>
        <w:t xml:space="preserve">. </w:t>
      </w:r>
      <w:r w:rsidR="2AED333A" w:rsidRPr="0027537E">
        <w:rPr>
          <w:rFonts w:eastAsiaTheme="minorEastAsia" w:cs="Times New Roman"/>
          <w:color w:val="000000" w:themeColor="text1"/>
          <w:szCs w:val="24"/>
        </w:rPr>
        <w:t xml:space="preserve">(2012). </w:t>
      </w:r>
      <w:r w:rsidRPr="0027537E">
        <w:rPr>
          <w:rFonts w:eastAsiaTheme="minorEastAsia" w:cs="Times New Roman"/>
          <w:color w:val="000000" w:themeColor="text1"/>
          <w:szCs w:val="24"/>
        </w:rPr>
        <w:t xml:space="preserve">Effects of hydrated lime and quicklime on the decay of buried human remains using pig </w:t>
      </w:r>
      <w:r w:rsidRPr="0027537E">
        <w:rPr>
          <w:rFonts w:eastAsiaTheme="minorEastAsia" w:cs="Times New Roman"/>
          <w:color w:val="000000" w:themeColor="text1"/>
          <w:szCs w:val="24"/>
        </w:rPr>
        <w:lastRenderedPageBreak/>
        <w:t>cadavers as human body analogues. Forensic Sci</w:t>
      </w:r>
      <w:r w:rsidR="1C9316E7" w:rsidRPr="0027537E">
        <w:rPr>
          <w:rFonts w:eastAsiaTheme="minorEastAsia" w:cs="Times New Roman"/>
          <w:color w:val="000000" w:themeColor="text1"/>
          <w:szCs w:val="24"/>
        </w:rPr>
        <w:t>.</w:t>
      </w:r>
      <w:r w:rsidRPr="0027537E">
        <w:rPr>
          <w:rFonts w:eastAsiaTheme="minorEastAsia" w:cs="Times New Roman"/>
          <w:color w:val="000000" w:themeColor="text1"/>
          <w:szCs w:val="24"/>
        </w:rPr>
        <w:t xml:space="preserve"> Int. 217 (1-3), 50-59. </w:t>
      </w:r>
      <w:proofErr w:type="spellStart"/>
      <w:r w:rsidRPr="0027537E">
        <w:rPr>
          <w:rFonts w:eastAsiaTheme="minorEastAsia" w:cs="Times New Roman"/>
          <w:color w:val="000000" w:themeColor="text1"/>
          <w:szCs w:val="24"/>
        </w:rPr>
        <w:t>doi</w:t>
      </w:r>
      <w:proofErr w:type="spellEnd"/>
      <w:r w:rsidRPr="0027537E">
        <w:rPr>
          <w:rFonts w:eastAsiaTheme="minorEastAsia" w:cs="Times New Roman"/>
          <w:color w:val="000000" w:themeColor="text1"/>
          <w:szCs w:val="24"/>
        </w:rPr>
        <w:t>: 10.1016/j.forsciint.2011.09.025.</w:t>
      </w:r>
    </w:p>
    <w:p w14:paraId="2FC622F6" w14:textId="77777777" w:rsidR="003E7553" w:rsidRPr="0027537E" w:rsidRDefault="003E7553" w:rsidP="00F05C99">
      <w:pPr>
        <w:spacing w:before="0" w:after="0" w:line="360" w:lineRule="auto"/>
        <w:jc w:val="both"/>
        <w:rPr>
          <w:rFonts w:cs="Times New Roman"/>
        </w:rPr>
      </w:pPr>
    </w:p>
    <w:p w14:paraId="131A3E76" w14:textId="6709C5C3" w:rsidR="1DBD2975" w:rsidRPr="0027537E" w:rsidRDefault="1DBD2975" w:rsidP="004D7AAF">
      <w:pPr>
        <w:spacing w:before="0" w:after="0" w:line="360" w:lineRule="auto"/>
        <w:jc w:val="both"/>
        <w:rPr>
          <w:rFonts w:eastAsia="Times New Roman" w:cs="Times New Roman"/>
          <w:color w:val="000000" w:themeColor="text1"/>
          <w:szCs w:val="24"/>
        </w:rPr>
      </w:pPr>
      <w:r w:rsidRPr="0027537E">
        <w:rPr>
          <w:rFonts w:eastAsia="Times New Roman" w:cs="Times New Roman"/>
          <w:color w:val="000000" w:themeColor="text1"/>
          <w:szCs w:val="24"/>
        </w:rPr>
        <w:t xml:space="preserve">Sharrard, W.J.W. (1973). </w:t>
      </w:r>
      <w:proofErr w:type="spellStart"/>
      <w:r w:rsidRPr="0027537E">
        <w:rPr>
          <w:rFonts w:eastAsia="Times New Roman" w:cs="Times New Roman"/>
          <w:color w:val="000000" w:themeColor="text1"/>
          <w:szCs w:val="24"/>
        </w:rPr>
        <w:t>Paediatric</w:t>
      </w:r>
      <w:proofErr w:type="spellEnd"/>
      <w:r w:rsidRPr="0027537E">
        <w:rPr>
          <w:rFonts w:eastAsia="Times New Roman" w:cs="Times New Roman"/>
          <w:color w:val="000000" w:themeColor="text1"/>
          <w:szCs w:val="24"/>
        </w:rPr>
        <w:t xml:space="preserve"> </w:t>
      </w:r>
      <w:proofErr w:type="spellStart"/>
      <w:r w:rsidRPr="0027537E">
        <w:rPr>
          <w:rFonts w:eastAsia="Times New Roman" w:cs="Times New Roman"/>
          <w:color w:val="000000" w:themeColor="text1"/>
          <w:szCs w:val="24"/>
        </w:rPr>
        <w:t>Orthopaedics</w:t>
      </w:r>
      <w:proofErr w:type="spellEnd"/>
      <w:r w:rsidRPr="0027537E">
        <w:rPr>
          <w:rFonts w:eastAsia="Times New Roman" w:cs="Times New Roman"/>
          <w:color w:val="000000" w:themeColor="text1"/>
          <w:szCs w:val="24"/>
        </w:rPr>
        <w:t xml:space="preserve"> </w:t>
      </w:r>
      <w:r w:rsidR="00442A07" w:rsidRPr="0027537E">
        <w:rPr>
          <w:rFonts w:eastAsia="Times New Roman" w:cs="Times New Roman"/>
          <w:color w:val="000000" w:themeColor="text1"/>
          <w:szCs w:val="24"/>
        </w:rPr>
        <w:t>and</w:t>
      </w:r>
      <w:r w:rsidRPr="0027537E">
        <w:rPr>
          <w:rFonts w:eastAsia="Times New Roman" w:cs="Times New Roman"/>
          <w:color w:val="000000" w:themeColor="text1"/>
          <w:szCs w:val="24"/>
        </w:rPr>
        <w:t xml:space="preserve"> Fractures. </w:t>
      </w:r>
      <w:r w:rsidR="00B178F5" w:rsidRPr="0027537E">
        <w:rPr>
          <w:rFonts w:eastAsia="Times New Roman" w:cs="Times New Roman"/>
          <w:color w:val="000000" w:themeColor="text1"/>
          <w:szCs w:val="24"/>
        </w:rPr>
        <w:t xml:space="preserve">Oxford: </w:t>
      </w:r>
      <w:r w:rsidRPr="0027537E">
        <w:rPr>
          <w:rFonts w:eastAsia="Times New Roman" w:cs="Times New Roman"/>
          <w:color w:val="000000" w:themeColor="text1"/>
          <w:szCs w:val="24"/>
        </w:rPr>
        <w:t>Blackwell Scientific Publications.</w:t>
      </w:r>
    </w:p>
    <w:p w14:paraId="21FE0856" w14:textId="77777777" w:rsidR="00F440BA" w:rsidRPr="0027537E" w:rsidRDefault="00F440BA" w:rsidP="00F05C99">
      <w:pPr>
        <w:spacing w:before="0" w:after="0" w:line="360" w:lineRule="auto"/>
        <w:jc w:val="both"/>
        <w:rPr>
          <w:rFonts w:cs="Times New Roman"/>
          <w:szCs w:val="24"/>
        </w:rPr>
      </w:pPr>
    </w:p>
    <w:p w14:paraId="2148C6E6" w14:textId="079C28FE" w:rsidR="007F5DB6" w:rsidRPr="0027537E" w:rsidRDefault="007F5DB6" w:rsidP="00F05C99">
      <w:pPr>
        <w:spacing w:before="0" w:after="0" w:line="360" w:lineRule="auto"/>
        <w:jc w:val="both"/>
        <w:rPr>
          <w:rFonts w:cs="Times New Roman"/>
          <w:szCs w:val="24"/>
        </w:rPr>
      </w:pPr>
      <w:r w:rsidRPr="0027537E">
        <w:rPr>
          <w:rFonts w:cs="Times New Roman"/>
          <w:szCs w:val="24"/>
        </w:rPr>
        <w:t xml:space="preserve">Sindoni, C. </w:t>
      </w:r>
      <w:r w:rsidR="00D954D2" w:rsidRPr="0027537E">
        <w:rPr>
          <w:rFonts w:cs="Times New Roman"/>
          <w:szCs w:val="24"/>
        </w:rPr>
        <w:t>(</w:t>
      </w:r>
      <w:r w:rsidRPr="0027537E">
        <w:rPr>
          <w:rFonts w:cs="Times New Roman"/>
          <w:szCs w:val="24"/>
        </w:rPr>
        <w:t>2017</w:t>
      </w:r>
      <w:r w:rsidR="00D954D2" w:rsidRPr="0027537E">
        <w:rPr>
          <w:rFonts w:cs="Times New Roman"/>
          <w:szCs w:val="24"/>
        </w:rPr>
        <w:t>)</w:t>
      </w:r>
      <w:r w:rsidRPr="0027537E">
        <w:rPr>
          <w:rFonts w:cs="Times New Roman"/>
          <w:szCs w:val="24"/>
        </w:rPr>
        <w:t xml:space="preserve">. Families, school and society in Sicily in the “Long Century”: an overview. </w:t>
      </w:r>
      <w:proofErr w:type="spellStart"/>
      <w:r w:rsidRPr="0027537E">
        <w:rPr>
          <w:rFonts w:cs="Times New Roman"/>
          <w:szCs w:val="24"/>
        </w:rPr>
        <w:t>Quaderni</w:t>
      </w:r>
      <w:proofErr w:type="spellEnd"/>
      <w:r w:rsidRPr="0027537E">
        <w:rPr>
          <w:rFonts w:cs="Times New Roman"/>
          <w:szCs w:val="24"/>
        </w:rPr>
        <w:t xml:space="preserve"> di </w:t>
      </w:r>
      <w:proofErr w:type="spellStart"/>
      <w:r w:rsidRPr="0027537E">
        <w:rPr>
          <w:rFonts w:cs="Times New Roman"/>
          <w:szCs w:val="24"/>
        </w:rPr>
        <w:t>Intercultura</w:t>
      </w:r>
      <w:proofErr w:type="spellEnd"/>
      <w:r w:rsidRPr="0027537E">
        <w:rPr>
          <w:rFonts w:cs="Times New Roman"/>
          <w:szCs w:val="24"/>
        </w:rPr>
        <w:t xml:space="preserve"> </w:t>
      </w:r>
      <w:r w:rsidR="001225C0" w:rsidRPr="0027537E">
        <w:rPr>
          <w:rFonts w:cs="Times New Roman"/>
          <w:szCs w:val="24"/>
        </w:rPr>
        <w:t>9</w:t>
      </w:r>
      <w:r w:rsidR="006F604C" w:rsidRPr="0027537E">
        <w:rPr>
          <w:rFonts w:cs="Times New Roman"/>
          <w:szCs w:val="24"/>
        </w:rPr>
        <w:t>,</w:t>
      </w:r>
      <w:r w:rsidR="001C35AF" w:rsidRPr="0027537E">
        <w:rPr>
          <w:rFonts w:cs="Times New Roman"/>
          <w:szCs w:val="24"/>
        </w:rPr>
        <w:t xml:space="preserve"> 138-150. </w:t>
      </w:r>
    </w:p>
    <w:p w14:paraId="07E67433" w14:textId="77777777" w:rsidR="007F5DB6" w:rsidRPr="0027537E" w:rsidRDefault="007F5DB6" w:rsidP="00D104F0">
      <w:pPr>
        <w:spacing w:before="0" w:after="0" w:line="360" w:lineRule="auto"/>
        <w:jc w:val="both"/>
        <w:rPr>
          <w:rFonts w:cs="Times New Roman"/>
          <w:szCs w:val="24"/>
        </w:rPr>
      </w:pPr>
    </w:p>
    <w:p w14:paraId="6CE67DFD" w14:textId="38D98618" w:rsidR="008511DF" w:rsidRPr="0027537E" w:rsidRDefault="0C17E56C" w:rsidP="4F0ABCD0">
      <w:pPr>
        <w:spacing w:before="0" w:after="0" w:line="360" w:lineRule="auto"/>
        <w:jc w:val="both"/>
        <w:rPr>
          <w:rFonts w:cs="Times New Roman"/>
        </w:rPr>
      </w:pPr>
      <w:r w:rsidRPr="0027537E">
        <w:rPr>
          <w:rFonts w:cs="Times New Roman"/>
        </w:rPr>
        <w:t xml:space="preserve">Smith, A.K., </w:t>
      </w:r>
      <w:proofErr w:type="spellStart"/>
      <w:r w:rsidRPr="0027537E">
        <w:rPr>
          <w:rFonts w:cs="Times New Roman"/>
        </w:rPr>
        <w:t>Reitsema</w:t>
      </w:r>
      <w:proofErr w:type="spellEnd"/>
      <w:r w:rsidRPr="0027537E">
        <w:rPr>
          <w:rFonts w:cs="Times New Roman"/>
        </w:rPr>
        <w:t>, L.J., Fornaciari, A.</w:t>
      </w:r>
      <w:r w:rsidR="590E351B" w:rsidRPr="0027537E">
        <w:rPr>
          <w:rFonts w:cs="Times New Roman"/>
        </w:rPr>
        <w:t xml:space="preserve">, </w:t>
      </w:r>
      <w:r w:rsidRPr="0027537E">
        <w:rPr>
          <w:rFonts w:cs="Times New Roman"/>
        </w:rPr>
        <w:t xml:space="preserve">Sineo, L. </w:t>
      </w:r>
      <w:r w:rsidR="590E351B" w:rsidRPr="0027537E">
        <w:rPr>
          <w:rFonts w:cs="Times New Roman"/>
        </w:rPr>
        <w:t>(</w:t>
      </w:r>
      <w:r w:rsidRPr="0027537E">
        <w:rPr>
          <w:rFonts w:cs="Times New Roman"/>
        </w:rPr>
        <w:t>2023</w:t>
      </w:r>
      <w:r w:rsidR="590E351B" w:rsidRPr="0027537E">
        <w:rPr>
          <w:rFonts w:cs="Times New Roman"/>
        </w:rPr>
        <w:t>)</w:t>
      </w:r>
      <w:r w:rsidRPr="0027537E">
        <w:rPr>
          <w:rFonts w:cs="Times New Roman"/>
        </w:rPr>
        <w:t>. Exploring the effects of weaning age on adult infectious disease mortality among 18th-19th century Italians. Am</w:t>
      </w:r>
      <w:r w:rsidR="56D9301A" w:rsidRPr="0027537E">
        <w:rPr>
          <w:rFonts w:cs="Times New Roman"/>
        </w:rPr>
        <w:t>.</w:t>
      </w:r>
      <w:r w:rsidRPr="0027537E">
        <w:rPr>
          <w:rFonts w:cs="Times New Roman"/>
        </w:rPr>
        <w:t xml:space="preserve"> J</w:t>
      </w:r>
      <w:r w:rsidR="56D9301A" w:rsidRPr="0027537E">
        <w:rPr>
          <w:rFonts w:cs="Times New Roman"/>
        </w:rPr>
        <w:t xml:space="preserve">. </w:t>
      </w:r>
      <w:r w:rsidRPr="0027537E">
        <w:rPr>
          <w:rFonts w:cs="Times New Roman"/>
        </w:rPr>
        <w:t>Hum</w:t>
      </w:r>
      <w:r w:rsidR="56D9301A" w:rsidRPr="0027537E">
        <w:rPr>
          <w:rFonts w:cs="Times New Roman"/>
        </w:rPr>
        <w:t xml:space="preserve">. </w:t>
      </w:r>
      <w:r w:rsidRPr="0027537E">
        <w:rPr>
          <w:rFonts w:cs="Times New Roman"/>
        </w:rPr>
        <w:t>Biol</w:t>
      </w:r>
      <w:r w:rsidR="56D9301A" w:rsidRPr="0027537E">
        <w:rPr>
          <w:rFonts w:cs="Times New Roman"/>
        </w:rPr>
        <w:t>.</w:t>
      </w:r>
      <w:r w:rsidRPr="0027537E">
        <w:rPr>
          <w:rFonts w:cs="Times New Roman"/>
        </w:rPr>
        <w:t xml:space="preserve"> </w:t>
      </w:r>
      <w:r w:rsidR="43E5849A" w:rsidRPr="0027537E">
        <w:rPr>
          <w:rFonts w:cs="Times New Roman"/>
        </w:rPr>
        <w:t>3</w:t>
      </w:r>
      <w:r w:rsidR="62EA6D2E" w:rsidRPr="0027537E">
        <w:rPr>
          <w:rFonts w:cs="Times New Roman"/>
        </w:rPr>
        <w:t>5</w:t>
      </w:r>
      <w:r w:rsidR="6F664EFE" w:rsidRPr="0027537E">
        <w:rPr>
          <w:rFonts w:cs="Times New Roman"/>
        </w:rPr>
        <w:t xml:space="preserve"> (5)</w:t>
      </w:r>
      <w:r w:rsidR="1E321216" w:rsidRPr="0027537E">
        <w:rPr>
          <w:rFonts w:cs="Times New Roman"/>
        </w:rPr>
        <w:t>,</w:t>
      </w:r>
      <w:r w:rsidR="38671483" w:rsidRPr="0027537E">
        <w:rPr>
          <w:rFonts w:cs="Times New Roman"/>
        </w:rPr>
        <w:t xml:space="preserve"> </w:t>
      </w:r>
      <w:r w:rsidR="43E5849A" w:rsidRPr="0027537E">
        <w:rPr>
          <w:rFonts w:cs="Times New Roman"/>
        </w:rPr>
        <w:t>e23864.</w:t>
      </w:r>
      <w:r w:rsidR="56D9301A" w:rsidRPr="0027537E">
        <w:rPr>
          <w:rFonts w:cs="Times New Roman"/>
        </w:rPr>
        <w:t xml:space="preserve"> </w:t>
      </w:r>
      <w:proofErr w:type="spellStart"/>
      <w:r w:rsidR="56D9301A" w:rsidRPr="0027537E">
        <w:rPr>
          <w:rFonts w:cs="Times New Roman"/>
        </w:rPr>
        <w:t>doi</w:t>
      </w:r>
      <w:proofErr w:type="spellEnd"/>
      <w:r w:rsidR="56D9301A" w:rsidRPr="0027537E">
        <w:rPr>
          <w:rFonts w:cs="Times New Roman"/>
        </w:rPr>
        <w:t>: 10.1002/ajhb.23864</w:t>
      </w:r>
    </w:p>
    <w:p w14:paraId="7554D4A3" w14:textId="77777777" w:rsidR="008511DF" w:rsidRPr="0027537E" w:rsidRDefault="008511DF" w:rsidP="00D104F0">
      <w:pPr>
        <w:spacing w:before="0" w:after="0" w:line="360" w:lineRule="auto"/>
        <w:jc w:val="both"/>
        <w:rPr>
          <w:rFonts w:cs="Times New Roman"/>
          <w:szCs w:val="24"/>
        </w:rPr>
      </w:pPr>
    </w:p>
    <w:p w14:paraId="6C0CFA9E" w14:textId="7AAC85D4" w:rsidR="006A2677" w:rsidRPr="0027537E" w:rsidRDefault="006A2677" w:rsidP="00D104F0">
      <w:pPr>
        <w:spacing w:before="0" w:after="0" w:line="360" w:lineRule="auto"/>
        <w:jc w:val="both"/>
        <w:rPr>
          <w:rFonts w:cs="Times New Roman"/>
          <w:szCs w:val="24"/>
        </w:rPr>
      </w:pPr>
      <w:r w:rsidRPr="0027537E">
        <w:rPr>
          <w:rFonts w:cs="Times New Roman"/>
          <w:szCs w:val="24"/>
        </w:rPr>
        <w:t xml:space="preserve">Solis, G., Hennessy, M.S., </w:t>
      </w:r>
      <w:r w:rsidR="008F7F79" w:rsidRPr="0027537E">
        <w:rPr>
          <w:rFonts w:cs="Times New Roman"/>
          <w:szCs w:val="24"/>
        </w:rPr>
        <w:t xml:space="preserve">Saxby, T.S. (2000). Pes </w:t>
      </w:r>
      <w:proofErr w:type="spellStart"/>
      <w:r w:rsidR="008F7F79" w:rsidRPr="0027537E">
        <w:rPr>
          <w:rFonts w:cs="Times New Roman"/>
          <w:szCs w:val="24"/>
        </w:rPr>
        <w:t>cavus</w:t>
      </w:r>
      <w:proofErr w:type="spellEnd"/>
      <w:r w:rsidR="008F7F79" w:rsidRPr="0027537E">
        <w:rPr>
          <w:rFonts w:cs="Times New Roman"/>
          <w:szCs w:val="24"/>
        </w:rPr>
        <w:t xml:space="preserve">: a review. </w:t>
      </w:r>
      <w:r w:rsidR="00FC7334" w:rsidRPr="0027537E">
        <w:rPr>
          <w:rFonts w:cs="Times New Roman"/>
          <w:szCs w:val="24"/>
        </w:rPr>
        <w:t xml:space="preserve">J. Foot Ankle Surg. 6 (3), 145-153. </w:t>
      </w:r>
    </w:p>
    <w:p w14:paraId="181AA5D6" w14:textId="77777777" w:rsidR="006A2677" w:rsidRPr="0027537E" w:rsidRDefault="006A2677" w:rsidP="00D104F0">
      <w:pPr>
        <w:spacing w:before="0" w:after="0" w:line="360" w:lineRule="auto"/>
        <w:jc w:val="both"/>
        <w:rPr>
          <w:rFonts w:cs="Times New Roman"/>
          <w:szCs w:val="24"/>
        </w:rPr>
      </w:pPr>
    </w:p>
    <w:p w14:paraId="60B34A91" w14:textId="58FDFB77" w:rsidR="00F440BA" w:rsidRPr="0027537E" w:rsidRDefault="00984215" w:rsidP="00D104F0">
      <w:pPr>
        <w:spacing w:before="0" w:after="0" w:line="360" w:lineRule="auto"/>
        <w:jc w:val="both"/>
        <w:rPr>
          <w:rFonts w:cs="Times New Roman"/>
          <w:szCs w:val="24"/>
        </w:rPr>
      </w:pPr>
      <w:r w:rsidRPr="0027537E">
        <w:rPr>
          <w:rFonts w:cs="Times New Roman"/>
          <w:szCs w:val="24"/>
        </w:rPr>
        <w:t>Squires, K.</w:t>
      </w:r>
      <w:r w:rsidR="00592931" w:rsidRPr="0027537E">
        <w:rPr>
          <w:rFonts w:cs="Times New Roman"/>
          <w:szCs w:val="24"/>
        </w:rPr>
        <w:t>,</w:t>
      </w:r>
      <w:r w:rsidRPr="0027537E">
        <w:rPr>
          <w:rFonts w:cs="Times New Roman"/>
          <w:szCs w:val="24"/>
        </w:rPr>
        <w:t xml:space="preserve"> and Piombino-Mascali, D. </w:t>
      </w:r>
      <w:r w:rsidR="00592931" w:rsidRPr="0027537E">
        <w:rPr>
          <w:rFonts w:cs="Times New Roman"/>
          <w:szCs w:val="24"/>
        </w:rPr>
        <w:t>(</w:t>
      </w:r>
      <w:r w:rsidRPr="0027537E">
        <w:rPr>
          <w:rFonts w:cs="Times New Roman"/>
          <w:szCs w:val="24"/>
        </w:rPr>
        <w:t>2021</w:t>
      </w:r>
      <w:r w:rsidR="00592931" w:rsidRPr="0027537E">
        <w:rPr>
          <w:rFonts w:cs="Times New Roman"/>
          <w:szCs w:val="24"/>
        </w:rPr>
        <w:t>)</w:t>
      </w:r>
      <w:r w:rsidRPr="0027537E">
        <w:rPr>
          <w:rFonts w:cs="Times New Roman"/>
          <w:szCs w:val="24"/>
        </w:rPr>
        <w:t xml:space="preserve">. Ethical considerations associated with the display and analysis of juvenile mummies from the Capuchin Catacombs of Palermo, Sicily. Public </w:t>
      </w:r>
      <w:proofErr w:type="spellStart"/>
      <w:r w:rsidRPr="0027537E">
        <w:rPr>
          <w:rFonts w:cs="Times New Roman"/>
          <w:szCs w:val="24"/>
        </w:rPr>
        <w:t>Archaeo</w:t>
      </w:r>
      <w:r w:rsidR="00A9292A" w:rsidRPr="0027537E">
        <w:rPr>
          <w:rFonts w:cs="Times New Roman"/>
          <w:szCs w:val="24"/>
        </w:rPr>
        <w:t>l</w:t>
      </w:r>
      <w:proofErr w:type="spellEnd"/>
      <w:r w:rsidR="00A9292A" w:rsidRPr="0027537E">
        <w:rPr>
          <w:rFonts w:cs="Times New Roman"/>
          <w:szCs w:val="24"/>
        </w:rPr>
        <w:t>.</w:t>
      </w:r>
      <w:r w:rsidRPr="0027537E">
        <w:rPr>
          <w:rFonts w:cs="Times New Roman"/>
          <w:szCs w:val="24"/>
        </w:rPr>
        <w:t xml:space="preserve"> 20 (1-4)</w:t>
      </w:r>
      <w:r w:rsidR="00A9292A" w:rsidRPr="0027537E">
        <w:rPr>
          <w:rFonts w:cs="Times New Roman"/>
          <w:szCs w:val="24"/>
        </w:rPr>
        <w:t>,</w:t>
      </w:r>
      <w:r w:rsidRPr="0027537E">
        <w:rPr>
          <w:rFonts w:cs="Times New Roman"/>
          <w:szCs w:val="24"/>
        </w:rPr>
        <w:t xml:space="preserve"> 66-84.</w:t>
      </w:r>
      <w:r w:rsidR="0035199A" w:rsidRPr="0027537E">
        <w:rPr>
          <w:rFonts w:cs="Times New Roman"/>
          <w:szCs w:val="24"/>
        </w:rPr>
        <w:t xml:space="preserve"> </w:t>
      </w:r>
      <w:bookmarkEnd w:id="0"/>
    </w:p>
    <w:p w14:paraId="1D4715EB" w14:textId="77777777" w:rsidR="00592931" w:rsidRPr="0027537E" w:rsidRDefault="00592931" w:rsidP="00D104F0">
      <w:pPr>
        <w:spacing w:before="0" w:after="0" w:line="360" w:lineRule="auto"/>
        <w:jc w:val="both"/>
        <w:rPr>
          <w:rFonts w:cs="Times New Roman"/>
          <w:szCs w:val="24"/>
        </w:rPr>
      </w:pPr>
    </w:p>
    <w:p w14:paraId="1455A4F9" w14:textId="6F0D5EFF" w:rsidR="00A9292A" w:rsidRPr="0027537E" w:rsidRDefault="00EA5739" w:rsidP="00D104F0">
      <w:pPr>
        <w:spacing w:before="0" w:after="0" w:line="360" w:lineRule="auto"/>
        <w:jc w:val="both"/>
        <w:rPr>
          <w:rFonts w:cs="Times New Roman"/>
          <w:szCs w:val="24"/>
        </w:rPr>
      </w:pPr>
      <w:r w:rsidRPr="0027537E">
        <w:rPr>
          <w:rFonts w:cs="Times New Roman"/>
          <w:szCs w:val="24"/>
        </w:rPr>
        <w:t>Squires, K.</w:t>
      </w:r>
      <w:r w:rsidR="00A9292A" w:rsidRPr="0027537E">
        <w:rPr>
          <w:rFonts w:cs="Times New Roman"/>
          <w:szCs w:val="24"/>
        </w:rPr>
        <w:t>,</w:t>
      </w:r>
      <w:r w:rsidRPr="0027537E">
        <w:rPr>
          <w:rFonts w:cs="Times New Roman"/>
          <w:szCs w:val="24"/>
        </w:rPr>
        <w:t xml:space="preserve"> and Piombino-Mascali, D. </w:t>
      </w:r>
      <w:r w:rsidR="00A9292A" w:rsidRPr="0027537E">
        <w:rPr>
          <w:rFonts w:cs="Times New Roman"/>
          <w:szCs w:val="24"/>
        </w:rPr>
        <w:t>(</w:t>
      </w:r>
      <w:r w:rsidRPr="0027537E">
        <w:rPr>
          <w:rFonts w:cs="Times New Roman"/>
          <w:szCs w:val="24"/>
        </w:rPr>
        <w:t>2024</w:t>
      </w:r>
      <w:r w:rsidR="00A9292A" w:rsidRPr="0027537E">
        <w:rPr>
          <w:rFonts w:cs="Times New Roman"/>
          <w:szCs w:val="24"/>
        </w:rPr>
        <w:t>)</w:t>
      </w:r>
      <w:r w:rsidRPr="0027537E">
        <w:rPr>
          <w:rFonts w:cs="Times New Roman"/>
          <w:szCs w:val="24"/>
        </w:rPr>
        <w:t xml:space="preserve">. </w:t>
      </w:r>
      <w:r w:rsidR="00A9292A" w:rsidRPr="0027537E">
        <w:rPr>
          <w:rFonts w:cs="Times New Roman"/>
          <w:szCs w:val="24"/>
        </w:rPr>
        <w:t>“</w:t>
      </w:r>
      <w:r w:rsidR="005D67FF" w:rsidRPr="0027537E">
        <w:rPr>
          <w:rFonts w:cs="Times New Roman"/>
          <w:szCs w:val="24"/>
        </w:rPr>
        <w:t>Striking a balance: preserving, curating, and investigating human remains from the Capuchin Catacombs of Palermo, Sicily</w:t>
      </w:r>
      <w:r w:rsidR="00D425C7" w:rsidRPr="0027537E">
        <w:rPr>
          <w:rFonts w:cs="Times New Roman"/>
          <w:szCs w:val="24"/>
        </w:rPr>
        <w:t>,</w:t>
      </w:r>
      <w:r w:rsidR="00A9292A" w:rsidRPr="0027537E">
        <w:rPr>
          <w:rFonts w:cs="Times New Roman"/>
          <w:szCs w:val="24"/>
        </w:rPr>
        <w:t>”</w:t>
      </w:r>
      <w:r w:rsidR="00D425C7" w:rsidRPr="0027537E">
        <w:rPr>
          <w:rFonts w:cs="Times New Roman"/>
          <w:szCs w:val="24"/>
        </w:rPr>
        <w:t xml:space="preserve"> </w:t>
      </w:r>
      <w:r w:rsidR="00CC0569" w:rsidRPr="0027537E">
        <w:rPr>
          <w:rFonts w:cs="Times New Roman"/>
          <w:szCs w:val="24"/>
        </w:rPr>
        <w:t xml:space="preserve">in </w:t>
      </w:r>
      <w:r w:rsidR="00CC0569" w:rsidRPr="0027537E">
        <w:rPr>
          <w:rFonts w:cs="Times New Roman"/>
          <w:color w:val="000000"/>
        </w:rPr>
        <w:t>The Routledge Handbook of Museums, Heritage, and Death: New Ways of Examining Mortality in the Modern World, eds. T. Biers, and K. Stringer Clary (London: Routledge), 51-64.</w:t>
      </w:r>
    </w:p>
    <w:p w14:paraId="35D35B8B" w14:textId="6D67ED20" w:rsidR="00D425C7" w:rsidRPr="0027537E" w:rsidRDefault="00D425C7" w:rsidP="00D104F0">
      <w:pPr>
        <w:spacing w:before="0" w:after="0" w:line="360" w:lineRule="auto"/>
        <w:jc w:val="both"/>
        <w:rPr>
          <w:rFonts w:cs="Times New Roman"/>
        </w:rPr>
      </w:pPr>
    </w:p>
    <w:p w14:paraId="15860147" w14:textId="3BB1541F" w:rsidR="00E513D8" w:rsidRPr="0027537E" w:rsidRDefault="003B52F2" w:rsidP="00D104F0">
      <w:pPr>
        <w:spacing w:before="0" w:after="0" w:line="360" w:lineRule="auto"/>
        <w:jc w:val="both"/>
        <w:rPr>
          <w:rFonts w:cs="Times New Roman"/>
        </w:rPr>
      </w:pPr>
      <w:r w:rsidRPr="0027537E">
        <w:rPr>
          <w:rFonts w:cs="Times New Roman"/>
        </w:rPr>
        <w:t xml:space="preserve">Steere-Williams, </w:t>
      </w:r>
      <w:r w:rsidR="007A188A" w:rsidRPr="0027537E">
        <w:rPr>
          <w:rFonts w:cs="Times New Roman"/>
        </w:rPr>
        <w:t xml:space="preserve">J. </w:t>
      </w:r>
      <w:r w:rsidR="00CC0569" w:rsidRPr="0027537E">
        <w:rPr>
          <w:rFonts w:cs="Times New Roman"/>
        </w:rPr>
        <w:t>(</w:t>
      </w:r>
      <w:r w:rsidR="007A188A" w:rsidRPr="0027537E">
        <w:rPr>
          <w:rFonts w:cs="Times New Roman"/>
        </w:rPr>
        <w:t>2008</w:t>
      </w:r>
      <w:r w:rsidR="00CC0569" w:rsidRPr="0027537E">
        <w:rPr>
          <w:rFonts w:cs="Times New Roman"/>
        </w:rPr>
        <w:t>)</w:t>
      </w:r>
      <w:r w:rsidR="007A188A" w:rsidRPr="0027537E">
        <w:rPr>
          <w:rFonts w:cs="Times New Roman"/>
        </w:rPr>
        <w:t xml:space="preserve">. </w:t>
      </w:r>
      <w:r w:rsidR="00CC0569" w:rsidRPr="0027537E">
        <w:rPr>
          <w:rFonts w:cs="Times New Roman"/>
        </w:rPr>
        <w:t>“</w:t>
      </w:r>
      <w:r w:rsidR="007A188A" w:rsidRPr="0027537E">
        <w:rPr>
          <w:rFonts w:cs="Times New Roman"/>
        </w:rPr>
        <w:t>Cholera,</w:t>
      </w:r>
      <w:r w:rsidR="00CC0569" w:rsidRPr="0027537E">
        <w:rPr>
          <w:rFonts w:cs="Times New Roman"/>
        </w:rPr>
        <w:t>”</w:t>
      </w:r>
      <w:r w:rsidR="007A188A" w:rsidRPr="0027537E">
        <w:rPr>
          <w:rFonts w:cs="Times New Roman"/>
        </w:rPr>
        <w:t xml:space="preserve"> </w:t>
      </w:r>
      <w:r w:rsidR="00E513D8" w:rsidRPr="0027537E">
        <w:rPr>
          <w:rFonts w:cs="Times New Roman"/>
        </w:rPr>
        <w:t>in Encyclopedia of Pestilence, Pandemics, and Plagues, ed. J.P. Byrne (Westport: Greenwood Press), 91-95.</w:t>
      </w:r>
    </w:p>
    <w:p w14:paraId="006AC02A" w14:textId="24ABC4AD" w:rsidR="00158BB1" w:rsidRPr="0027537E" w:rsidRDefault="00158BB1" w:rsidP="00158BB1">
      <w:pPr>
        <w:spacing w:before="0" w:after="0" w:line="360" w:lineRule="auto"/>
        <w:jc w:val="both"/>
        <w:rPr>
          <w:rFonts w:cs="Times New Roman"/>
        </w:rPr>
      </w:pPr>
    </w:p>
    <w:p w14:paraId="4F797B56" w14:textId="76686553" w:rsidR="5EC904AE" w:rsidRPr="0027537E" w:rsidRDefault="5EC904AE" w:rsidP="00158BB1">
      <w:pPr>
        <w:spacing w:before="0" w:after="0" w:line="360" w:lineRule="auto"/>
        <w:jc w:val="both"/>
        <w:rPr>
          <w:rFonts w:cs="Times New Roman"/>
        </w:rPr>
      </w:pPr>
      <w:r w:rsidRPr="0027537E">
        <w:rPr>
          <w:rFonts w:cs="Times New Roman"/>
        </w:rPr>
        <w:t>Tarlow, S. (2012). The archaeology of emotion and affect. Ann</w:t>
      </w:r>
      <w:r w:rsidR="27415383" w:rsidRPr="0027537E">
        <w:rPr>
          <w:rFonts w:cs="Times New Roman"/>
        </w:rPr>
        <w:t>u</w:t>
      </w:r>
      <w:r w:rsidRPr="0027537E">
        <w:rPr>
          <w:rFonts w:cs="Times New Roman"/>
        </w:rPr>
        <w:t xml:space="preserve">. Rev. </w:t>
      </w:r>
      <w:proofErr w:type="spellStart"/>
      <w:r w:rsidRPr="0027537E">
        <w:rPr>
          <w:rFonts w:cs="Times New Roman"/>
        </w:rPr>
        <w:t>Anthropol</w:t>
      </w:r>
      <w:proofErr w:type="spellEnd"/>
      <w:r w:rsidRPr="0027537E">
        <w:rPr>
          <w:rFonts w:cs="Times New Roman"/>
        </w:rPr>
        <w:t xml:space="preserve">. </w:t>
      </w:r>
      <w:r w:rsidR="02215E6A" w:rsidRPr="0027537E">
        <w:rPr>
          <w:rFonts w:cs="Times New Roman"/>
        </w:rPr>
        <w:t xml:space="preserve">41, 169-185. </w:t>
      </w:r>
    </w:p>
    <w:p w14:paraId="50D72AD3" w14:textId="77777777" w:rsidR="003B52F2" w:rsidRPr="0027537E" w:rsidRDefault="003B52F2" w:rsidP="00D104F0">
      <w:pPr>
        <w:spacing w:before="0" w:after="0" w:line="360" w:lineRule="auto"/>
        <w:jc w:val="both"/>
        <w:rPr>
          <w:rFonts w:cs="Times New Roman"/>
        </w:rPr>
      </w:pPr>
    </w:p>
    <w:p w14:paraId="55A39AB9" w14:textId="5327D5E1" w:rsidR="009D5AAC" w:rsidRPr="0027537E" w:rsidRDefault="009D5AAC" w:rsidP="00D104F0">
      <w:pPr>
        <w:spacing w:before="0" w:after="0" w:line="360" w:lineRule="auto"/>
        <w:jc w:val="both"/>
        <w:rPr>
          <w:rFonts w:cs="Times New Roman"/>
        </w:rPr>
      </w:pPr>
      <w:r w:rsidRPr="0027537E">
        <w:rPr>
          <w:rFonts w:cs="Times New Roman"/>
        </w:rPr>
        <w:t>Tilley, L.</w:t>
      </w:r>
      <w:r w:rsidR="0041010E" w:rsidRPr="0027537E">
        <w:rPr>
          <w:rFonts w:cs="Times New Roman"/>
        </w:rPr>
        <w:t>,</w:t>
      </w:r>
      <w:r w:rsidRPr="0027537E">
        <w:rPr>
          <w:rFonts w:cs="Times New Roman"/>
        </w:rPr>
        <w:t xml:space="preserve"> and Cameron, T. </w:t>
      </w:r>
      <w:r w:rsidR="0041010E" w:rsidRPr="0027537E">
        <w:rPr>
          <w:rFonts w:cs="Times New Roman"/>
        </w:rPr>
        <w:t>(</w:t>
      </w:r>
      <w:r w:rsidRPr="0027537E">
        <w:rPr>
          <w:rFonts w:cs="Times New Roman"/>
        </w:rPr>
        <w:t>2014</w:t>
      </w:r>
      <w:r w:rsidR="0041010E" w:rsidRPr="0027537E">
        <w:rPr>
          <w:rFonts w:cs="Times New Roman"/>
        </w:rPr>
        <w:t>)</w:t>
      </w:r>
      <w:r w:rsidRPr="0027537E">
        <w:rPr>
          <w:rFonts w:cs="Times New Roman"/>
        </w:rPr>
        <w:t>. Introducing the index of care: a web-based application supporting archaeological research into health-related care. Int</w:t>
      </w:r>
      <w:r w:rsidR="003A09EB" w:rsidRPr="0027537E">
        <w:rPr>
          <w:rFonts w:cs="Times New Roman"/>
        </w:rPr>
        <w:t>.</w:t>
      </w:r>
      <w:r w:rsidRPr="0027537E">
        <w:rPr>
          <w:rFonts w:cs="Times New Roman"/>
        </w:rPr>
        <w:t xml:space="preserve"> J</w:t>
      </w:r>
      <w:r w:rsidR="003A09EB" w:rsidRPr="0027537E">
        <w:rPr>
          <w:rFonts w:cs="Times New Roman"/>
        </w:rPr>
        <w:t>.</w:t>
      </w:r>
      <w:r w:rsidRPr="0027537E">
        <w:rPr>
          <w:rFonts w:cs="Times New Roman"/>
        </w:rPr>
        <w:t xml:space="preserve"> Paleopathol</w:t>
      </w:r>
      <w:r w:rsidR="003A09EB" w:rsidRPr="0027537E">
        <w:rPr>
          <w:rFonts w:cs="Times New Roman"/>
        </w:rPr>
        <w:t>.</w:t>
      </w:r>
      <w:r w:rsidRPr="0027537E">
        <w:rPr>
          <w:rFonts w:cs="Times New Roman"/>
        </w:rPr>
        <w:t xml:space="preserve"> 6</w:t>
      </w:r>
      <w:r w:rsidR="003A09EB" w:rsidRPr="0027537E">
        <w:rPr>
          <w:rFonts w:cs="Times New Roman"/>
        </w:rPr>
        <w:t>,</w:t>
      </w:r>
      <w:r w:rsidRPr="0027537E">
        <w:rPr>
          <w:rFonts w:cs="Times New Roman"/>
        </w:rPr>
        <w:t xml:space="preserve"> 5-9. </w:t>
      </w:r>
    </w:p>
    <w:p w14:paraId="149331E6" w14:textId="77777777" w:rsidR="009D5AAC" w:rsidRPr="0027537E" w:rsidRDefault="009D5AAC" w:rsidP="00D104F0">
      <w:pPr>
        <w:spacing w:before="0" w:after="0" w:line="360" w:lineRule="auto"/>
        <w:jc w:val="both"/>
        <w:rPr>
          <w:rFonts w:cs="Times New Roman"/>
        </w:rPr>
      </w:pPr>
    </w:p>
    <w:p w14:paraId="3AFEAD32" w14:textId="77D48675" w:rsidR="00B33590" w:rsidRPr="0027537E" w:rsidRDefault="00B33590" w:rsidP="00D104F0">
      <w:pPr>
        <w:spacing w:before="0" w:after="0" w:line="360" w:lineRule="auto"/>
        <w:jc w:val="both"/>
        <w:rPr>
          <w:rFonts w:cs="Times New Roman"/>
        </w:rPr>
      </w:pPr>
      <w:r w:rsidRPr="0027537E">
        <w:rPr>
          <w:rFonts w:cs="Times New Roman"/>
        </w:rPr>
        <w:t xml:space="preserve">Todd, A.H. (1934). The treatment of pes </w:t>
      </w:r>
      <w:proofErr w:type="spellStart"/>
      <w:r w:rsidRPr="0027537E">
        <w:rPr>
          <w:rFonts w:cs="Times New Roman"/>
        </w:rPr>
        <w:t>cavus</w:t>
      </w:r>
      <w:proofErr w:type="spellEnd"/>
      <w:r w:rsidRPr="0027537E">
        <w:rPr>
          <w:rFonts w:cs="Times New Roman"/>
        </w:rPr>
        <w:t xml:space="preserve">. </w:t>
      </w:r>
      <w:r w:rsidR="00951589" w:rsidRPr="0027537E">
        <w:rPr>
          <w:rFonts w:cs="Times New Roman"/>
        </w:rPr>
        <w:t>Proc. R. Soc. Med. 28 (2), 117-128.</w:t>
      </w:r>
    </w:p>
    <w:p w14:paraId="22DE18F4" w14:textId="77777777" w:rsidR="005570EB" w:rsidRPr="0027537E" w:rsidRDefault="005570EB" w:rsidP="004F7F90">
      <w:pPr>
        <w:spacing w:before="0" w:after="0" w:line="360" w:lineRule="auto"/>
        <w:jc w:val="both"/>
        <w:rPr>
          <w:rFonts w:cs="Times New Roman"/>
        </w:rPr>
      </w:pPr>
    </w:p>
    <w:p w14:paraId="29272A04" w14:textId="1E7FAB5F" w:rsidR="00B33590" w:rsidRPr="0027537E" w:rsidRDefault="00156291" w:rsidP="004F7F90">
      <w:pPr>
        <w:spacing w:before="0" w:after="0" w:line="360" w:lineRule="auto"/>
        <w:jc w:val="both"/>
        <w:rPr>
          <w:rFonts w:eastAsia="Times New Roman" w:cs="Times New Roman"/>
          <w:szCs w:val="24"/>
        </w:rPr>
      </w:pPr>
      <w:r w:rsidRPr="0027537E">
        <w:rPr>
          <w:rFonts w:eastAsia="Times New Roman" w:cs="Times New Roman"/>
          <w:szCs w:val="24"/>
        </w:rPr>
        <w:t>Van Schaik, K.D., Tsai</w:t>
      </w:r>
      <w:r w:rsidR="26A2DF49" w:rsidRPr="0027537E">
        <w:rPr>
          <w:rFonts w:eastAsia="Times New Roman" w:cs="Times New Roman"/>
          <w:szCs w:val="24"/>
        </w:rPr>
        <w:t>,</w:t>
      </w:r>
      <w:r w:rsidRPr="0027537E">
        <w:rPr>
          <w:rFonts w:eastAsia="Times New Roman" w:cs="Times New Roman"/>
          <w:szCs w:val="24"/>
        </w:rPr>
        <w:t xml:space="preserve"> A</w:t>
      </w:r>
      <w:r w:rsidR="009BE593" w:rsidRPr="0027537E">
        <w:rPr>
          <w:rFonts w:eastAsia="Times New Roman" w:cs="Times New Roman"/>
          <w:szCs w:val="24"/>
        </w:rPr>
        <w:t>.</w:t>
      </w:r>
      <w:r w:rsidRPr="0027537E">
        <w:rPr>
          <w:rFonts w:eastAsia="Times New Roman" w:cs="Times New Roman"/>
          <w:szCs w:val="24"/>
        </w:rPr>
        <w:t>, Liston</w:t>
      </w:r>
      <w:r w:rsidR="7F40BF06" w:rsidRPr="0027537E">
        <w:rPr>
          <w:rFonts w:eastAsia="Times New Roman" w:cs="Times New Roman"/>
          <w:szCs w:val="24"/>
        </w:rPr>
        <w:t>,</w:t>
      </w:r>
      <w:r w:rsidRPr="0027537E">
        <w:rPr>
          <w:rFonts w:eastAsia="Times New Roman" w:cs="Times New Roman"/>
          <w:szCs w:val="24"/>
        </w:rPr>
        <w:t xml:space="preserve"> M</w:t>
      </w:r>
      <w:r w:rsidR="57D7579B" w:rsidRPr="0027537E">
        <w:rPr>
          <w:rFonts w:eastAsia="Times New Roman" w:cs="Times New Roman"/>
          <w:szCs w:val="24"/>
        </w:rPr>
        <w:t>.</w:t>
      </w:r>
      <w:r w:rsidRPr="0027537E">
        <w:rPr>
          <w:rFonts w:eastAsia="Times New Roman" w:cs="Times New Roman"/>
          <w:szCs w:val="24"/>
        </w:rPr>
        <w:t>A</w:t>
      </w:r>
      <w:r w:rsidR="30AD7713" w:rsidRPr="0027537E">
        <w:rPr>
          <w:rFonts w:eastAsia="Times New Roman" w:cs="Times New Roman"/>
          <w:szCs w:val="24"/>
        </w:rPr>
        <w:t>.</w:t>
      </w:r>
      <w:r w:rsidRPr="0027537E">
        <w:rPr>
          <w:rFonts w:eastAsia="Times New Roman" w:cs="Times New Roman"/>
          <w:szCs w:val="24"/>
        </w:rPr>
        <w:t>, Conlogue</w:t>
      </w:r>
      <w:r w:rsidR="5FA94299" w:rsidRPr="0027537E">
        <w:rPr>
          <w:rFonts w:eastAsia="Times New Roman" w:cs="Times New Roman"/>
          <w:szCs w:val="24"/>
        </w:rPr>
        <w:t>,</w:t>
      </w:r>
      <w:r w:rsidRPr="0027537E">
        <w:rPr>
          <w:rFonts w:eastAsia="Times New Roman" w:cs="Times New Roman"/>
          <w:szCs w:val="24"/>
        </w:rPr>
        <w:t xml:space="preserve"> G</w:t>
      </w:r>
      <w:r w:rsidR="0E265375" w:rsidRPr="0027537E">
        <w:rPr>
          <w:rFonts w:eastAsia="Times New Roman" w:cs="Times New Roman"/>
          <w:szCs w:val="24"/>
        </w:rPr>
        <w:t>.</w:t>
      </w:r>
      <w:r w:rsidRPr="0027537E">
        <w:rPr>
          <w:rFonts w:eastAsia="Times New Roman" w:cs="Times New Roman"/>
          <w:szCs w:val="24"/>
        </w:rPr>
        <w:t xml:space="preserve"> (2023)</w:t>
      </w:r>
      <w:r w:rsidR="5C6DBDEA" w:rsidRPr="0027537E">
        <w:rPr>
          <w:rFonts w:eastAsia="Times New Roman" w:cs="Times New Roman"/>
          <w:szCs w:val="24"/>
        </w:rPr>
        <w:t>.</w:t>
      </w:r>
      <w:r w:rsidRPr="0027537E">
        <w:rPr>
          <w:rFonts w:eastAsia="Times New Roman" w:cs="Times New Roman"/>
          <w:szCs w:val="24"/>
        </w:rPr>
        <w:t xml:space="preserve"> Pediatric paleoradiology: applications and best practice protocols for image acquisition and reporting. Int. J. </w:t>
      </w:r>
      <w:proofErr w:type="spellStart"/>
      <w:r w:rsidRPr="0027537E">
        <w:rPr>
          <w:rFonts w:eastAsia="Times New Roman" w:cs="Times New Roman"/>
          <w:szCs w:val="24"/>
        </w:rPr>
        <w:t>Osteoarchaeol</w:t>
      </w:r>
      <w:proofErr w:type="spellEnd"/>
      <w:r w:rsidRPr="0027537E">
        <w:rPr>
          <w:rFonts w:eastAsia="Times New Roman" w:cs="Times New Roman"/>
          <w:szCs w:val="24"/>
        </w:rPr>
        <w:t>. 33</w:t>
      </w:r>
      <w:r w:rsidR="661E998C" w:rsidRPr="0027537E">
        <w:rPr>
          <w:rFonts w:eastAsia="Times New Roman" w:cs="Times New Roman"/>
          <w:szCs w:val="24"/>
        </w:rPr>
        <w:t xml:space="preserve"> (1)</w:t>
      </w:r>
      <w:r w:rsidR="3E7AF7AC" w:rsidRPr="0027537E">
        <w:rPr>
          <w:rFonts w:eastAsia="Times New Roman" w:cs="Times New Roman"/>
          <w:szCs w:val="24"/>
        </w:rPr>
        <w:t xml:space="preserve">, </w:t>
      </w:r>
      <w:r w:rsidRPr="0027537E">
        <w:rPr>
          <w:rFonts w:eastAsia="Times New Roman" w:cs="Times New Roman"/>
          <w:szCs w:val="24"/>
        </w:rPr>
        <w:t>136–149</w:t>
      </w:r>
    </w:p>
    <w:p w14:paraId="5C73AAA1" w14:textId="3302E95B" w:rsidR="00158BB1" w:rsidRPr="0027537E" w:rsidRDefault="00158BB1" w:rsidP="00158BB1">
      <w:pPr>
        <w:spacing w:before="0" w:after="0" w:line="360" w:lineRule="auto"/>
        <w:jc w:val="both"/>
        <w:rPr>
          <w:rFonts w:eastAsia="Times New Roman" w:cs="Times New Roman"/>
          <w:szCs w:val="24"/>
        </w:rPr>
      </w:pPr>
    </w:p>
    <w:p w14:paraId="30E92267" w14:textId="33EADBE3" w:rsidR="00825AEC" w:rsidRPr="0027537E" w:rsidRDefault="00825AEC" w:rsidP="00D104F0">
      <w:pPr>
        <w:spacing w:before="0" w:after="0" w:line="360" w:lineRule="auto"/>
        <w:jc w:val="both"/>
        <w:rPr>
          <w:rFonts w:cs="Times New Roman"/>
        </w:rPr>
      </w:pPr>
      <w:r w:rsidRPr="0027537E">
        <w:rPr>
          <w:rFonts w:cs="Times New Roman"/>
        </w:rPr>
        <w:t xml:space="preserve">Wade, A.D., Beckett, R., Conlogue, G., Garvin, G., Saleem, S., Natale, G., </w:t>
      </w:r>
      <w:r w:rsidR="00891608" w:rsidRPr="0027537E">
        <w:rPr>
          <w:rFonts w:cs="Times New Roman"/>
        </w:rPr>
        <w:t>et al</w:t>
      </w:r>
      <w:r w:rsidRPr="0027537E">
        <w:rPr>
          <w:rFonts w:cs="Times New Roman"/>
        </w:rPr>
        <w:t xml:space="preserve">. </w:t>
      </w:r>
      <w:r w:rsidR="00891608" w:rsidRPr="0027537E">
        <w:rPr>
          <w:rFonts w:cs="Times New Roman"/>
        </w:rPr>
        <w:t>(</w:t>
      </w:r>
      <w:r w:rsidRPr="0027537E">
        <w:rPr>
          <w:rFonts w:cs="Times New Roman"/>
        </w:rPr>
        <w:t>2019</w:t>
      </w:r>
      <w:r w:rsidR="00891608" w:rsidRPr="0027537E">
        <w:rPr>
          <w:rFonts w:cs="Times New Roman"/>
        </w:rPr>
        <w:t>)</w:t>
      </w:r>
      <w:r w:rsidRPr="0027537E">
        <w:rPr>
          <w:rFonts w:cs="Times New Roman"/>
        </w:rPr>
        <w:t>. Diagnosis by consensus: a c</w:t>
      </w:r>
      <w:r w:rsidR="00524B96" w:rsidRPr="0027537E">
        <w:rPr>
          <w:rFonts w:cs="Times New Roman"/>
        </w:rPr>
        <w:t xml:space="preserve">ase study in the importance of interdisciplinary interpretation of mummified remains. </w:t>
      </w:r>
      <w:r w:rsidR="00891608" w:rsidRPr="0027537E">
        <w:rPr>
          <w:rFonts w:cs="Times New Roman"/>
        </w:rPr>
        <w:t>Int. J. Paleopathol</w:t>
      </w:r>
      <w:r w:rsidR="00D91356" w:rsidRPr="0027537E">
        <w:rPr>
          <w:rFonts w:cs="Times New Roman"/>
        </w:rPr>
        <w:t>.</w:t>
      </w:r>
      <w:r w:rsidR="00891608" w:rsidRPr="0027537E">
        <w:rPr>
          <w:rFonts w:cs="Times New Roman"/>
        </w:rPr>
        <w:t xml:space="preserve"> </w:t>
      </w:r>
      <w:r w:rsidR="00524B96" w:rsidRPr="0027537E">
        <w:rPr>
          <w:rFonts w:cs="Times New Roman"/>
        </w:rPr>
        <w:t>24</w:t>
      </w:r>
      <w:r w:rsidR="00891608" w:rsidRPr="0027537E">
        <w:rPr>
          <w:rFonts w:cs="Times New Roman"/>
        </w:rPr>
        <w:t>,</w:t>
      </w:r>
      <w:r w:rsidR="00524B96" w:rsidRPr="0027537E">
        <w:rPr>
          <w:rFonts w:cs="Times New Roman"/>
        </w:rPr>
        <w:t xml:space="preserve"> 144-153.</w:t>
      </w:r>
      <w:r w:rsidR="005D4FFA" w:rsidRPr="0027537E">
        <w:rPr>
          <w:rFonts w:cs="Times New Roman"/>
        </w:rPr>
        <w:t xml:space="preserve"> </w:t>
      </w:r>
    </w:p>
    <w:p w14:paraId="7F4485CD" w14:textId="77777777" w:rsidR="008D5787" w:rsidRPr="0027537E" w:rsidRDefault="008D5787" w:rsidP="00D104F0">
      <w:pPr>
        <w:spacing w:before="0" w:after="0" w:line="360" w:lineRule="auto"/>
        <w:jc w:val="both"/>
        <w:rPr>
          <w:rFonts w:cs="Times New Roman"/>
        </w:rPr>
      </w:pPr>
    </w:p>
    <w:p w14:paraId="3B5C997A" w14:textId="7D30E9B2" w:rsidR="008B3FFF" w:rsidRPr="0027537E" w:rsidRDefault="008B3FFF" w:rsidP="00D104F0">
      <w:pPr>
        <w:spacing w:before="0" w:after="0" w:line="360" w:lineRule="auto"/>
        <w:jc w:val="both"/>
        <w:rPr>
          <w:rFonts w:cs="Times New Roman"/>
        </w:rPr>
      </w:pPr>
      <w:r w:rsidRPr="0027537E">
        <w:rPr>
          <w:rFonts w:cs="Times New Roman"/>
        </w:rPr>
        <w:t>Weiner, M.-F.</w:t>
      </w:r>
      <w:r w:rsidR="00FC7B84" w:rsidRPr="0027537E">
        <w:rPr>
          <w:rFonts w:cs="Times New Roman"/>
        </w:rPr>
        <w:t>,</w:t>
      </w:r>
      <w:r w:rsidRPr="0027537E">
        <w:rPr>
          <w:rFonts w:cs="Times New Roman"/>
        </w:rPr>
        <w:t xml:space="preserve"> and Silver, J.R. (2009). Paralysis </w:t>
      </w:r>
      <w:proofErr w:type="gramStart"/>
      <w:r w:rsidRPr="0027537E">
        <w:rPr>
          <w:rFonts w:cs="Times New Roman"/>
        </w:rPr>
        <w:t>as a result of</w:t>
      </w:r>
      <w:proofErr w:type="gramEnd"/>
      <w:r w:rsidRPr="0027537E">
        <w:rPr>
          <w:rFonts w:cs="Times New Roman"/>
        </w:rPr>
        <w:t xml:space="preserve"> traction for the treatment of scoliosis: a forgotten lesson from history. Spinal Cord 47</w:t>
      </w:r>
      <w:r w:rsidR="009576BE" w:rsidRPr="0027537E">
        <w:rPr>
          <w:rFonts w:cs="Times New Roman"/>
        </w:rPr>
        <w:t>, 429-434</w:t>
      </w:r>
      <w:r w:rsidR="00CD514C" w:rsidRPr="0027537E">
        <w:rPr>
          <w:rFonts w:cs="Times New Roman"/>
        </w:rPr>
        <w:t>.</w:t>
      </w:r>
    </w:p>
    <w:p w14:paraId="5980CCF3" w14:textId="77777777" w:rsidR="008B3FFF" w:rsidRPr="0027537E" w:rsidRDefault="008B3FFF" w:rsidP="00D104F0">
      <w:pPr>
        <w:spacing w:before="0" w:after="0" w:line="360" w:lineRule="auto"/>
        <w:jc w:val="both"/>
        <w:rPr>
          <w:rFonts w:cs="Times New Roman"/>
        </w:rPr>
      </w:pPr>
    </w:p>
    <w:p w14:paraId="530E8C15" w14:textId="58D8C7C8" w:rsidR="0088513A" w:rsidRPr="0027537E" w:rsidRDefault="00EB58B8" w:rsidP="0041010E">
      <w:pPr>
        <w:spacing w:before="0" w:after="0" w:line="360" w:lineRule="auto"/>
        <w:jc w:val="both"/>
        <w:rPr>
          <w:rFonts w:cs="Times New Roman"/>
        </w:rPr>
      </w:pPr>
      <w:proofErr w:type="spellStart"/>
      <w:r w:rsidRPr="0027537E">
        <w:rPr>
          <w:rFonts w:cs="Times New Roman"/>
        </w:rPr>
        <w:t>Wil</w:t>
      </w:r>
      <w:r w:rsidR="001C2E9D" w:rsidRPr="0027537E">
        <w:rPr>
          <w:rFonts w:cs="Times New Roman"/>
        </w:rPr>
        <w:t>lyams</w:t>
      </w:r>
      <w:proofErr w:type="spellEnd"/>
      <w:r w:rsidR="001C2E9D" w:rsidRPr="0027537E">
        <w:rPr>
          <w:rFonts w:cs="Times New Roman"/>
        </w:rPr>
        <w:t xml:space="preserve">, C. </w:t>
      </w:r>
      <w:r w:rsidR="00D91356" w:rsidRPr="0027537E">
        <w:rPr>
          <w:rFonts w:cs="Times New Roman"/>
        </w:rPr>
        <w:t>(</w:t>
      </w:r>
      <w:r w:rsidR="001C2E9D" w:rsidRPr="0027537E">
        <w:rPr>
          <w:rFonts w:cs="Times New Roman"/>
        </w:rPr>
        <w:t>1802</w:t>
      </w:r>
      <w:r w:rsidR="00D91356" w:rsidRPr="0027537E">
        <w:rPr>
          <w:rFonts w:cs="Times New Roman"/>
        </w:rPr>
        <w:t>)</w:t>
      </w:r>
      <w:r w:rsidR="001C2E9D" w:rsidRPr="0027537E">
        <w:rPr>
          <w:rFonts w:cs="Times New Roman"/>
        </w:rPr>
        <w:t xml:space="preserve">. A Voyage Up the Mediterranean in His Majesty’s Ship the </w:t>
      </w:r>
      <w:proofErr w:type="spellStart"/>
      <w:r w:rsidR="001C2E9D" w:rsidRPr="0027537E">
        <w:rPr>
          <w:rFonts w:cs="Times New Roman"/>
        </w:rPr>
        <w:t>Swiftsure</w:t>
      </w:r>
      <w:proofErr w:type="spellEnd"/>
      <w:r w:rsidR="00286E67" w:rsidRPr="0027537E">
        <w:rPr>
          <w:rFonts w:cs="Times New Roman"/>
        </w:rPr>
        <w:t>, O</w:t>
      </w:r>
      <w:r w:rsidR="001C2E9D" w:rsidRPr="0027537E">
        <w:rPr>
          <w:rFonts w:cs="Times New Roman"/>
        </w:rPr>
        <w:t>ne of the Squadron Under the Command of Rear-Admiral Sir Horatio Nelson</w:t>
      </w:r>
      <w:r w:rsidR="00286E67" w:rsidRPr="0027537E">
        <w:rPr>
          <w:rFonts w:cs="Times New Roman"/>
        </w:rPr>
        <w:t>, K. B</w:t>
      </w:r>
      <w:r w:rsidR="001C2E9D" w:rsidRPr="0027537E">
        <w:rPr>
          <w:rFonts w:cs="Times New Roman"/>
        </w:rPr>
        <w:t xml:space="preserve">. </w:t>
      </w:r>
      <w:r w:rsidR="004216AA" w:rsidRPr="0027537E">
        <w:rPr>
          <w:rFonts w:cs="Times New Roman"/>
        </w:rPr>
        <w:t>London: J. White.</w:t>
      </w:r>
    </w:p>
    <w:p w14:paraId="01F5B229" w14:textId="23E1FA43" w:rsidR="00158BB1" w:rsidRPr="0027537E" w:rsidRDefault="00158BB1" w:rsidP="00158BB1">
      <w:pPr>
        <w:spacing w:before="0" w:after="0" w:line="360" w:lineRule="auto"/>
        <w:jc w:val="both"/>
        <w:rPr>
          <w:rFonts w:cs="Times New Roman"/>
        </w:rPr>
      </w:pPr>
    </w:p>
    <w:p w14:paraId="6BD5FF61" w14:textId="3DAC4B10" w:rsidR="480B7639" w:rsidRPr="00AC6B1E" w:rsidRDefault="480B7639" w:rsidP="004F7F90">
      <w:pPr>
        <w:spacing w:before="0" w:after="0" w:line="360" w:lineRule="auto"/>
        <w:jc w:val="both"/>
        <w:rPr>
          <w:rFonts w:eastAsia="Times New Roman" w:cs="Times New Roman"/>
          <w:szCs w:val="24"/>
        </w:rPr>
      </w:pPr>
      <w:r w:rsidRPr="0027537E">
        <w:rPr>
          <w:rFonts w:eastAsia="Times New Roman" w:cs="Times New Roman"/>
          <w:szCs w:val="24"/>
        </w:rPr>
        <w:t>Wilson</w:t>
      </w:r>
      <w:r w:rsidR="57809F84" w:rsidRPr="0027537E">
        <w:rPr>
          <w:rFonts w:eastAsia="Times New Roman" w:cs="Times New Roman"/>
          <w:szCs w:val="24"/>
        </w:rPr>
        <w:t>,</w:t>
      </w:r>
      <w:r w:rsidRPr="0027537E">
        <w:rPr>
          <w:rFonts w:eastAsia="Times New Roman" w:cs="Times New Roman"/>
          <w:szCs w:val="24"/>
        </w:rPr>
        <w:t xml:space="preserve"> A</w:t>
      </w:r>
      <w:r w:rsidR="2EB77A02" w:rsidRPr="0027537E">
        <w:rPr>
          <w:rFonts w:eastAsia="Times New Roman" w:cs="Times New Roman"/>
          <w:szCs w:val="24"/>
        </w:rPr>
        <w:t>.</w:t>
      </w:r>
      <w:r w:rsidRPr="0027537E">
        <w:rPr>
          <w:rFonts w:eastAsia="Times New Roman" w:cs="Times New Roman"/>
          <w:szCs w:val="24"/>
        </w:rPr>
        <w:t>S</w:t>
      </w:r>
      <w:r w:rsidR="5AACCE29" w:rsidRPr="0027537E">
        <w:rPr>
          <w:rFonts w:eastAsia="Times New Roman" w:cs="Times New Roman"/>
          <w:szCs w:val="24"/>
        </w:rPr>
        <w:t>.</w:t>
      </w:r>
      <w:r w:rsidRPr="0027537E">
        <w:rPr>
          <w:rFonts w:eastAsia="Times New Roman" w:cs="Times New Roman"/>
          <w:szCs w:val="24"/>
        </w:rPr>
        <w:t>, Taylor</w:t>
      </w:r>
      <w:r w:rsidR="746E2DB0" w:rsidRPr="0027537E">
        <w:rPr>
          <w:rFonts w:eastAsia="Times New Roman" w:cs="Times New Roman"/>
          <w:szCs w:val="24"/>
        </w:rPr>
        <w:t>,</w:t>
      </w:r>
      <w:r w:rsidRPr="0027537E">
        <w:rPr>
          <w:rFonts w:eastAsia="Times New Roman" w:cs="Times New Roman"/>
          <w:szCs w:val="24"/>
        </w:rPr>
        <w:t xml:space="preserve"> T</w:t>
      </w:r>
      <w:r w:rsidR="29136C49" w:rsidRPr="0027537E">
        <w:rPr>
          <w:rFonts w:eastAsia="Times New Roman" w:cs="Times New Roman"/>
          <w:szCs w:val="24"/>
        </w:rPr>
        <w:t>.</w:t>
      </w:r>
      <w:r w:rsidRPr="0027537E">
        <w:rPr>
          <w:rFonts w:eastAsia="Times New Roman" w:cs="Times New Roman"/>
          <w:szCs w:val="24"/>
        </w:rPr>
        <w:t>, Ceruti</w:t>
      </w:r>
      <w:r w:rsidR="4F650769" w:rsidRPr="0027537E">
        <w:rPr>
          <w:rFonts w:eastAsia="Times New Roman" w:cs="Times New Roman"/>
          <w:szCs w:val="24"/>
        </w:rPr>
        <w:t>,</w:t>
      </w:r>
      <w:r w:rsidRPr="0027537E">
        <w:rPr>
          <w:rFonts w:eastAsia="Times New Roman" w:cs="Times New Roman"/>
          <w:szCs w:val="24"/>
        </w:rPr>
        <w:t xml:space="preserve"> M</w:t>
      </w:r>
      <w:r w:rsidR="5C1F659B" w:rsidRPr="0027537E">
        <w:rPr>
          <w:rFonts w:eastAsia="Times New Roman" w:cs="Times New Roman"/>
          <w:szCs w:val="24"/>
        </w:rPr>
        <w:t>.</w:t>
      </w:r>
      <w:r w:rsidRPr="0027537E">
        <w:rPr>
          <w:rFonts w:eastAsia="Times New Roman" w:cs="Times New Roman"/>
          <w:szCs w:val="24"/>
        </w:rPr>
        <w:t>C</w:t>
      </w:r>
      <w:r w:rsidR="1B3B6E38" w:rsidRPr="0027537E">
        <w:rPr>
          <w:rFonts w:eastAsia="Times New Roman" w:cs="Times New Roman"/>
          <w:szCs w:val="24"/>
        </w:rPr>
        <w:t>.</w:t>
      </w:r>
      <w:r w:rsidRPr="0027537E">
        <w:rPr>
          <w:rFonts w:eastAsia="Times New Roman" w:cs="Times New Roman"/>
          <w:szCs w:val="24"/>
        </w:rPr>
        <w:t>, Chavez</w:t>
      </w:r>
      <w:r w:rsidR="621C3E15" w:rsidRPr="0027537E">
        <w:rPr>
          <w:rFonts w:eastAsia="Times New Roman" w:cs="Times New Roman"/>
          <w:szCs w:val="24"/>
        </w:rPr>
        <w:t>,</w:t>
      </w:r>
      <w:r w:rsidRPr="0027537E">
        <w:rPr>
          <w:rFonts w:eastAsia="Times New Roman" w:cs="Times New Roman"/>
          <w:szCs w:val="24"/>
        </w:rPr>
        <w:t xml:space="preserve"> J</w:t>
      </w:r>
      <w:r w:rsidR="202B75D4" w:rsidRPr="0027537E">
        <w:rPr>
          <w:rFonts w:eastAsia="Times New Roman" w:cs="Times New Roman"/>
          <w:szCs w:val="24"/>
        </w:rPr>
        <w:t>.</w:t>
      </w:r>
      <w:r w:rsidRPr="0027537E">
        <w:rPr>
          <w:rFonts w:eastAsia="Times New Roman" w:cs="Times New Roman"/>
          <w:szCs w:val="24"/>
        </w:rPr>
        <w:t>A</w:t>
      </w:r>
      <w:r w:rsidR="7DEBDF48" w:rsidRPr="0027537E">
        <w:rPr>
          <w:rFonts w:eastAsia="Times New Roman" w:cs="Times New Roman"/>
          <w:szCs w:val="24"/>
        </w:rPr>
        <w:t>.</w:t>
      </w:r>
      <w:r w:rsidRPr="0027537E">
        <w:rPr>
          <w:rFonts w:eastAsia="Times New Roman" w:cs="Times New Roman"/>
          <w:szCs w:val="24"/>
        </w:rPr>
        <w:t>, Reinhard</w:t>
      </w:r>
      <w:r w:rsidR="3E52E988" w:rsidRPr="0027537E">
        <w:rPr>
          <w:rFonts w:eastAsia="Times New Roman" w:cs="Times New Roman"/>
          <w:szCs w:val="24"/>
        </w:rPr>
        <w:t>,</w:t>
      </w:r>
      <w:r w:rsidRPr="0027537E">
        <w:rPr>
          <w:rFonts w:eastAsia="Times New Roman" w:cs="Times New Roman"/>
          <w:szCs w:val="24"/>
        </w:rPr>
        <w:t xml:space="preserve"> J</w:t>
      </w:r>
      <w:r w:rsidR="229D059E" w:rsidRPr="0027537E">
        <w:rPr>
          <w:rFonts w:eastAsia="Times New Roman" w:cs="Times New Roman"/>
          <w:szCs w:val="24"/>
        </w:rPr>
        <w:t>.</w:t>
      </w:r>
      <w:r w:rsidRPr="0027537E">
        <w:rPr>
          <w:rFonts w:eastAsia="Times New Roman" w:cs="Times New Roman"/>
          <w:szCs w:val="24"/>
        </w:rPr>
        <w:t>, Grimes</w:t>
      </w:r>
      <w:r w:rsidR="101C0CF5" w:rsidRPr="0027537E">
        <w:rPr>
          <w:rFonts w:eastAsia="Times New Roman" w:cs="Times New Roman"/>
          <w:szCs w:val="24"/>
        </w:rPr>
        <w:t>,</w:t>
      </w:r>
      <w:r w:rsidRPr="0027537E">
        <w:rPr>
          <w:rFonts w:eastAsia="Times New Roman" w:cs="Times New Roman"/>
          <w:szCs w:val="24"/>
        </w:rPr>
        <w:t xml:space="preserve"> V</w:t>
      </w:r>
      <w:r w:rsidR="504AEF0A" w:rsidRPr="0027537E">
        <w:rPr>
          <w:rFonts w:eastAsia="Times New Roman" w:cs="Times New Roman"/>
          <w:szCs w:val="24"/>
        </w:rPr>
        <w:t>.</w:t>
      </w:r>
      <w:r w:rsidRPr="0027537E">
        <w:rPr>
          <w:rFonts w:eastAsia="Times New Roman" w:cs="Times New Roman"/>
          <w:szCs w:val="24"/>
        </w:rPr>
        <w:t xml:space="preserve">, </w:t>
      </w:r>
      <w:r w:rsidR="00A27FB5" w:rsidRPr="0027537E">
        <w:rPr>
          <w:rFonts w:eastAsia="Times New Roman" w:cs="Times New Roman"/>
          <w:szCs w:val="24"/>
        </w:rPr>
        <w:t>et al.</w:t>
      </w:r>
      <w:r w:rsidRPr="0027537E">
        <w:rPr>
          <w:rFonts w:eastAsia="Times New Roman" w:cs="Times New Roman"/>
          <w:szCs w:val="24"/>
        </w:rPr>
        <w:t xml:space="preserve"> </w:t>
      </w:r>
      <w:r w:rsidR="69ABFE6C" w:rsidRPr="0027537E">
        <w:rPr>
          <w:rFonts w:eastAsia="Times New Roman" w:cs="Times New Roman"/>
          <w:szCs w:val="24"/>
        </w:rPr>
        <w:t xml:space="preserve">(2007). Stable </w:t>
      </w:r>
      <w:r w:rsidRPr="0027537E">
        <w:rPr>
          <w:rFonts w:eastAsia="Times New Roman" w:cs="Times New Roman"/>
          <w:szCs w:val="24"/>
        </w:rPr>
        <w:t>isotope and DNA evidence for ritual sequences in Inca child sacrifice. Proc</w:t>
      </w:r>
      <w:r w:rsidR="3FEFDE1E" w:rsidRPr="0027537E">
        <w:rPr>
          <w:rFonts w:eastAsia="Times New Roman" w:cs="Times New Roman"/>
          <w:szCs w:val="24"/>
        </w:rPr>
        <w:t>.</w:t>
      </w:r>
      <w:r w:rsidRPr="0027537E">
        <w:rPr>
          <w:rFonts w:eastAsia="Times New Roman" w:cs="Times New Roman"/>
          <w:szCs w:val="24"/>
        </w:rPr>
        <w:t xml:space="preserve"> Natl</w:t>
      </w:r>
      <w:r w:rsidR="57E167C6" w:rsidRPr="0027537E">
        <w:rPr>
          <w:rFonts w:eastAsia="Times New Roman" w:cs="Times New Roman"/>
          <w:szCs w:val="24"/>
        </w:rPr>
        <w:t>.</w:t>
      </w:r>
      <w:r w:rsidRPr="0027537E">
        <w:rPr>
          <w:rFonts w:eastAsia="Times New Roman" w:cs="Times New Roman"/>
          <w:szCs w:val="24"/>
        </w:rPr>
        <w:t xml:space="preserve"> Acad</w:t>
      </w:r>
      <w:r w:rsidR="57E55760" w:rsidRPr="0027537E">
        <w:rPr>
          <w:rFonts w:eastAsia="Times New Roman" w:cs="Times New Roman"/>
          <w:szCs w:val="24"/>
        </w:rPr>
        <w:t>.</w:t>
      </w:r>
      <w:r w:rsidRPr="0027537E">
        <w:rPr>
          <w:rFonts w:eastAsia="Times New Roman" w:cs="Times New Roman"/>
          <w:szCs w:val="24"/>
        </w:rPr>
        <w:t xml:space="preserve"> Sci</w:t>
      </w:r>
      <w:r w:rsidR="749D8021" w:rsidRPr="0027537E">
        <w:rPr>
          <w:rFonts w:eastAsia="Times New Roman" w:cs="Times New Roman"/>
          <w:szCs w:val="24"/>
        </w:rPr>
        <w:t>.</w:t>
      </w:r>
      <w:r w:rsidRPr="0027537E">
        <w:rPr>
          <w:rFonts w:eastAsia="Times New Roman" w:cs="Times New Roman"/>
          <w:szCs w:val="24"/>
        </w:rPr>
        <w:t xml:space="preserve"> USA 104</w:t>
      </w:r>
      <w:r w:rsidR="54EEA8F2" w:rsidRPr="0027537E">
        <w:rPr>
          <w:rFonts w:eastAsia="Times New Roman" w:cs="Times New Roman"/>
          <w:szCs w:val="24"/>
        </w:rPr>
        <w:t xml:space="preserve"> </w:t>
      </w:r>
      <w:r w:rsidRPr="0027537E">
        <w:rPr>
          <w:rFonts w:eastAsia="Times New Roman" w:cs="Times New Roman"/>
          <w:szCs w:val="24"/>
        </w:rPr>
        <w:t>(42)</w:t>
      </w:r>
      <w:r w:rsidR="3BD88688" w:rsidRPr="0027537E">
        <w:rPr>
          <w:rFonts w:eastAsia="Times New Roman" w:cs="Times New Roman"/>
          <w:szCs w:val="24"/>
        </w:rPr>
        <w:t xml:space="preserve">, </w:t>
      </w:r>
      <w:r w:rsidRPr="0027537E">
        <w:rPr>
          <w:rFonts w:eastAsia="Times New Roman" w:cs="Times New Roman"/>
          <w:szCs w:val="24"/>
        </w:rPr>
        <w:t>16456-</w:t>
      </w:r>
      <w:r w:rsidR="44A2DCC7" w:rsidRPr="0027537E">
        <w:rPr>
          <w:rFonts w:eastAsia="Times New Roman" w:cs="Times New Roman"/>
          <w:szCs w:val="24"/>
        </w:rPr>
        <w:t>164</w:t>
      </w:r>
      <w:r w:rsidRPr="0027537E">
        <w:rPr>
          <w:rFonts w:eastAsia="Times New Roman" w:cs="Times New Roman"/>
          <w:szCs w:val="24"/>
        </w:rPr>
        <w:t xml:space="preserve">61. </w:t>
      </w:r>
      <w:proofErr w:type="spellStart"/>
      <w:r w:rsidRPr="0027537E">
        <w:rPr>
          <w:rFonts w:eastAsia="Times New Roman" w:cs="Times New Roman"/>
          <w:szCs w:val="24"/>
        </w:rPr>
        <w:t>doi</w:t>
      </w:r>
      <w:proofErr w:type="spellEnd"/>
      <w:r w:rsidRPr="0027537E">
        <w:rPr>
          <w:rFonts w:eastAsia="Times New Roman" w:cs="Times New Roman"/>
          <w:szCs w:val="24"/>
        </w:rPr>
        <w:t>: 10.1073/pnas.0704276104.</w:t>
      </w:r>
    </w:p>
    <w:sectPr w:rsidR="480B7639" w:rsidRPr="00AC6B1E" w:rsidSect="00676DA5">
      <w:footerReference w:type="even" r:id="rId19"/>
      <w:footerReference w:type="default" r:id="rId20"/>
      <w:headerReference w:type="first" r:id="rId21"/>
      <w:pgSz w:w="12240" w:h="15840"/>
      <w:pgMar w:top="1138" w:right="1181" w:bottom="1138" w:left="1282" w:header="283" w:footer="51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0DD009" w14:textId="77777777" w:rsidR="00EE139F" w:rsidRDefault="00EE139F" w:rsidP="00117666">
      <w:pPr>
        <w:spacing w:after="0"/>
      </w:pPr>
      <w:r>
        <w:separator/>
      </w:r>
    </w:p>
  </w:endnote>
  <w:endnote w:type="continuationSeparator" w:id="0">
    <w:p w14:paraId="01DABEDB" w14:textId="77777777" w:rsidR="00EE139F" w:rsidRDefault="00EE139F" w:rsidP="00117666">
      <w:pPr>
        <w:spacing w:after="0"/>
      </w:pPr>
      <w:r>
        <w:continuationSeparator/>
      </w:r>
    </w:p>
  </w:endnote>
  <w:endnote w:type="continuationNotice" w:id="1">
    <w:p w14:paraId="732F34DC" w14:textId="77777777" w:rsidR="00EE139F" w:rsidRDefault="00EE139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0FCB79" w14:textId="6D097598" w:rsidR="00686C9D" w:rsidRPr="00577C4C" w:rsidRDefault="00C52A7B">
    <w:pPr>
      <w:pStyle w:val="Footer"/>
      <w:rPr>
        <w:color w:val="C00000"/>
        <w:szCs w:val="24"/>
      </w:rPr>
    </w:pPr>
    <w:r>
      <w:rPr>
        <w:noProof/>
        <w:lang w:val="en-GB" w:eastAsia="en-GB"/>
      </w:rPr>
      <mc:AlternateContent>
        <mc:Choice Requires="wps">
          <w:drawing>
            <wp:anchor distT="0" distB="0" distL="114300" distR="114300" simplePos="0" relativeHeight="251658241" behindDoc="0" locked="0" layoutInCell="1" allowOverlap="1" wp14:anchorId="7C0C9A1E" wp14:editId="1EF13AF0">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2B86276A"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513A" w:rsidRPr="0088513A">
                            <w:rPr>
                              <w:noProof/>
                              <w:color w:val="000000" w:themeColor="text1"/>
                              <w:sz w:val="22"/>
                              <w:szCs w:val="40"/>
                            </w:rPr>
                            <w:t>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169FC6C0">
            <v:shapetype id="_x0000_t202" coordsize="21600,21600" o:spt="202" path="m,l,21600r21600,l21600,xe" w14:anchorId="7C0C9A1E">
              <v:stroke joinstyle="miter"/>
              <v:path gradientshapeok="t" o:connecttype="rect"/>
            </v:shapetype>
            <v:shape id="Text Box 1" style="position:absolute;margin-left:67.6pt;margin-top:0;width:118.8pt;height:31.15pt;z-index:251658241;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">
              <v:textbox style="mso-fit-shape-to-text:t">
                <w:txbxContent>
                  <w:p w:rsidRPr="00577C4C" w:rsidR="00686C9D" w:rsidRDefault="00C52A7B" w14:paraId="6B03468B" w14:textId="77777777">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88513A" w:rsidR="0088513A">
                      <w:rPr>
                        <w:noProof/>
                        <w:color w:val="000000" w:themeColor="text1"/>
                        <w:sz w:val="22"/>
                        <w:szCs w:val="40"/>
                      </w:rPr>
                      <w:t>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18A60F" w14:textId="77777777" w:rsidR="00686C9D" w:rsidRPr="00577C4C" w:rsidRDefault="00C52A7B">
    <w:pPr>
      <w:pStyle w:val="Footer"/>
      <w:rPr>
        <w:b/>
        <w:sz w:val="20"/>
        <w:szCs w:val="24"/>
      </w:rPr>
    </w:pPr>
    <w:r>
      <w:rPr>
        <w:noProof/>
        <w:lang w:val="en-GB" w:eastAsia="en-GB"/>
      </w:rPr>
      <mc:AlternateContent>
        <mc:Choice Requires="wps">
          <w:drawing>
            <wp:anchor distT="0" distB="0" distL="114300" distR="114300" simplePos="0" relativeHeight="251658240" behindDoc="0" locked="0" layoutInCell="1" allowOverlap="1" wp14:anchorId="2127D7DA" wp14:editId="10908CC8">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04C0BEFB" w14:textId="77777777" w:rsidR="00686C9D" w:rsidRPr="00577C4C" w:rsidRDefault="00C52A7B">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88513A" w:rsidRPr="0088513A">
                            <w:rPr>
                              <w:noProof/>
                              <w:color w:val="000000" w:themeColor="text1"/>
                              <w:sz w:val="22"/>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35C8A585">
            <v:shapetype id="_x0000_t202" coordsize="21600,21600" o:spt="202" path="m,l,21600r21600,l21600,xe" w14:anchorId="2127D7DA">
              <v:stroke joinstyle="miter"/>
              <v:path gradientshapeok="t" o:connecttype="rect"/>
            </v:shapetype>
            <v:shape id="Text Box 56" style="position:absolute;margin-left:67.6pt;margin-top:0;width:118.8pt;height:31.15pt;z-index:251658240;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">
              <v:textbox style="mso-fit-shape-to-text:t">
                <w:txbxContent>
                  <w:p w:rsidRPr="00577C4C" w:rsidR="00686C9D" w:rsidRDefault="00C52A7B" w14:paraId="1FF93E19" w14:textId="77777777">
                    <w:pPr>
                      <w:pStyle w:val="Foote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Pr="0088513A" w:rsidR="0088513A">
                      <w:rPr>
                        <w:noProof/>
                        <w:color w:val="000000" w:themeColor="text1"/>
                        <w:sz w:val="22"/>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8D82EA9" w14:textId="77777777" w:rsidR="00EE139F" w:rsidRDefault="00EE139F" w:rsidP="00117666">
      <w:pPr>
        <w:spacing w:after="0"/>
      </w:pPr>
      <w:r>
        <w:separator/>
      </w:r>
    </w:p>
  </w:footnote>
  <w:footnote w:type="continuationSeparator" w:id="0">
    <w:p w14:paraId="776A1503" w14:textId="77777777" w:rsidR="00EE139F" w:rsidRDefault="00EE139F" w:rsidP="00117666">
      <w:pPr>
        <w:spacing w:after="0"/>
      </w:pPr>
      <w:r>
        <w:continuationSeparator/>
      </w:r>
    </w:p>
  </w:footnote>
  <w:footnote w:type="continuationNotice" w:id="1">
    <w:p w14:paraId="2A5D0FA7" w14:textId="77777777" w:rsidR="00EE139F" w:rsidRDefault="00EE139F">
      <w:pPr>
        <w:spacing w:before="0" w:after="0"/>
      </w:pPr>
    </w:p>
  </w:footnote>
  <w:footnote w:id="2">
    <w:p w14:paraId="48FB81EA" w14:textId="6BEC4F92" w:rsidR="00B025C3" w:rsidRPr="00B025C3" w:rsidRDefault="00B025C3">
      <w:pPr>
        <w:pStyle w:val="FootnoteText"/>
        <w:rPr>
          <w:lang w:val="en-GB"/>
        </w:rPr>
      </w:pPr>
      <w:r>
        <w:rPr>
          <w:rStyle w:val="FootnoteReference"/>
        </w:rPr>
        <w:footnoteRef/>
      </w:r>
      <w:r>
        <w:t xml:space="preserve"> </w:t>
      </w:r>
      <w:proofErr w:type="gramStart"/>
      <w:r>
        <w:rPr>
          <w:lang w:val="en-GB"/>
        </w:rPr>
        <w:t>For the purpose of</w:t>
      </w:r>
      <w:proofErr w:type="gramEnd"/>
      <w:r>
        <w:rPr>
          <w:lang w:val="en-GB"/>
        </w:rPr>
        <w:t xml:space="preserve"> this paper, ‘non-adult’ refers to all individuals under the age of 18 years old.</w:t>
      </w:r>
    </w:p>
  </w:footnote>
  <w:footnote w:id="3">
    <w:p w14:paraId="1E3A9D1E" w14:textId="1D3A4D71" w:rsidR="009C0AAC" w:rsidRPr="007327AC" w:rsidRDefault="009C0AAC" w:rsidP="00C76133">
      <w:pPr>
        <w:pStyle w:val="FootnoteText"/>
        <w:jc w:val="both"/>
        <w:rPr>
          <w:lang w:val="en-GB"/>
        </w:rPr>
      </w:pPr>
      <w:r>
        <w:rPr>
          <w:rStyle w:val="FootnoteReference"/>
        </w:rPr>
        <w:footnoteRef/>
      </w:r>
      <w:r>
        <w:t xml:space="preserve"> </w:t>
      </w:r>
      <w:r w:rsidR="00621D01">
        <w:rPr>
          <w:lang w:val="en-GB"/>
        </w:rPr>
        <w:t xml:space="preserve">The most </w:t>
      </w:r>
      <w:r w:rsidR="00B54D31">
        <w:rPr>
          <w:lang w:val="en-GB"/>
        </w:rPr>
        <w:t>well-known</w:t>
      </w:r>
      <w:r w:rsidR="00621D01">
        <w:rPr>
          <w:lang w:val="en-GB"/>
        </w:rPr>
        <w:t xml:space="preserve"> non-adult from the Capuchin Catacombs, Rosalia Lombardo</w:t>
      </w:r>
      <w:r w:rsidR="008D574E">
        <w:rPr>
          <w:lang w:val="en-GB"/>
        </w:rPr>
        <w:t>, was not examined in this study as this individual has been extensively studied elsewhere (</w:t>
      </w:r>
      <w:r w:rsidR="002E2205">
        <w:rPr>
          <w:lang w:val="en-GB"/>
        </w:rPr>
        <w:t xml:space="preserve">e.g., see </w:t>
      </w:r>
      <w:r w:rsidR="005965C9">
        <w:rPr>
          <w:lang w:val="en-GB"/>
        </w:rPr>
        <w:t xml:space="preserve">Panzer et al., </w:t>
      </w:r>
      <w:r w:rsidR="00D763B9">
        <w:rPr>
          <w:lang w:val="en-GB"/>
        </w:rPr>
        <w:t xml:space="preserve">2010; </w:t>
      </w:r>
      <w:r w:rsidR="005965C9">
        <w:rPr>
          <w:lang w:val="en-GB"/>
        </w:rPr>
        <w:t>2013a;</w:t>
      </w:r>
      <w:r w:rsidR="00026AFE">
        <w:rPr>
          <w:lang w:val="en-GB"/>
        </w:rPr>
        <w:t xml:space="preserve"> </w:t>
      </w:r>
      <w:proofErr w:type="spellStart"/>
      <w:r w:rsidR="00026AFE">
        <w:rPr>
          <w:lang w:val="en-GB"/>
        </w:rPr>
        <w:t>Samadelli</w:t>
      </w:r>
      <w:proofErr w:type="spellEnd"/>
      <w:r w:rsidR="00026AFE">
        <w:rPr>
          <w:lang w:val="en-GB"/>
        </w:rPr>
        <w:t xml:space="preserve"> et al., </w:t>
      </w:r>
      <w:r w:rsidR="00C76133">
        <w:rPr>
          <w:lang w:val="en-GB"/>
        </w:rPr>
        <w:t xml:space="preserve">2019; </w:t>
      </w:r>
      <w:r w:rsidR="00D742FB">
        <w:rPr>
          <w:lang w:val="en-GB"/>
        </w:rPr>
        <w:t>Piombino-Mascali, 2020</w:t>
      </w:r>
      <w:r w:rsidR="00575C4A">
        <w:rPr>
          <w:lang w:val="en-GB"/>
        </w:rPr>
        <w:t>; Piombino-Mascali and Zink, 2023</w:t>
      </w:r>
      <w:r w:rsidR="00BB0897">
        <w:rPr>
          <w:lang w:val="en-GB"/>
        </w:rPr>
        <w:t>; Piombino-Mascali</w:t>
      </w:r>
      <w:r w:rsidR="00AA405F">
        <w:rPr>
          <w:lang w:val="en-GB"/>
        </w:rPr>
        <w:t>, Squires and Zink</w:t>
      </w:r>
      <w:r w:rsidR="00BB0897">
        <w:rPr>
          <w:lang w:val="en-GB"/>
        </w:rPr>
        <w:t>., 2024</w:t>
      </w:r>
      <w:r w:rsidR="008D574E">
        <w:rPr>
          <w:lang w:val="en-GB"/>
        </w:rPr>
        <w:t xml:space="preserve">). </w:t>
      </w:r>
    </w:p>
  </w:footnote>
  <w:footnote w:id="4">
    <w:p w14:paraId="1BB22E35" w14:textId="77777777" w:rsidR="0038558D" w:rsidRPr="00FD0561" w:rsidRDefault="0038558D" w:rsidP="0038558D">
      <w:pPr>
        <w:pStyle w:val="FootnoteText"/>
        <w:jc w:val="both"/>
        <w:rPr>
          <w:lang w:val="en-GB"/>
        </w:rPr>
      </w:pPr>
      <w:r>
        <w:rPr>
          <w:rStyle w:val="FootnoteReference"/>
        </w:rPr>
        <w:footnoteRef/>
      </w:r>
      <w:r>
        <w:t xml:space="preserve"> </w:t>
      </w:r>
      <w:r>
        <w:rPr>
          <w:lang w:val="en-GB"/>
        </w:rPr>
        <w:t>This figure only includes individuals where age was confidently identified as five years and younger; those assigned an age range that went beyond five years old (e.g. 4-6 years) were excluded from this estimate.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4DC69" w14:textId="77777777" w:rsidR="00686C9D" w:rsidRDefault="005A1D84" w:rsidP="00A53000">
    <w:pPr>
      <w:pStyle w:val="Header"/>
    </w:pPr>
    <w:r w:rsidRPr="005A1D84">
      <w:rPr>
        <w:noProof/>
        <w:color w:val="A6A6A6" w:themeColor="background1" w:themeShade="A6"/>
        <w:lang w:val="en-GB" w:eastAsia="en-GB"/>
      </w:rPr>
      <w:drawing>
        <wp:inline distT="0" distB="0" distL="0" distR="0" wp14:anchorId="14758C2E" wp14:editId="7C8F8B09">
          <wp:extent cx="1382534" cy="497091"/>
          <wp:effectExtent l="0" t="0" r="0" b="0"/>
          <wp:docPr id="6" name="Picture 6"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tab/>
    </w:r>
  </w:p>
</w:hdr>
</file>

<file path=word/intelligence2.xml><?xml version="1.0" encoding="utf-8"?>
<int2:intelligence xmlns:int2="http://schemas.microsoft.com/office/intelligence/2020/intelligence" xmlns:oel="http://schemas.microsoft.com/office/2019/extlst">
  <int2:observations>
    <int2:textHash int2:hashCode="N6X3v7hyLVZLBV" int2:id="VXS1S8Mt">
      <int2:state int2:value="Rejected" int2:type="AugLoop_Text_Critique"/>
    </int2:textHash>
    <int2:textHash int2:hashCode="/+djKkPJswWbaF" int2:id="fOFu5dz6">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1B7666"/>
    <w:multiLevelType w:val="multilevel"/>
    <w:tmpl w:val="44328928"/>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526230E"/>
    <w:multiLevelType w:val="hybridMultilevel"/>
    <w:tmpl w:val="AA0E6B14"/>
    <w:lvl w:ilvl="0" w:tplc="0B0E778C">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8A03CD"/>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EC0601A"/>
    <w:multiLevelType w:val="multilevel"/>
    <w:tmpl w:val="7D1ACA7E"/>
    <w:styleLink w:val="Headings"/>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5"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02A7CAC"/>
    <w:multiLevelType w:val="multilevel"/>
    <w:tmpl w:val="C34231D0"/>
    <w:lvl w:ilvl="0">
      <w:start w:val="3"/>
      <w:numFmt w:val="decimal"/>
      <w:pStyle w:val="Heading1"/>
      <w:lvlText w:val="%1"/>
      <w:lvlJc w:val="left"/>
      <w:pPr>
        <w:tabs>
          <w:tab w:val="num" w:pos="567"/>
        </w:tabs>
        <w:ind w:left="567" w:hanging="567"/>
      </w:pPr>
      <w:rPr>
        <w:rFonts w:hint="default"/>
        <w:b/>
        <w:bCs w:val="0"/>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7" w15:restartNumberingAfterBreak="0">
    <w:nsid w:val="31FB1863"/>
    <w:multiLevelType w:val="hybridMultilevel"/>
    <w:tmpl w:val="56BCDAAE"/>
    <w:lvl w:ilvl="0" w:tplc="94E48D5C">
      <w:start w:val="1"/>
      <w:numFmt w:val="decimal"/>
      <w:lvlText w:val="%1."/>
      <w:lvlJc w:val="left"/>
      <w:pPr>
        <w:ind w:left="720" w:hanging="360"/>
      </w:pPr>
      <w:rPr>
        <w:i w:val="0"/>
        <w:i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5FF4373"/>
    <w:multiLevelType w:val="hybridMultilevel"/>
    <w:tmpl w:val="B2027562"/>
    <w:lvl w:ilvl="0" w:tplc="913C2ABE">
      <w:start w:val="1"/>
      <w:numFmt w:val="bullet"/>
      <w:lvlText w:val=""/>
      <w:lvlJc w:val="left"/>
      <w:pPr>
        <w:ind w:left="1560" w:hanging="360"/>
      </w:pPr>
      <w:rPr>
        <w:rFonts w:ascii="Symbol" w:hAnsi="Symbol"/>
      </w:rPr>
    </w:lvl>
    <w:lvl w:ilvl="1" w:tplc="0E867190">
      <w:start w:val="1"/>
      <w:numFmt w:val="bullet"/>
      <w:lvlText w:val=""/>
      <w:lvlJc w:val="left"/>
      <w:pPr>
        <w:ind w:left="1560" w:hanging="360"/>
      </w:pPr>
      <w:rPr>
        <w:rFonts w:ascii="Symbol" w:hAnsi="Symbol"/>
      </w:rPr>
    </w:lvl>
    <w:lvl w:ilvl="2" w:tplc="15EEC61C">
      <w:start w:val="1"/>
      <w:numFmt w:val="bullet"/>
      <w:lvlText w:val=""/>
      <w:lvlJc w:val="left"/>
      <w:pPr>
        <w:ind w:left="1560" w:hanging="360"/>
      </w:pPr>
      <w:rPr>
        <w:rFonts w:ascii="Symbol" w:hAnsi="Symbol"/>
      </w:rPr>
    </w:lvl>
    <w:lvl w:ilvl="3" w:tplc="9BCC6710">
      <w:start w:val="1"/>
      <w:numFmt w:val="bullet"/>
      <w:lvlText w:val=""/>
      <w:lvlJc w:val="left"/>
      <w:pPr>
        <w:ind w:left="1560" w:hanging="360"/>
      </w:pPr>
      <w:rPr>
        <w:rFonts w:ascii="Symbol" w:hAnsi="Symbol"/>
      </w:rPr>
    </w:lvl>
    <w:lvl w:ilvl="4" w:tplc="61C2C2A6">
      <w:start w:val="1"/>
      <w:numFmt w:val="bullet"/>
      <w:lvlText w:val=""/>
      <w:lvlJc w:val="left"/>
      <w:pPr>
        <w:ind w:left="1560" w:hanging="360"/>
      </w:pPr>
      <w:rPr>
        <w:rFonts w:ascii="Symbol" w:hAnsi="Symbol"/>
      </w:rPr>
    </w:lvl>
    <w:lvl w:ilvl="5" w:tplc="E5FA2760">
      <w:start w:val="1"/>
      <w:numFmt w:val="bullet"/>
      <w:lvlText w:val=""/>
      <w:lvlJc w:val="left"/>
      <w:pPr>
        <w:ind w:left="1560" w:hanging="360"/>
      </w:pPr>
      <w:rPr>
        <w:rFonts w:ascii="Symbol" w:hAnsi="Symbol"/>
      </w:rPr>
    </w:lvl>
    <w:lvl w:ilvl="6" w:tplc="F496E182">
      <w:start w:val="1"/>
      <w:numFmt w:val="bullet"/>
      <w:lvlText w:val=""/>
      <w:lvlJc w:val="left"/>
      <w:pPr>
        <w:ind w:left="1560" w:hanging="360"/>
      </w:pPr>
      <w:rPr>
        <w:rFonts w:ascii="Symbol" w:hAnsi="Symbol"/>
      </w:rPr>
    </w:lvl>
    <w:lvl w:ilvl="7" w:tplc="D20EF694">
      <w:start w:val="1"/>
      <w:numFmt w:val="bullet"/>
      <w:lvlText w:val=""/>
      <w:lvlJc w:val="left"/>
      <w:pPr>
        <w:ind w:left="1560" w:hanging="360"/>
      </w:pPr>
      <w:rPr>
        <w:rFonts w:ascii="Symbol" w:hAnsi="Symbol"/>
      </w:rPr>
    </w:lvl>
    <w:lvl w:ilvl="8" w:tplc="42E600D0">
      <w:start w:val="1"/>
      <w:numFmt w:val="bullet"/>
      <w:lvlText w:val=""/>
      <w:lvlJc w:val="left"/>
      <w:pPr>
        <w:ind w:left="1560" w:hanging="360"/>
      </w:pPr>
      <w:rPr>
        <w:rFonts w:ascii="Symbol" w:hAnsi="Symbol"/>
      </w:rPr>
    </w:lvl>
  </w:abstractNum>
  <w:abstractNum w:abstractNumId="9" w15:restartNumberingAfterBreak="0">
    <w:nsid w:val="36D30736"/>
    <w:multiLevelType w:val="hybridMultilevel"/>
    <w:tmpl w:val="BC1E7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17787E"/>
    <w:multiLevelType w:val="multilevel"/>
    <w:tmpl w:val="ADB20CA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AE92CDE"/>
    <w:multiLevelType w:val="hybridMultilevel"/>
    <w:tmpl w:val="294E0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C1539C0"/>
    <w:multiLevelType w:val="hybridMultilevel"/>
    <w:tmpl w:val="675E0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8E502C"/>
    <w:multiLevelType w:val="hybridMultilevel"/>
    <w:tmpl w:val="C2165F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4216449"/>
    <w:multiLevelType w:val="hybridMultilevel"/>
    <w:tmpl w:val="60E244E0"/>
    <w:lvl w:ilvl="0" w:tplc="BB925A66">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D8113DE"/>
    <w:multiLevelType w:val="multilevel"/>
    <w:tmpl w:val="ADB20CA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290D83"/>
    <w:multiLevelType w:val="hybridMultilevel"/>
    <w:tmpl w:val="D1E4BA92"/>
    <w:lvl w:ilvl="0" w:tplc="E9807BE6">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9384FDE"/>
    <w:multiLevelType w:val="hybridMultilevel"/>
    <w:tmpl w:val="F7D6739A"/>
    <w:lvl w:ilvl="0" w:tplc="372CECC2">
      <w:start w:val="1"/>
      <w:numFmt w:val="decimal"/>
      <w:lvlText w:val="%1."/>
      <w:lvlJc w:val="left"/>
      <w:pPr>
        <w:ind w:left="720" w:hanging="36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DBC6F29"/>
    <w:multiLevelType w:val="multilevel"/>
    <w:tmpl w:val="7D1ACA7E"/>
    <w:numStyleLink w:val="Headings"/>
  </w:abstractNum>
  <w:abstractNum w:abstractNumId="21" w15:restartNumberingAfterBreak="0">
    <w:nsid w:val="7F983756"/>
    <w:multiLevelType w:val="multilevel"/>
    <w:tmpl w:val="F300CEF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820148494">
    <w:abstractNumId w:val="0"/>
  </w:num>
  <w:num w:numId="2" w16cid:durableId="1175342395">
    <w:abstractNumId w:val="16"/>
  </w:num>
  <w:num w:numId="3" w16cid:durableId="1144352800">
    <w:abstractNumId w:val="2"/>
  </w:num>
  <w:num w:numId="4" w16cid:durableId="769737119">
    <w:abstractNumId w:val="18"/>
  </w:num>
  <w:num w:numId="5" w16cid:durableId="17016633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5534203">
    <w:abstractNumId w:val="13"/>
  </w:num>
  <w:num w:numId="7" w16cid:durableId="773479634">
    <w:abstractNumId w:val="11"/>
  </w:num>
  <w:num w:numId="8" w16cid:durableId="2072000685">
    <w:abstractNumId w:val="9"/>
  </w:num>
  <w:num w:numId="9" w16cid:durableId="1213807494">
    <w:abstractNumId w:val="12"/>
  </w:num>
  <w:num w:numId="10" w16cid:durableId="308825289">
    <w:abstractNumId w:val="10"/>
  </w:num>
  <w:num w:numId="11" w16cid:durableId="372848954">
    <w:abstractNumId w:val="3"/>
  </w:num>
  <w:num w:numId="12" w16cid:durableId="213006365">
    <w:abstractNumId w:val="21"/>
  </w:num>
  <w:num w:numId="13" w16cid:durableId="1411196366">
    <w:abstractNumId w:val="15"/>
  </w:num>
  <w:num w:numId="14" w16cid:durableId="944966812">
    <w:abstractNumId w:val="5"/>
  </w:num>
  <w:num w:numId="15" w16cid:durableId="1662200756">
    <w:abstractNumId w:val="14"/>
  </w:num>
  <w:num w:numId="16" w16cid:durableId="2141485750">
    <w:abstractNumId w:val="17"/>
  </w:num>
  <w:num w:numId="17" w16cid:durableId="2002923295">
    <w:abstractNumId w:val="4"/>
    <w:lvlOverride w:ilvl="0">
      <w:lvl w:ilvl="0">
        <w:start w:val="1"/>
        <w:numFmt w:val="decimal"/>
        <w:lvlText w:val="%1"/>
        <w:lvlJc w:val="left"/>
        <w:pPr>
          <w:tabs>
            <w:tab w:val="num" w:pos="567"/>
          </w:tabs>
          <w:ind w:left="567" w:hanging="567"/>
        </w:pPr>
        <w:rPr>
          <w:rFonts w:hint="default"/>
        </w:rPr>
      </w:lvl>
    </w:lvlOverride>
    <w:lvlOverride w:ilvl="1">
      <w:lvl w:ilvl="1">
        <w:start w:val="1"/>
        <w:numFmt w:val="decimal"/>
        <w:lvlText w:val="%1.%2"/>
        <w:lvlJc w:val="left"/>
        <w:pPr>
          <w:tabs>
            <w:tab w:val="num" w:pos="567"/>
          </w:tabs>
          <w:ind w:left="567" w:hanging="567"/>
        </w:pPr>
        <w:rPr>
          <w:rFonts w:hint="default"/>
        </w:rPr>
      </w:lvl>
    </w:lvlOverride>
    <w:lvlOverride w:ilvl="2">
      <w:lvl w:ilvl="2">
        <w:start w:val="1"/>
        <w:numFmt w:val="decimal"/>
        <w:lvlText w:val="%1.%2.%3"/>
        <w:lvlJc w:val="left"/>
        <w:pPr>
          <w:tabs>
            <w:tab w:val="num" w:pos="567"/>
          </w:tabs>
          <w:ind w:left="567" w:hanging="567"/>
        </w:pPr>
        <w:rPr>
          <w:rFonts w:hint="default"/>
        </w:rPr>
      </w:lvl>
    </w:lvlOverride>
    <w:lvlOverride w:ilvl="3">
      <w:lvl w:ilvl="3">
        <w:start w:val="1"/>
        <w:numFmt w:val="decimal"/>
        <w:lvlText w:val="%1.%2.%3.%4"/>
        <w:lvlJc w:val="left"/>
        <w:pPr>
          <w:tabs>
            <w:tab w:val="num" w:pos="567"/>
          </w:tabs>
          <w:ind w:left="567" w:hanging="567"/>
        </w:pPr>
        <w:rPr>
          <w:rFonts w:hint="default"/>
        </w:rPr>
      </w:lvl>
    </w:lvlOverride>
    <w:lvlOverride w:ilvl="4">
      <w:lvl w:ilvl="4">
        <w:start w:val="1"/>
        <w:numFmt w:val="decimal"/>
        <w:lvlText w:val="%1.%2.%3.%4.%5"/>
        <w:lvlJc w:val="left"/>
        <w:pPr>
          <w:tabs>
            <w:tab w:val="num" w:pos="567"/>
          </w:tabs>
          <w:ind w:left="567" w:hanging="567"/>
        </w:pPr>
        <w:rPr>
          <w:rFonts w:hint="default"/>
        </w:rPr>
      </w:lvl>
    </w:lvlOverride>
    <w:lvlOverride w:ilvl="5">
      <w:lvl w:ilvl="5">
        <w:start w:val="1"/>
        <w:numFmt w:val="lowerRoman"/>
        <w:lvlText w:val="%6."/>
        <w:lvlJc w:val="righ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right"/>
        <w:pPr>
          <w:tabs>
            <w:tab w:val="num" w:pos="567"/>
          </w:tabs>
          <w:ind w:left="567" w:hanging="567"/>
        </w:pPr>
        <w:rPr>
          <w:rFonts w:hint="default"/>
        </w:rPr>
      </w:lvl>
    </w:lvlOverride>
  </w:num>
  <w:num w:numId="18" w16cid:durableId="130052755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14516991">
    <w:abstractNumId w:val="6"/>
  </w:num>
  <w:num w:numId="20" w16cid:durableId="58940097">
    <w:abstractNumId w:val="20"/>
  </w:num>
  <w:num w:numId="21" w16cid:durableId="490292411">
    <w:abstractNumId w:val="4"/>
  </w:num>
  <w:num w:numId="22" w16cid:durableId="1120419941">
    <w:abstractNumId w:val="4"/>
    <w:lvlOverride w:ilvl="0">
      <w:startOverride w:val="1"/>
      <w:lvl w:ilvl="0">
        <w:start w:val="1"/>
        <w:numFmt w:val="decimal"/>
        <w:lvlText w:val="%1"/>
        <w:lvlJc w:val="left"/>
        <w:pPr>
          <w:tabs>
            <w:tab w:val="num" w:pos="567"/>
          </w:tabs>
          <w:ind w:left="567" w:hanging="567"/>
        </w:pPr>
      </w:lvl>
    </w:lvlOverride>
    <w:lvlOverride w:ilvl="1">
      <w:startOverride w:val="1"/>
      <w:lvl w:ilvl="1">
        <w:start w:val="1"/>
        <w:numFmt w:val="decimal"/>
        <w:lvlText w:val="%1.%2"/>
        <w:lvlJc w:val="left"/>
        <w:pPr>
          <w:tabs>
            <w:tab w:val="num" w:pos="567"/>
          </w:tabs>
          <w:ind w:left="567" w:hanging="567"/>
        </w:p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3" w16cid:durableId="525677165">
    <w:abstractNumId w:val="19"/>
  </w:num>
  <w:num w:numId="24" w16cid:durableId="1438716094">
    <w:abstractNumId w:val="4"/>
  </w:num>
  <w:num w:numId="25" w16cid:durableId="662660749">
    <w:abstractNumId w:val="1"/>
  </w:num>
  <w:num w:numId="26" w16cid:durableId="1342507759">
    <w:abstractNumId w:val="7"/>
  </w:num>
  <w:num w:numId="27" w16cid:durableId="302394219">
    <w:abstractNumId w:val="6"/>
  </w:num>
  <w:num w:numId="28" w16cid:durableId="1393194367">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26595978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420"/>
    <w:rsid w:val="000001BE"/>
    <w:rsid w:val="000008E7"/>
    <w:rsid w:val="00000F65"/>
    <w:rsid w:val="000028CB"/>
    <w:rsid w:val="00005AB3"/>
    <w:rsid w:val="00007060"/>
    <w:rsid w:val="0000723D"/>
    <w:rsid w:val="00010C34"/>
    <w:rsid w:val="00010D59"/>
    <w:rsid w:val="000112A3"/>
    <w:rsid w:val="00011358"/>
    <w:rsid w:val="000117DE"/>
    <w:rsid w:val="0001223D"/>
    <w:rsid w:val="00012321"/>
    <w:rsid w:val="00012576"/>
    <w:rsid w:val="00013173"/>
    <w:rsid w:val="00013D97"/>
    <w:rsid w:val="00014A3C"/>
    <w:rsid w:val="00015D7B"/>
    <w:rsid w:val="00015DF1"/>
    <w:rsid w:val="000168EF"/>
    <w:rsid w:val="0002050F"/>
    <w:rsid w:val="00020F4B"/>
    <w:rsid w:val="00021101"/>
    <w:rsid w:val="00021771"/>
    <w:rsid w:val="0002273A"/>
    <w:rsid w:val="00022917"/>
    <w:rsid w:val="00026AFE"/>
    <w:rsid w:val="00027010"/>
    <w:rsid w:val="00027ECB"/>
    <w:rsid w:val="00030BCE"/>
    <w:rsid w:val="00031B9A"/>
    <w:rsid w:val="000322DE"/>
    <w:rsid w:val="00032C69"/>
    <w:rsid w:val="000336B7"/>
    <w:rsid w:val="00033908"/>
    <w:rsid w:val="00034304"/>
    <w:rsid w:val="00034C4A"/>
    <w:rsid w:val="00035408"/>
    <w:rsid w:val="00035434"/>
    <w:rsid w:val="000357DD"/>
    <w:rsid w:val="00035A6E"/>
    <w:rsid w:val="00036067"/>
    <w:rsid w:val="00036933"/>
    <w:rsid w:val="00036E0F"/>
    <w:rsid w:val="0003757A"/>
    <w:rsid w:val="00040057"/>
    <w:rsid w:val="00041A44"/>
    <w:rsid w:val="00041A51"/>
    <w:rsid w:val="00042793"/>
    <w:rsid w:val="000431CF"/>
    <w:rsid w:val="000434EF"/>
    <w:rsid w:val="00044D7D"/>
    <w:rsid w:val="000451E4"/>
    <w:rsid w:val="0004545D"/>
    <w:rsid w:val="00045678"/>
    <w:rsid w:val="000458E4"/>
    <w:rsid w:val="00046449"/>
    <w:rsid w:val="00046D31"/>
    <w:rsid w:val="00050132"/>
    <w:rsid w:val="00050160"/>
    <w:rsid w:val="00050822"/>
    <w:rsid w:val="0005092D"/>
    <w:rsid w:val="00051641"/>
    <w:rsid w:val="00051CAD"/>
    <w:rsid w:val="00052421"/>
    <w:rsid w:val="0005383B"/>
    <w:rsid w:val="000543AC"/>
    <w:rsid w:val="0005478A"/>
    <w:rsid w:val="00054D14"/>
    <w:rsid w:val="00054D29"/>
    <w:rsid w:val="00054D97"/>
    <w:rsid w:val="00055D69"/>
    <w:rsid w:val="00057C5B"/>
    <w:rsid w:val="000605AF"/>
    <w:rsid w:val="000608D6"/>
    <w:rsid w:val="00060A4A"/>
    <w:rsid w:val="00061584"/>
    <w:rsid w:val="00061EFE"/>
    <w:rsid w:val="00062235"/>
    <w:rsid w:val="0006251A"/>
    <w:rsid w:val="00062BF0"/>
    <w:rsid w:val="00062E4E"/>
    <w:rsid w:val="00063D84"/>
    <w:rsid w:val="00065059"/>
    <w:rsid w:val="00065176"/>
    <w:rsid w:val="000651D6"/>
    <w:rsid w:val="00065B53"/>
    <w:rsid w:val="00065CB8"/>
    <w:rsid w:val="0006636D"/>
    <w:rsid w:val="0006645E"/>
    <w:rsid w:val="0006714F"/>
    <w:rsid w:val="000673A2"/>
    <w:rsid w:val="00070153"/>
    <w:rsid w:val="00071CE3"/>
    <w:rsid w:val="0007250E"/>
    <w:rsid w:val="00072777"/>
    <w:rsid w:val="00073344"/>
    <w:rsid w:val="00073B77"/>
    <w:rsid w:val="0007401A"/>
    <w:rsid w:val="00075079"/>
    <w:rsid w:val="000757A3"/>
    <w:rsid w:val="00076D2D"/>
    <w:rsid w:val="0007764D"/>
    <w:rsid w:val="00077D53"/>
    <w:rsid w:val="000802CF"/>
    <w:rsid w:val="000804E4"/>
    <w:rsid w:val="00081394"/>
    <w:rsid w:val="00081842"/>
    <w:rsid w:val="00081CF6"/>
    <w:rsid w:val="0008213E"/>
    <w:rsid w:val="000843BC"/>
    <w:rsid w:val="000859E3"/>
    <w:rsid w:val="00085F82"/>
    <w:rsid w:val="000860C5"/>
    <w:rsid w:val="000867FB"/>
    <w:rsid w:val="00087AEA"/>
    <w:rsid w:val="00087B40"/>
    <w:rsid w:val="000907E1"/>
    <w:rsid w:val="000913DC"/>
    <w:rsid w:val="00092194"/>
    <w:rsid w:val="0009325E"/>
    <w:rsid w:val="00093C98"/>
    <w:rsid w:val="00095BC2"/>
    <w:rsid w:val="0009647F"/>
    <w:rsid w:val="00097E02"/>
    <w:rsid w:val="000A0228"/>
    <w:rsid w:val="000A098E"/>
    <w:rsid w:val="000A1105"/>
    <w:rsid w:val="000A2871"/>
    <w:rsid w:val="000A315B"/>
    <w:rsid w:val="000A3A4C"/>
    <w:rsid w:val="000A3C92"/>
    <w:rsid w:val="000A5112"/>
    <w:rsid w:val="000A6203"/>
    <w:rsid w:val="000A6DC2"/>
    <w:rsid w:val="000A7159"/>
    <w:rsid w:val="000A7D84"/>
    <w:rsid w:val="000A7ED8"/>
    <w:rsid w:val="000B20EB"/>
    <w:rsid w:val="000B255A"/>
    <w:rsid w:val="000B2568"/>
    <w:rsid w:val="000B3104"/>
    <w:rsid w:val="000B34BD"/>
    <w:rsid w:val="000B3873"/>
    <w:rsid w:val="000B44E0"/>
    <w:rsid w:val="000B4AFF"/>
    <w:rsid w:val="000B4EDB"/>
    <w:rsid w:val="000B522F"/>
    <w:rsid w:val="000B66EA"/>
    <w:rsid w:val="000B6789"/>
    <w:rsid w:val="000C113D"/>
    <w:rsid w:val="000C116E"/>
    <w:rsid w:val="000C14DA"/>
    <w:rsid w:val="000C1D31"/>
    <w:rsid w:val="000C2149"/>
    <w:rsid w:val="000C39BD"/>
    <w:rsid w:val="000C3F5F"/>
    <w:rsid w:val="000C523C"/>
    <w:rsid w:val="000C54DC"/>
    <w:rsid w:val="000C5E30"/>
    <w:rsid w:val="000C6901"/>
    <w:rsid w:val="000C6B29"/>
    <w:rsid w:val="000C7257"/>
    <w:rsid w:val="000C7B9D"/>
    <w:rsid w:val="000C7E2A"/>
    <w:rsid w:val="000D0796"/>
    <w:rsid w:val="000D11CE"/>
    <w:rsid w:val="000D1830"/>
    <w:rsid w:val="000D1B6F"/>
    <w:rsid w:val="000D2149"/>
    <w:rsid w:val="000D3F0E"/>
    <w:rsid w:val="000D449A"/>
    <w:rsid w:val="000D4539"/>
    <w:rsid w:val="000D4774"/>
    <w:rsid w:val="000D5995"/>
    <w:rsid w:val="000D6B41"/>
    <w:rsid w:val="000D72DA"/>
    <w:rsid w:val="000D760D"/>
    <w:rsid w:val="000E04D3"/>
    <w:rsid w:val="000E11DB"/>
    <w:rsid w:val="000E18D1"/>
    <w:rsid w:val="000E358D"/>
    <w:rsid w:val="000E390D"/>
    <w:rsid w:val="000E412A"/>
    <w:rsid w:val="000E4371"/>
    <w:rsid w:val="000E43D3"/>
    <w:rsid w:val="000E43F9"/>
    <w:rsid w:val="000E7EAF"/>
    <w:rsid w:val="000F1538"/>
    <w:rsid w:val="000F26E5"/>
    <w:rsid w:val="000F3287"/>
    <w:rsid w:val="000F3341"/>
    <w:rsid w:val="000F3A8B"/>
    <w:rsid w:val="000F3B5D"/>
    <w:rsid w:val="000F41D7"/>
    <w:rsid w:val="000F4CFB"/>
    <w:rsid w:val="000F5B62"/>
    <w:rsid w:val="000F5B7C"/>
    <w:rsid w:val="000F5D8F"/>
    <w:rsid w:val="000F6D53"/>
    <w:rsid w:val="000F6F31"/>
    <w:rsid w:val="000F77B2"/>
    <w:rsid w:val="000F7B23"/>
    <w:rsid w:val="000F7E6D"/>
    <w:rsid w:val="00100A56"/>
    <w:rsid w:val="0010345B"/>
    <w:rsid w:val="0010395D"/>
    <w:rsid w:val="001047FA"/>
    <w:rsid w:val="0010641C"/>
    <w:rsid w:val="001074DA"/>
    <w:rsid w:val="0011098F"/>
    <w:rsid w:val="0011122F"/>
    <w:rsid w:val="001131AB"/>
    <w:rsid w:val="00116DAD"/>
    <w:rsid w:val="00116FAE"/>
    <w:rsid w:val="00117666"/>
    <w:rsid w:val="0012104E"/>
    <w:rsid w:val="00121F84"/>
    <w:rsid w:val="00122136"/>
    <w:rsid w:val="001223A7"/>
    <w:rsid w:val="001225C0"/>
    <w:rsid w:val="00122606"/>
    <w:rsid w:val="00123819"/>
    <w:rsid w:val="001239BD"/>
    <w:rsid w:val="001239CE"/>
    <w:rsid w:val="0012449A"/>
    <w:rsid w:val="00124937"/>
    <w:rsid w:val="00125211"/>
    <w:rsid w:val="001253BD"/>
    <w:rsid w:val="0012547B"/>
    <w:rsid w:val="00125DCC"/>
    <w:rsid w:val="001265CA"/>
    <w:rsid w:val="00126DEF"/>
    <w:rsid w:val="001272B1"/>
    <w:rsid w:val="0013019E"/>
    <w:rsid w:val="001301A7"/>
    <w:rsid w:val="0013138F"/>
    <w:rsid w:val="00131AD0"/>
    <w:rsid w:val="00131C7F"/>
    <w:rsid w:val="00131F21"/>
    <w:rsid w:val="001322E5"/>
    <w:rsid w:val="001336FC"/>
    <w:rsid w:val="00133AC3"/>
    <w:rsid w:val="00134256"/>
    <w:rsid w:val="00136465"/>
    <w:rsid w:val="0013648A"/>
    <w:rsid w:val="001364F5"/>
    <w:rsid w:val="001366EF"/>
    <w:rsid w:val="00136ADD"/>
    <w:rsid w:val="00136C1E"/>
    <w:rsid w:val="0013701D"/>
    <w:rsid w:val="00137658"/>
    <w:rsid w:val="0014013A"/>
    <w:rsid w:val="00140488"/>
    <w:rsid w:val="00140EBE"/>
    <w:rsid w:val="00140F7F"/>
    <w:rsid w:val="001421B6"/>
    <w:rsid w:val="0014314B"/>
    <w:rsid w:val="00143C10"/>
    <w:rsid w:val="00144502"/>
    <w:rsid w:val="0014560D"/>
    <w:rsid w:val="00145A9F"/>
    <w:rsid w:val="00146228"/>
    <w:rsid w:val="00146406"/>
    <w:rsid w:val="00147395"/>
    <w:rsid w:val="00147878"/>
    <w:rsid w:val="00150363"/>
    <w:rsid w:val="00150DA6"/>
    <w:rsid w:val="00152161"/>
    <w:rsid w:val="00152BF9"/>
    <w:rsid w:val="00153698"/>
    <w:rsid w:val="001537C8"/>
    <w:rsid w:val="001538E3"/>
    <w:rsid w:val="00153D8A"/>
    <w:rsid w:val="00154431"/>
    <w:rsid w:val="001546B0"/>
    <w:rsid w:val="00154B91"/>
    <w:rsid w:val="001552C9"/>
    <w:rsid w:val="00155D4E"/>
    <w:rsid w:val="00156291"/>
    <w:rsid w:val="00158BB1"/>
    <w:rsid w:val="00160CB2"/>
    <w:rsid w:val="00160E0A"/>
    <w:rsid w:val="001613D7"/>
    <w:rsid w:val="00161800"/>
    <w:rsid w:val="00163704"/>
    <w:rsid w:val="00163BFC"/>
    <w:rsid w:val="00164D81"/>
    <w:rsid w:val="00164E45"/>
    <w:rsid w:val="00165331"/>
    <w:rsid w:val="0016534B"/>
    <w:rsid w:val="00165AE0"/>
    <w:rsid w:val="00166602"/>
    <w:rsid w:val="001668AA"/>
    <w:rsid w:val="001707CD"/>
    <w:rsid w:val="00170AD0"/>
    <w:rsid w:val="00171C68"/>
    <w:rsid w:val="001720CE"/>
    <w:rsid w:val="00172D78"/>
    <w:rsid w:val="0017333A"/>
    <w:rsid w:val="0017348F"/>
    <w:rsid w:val="00174832"/>
    <w:rsid w:val="00174EF8"/>
    <w:rsid w:val="00175A88"/>
    <w:rsid w:val="00176E68"/>
    <w:rsid w:val="0017756A"/>
    <w:rsid w:val="00177AA9"/>
    <w:rsid w:val="00177D84"/>
    <w:rsid w:val="0018005C"/>
    <w:rsid w:val="00180EC3"/>
    <w:rsid w:val="00181714"/>
    <w:rsid w:val="00181AF4"/>
    <w:rsid w:val="00181B39"/>
    <w:rsid w:val="00182077"/>
    <w:rsid w:val="001842F3"/>
    <w:rsid w:val="00184845"/>
    <w:rsid w:val="00184F03"/>
    <w:rsid w:val="00185268"/>
    <w:rsid w:val="001852A5"/>
    <w:rsid w:val="00186226"/>
    <w:rsid w:val="00186BF0"/>
    <w:rsid w:val="00186CCF"/>
    <w:rsid w:val="00190782"/>
    <w:rsid w:val="001922CF"/>
    <w:rsid w:val="00192467"/>
    <w:rsid w:val="00192F64"/>
    <w:rsid w:val="00193BB1"/>
    <w:rsid w:val="00194031"/>
    <w:rsid w:val="00194163"/>
    <w:rsid w:val="001946A8"/>
    <w:rsid w:val="00195A14"/>
    <w:rsid w:val="00195A6C"/>
    <w:rsid w:val="001964EF"/>
    <w:rsid w:val="00196547"/>
    <w:rsid w:val="00197001"/>
    <w:rsid w:val="00197BD2"/>
    <w:rsid w:val="00197CEC"/>
    <w:rsid w:val="00197E47"/>
    <w:rsid w:val="001A00FE"/>
    <w:rsid w:val="001A317E"/>
    <w:rsid w:val="001A36F7"/>
    <w:rsid w:val="001A3DC3"/>
    <w:rsid w:val="001A45CE"/>
    <w:rsid w:val="001A63F2"/>
    <w:rsid w:val="001A6C04"/>
    <w:rsid w:val="001A73D5"/>
    <w:rsid w:val="001A74C0"/>
    <w:rsid w:val="001B15C3"/>
    <w:rsid w:val="001B1A2C"/>
    <w:rsid w:val="001B27C6"/>
    <w:rsid w:val="001B2F65"/>
    <w:rsid w:val="001B3607"/>
    <w:rsid w:val="001B3837"/>
    <w:rsid w:val="001B3A8C"/>
    <w:rsid w:val="001B3B6A"/>
    <w:rsid w:val="001B5C17"/>
    <w:rsid w:val="001B5C3A"/>
    <w:rsid w:val="001B61BD"/>
    <w:rsid w:val="001B65F4"/>
    <w:rsid w:val="001B6800"/>
    <w:rsid w:val="001C06D1"/>
    <w:rsid w:val="001C23BB"/>
    <w:rsid w:val="001C25F8"/>
    <w:rsid w:val="001C2896"/>
    <w:rsid w:val="001C2A28"/>
    <w:rsid w:val="001C2E9D"/>
    <w:rsid w:val="001C2FA1"/>
    <w:rsid w:val="001C35AF"/>
    <w:rsid w:val="001C3FCA"/>
    <w:rsid w:val="001C45E7"/>
    <w:rsid w:val="001C4B2D"/>
    <w:rsid w:val="001C5600"/>
    <w:rsid w:val="001C582D"/>
    <w:rsid w:val="001C5AFA"/>
    <w:rsid w:val="001C5B13"/>
    <w:rsid w:val="001C721F"/>
    <w:rsid w:val="001C7BE7"/>
    <w:rsid w:val="001C7D35"/>
    <w:rsid w:val="001C7EC9"/>
    <w:rsid w:val="001D02B0"/>
    <w:rsid w:val="001D097E"/>
    <w:rsid w:val="001D1017"/>
    <w:rsid w:val="001D1EB2"/>
    <w:rsid w:val="001D5420"/>
    <w:rsid w:val="001D5C23"/>
    <w:rsid w:val="001D7039"/>
    <w:rsid w:val="001D72A9"/>
    <w:rsid w:val="001E0062"/>
    <w:rsid w:val="001E1E2F"/>
    <w:rsid w:val="001E1E4A"/>
    <w:rsid w:val="001E27AC"/>
    <w:rsid w:val="001E4EA0"/>
    <w:rsid w:val="001E4F08"/>
    <w:rsid w:val="001E718D"/>
    <w:rsid w:val="001E7BC6"/>
    <w:rsid w:val="001E7E67"/>
    <w:rsid w:val="001F2722"/>
    <w:rsid w:val="001F2E1C"/>
    <w:rsid w:val="001F2E31"/>
    <w:rsid w:val="001F3EA7"/>
    <w:rsid w:val="001F4C07"/>
    <w:rsid w:val="001F6D78"/>
    <w:rsid w:val="001FBACA"/>
    <w:rsid w:val="002003B9"/>
    <w:rsid w:val="00201891"/>
    <w:rsid w:val="00201AA3"/>
    <w:rsid w:val="00201FA2"/>
    <w:rsid w:val="002021B4"/>
    <w:rsid w:val="00203646"/>
    <w:rsid w:val="00204696"/>
    <w:rsid w:val="00204F81"/>
    <w:rsid w:val="002051C5"/>
    <w:rsid w:val="002059E1"/>
    <w:rsid w:val="00206322"/>
    <w:rsid w:val="002067B1"/>
    <w:rsid w:val="00206988"/>
    <w:rsid w:val="00206D7B"/>
    <w:rsid w:val="00207BEB"/>
    <w:rsid w:val="00207EDD"/>
    <w:rsid w:val="002107A5"/>
    <w:rsid w:val="00210A2B"/>
    <w:rsid w:val="002133F0"/>
    <w:rsid w:val="002134DF"/>
    <w:rsid w:val="00213F15"/>
    <w:rsid w:val="002145AA"/>
    <w:rsid w:val="002149AC"/>
    <w:rsid w:val="00214A8F"/>
    <w:rsid w:val="00214FDA"/>
    <w:rsid w:val="002158A9"/>
    <w:rsid w:val="0021603B"/>
    <w:rsid w:val="00216FEB"/>
    <w:rsid w:val="002170EA"/>
    <w:rsid w:val="002172BA"/>
    <w:rsid w:val="00217BA1"/>
    <w:rsid w:val="00217F10"/>
    <w:rsid w:val="00220A89"/>
    <w:rsid w:val="00220AEA"/>
    <w:rsid w:val="00222706"/>
    <w:rsid w:val="00224F13"/>
    <w:rsid w:val="002253CA"/>
    <w:rsid w:val="00225522"/>
    <w:rsid w:val="00225ACA"/>
    <w:rsid w:val="00226954"/>
    <w:rsid w:val="00226B72"/>
    <w:rsid w:val="002303DE"/>
    <w:rsid w:val="00230E5C"/>
    <w:rsid w:val="002319F0"/>
    <w:rsid w:val="00234130"/>
    <w:rsid w:val="002363F6"/>
    <w:rsid w:val="002366F0"/>
    <w:rsid w:val="002368CB"/>
    <w:rsid w:val="00236ED1"/>
    <w:rsid w:val="00236F7E"/>
    <w:rsid w:val="00237BD1"/>
    <w:rsid w:val="0024101D"/>
    <w:rsid w:val="00241733"/>
    <w:rsid w:val="00241BDB"/>
    <w:rsid w:val="00245BE5"/>
    <w:rsid w:val="00246988"/>
    <w:rsid w:val="00246AB0"/>
    <w:rsid w:val="002472BC"/>
    <w:rsid w:val="00247ED5"/>
    <w:rsid w:val="00250506"/>
    <w:rsid w:val="00250725"/>
    <w:rsid w:val="0025107A"/>
    <w:rsid w:val="00251A9D"/>
    <w:rsid w:val="00252396"/>
    <w:rsid w:val="002530FF"/>
    <w:rsid w:val="00253B94"/>
    <w:rsid w:val="0025406D"/>
    <w:rsid w:val="0025440D"/>
    <w:rsid w:val="0025487C"/>
    <w:rsid w:val="00254F7D"/>
    <w:rsid w:val="0025581F"/>
    <w:rsid w:val="00257D1A"/>
    <w:rsid w:val="002614D6"/>
    <w:rsid w:val="00261D4C"/>
    <w:rsid w:val="00261F44"/>
    <w:rsid w:val="0026225B"/>
    <w:rsid w:val="002628F5"/>
    <w:rsid w:val="002629A3"/>
    <w:rsid w:val="0026333B"/>
    <w:rsid w:val="0026373E"/>
    <w:rsid w:val="00263D98"/>
    <w:rsid w:val="00265660"/>
    <w:rsid w:val="00265CDB"/>
    <w:rsid w:val="00265F57"/>
    <w:rsid w:val="00266055"/>
    <w:rsid w:val="002671D7"/>
    <w:rsid w:val="002677A0"/>
    <w:rsid w:val="00267D18"/>
    <w:rsid w:val="002701FF"/>
    <w:rsid w:val="002703A3"/>
    <w:rsid w:val="002703D4"/>
    <w:rsid w:val="00270A1B"/>
    <w:rsid w:val="00271C5B"/>
    <w:rsid w:val="00272D57"/>
    <w:rsid w:val="00273906"/>
    <w:rsid w:val="002739DE"/>
    <w:rsid w:val="0027427E"/>
    <w:rsid w:val="00274AF6"/>
    <w:rsid w:val="002750C4"/>
    <w:rsid w:val="002751CA"/>
    <w:rsid w:val="0027537E"/>
    <w:rsid w:val="00275CA1"/>
    <w:rsid w:val="00275EEB"/>
    <w:rsid w:val="0027615A"/>
    <w:rsid w:val="002761D7"/>
    <w:rsid w:val="00277F23"/>
    <w:rsid w:val="00280A05"/>
    <w:rsid w:val="00281D3E"/>
    <w:rsid w:val="00282BEE"/>
    <w:rsid w:val="00282DE6"/>
    <w:rsid w:val="002842AA"/>
    <w:rsid w:val="002845ED"/>
    <w:rsid w:val="00285C0F"/>
    <w:rsid w:val="002868E2"/>
    <w:rsid w:val="002869C3"/>
    <w:rsid w:val="00286E67"/>
    <w:rsid w:val="00287506"/>
    <w:rsid w:val="00287AF4"/>
    <w:rsid w:val="00287C48"/>
    <w:rsid w:val="0028ABB9"/>
    <w:rsid w:val="00290035"/>
    <w:rsid w:val="002903B6"/>
    <w:rsid w:val="00291CDF"/>
    <w:rsid w:val="00291F8D"/>
    <w:rsid w:val="002936E4"/>
    <w:rsid w:val="00293FC5"/>
    <w:rsid w:val="002940D5"/>
    <w:rsid w:val="002941E5"/>
    <w:rsid w:val="002950AC"/>
    <w:rsid w:val="002956F0"/>
    <w:rsid w:val="0029584C"/>
    <w:rsid w:val="00295D27"/>
    <w:rsid w:val="00296B88"/>
    <w:rsid w:val="002979AE"/>
    <w:rsid w:val="00297EB4"/>
    <w:rsid w:val="0029C68E"/>
    <w:rsid w:val="002A0C47"/>
    <w:rsid w:val="002A0D91"/>
    <w:rsid w:val="002A1706"/>
    <w:rsid w:val="002A1D0E"/>
    <w:rsid w:val="002A24E1"/>
    <w:rsid w:val="002A260D"/>
    <w:rsid w:val="002A2745"/>
    <w:rsid w:val="002A2BF5"/>
    <w:rsid w:val="002A3730"/>
    <w:rsid w:val="002A43CB"/>
    <w:rsid w:val="002A471A"/>
    <w:rsid w:val="002A4AD6"/>
    <w:rsid w:val="002A5801"/>
    <w:rsid w:val="002A639E"/>
    <w:rsid w:val="002A6A56"/>
    <w:rsid w:val="002B0A42"/>
    <w:rsid w:val="002B1D1A"/>
    <w:rsid w:val="002B24E0"/>
    <w:rsid w:val="002B6510"/>
    <w:rsid w:val="002B727C"/>
    <w:rsid w:val="002B76FB"/>
    <w:rsid w:val="002C0705"/>
    <w:rsid w:val="002C242D"/>
    <w:rsid w:val="002C2708"/>
    <w:rsid w:val="002C318B"/>
    <w:rsid w:val="002C37FF"/>
    <w:rsid w:val="002C3A79"/>
    <w:rsid w:val="002C44A6"/>
    <w:rsid w:val="002C6D7C"/>
    <w:rsid w:val="002C74CA"/>
    <w:rsid w:val="002C74F1"/>
    <w:rsid w:val="002D0170"/>
    <w:rsid w:val="002D109F"/>
    <w:rsid w:val="002D2453"/>
    <w:rsid w:val="002D3034"/>
    <w:rsid w:val="002D32A6"/>
    <w:rsid w:val="002D38F1"/>
    <w:rsid w:val="002D53DA"/>
    <w:rsid w:val="002D5FC2"/>
    <w:rsid w:val="002D6010"/>
    <w:rsid w:val="002D6850"/>
    <w:rsid w:val="002D7D67"/>
    <w:rsid w:val="002E0D8E"/>
    <w:rsid w:val="002E1411"/>
    <w:rsid w:val="002E2205"/>
    <w:rsid w:val="002E26CF"/>
    <w:rsid w:val="002E32FD"/>
    <w:rsid w:val="002E3CD4"/>
    <w:rsid w:val="002E3CD8"/>
    <w:rsid w:val="002E41AB"/>
    <w:rsid w:val="002E6CB7"/>
    <w:rsid w:val="002E7207"/>
    <w:rsid w:val="002E900B"/>
    <w:rsid w:val="002F0048"/>
    <w:rsid w:val="002F1CEC"/>
    <w:rsid w:val="002F3316"/>
    <w:rsid w:val="002F3352"/>
    <w:rsid w:val="002F3541"/>
    <w:rsid w:val="002F50E6"/>
    <w:rsid w:val="002F586C"/>
    <w:rsid w:val="002F5D84"/>
    <w:rsid w:val="002F6735"/>
    <w:rsid w:val="002F744D"/>
    <w:rsid w:val="00300A2F"/>
    <w:rsid w:val="00301262"/>
    <w:rsid w:val="0030198D"/>
    <w:rsid w:val="00302047"/>
    <w:rsid w:val="00302370"/>
    <w:rsid w:val="00302444"/>
    <w:rsid w:val="003025EB"/>
    <w:rsid w:val="003027D8"/>
    <w:rsid w:val="0030356E"/>
    <w:rsid w:val="00303DE6"/>
    <w:rsid w:val="003052FC"/>
    <w:rsid w:val="003053F1"/>
    <w:rsid w:val="00305757"/>
    <w:rsid w:val="0030633A"/>
    <w:rsid w:val="003065C8"/>
    <w:rsid w:val="003075CE"/>
    <w:rsid w:val="00310124"/>
    <w:rsid w:val="0031073F"/>
    <w:rsid w:val="00310793"/>
    <w:rsid w:val="00312D75"/>
    <w:rsid w:val="0031334A"/>
    <w:rsid w:val="00313425"/>
    <w:rsid w:val="00313F8F"/>
    <w:rsid w:val="00314541"/>
    <w:rsid w:val="003145C5"/>
    <w:rsid w:val="00315B24"/>
    <w:rsid w:val="00315D47"/>
    <w:rsid w:val="00316896"/>
    <w:rsid w:val="0032158F"/>
    <w:rsid w:val="00322306"/>
    <w:rsid w:val="00322B67"/>
    <w:rsid w:val="0032573D"/>
    <w:rsid w:val="0032611B"/>
    <w:rsid w:val="003271AD"/>
    <w:rsid w:val="00327695"/>
    <w:rsid w:val="00330568"/>
    <w:rsid w:val="00330A27"/>
    <w:rsid w:val="0033104C"/>
    <w:rsid w:val="00331FCC"/>
    <w:rsid w:val="00331FEB"/>
    <w:rsid w:val="00332B03"/>
    <w:rsid w:val="00333C14"/>
    <w:rsid w:val="00335564"/>
    <w:rsid w:val="0033578F"/>
    <w:rsid w:val="003362DA"/>
    <w:rsid w:val="00336815"/>
    <w:rsid w:val="00337CDD"/>
    <w:rsid w:val="0034090E"/>
    <w:rsid w:val="00340E1B"/>
    <w:rsid w:val="003411DD"/>
    <w:rsid w:val="003416A5"/>
    <w:rsid w:val="00341BA6"/>
    <w:rsid w:val="00341D39"/>
    <w:rsid w:val="00342B09"/>
    <w:rsid w:val="00344256"/>
    <w:rsid w:val="003442BD"/>
    <w:rsid w:val="0034465C"/>
    <w:rsid w:val="00344990"/>
    <w:rsid w:val="00345136"/>
    <w:rsid w:val="00346114"/>
    <w:rsid w:val="00347604"/>
    <w:rsid w:val="00347C4E"/>
    <w:rsid w:val="00347EA0"/>
    <w:rsid w:val="00350D15"/>
    <w:rsid w:val="00351622"/>
    <w:rsid w:val="0035199A"/>
    <w:rsid w:val="00352C11"/>
    <w:rsid w:val="00353AE3"/>
    <w:rsid w:val="003544CE"/>
    <w:rsid w:val="003544FB"/>
    <w:rsid w:val="0035477A"/>
    <w:rsid w:val="003548C6"/>
    <w:rsid w:val="00356017"/>
    <w:rsid w:val="00356134"/>
    <w:rsid w:val="00357AAB"/>
    <w:rsid w:val="0035B556"/>
    <w:rsid w:val="00360291"/>
    <w:rsid w:val="00360835"/>
    <w:rsid w:val="00360DCA"/>
    <w:rsid w:val="00361624"/>
    <w:rsid w:val="00361BF0"/>
    <w:rsid w:val="003626E5"/>
    <w:rsid w:val="00362A7C"/>
    <w:rsid w:val="00363022"/>
    <w:rsid w:val="00364078"/>
    <w:rsid w:val="00364133"/>
    <w:rsid w:val="00364B61"/>
    <w:rsid w:val="00364B73"/>
    <w:rsid w:val="00364D4B"/>
    <w:rsid w:val="00365D63"/>
    <w:rsid w:val="0036703F"/>
    <w:rsid w:val="00367647"/>
    <w:rsid w:val="00367705"/>
    <w:rsid w:val="0036789E"/>
    <w:rsid w:val="0036793B"/>
    <w:rsid w:val="00370A09"/>
    <w:rsid w:val="0037116E"/>
    <w:rsid w:val="0037117F"/>
    <w:rsid w:val="00371630"/>
    <w:rsid w:val="00371C12"/>
    <w:rsid w:val="00372133"/>
    <w:rsid w:val="00372682"/>
    <w:rsid w:val="003734B0"/>
    <w:rsid w:val="003734F4"/>
    <w:rsid w:val="00375E21"/>
    <w:rsid w:val="00376CC5"/>
    <w:rsid w:val="003773F1"/>
    <w:rsid w:val="003774A2"/>
    <w:rsid w:val="00377582"/>
    <w:rsid w:val="00381629"/>
    <w:rsid w:val="00381AA2"/>
    <w:rsid w:val="00382E0C"/>
    <w:rsid w:val="00384445"/>
    <w:rsid w:val="0038479E"/>
    <w:rsid w:val="0038558D"/>
    <w:rsid w:val="00385FD6"/>
    <w:rsid w:val="00387404"/>
    <w:rsid w:val="00387523"/>
    <w:rsid w:val="003875F5"/>
    <w:rsid w:val="003902C5"/>
    <w:rsid w:val="00392207"/>
    <w:rsid w:val="00393D27"/>
    <w:rsid w:val="00394445"/>
    <w:rsid w:val="003947CE"/>
    <w:rsid w:val="00395755"/>
    <w:rsid w:val="00395C55"/>
    <w:rsid w:val="0039693B"/>
    <w:rsid w:val="003A09EB"/>
    <w:rsid w:val="003A103F"/>
    <w:rsid w:val="003A4565"/>
    <w:rsid w:val="003A525F"/>
    <w:rsid w:val="003A5339"/>
    <w:rsid w:val="003A538B"/>
    <w:rsid w:val="003A598E"/>
    <w:rsid w:val="003A60C2"/>
    <w:rsid w:val="003A63D2"/>
    <w:rsid w:val="003A6836"/>
    <w:rsid w:val="003A7ED5"/>
    <w:rsid w:val="003B0A4D"/>
    <w:rsid w:val="003B2D45"/>
    <w:rsid w:val="003B32BE"/>
    <w:rsid w:val="003B3C40"/>
    <w:rsid w:val="003B4E95"/>
    <w:rsid w:val="003B52F2"/>
    <w:rsid w:val="003B547F"/>
    <w:rsid w:val="003B5656"/>
    <w:rsid w:val="003B5E70"/>
    <w:rsid w:val="003B677E"/>
    <w:rsid w:val="003C1958"/>
    <w:rsid w:val="003C2D15"/>
    <w:rsid w:val="003C4AD2"/>
    <w:rsid w:val="003C4E55"/>
    <w:rsid w:val="003C5E8A"/>
    <w:rsid w:val="003C70BB"/>
    <w:rsid w:val="003C7E67"/>
    <w:rsid w:val="003D0CD0"/>
    <w:rsid w:val="003D122C"/>
    <w:rsid w:val="003D1A9F"/>
    <w:rsid w:val="003D271F"/>
    <w:rsid w:val="003D2F2D"/>
    <w:rsid w:val="003D3A85"/>
    <w:rsid w:val="003D3A88"/>
    <w:rsid w:val="003D4461"/>
    <w:rsid w:val="003D4CC2"/>
    <w:rsid w:val="003D556F"/>
    <w:rsid w:val="003D5EA4"/>
    <w:rsid w:val="003D7841"/>
    <w:rsid w:val="003E0931"/>
    <w:rsid w:val="003E121F"/>
    <w:rsid w:val="003E4200"/>
    <w:rsid w:val="003E488E"/>
    <w:rsid w:val="003E570B"/>
    <w:rsid w:val="003E7553"/>
    <w:rsid w:val="003F0425"/>
    <w:rsid w:val="003F09D7"/>
    <w:rsid w:val="003F3B2A"/>
    <w:rsid w:val="003F42D1"/>
    <w:rsid w:val="003F5F19"/>
    <w:rsid w:val="003F63F9"/>
    <w:rsid w:val="003F7A99"/>
    <w:rsid w:val="0040091F"/>
    <w:rsid w:val="00400A62"/>
    <w:rsid w:val="00400A8B"/>
    <w:rsid w:val="00400EC3"/>
    <w:rsid w:val="00401590"/>
    <w:rsid w:val="00401674"/>
    <w:rsid w:val="00401981"/>
    <w:rsid w:val="004022C3"/>
    <w:rsid w:val="00402448"/>
    <w:rsid w:val="00402482"/>
    <w:rsid w:val="00402C0E"/>
    <w:rsid w:val="004032FB"/>
    <w:rsid w:val="00403413"/>
    <w:rsid w:val="00403854"/>
    <w:rsid w:val="0040497A"/>
    <w:rsid w:val="0040578F"/>
    <w:rsid w:val="00405C4A"/>
    <w:rsid w:val="00405D28"/>
    <w:rsid w:val="004072D3"/>
    <w:rsid w:val="0041010E"/>
    <w:rsid w:val="004103B9"/>
    <w:rsid w:val="004112B3"/>
    <w:rsid w:val="00411CE0"/>
    <w:rsid w:val="00412023"/>
    <w:rsid w:val="0041341A"/>
    <w:rsid w:val="00414024"/>
    <w:rsid w:val="00414711"/>
    <w:rsid w:val="0041562F"/>
    <w:rsid w:val="00415FB3"/>
    <w:rsid w:val="00416268"/>
    <w:rsid w:val="00417B58"/>
    <w:rsid w:val="004216AA"/>
    <w:rsid w:val="004218AF"/>
    <w:rsid w:val="00422FAB"/>
    <w:rsid w:val="0042301F"/>
    <w:rsid w:val="00423838"/>
    <w:rsid w:val="00426531"/>
    <w:rsid w:val="00426F08"/>
    <w:rsid w:val="00430DBA"/>
    <w:rsid w:val="00431E81"/>
    <w:rsid w:val="00432259"/>
    <w:rsid w:val="004327C2"/>
    <w:rsid w:val="00432941"/>
    <w:rsid w:val="00432B21"/>
    <w:rsid w:val="00433DDA"/>
    <w:rsid w:val="00433F33"/>
    <w:rsid w:val="00434813"/>
    <w:rsid w:val="00435CC3"/>
    <w:rsid w:val="00436736"/>
    <w:rsid w:val="004404DF"/>
    <w:rsid w:val="00440C8D"/>
    <w:rsid w:val="00440E6B"/>
    <w:rsid w:val="00442A07"/>
    <w:rsid w:val="0044354F"/>
    <w:rsid w:val="00444001"/>
    <w:rsid w:val="00444591"/>
    <w:rsid w:val="00444610"/>
    <w:rsid w:val="00445C8B"/>
    <w:rsid w:val="0044626A"/>
    <w:rsid w:val="00446981"/>
    <w:rsid w:val="00446E4C"/>
    <w:rsid w:val="00450D39"/>
    <w:rsid w:val="00451162"/>
    <w:rsid w:val="004535D3"/>
    <w:rsid w:val="004539C7"/>
    <w:rsid w:val="00453D7A"/>
    <w:rsid w:val="00454A8A"/>
    <w:rsid w:val="0045516C"/>
    <w:rsid w:val="00455707"/>
    <w:rsid w:val="00456B5C"/>
    <w:rsid w:val="00457704"/>
    <w:rsid w:val="00457877"/>
    <w:rsid w:val="004579B6"/>
    <w:rsid w:val="00457D53"/>
    <w:rsid w:val="0046023F"/>
    <w:rsid w:val="004606DA"/>
    <w:rsid w:val="00461B36"/>
    <w:rsid w:val="004633AA"/>
    <w:rsid w:val="00463585"/>
    <w:rsid w:val="004639FE"/>
    <w:rsid w:val="00463E3D"/>
    <w:rsid w:val="004645AE"/>
    <w:rsid w:val="0046562E"/>
    <w:rsid w:val="00465943"/>
    <w:rsid w:val="00465E72"/>
    <w:rsid w:val="00465F33"/>
    <w:rsid w:val="00466FDC"/>
    <w:rsid w:val="004674AF"/>
    <w:rsid w:val="004677C7"/>
    <w:rsid w:val="0046785E"/>
    <w:rsid w:val="00470FED"/>
    <w:rsid w:val="00471B68"/>
    <w:rsid w:val="00471C6C"/>
    <w:rsid w:val="00471EF6"/>
    <w:rsid w:val="004721A5"/>
    <w:rsid w:val="004754A8"/>
    <w:rsid w:val="00476A8D"/>
    <w:rsid w:val="00476E7B"/>
    <w:rsid w:val="00481250"/>
    <w:rsid w:val="004840FF"/>
    <w:rsid w:val="0048496C"/>
    <w:rsid w:val="0048513F"/>
    <w:rsid w:val="0048530E"/>
    <w:rsid w:val="00486522"/>
    <w:rsid w:val="0048693F"/>
    <w:rsid w:val="00486A00"/>
    <w:rsid w:val="00487D55"/>
    <w:rsid w:val="00490228"/>
    <w:rsid w:val="00490463"/>
    <w:rsid w:val="00491559"/>
    <w:rsid w:val="0049181E"/>
    <w:rsid w:val="004924D3"/>
    <w:rsid w:val="00492620"/>
    <w:rsid w:val="004934ED"/>
    <w:rsid w:val="00493534"/>
    <w:rsid w:val="00493946"/>
    <w:rsid w:val="00493EB8"/>
    <w:rsid w:val="004941D2"/>
    <w:rsid w:val="004949E0"/>
    <w:rsid w:val="0049508D"/>
    <w:rsid w:val="0049512B"/>
    <w:rsid w:val="0049557A"/>
    <w:rsid w:val="004961BD"/>
    <w:rsid w:val="004962BE"/>
    <w:rsid w:val="0049698E"/>
    <w:rsid w:val="00496A4F"/>
    <w:rsid w:val="00497DCC"/>
    <w:rsid w:val="004A004C"/>
    <w:rsid w:val="004A150D"/>
    <w:rsid w:val="004A23F7"/>
    <w:rsid w:val="004A2846"/>
    <w:rsid w:val="004A378D"/>
    <w:rsid w:val="004A41E2"/>
    <w:rsid w:val="004A58ED"/>
    <w:rsid w:val="004A78F8"/>
    <w:rsid w:val="004B0FEC"/>
    <w:rsid w:val="004B1230"/>
    <w:rsid w:val="004B3819"/>
    <w:rsid w:val="004B3CD4"/>
    <w:rsid w:val="004B3FB4"/>
    <w:rsid w:val="004B450D"/>
    <w:rsid w:val="004B4A19"/>
    <w:rsid w:val="004B560E"/>
    <w:rsid w:val="004B5FBC"/>
    <w:rsid w:val="004B60BD"/>
    <w:rsid w:val="004B61E8"/>
    <w:rsid w:val="004B631D"/>
    <w:rsid w:val="004B75BB"/>
    <w:rsid w:val="004C01EA"/>
    <w:rsid w:val="004C10E1"/>
    <w:rsid w:val="004C18DA"/>
    <w:rsid w:val="004C22A0"/>
    <w:rsid w:val="004C35BE"/>
    <w:rsid w:val="004C44DB"/>
    <w:rsid w:val="004C44EE"/>
    <w:rsid w:val="004C65F5"/>
    <w:rsid w:val="004C6AFA"/>
    <w:rsid w:val="004C6E43"/>
    <w:rsid w:val="004C72D9"/>
    <w:rsid w:val="004D006E"/>
    <w:rsid w:val="004D033A"/>
    <w:rsid w:val="004D07D8"/>
    <w:rsid w:val="004D0B29"/>
    <w:rsid w:val="004D1675"/>
    <w:rsid w:val="004D3335"/>
    <w:rsid w:val="004D3E33"/>
    <w:rsid w:val="004D4A11"/>
    <w:rsid w:val="004D5548"/>
    <w:rsid w:val="004D5E3C"/>
    <w:rsid w:val="004D6165"/>
    <w:rsid w:val="004D7AAF"/>
    <w:rsid w:val="004D7C1E"/>
    <w:rsid w:val="004E07D9"/>
    <w:rsid w:val="004E10A1"/>
    <w:rsid w:val="004E1DEB"/>
    <w:rsid w:val="004E2079"/>
    <w:rsid w:val="004E2298"/>
    <w:rsid w:val="004E294B"/>
    <w:rsid w:val="004E3C16"/>
    <w:rsid w:val="004E3C24"/>
    <w:rsid w:val="004E3C7C"/>
    <w:rsid w:val="004E5554"/>
    <w:rsid w:val="004E57DB"/>
    <w:rsid w:val="004E5FBC"/>
    <w:rsid w:val="004E6E41"/>
    <w:rsid w:val="004E738D"/>
    <w:rsid w:val="004F03A7"/>
    <w:rsid w:val="004F0D46"/>
    <w:rsid w:val="004F19EC"/>
    <w:rsid w:val="004F3A65"/>
    <w:rsid w:val="004F3BC4"/>
    <w:rsid w:val="004F4D9C"/>
    <w:rsid w:val="004F4ED9"/>
    <w:rsid w:val="004F59DA"/>
    <w:rsid w:val="004F5D4F"/>
    <w:rsid w:val="004F6334"/>
    <w:rsid w:val="004F7176"/>
    <w:rsid w:val="004F7F90"/>
    <w:rsid w:val="005003D2"/>
    <w:rsid w:val="00500984"/>
    <w:rsid w:val="005015A9"/>
    <w:rsid w:val="00501B2E"/>
    <w:rsid w:val="005020D1"/>
    <w:rsid w:val="00502B41"/>
    <w:rsid w:val="005031DD"/>
    <w:rsid w:val="00503FC4"/>
    <w:rsid w:val="005048DE"/>
    <w:rsid w:val="00504BCC"/>
    <w:rsid w:val="005063D0"/>
    <w:rsid w:val="00506DAB"/>
    <w:rsid w:val="0050767B"/>
    <w:rsid w:val="005079AE"/>
    <w:rsid w:val="00510770"/>
    <w:rsid w:val="005115C8"/>
    <w:rsid w:val="005117E5"/>
    <w:rsid w:val="00511972"/>
    <w:rsid w:val="00514BB4"/>
    <w:rsid w:val="005178EE"/>
    <w:rsid w:val="00517CCB"/>
    <w:rsid w:val="0052044A"/>
    <w:rsid w:val="0052252B"/>
    <w:rsid w:val="00522AD9"/>
    <w:rsid w:val="00522E04"/>
    <w:rsid w:val="0052307E"/>
    <w:rsid w:val="00523B10"/>
    <w:rsid w:val="00524399"/>
    <w:rsid w:val="00524B96"/>
    <w:rsid w:val="0052507A"/>
    <w:rsid w:val="005250F2"/>
    <w:rsid w:val="00525102"/>
    <w:rsid w:val="00525DFA"/>
    <w:rsid w:val="00532C6A"/>
    <w:rsid w:val="005335C7"/>
    <w:rsid w:val="00533B88"/>
    <w:rsid w:val="00533DE0"/>
    <w:rsid w:val="00534CB8"/>
    <w:rsid w:val="00534D43"/>
    <w:rsid w:val="00535220"/>
    <w:rsid w:val="00535967"/>
    <w:rsid w:val="0054006A"/>
    <w:rsid w:val="00540607"/>
    <w:rsid w:val="005424B3"/>
    <w:rsid w:val="00542A19"/>
    <w:rsid w:val="00542FE2"/>
    <w:rsid w:val="0054326E"/>
    <w:rsid w:val="005434EF"/>
    <w:rsid w:val="00543521"/>
    <w:rsid w:val="00544183"/>
    <w:rsid w:val="00544751"/>
    <w:rsid w:val="005449FA"/>
    <w:rsid w:val="00546724"/>
    <w:rsid w:val="00546BB5"/>
    <w:rsid w:val="00546D09"/>
    <w:rsid w:val="00547963"/>
    <w:rsid w:val="00547B64"/>
    <w:rsid w:val="00550645"/>
    <w:rsid w:val="00551287"/>
    <w:rsid w:val="00552C9F"/>
    <w:rsid w:val="00553A4D"/>
    <w:rsid w:val="00553C43"/>
    <w:rsid w:val="00554045"/>
    <w:rsid w:val="00556229"/>
    <w:rsid w:val="00556D60"/>
    <w:rsid w:val="005570EB"/>
    <w:rsid w:val="005571DD"/>
    <w:rsid w:val="0056022B"/>
    <w:rsid w:val="005602B9"/>
    <w:rsid w:val="0056096A"/>
    <w:rsid w:val="005609BD"/>
    <w:rsid w:val="005627B6"/>
    <w:rsid w:val="00564697"/>
    <w:rsid w:val="00565299"/>
    <w:rsid w:val="0056543F"/>
    <w:rsid w:val="005655C0"/>
    <w:rsid w:val="00565F90"/>
    <w:rsid w:val="00566BE8"/>
    <w:rsid w:val="00570169"/>
    <w:rsid w:val="00570E1F"/>
    <w:rsid w:val="00571481"/>
    <w:rsid w:val="00572A2A"/>
    <w:rsid w:val="005732B6"/>
    <w:rsid w:val="005733CF"/>
    <w:rsid w:val="00575824"/>
    <w:rsid w:val="00575C4A"/>
    <w:rsid w:val="005760CD"/>
    <w:rsid w:val="00576374"/>
    <w:rsid w:val="00576E45"/>
    <w:rsid w:val="00580019"/>
    <w:rsid w:val="005815B6"/>
    <w:rsid w:val="00581EB1"/>
    <w:rsid w:val="00582039"/>
    <w:rsid w:val="00582047"/>
    <w:rsid w:val="00582408"/>
    <w:rsid w:val="00583A3D"/>
    <w:rsid w:val="00583E68"/>
    <w:rsid w:val="0058407A"/>
    <w:rsid w:val="0058510E"/>
    <w:rsid w:val="00585540"/>
    <w:rsid w:val="00586676"/>
    <w:rsid w:val="00586DB2"/>
    <w:rsid w:val="00587CEB"/>
    <w:rsid w:val="00590C9E"/>
    <w:rsid w:val="00591095"/>
    <w:rsid w:val="00591E2E"/>
    <w:rsid w:val="00592931"/>
    <w:rsid w:val="005932C8"/>
    <w:rsid w:val="00593732"/>
    <w:rsid w:val="0059474F"/>
    <w:rsid w:val="00594981"/>
    <w:rsid w:val="00594FB2"/>
    <w:rsid w:val="005965C9"/>
    <w:rsid w:val="00596B95"/>
    <w:rsid w:val="005972D2"/>
    <w:rsid w:val="00597582"/>
    <w:rsid w:val="00597C60"/>
    <w:rsid w:val="00597FA5"/>
    <w:rsid w:val="005A1845"/>
    <w:rsid w:val="005A1D84"/>
    <w:rsid w:val="005A3CE2"/>
    <w:rsid w:val="005A70EA"/>
    <w:rsid w:val="005A7182"/>
    <w:rsid w:val="005A7EEA"/>
    <w:rsid w:val="005B037B"/>
    <w:rsid w:val="005B1690"/>
    <w:rsid w:val="005B17C7"/>
    <w:rsid w:val="005B2098"/>
    <w:rsid w:val="005B2CE7"/>
    <w:rsid w:val="005B3D91"/>
    <w:rsid w:val="005B4492"/>
    <w:rsid w:val="005B4CDC"/>
    <w:rsid w:val="005B5592"/>
    <w:rsid w:val="005B65D7"/>
    <w:rsid w:val="005B6858"/>
    <w:rsid w:val="005B7220"/>
    <w:rsid w:val="005C03BF"/>
    <w:rsid w:val="005C1133"/>
    <w:rsid w:val="005C145D"/>
    <w:rsid w:val="005C261C"/>
    <w:rsid w:val="005C26AC"/>
    <w:rsid w:val="005C2C2C"/>
    <w:rsid w:val="005C333F"/>
    <w:rsid w:val="005C3963"/>
    <w:rsid w:val="005C3C7A"/>
    <w:rsid w:val="005C4A7E"/>
    <w:rsid w:val="005C5B81"/>
    <w:rsid w:val="005C6BAD"/>
    <w:rsid w:val="005C73C3"/>
    <w:rsid w:val="005D1840"/>
    <w:rsid w:val="005D1E0C"/>
    <w:rsid w:val="005D2B51"/>
    <w:rsid w:val="005D35E4"/>
    <w:rsid w:val="005D3ECD"/>
    <w:rsid w:val="005D4FFA"/>
    <w:rsid w:val="005D5331"/>
    <w:rsid w:val="005D59EA"/>
    <w:rsid w:val="005D649E"/>
    <w:rsid w:val="005D67FF"/>
    <w:rsid w:val="005D6BFD"/>
    <w:rsid w:val="005D7910"/>
    <w:rsid w:val="005E0C73"/>
    <w:rsid w:val="005E139D"/>
    <w:rsid w:val="005E13BB"/>
    <w:rsid w:val="005E15E8"/>
    <w:rsid w:val="005E34A6"/>
    <w:rsid w:val="005E380B"/>
    <w:rsid w:val="005E45EF"/>
    <w:rsid w:val="005E5D35"/>
    <w:rsid w:val="005E7A35"/>
    <w:rsid w:val="005F02CE"/>
    <w:rsid w:val="005F0335"/>
    <w:rsid w:val="005F0B20"/>
    <w:rsid w:val="005F24A3"/>
    <w:rsid w:val="005F47D8"/>
    <w:rsid w:val="005F5242"/>
    <w:rsid w:val="005F5EA3"/>
    <w:rsid w:val="005F625A"/>
    <w:rsid w:val="005F6D74"/>
    <w:rsid w:val="006007A6"/>
    <w:rsid w:val="006007C3"/>
    <w:rsid w:val="00600B93"/>
    <w:rsid w:val="00600BBA"/>
    <w:rsid w:val="00600DB2"/>
    <w:rsid w:val="00601587"/>
    <w:rsid w:val="006016B1"/>
    <w:rsid w:val="00601E38"/>
    <w:rsid w:val="00601FEB"/>
    <w:rsid w:val="006074BA"/>
    <w:rsid w:val="00610353"/>
    <w:rsid w:val="006109BE"/>
    <w:rsid w:val="006114D2"/>
    <w:rsid w:val="006126E3"/>
    <w:rsid w:val="00612C21"/>
    <w:rsid w:val="0061377A"/>
    <w:rsid w:val="00613B57"/>
    <w:rsid w:val="00613E2C"/>
    <w:rsid w:val="006144A4"/>
    <w:rsid w:val="00614C68"/>
    <w:rsid w:val="006155D4"/>
    <w:rsid w:val="0061592E"/>
    <w:rsid w:val="006163E7"/>
    <w:rsid w:val="00616986"/>
    <w:rsid w:val="00616DD6"/>
    <w:rsid w:val="0061752C"/>
    <w:rsid w:val="00617AFE"/>
    <w:rsid w:val="00617C30"/>
    <w:rsid w:val="00617EC4"/>
    <w:rsid w:val="006202C2"/>
    <w:rsid w:val="00620A4D"/>
    <w:rsid w:val="00620AD9"/>
    <w:rsid w:val="0062154F"/>
    <w:rsid w:val="00621631"/>
    <w:rsid w:val="00621BB2"/>
    <w:rsid w:val="00621D01"/>
    <w:rsid w:val="006223E8"/>
    <w:rsid w:val="00622DB5"/>
    <w:rsid w:val="00623D67"/>
    <w:rsid w:val="006249C3"/>
    <w:rsid w:val="00624DE5"/>
    <w:rsid w:val="00625E1B"/>
    <w:rsid w:val="00625E5D"/>
    <w:rsid w:val="00626026"/>
    <w:rsid w:val="00626536"/>
    <w:rsid w:val="006279B0"/>
    <w:rsid w:val="0063073B"/>
    <w:rsid w:val="006308AB"/>
    <w:rsid w:val="00630A77"/>
    <w:rsid w:val="00631A8C"/>
    <w:rsid w:val="00632617"/>
    <w:rsid w:val="006345A0"/>
    <w:rsid w:val="006353EC"/>
    <w:rsid w:val="00636325"/>
    <w:rsid w:val="0063677B"/>
    <w:rsid w:val="00636815"/>
    <w:rsid w:val="00636845"/>
    <w:rsid w:val="006372B7"/>
    <w:rsid w:val="00637BF9"/>
    <w:rsid w:val="00640E94"/>
    <w:rsid w:val="00641818"/>
    <w:rsid w:val="00641E1B"/>
    <w:rsid w:val="00641E5F"/>
    <w:rsid w:val="00642683"/>
    <w:rsid w:val="00642FF2"/>
    <w:rsid w:val="00643005"/>
    <w:rsid w:val="006456B6"/>
    <w:rsid w:val="00645D6F"/>
    <w:rsid w:val="00645E50"/>
    <w:rsid w:val="00647D7E"/>
    <w:rsid w:val="00650257"/>
    <w:rsid w:val="00650469"/>
    <w:rsid w:val="006504E1"/>
    <w:rsid w:val="00651131"/>
    <w:rsid w:val="006512DA"/>
    <w:rsid w:val="00651CA2"/>
    <w:rsid w:val="0065296D"/>
    <w:rsid w:val="00653D60"/>
    <w:rsid w:val="00654664"/>
    <w:rsid w:val="0065514E"/>
    <w:rsid w:val="00656261"/>
    <w:rsid w:val="006563A2"/>
    <w:rsid w:val="006565DA"/>
    <w:rsid w:val="006571AA"/>
    <w:rsid w:val="00657E91"/>
    <w:rsid w:val="00660358"/>
    <w:rsid w:val="00660946"/>
    <w:rsid w:val="00660D05"/>
    <w:rsid w:val="00662098"/>
    <w:rsid w:val="006621F1"/>
    <w:rsid w:val="00662284"/>
    <w:rsid w:val="00662447"/>
    <w:rsid w:val="0066284D"/>
    <w:rsid w:val="00663655"/>
    <w:rsid w:val="006636D5"/>
    <w:rsid w:val="006637FC"/>
    <w:rsid w:val="00663830"/>
    <w:rsid w:val="00663F0D"/>
    <w:rsid w:val="00664D7A"/>
    <w:rsid w:val="00664FD8"/>
    <w:rsid w:val="006652CB"/>
    <w:rsid w:val="00665586"/>
    <w:rsid w:val="006664D4"/>
    <w:rsid w:val="00666775"/>
    <w:rsid w:val="006667AA"/>
    <w:rsid w:val="00667DE1"/>
    <w:rsid w:val="006703F0"/>
    <w:rsid w:val="00671255"/>
    <w:rsid w:val="00671889"/>
    <w:rsid w:val="00671D9A"/>
    <w:rsid w:val="00673087"/>
    <w:rsid w:val="00673348"/>
    <w:rsid w:val="00673952"/>
    <w:rsid w:val="0067590D"/>
    <w:rsid w:val="00675F6C"/>
    <w:rsid w:val="006765BA"/>
    <w:rsid w:val="00676846"/>
    <w:rsid w:val="00676DA5"/>
    <w:rsid w:val="006774E3"/>
    <w:rsid w:val="006805E5"/>
    <w:rsid w:val="00680B23"/>
    <w:rsid w:val="0068251E"/>
    <w:rsid w:val="006850B8"/>
    <w:rsid w:val="0068583B"/>
    <w:rsid w:val="006859C4"/>
    <w:rsid w:val="00685DAE"/>
    <w:rsid w:val="00686C9D"/>
    <w:rsid w:val="00686F6D"/>
    <w:rsid w:val="00687095"/>
    <w:rsid w:val="006903F6"/>
    <w:rsid w:val="0069149F"/>
    <w:rsid w:val="00691A7E"/>
    <w:rsid w:val="00691F57"/>
    <w:rsid w:val="006922EC"/>
    <w:rsid w:val="00692488"/>
    <w:rsid w:val="0069310B"/>
    <w:rsid w:val="006931C5"/>
    <w:rsid w:val="00694AFB"/>
    <w:rsid w:val="00694E04"/>
    <w:rsid w:val="00694E36"/>
    <w:rsid w:val="00696847"/>
    <w:rsid w:val="006A028A"/>
    <w:rsid w:val="006A1163"/>
    <w:rsid w:val="006A170A"/>
    <w:rsid w:val="006A1A4B"/>
    <w:rsid w:val="006A2677"/>
    <w:rsid w:val="006A3736"/>
    <w:rsid w:val="006A5881"/>
    <w:rsid w:val="006A5CA0"/>
    <w:rsid w:val="006A5CA9"/>
    <w:rsid w:val="006A5D39"/>
    <w:rsid w:val="006A6791"/>
    <w:rsid w:val="006A7587"/>
    <w:rsid w:val="006A7E02"/>
    <w:rsid w:val="006A7E08"/>
    <w:rsid w:val="006B06BF"/>
    <w:rsid w:val="006B1178"/>
    <w:rsid w:val="006B1DA1"/>
    <w:rsid w:val="006B1F57"/>
    <w:rsid w:val="006B268E"/>
    <w:rsid w:val="006B2C25"/>
    <w:rsid w:val="006B2D5B"/>
    <w:rsid w:val="006B41B4"/>
    <w:rsid w:val="006B443E"/>
    <w:rsid w:val="006B59F5"/>
    <w:rsid w:val="006B605A"/>
    <w:rsid w:val="006B6B7F"/>
    <w:rsid w:val="006B7D14"/>
    <w:rsid w:val="006C0FED"/>
    <w:rsid w:val="006C156C"/>
    <w:rsid w:val="006C186D"/>
    <w:rsid w:val="006C20CB"/>
    <w:rsid w:val="006C287D"/>
    <w:rsid w:val="006C2C1E"/>
    <w:rsid w:val="006C2C7C"/>
    <w:rsid w:val="006C2E8D"/>
    <w:rsid w:val="006C302A"/>
    <w:rsid w:val="006C54EF"/>
    <w:rsid w:val="006C69E4"/>
    <w:rsid w:val="006C6A70"/>
    <w:rsid w:val="006C73DF"/>
    <w:rsid w:val="006C75FB"/>
    <w:rsid w:val="006D06ED"/>
    <w:rsid w:val="006D0CF6"/>
    <w:rsid w:val="006D2BC5"/>
    <w:rsid w:val="006D32CF"/>
    <w:rsid w:val="006D3F73"/>
    <w:rsid w:val="006D42F4"/>
    <w:rsid w:val="006D45A5"/>
    <w:rsid w:val="006D4989"/>
    <w:rsid w:val="006D5B0C"/>
    <w:rsid w:val="006D5B85"/>
    <w:rsid w:val="006D5B93"/>
    <w:rsid w:val="006D6D65"/>
    <w:rsid w:val="006D6DFD"/>
    <w:rsid w:val="006E18DE"/>
    <w:rsid w:val="006E2AF2"/>
    <w:rsid w:val="006E4C65"/>
    <w:rsid w:val="006E54C5"/>
    <w:rsid w:val="006E5A00"/>
    <w:rsid w:val="006E5A5D"/>
    <w:rsid w:val="006E63B9"/>
    <w:rsid w:val="006E6E50"/>
    <w:rsid w:val="006F018B"/>
    <w:rsid w:val="006F0272"/>
    <w:rsid w:val="006F24B4"/>
    <w:rsid w:val="006F2A84"/>
    <w:rsid w:val="006F2CE2"/>
    <w:rsid w:val="006F39F7"/>
    <w:rsid w:val="006F5807"/>
    <w:rsid w:val="006F604C"/>
    <w:rsid w:val="006F67EB"/>
    <w:rsid w:val="0070264C"/>
    <w:rsid w:val="00702A08"/>
    <w:rsid w:val="00703A50"/>
    <w:rsid w:val="00703EC8"/>
    <w:rsid w:val="00704151"/>
    <w:rsid w:val="00704660"/>
    <w:rsid w:val="00705266"/>
    <w:rsid w:val="00705767"/>
    <w:rsid w:val="00705F60"/>
    <w:rsid w:val="0070776F"/>
    <w:rsid w:val="00707EDE"/>
    <w:rsid w:val="0071083C"/>
    <w:rsid w:val="00713255"/>
    <w:rsid w:val="00713F95"/>
    <w:rsid w:val="007148C1"/>
    <w:rsid w:val="00715125"/>
    <w:rsid w:val="007155D1"/>
    <w:rsid w:val="00715CC1"/>
    <w:rsid w:val="007160BE"/>
    <w:rsid w:val="00716781"/>
    <w:rsid w:val="007171BB"/>
    <w:rsid w:val="00717326"/>
    <w:rsid w:val="007176D2"/>
    <w:rsid w:val="00717F60"/>
    <w:rsid w:val="00722176"/>
    <w:rsid w:val="0072255C"/>
    <w:rsid w:val="00722ECD"/>
    <w:rsid w:val="007248CD"/>
    <w:rsid w:val="00725A7D"/>
    <w:rsid w:val="00726A98"/>
    <w:rsid w:val="00727093"/>
    <w:rsid w:val="007272BC"/>
    <w:rsid w:val="007274DF"/>
    <w:rsid w:val="00727E07"/>
    <w:rsid w:val="0073085C"/>
    <w:rsid w:val="0073125B"/>
    <w:rsid w:val="007327AC"/>
    <w:rsid w:val="00732C5A"/>
    <w:rsid w:val="0073463A"/>
    <w:rsid w:val="00734783"/>
    <w:rsid w:val="00734912"/>
    <w:rsid w:val="00734DD1"/>
    <w:rsid w:val="00734F38"/>
    <w:rsid w:val="00736510"/>
    <w:rsid w:val="0074025C"/>
    <w:rsid w:val="0074026F"/>
    <w:rsid w:val="00740A3E"/>
    <w:rsid w:val="00740D9E"/>
    <w:rsid w:val="00741945"/>
    <w:rsid w:val="007425D7"/>
    <w:rsid w:val="007435FC"/>
    <w:rsid w:val="007452A0"/>
    <w:rsid w:val="0074565E"/>
    <w:rsid w:val="00745901"/>
    <w:rsid w:val="00746505"/>
    <w:rsid w:val="0074661F"/>
    <w:rsid w:val="00746A95"/>
    <w:rsid w:val="00746D12"/>
    <w:rsid w:val="007471CF"/>
    <w:rsid w:val="00747F64"/>
    <w:rsid w:val="00752F54"/>
    <w:rsid w:val="00752FD1"/>
    <w:rsid w:val="007554B6"/>
    <w:rsid w:val="0075551B"/>
    <w:rsid w:val="00755FEB"/>
    <w:rsid w:val="00756201"/>
    <w:rsid w:val="00756801"/>
    <w:rsid w:val="00756FAE"/>
    <w:rsid w:val="00757D55"/>
    <w:rsid w:val="00760776"/>
    <w:rsid w:val="007613AD"/>
    <w:rsid w:val="007627F1"/>
    <w:rsid w:val="00762D7B"/>
    <w:rsid w:val="00762F4B"/>
    <w:rsid w:val="0076311C"/>
    <w:rsid w:val="00763C0D"/>
    <w:rsid w:val="00763CD2"/>
    <w:rsid w:val="007646ED"/>
    <w:rsid w:val="0076482C"/>
    <w:rsid w:val="00765FD6"/>
    <w:rsid w:val="007665D9"/>
    <w:rsid w:val="0076683C"/>
    <w:rsid w:val="007670EE"/>
    <w:rsid w:val="00767940"/>
    <w:rsid w:val="00767A07"/>
    <w:rsid w:val="007703B8"/>
    <w:rsid w:val="007704C4"/>
    <w:rsid w:val="00771729"/>
    <w:rsid w:val="0077203F"/>
    <w:rsid w:val="00772337"/>
    <w:rsid w:val="0077292E"/>
    <w:rsid w:val="00772E25"/>
    <w:rsid w:val="00772EFB"/>
    <w:rsid w:val="0077453F"/>
    <w:rsid w:val="007753E5"/>
    <w:rsid w:val="007759E8"/>
    <w:rsid w:val="00775ED2"/>
    <w:rsid w:val="00776265"/>
    <w:rsid w:val="007762E9"/>
    <w:rsid w:val="007762FA"/>
    <w:rsid w:val="007766B4"/>
    <w:rsid w:val="00776748"/>
    <w:rsid w:val="0077731F"/>
    <w:rsid w:val="00777D5A"/>
    <w:rsid w:val="00780892"/>
    <w:rsid w:val="00780CBB"/>
    <w:rsid w:val="007811A0"/>
    <w:rsid w:val="00783AC1"/>
    <w:rsid w:val="00783F13"/>
    <w:rsid w:val="00784F88"/>
    <w:rsid w:val="007865B3"/>
    <w:rsid w:val="00786604"/>
    <w:rsid w:val="00786BD7"/>
    <w:rsid w:val="00786D60"/>
    <w:rsid w:val="00787628"/>
    <w:rsid w:val="00787A20"/>
    <w:rsid w:val="0079037A"/>
    <w:rsid w:val="00790BB3"/>
    <w:rsid w:val="00790FF7"/>
    <w:rsid w:val="0079181D"/>
    <w:rsid w:val="00792043"/>
    <w:rsid w:val="00792578"/>
    <w:rsid w:val="00792743"/>
    <w:rsid w:val="00794BCA"/>
    <w:rsid w:val="00794E8E"/>
    <w:rsid w:val="00795078"/>
    <w:rsid w:val="00796700"/>
    <w:rsid w:val="007975CC"/>
    <w:rsid w:val="00797EDD"/>
    <w:rsid w:val="007A004B"/>
    <w:rsid w:val="007A0498"/>
    <w:rsid w:val="007A12D4"/>
    <w:rsid w:val="007A188A"/>
    <w:rsid w:val="007A1D18"/>
    <w:rsid w:val="007A1F63"/>
    <w:rsid w:val="007A1F7E"/>
    <w:rsid w:val="007A20DB"/>
    <w:rsid w:val="007A26E0"/>
    <w:rsid w:val="007A2E24"/>
    <w:rsid w:val="007A3179"/>
    <w:rsid w:val="007A379D"/>
    <w:rsid w:val="007A3ADF"/>
    <w:rsid w:val="007A3D3E"/>
    <w:rsid w:val="007A46B5"/>
    <w:rsid w:val="007A742D"/>
    <w:rsid w:val="007A7513"/>
    <w:rsid w:val="007A78B7"/>
    <w:rsid w:val="007AE2EC"/>
    <w:rsid w:val="007B0322"/>
    <w:rsid w:val="007B0BC5"/>
    <w:rsid w:val="007B0E83"/>
    <w:rsid w:val="007B326A"/>
    <w:rsid w:val="007B35DA"/>
    <w:rsid w:val="007B4D03"/>
    <w:rsid w:val="007B5C3B"/>
    <w:rsid w:val="007B60F1"/>
    <w:rsid w:val="007B6717"/>
    <w:rsid w:val="007B68A9"/>
    <w:rsid w:val="007B72A1"/>
    <w:rsid w:val="007B7383"/>
    <w:rsid w:val="007B7B81"/>
    <w:rsid w:val="007B7E1C"/>
    <w:rsid w:val="007B7FB3"/>
    <w:rsid w:val="007C05AF"/>
    <w:rsid w:val="007C0E3F"/>
    <w:rsid w:val="007C1AE2"/>
    <w:rsid w:val="007C206C"/>
    <w:rsid w:val="007C2F2D"/>
    <w:rsid w:val="007C40CD"/>
    <w:rsid w:val="007C4378"/>
    <w:rsid w:val="007C551C"/>
    <w:rsid w:val="007C5729"/>
    <w:rsid w:val="007C5D4E"/>
    <w:rsid w:val="007C63DB"/>
    <w:rsid w:val="007C667F"/>
    <w:rsid w:val="007C695C"/>
    <w:rsid w:val="007C6DC0"/>
    <w:rsid w:val="007C7027"/>
    <w:rsid w:val="007C7186"/>
    <w:rsid w:val="007D0309"/>
    <w:rsid w:val="007D10F1"/>
    <w:rsid w:val="007D161D"/>
    <w:rsid w:val="007D1995"/>
    <w:rsid w:val="007D3019"/>
    <w:rsid w:val="007D371B"/>
    <w:rsid w:val="007D3A32"/>
    <w:rsid w:val="007D63D3"/>
    <w:rsid w:val="007D70F4"/>
    <w:rsid w:val="007D76AC"/>
    <w:rsid w:val="007D7B87"/>
    <w:rsid w:val="007E1945"/>
    <w:rsid w:val="007E1F9C"/>
    <w:rsid w:val="007E2213"/>
    <w:rsid w:val="007E2B49"/>
    <w:rsid w:val="007E2B82"/>
    <w:rsid w:val="007E46BA"/>
    <w:rsid w:val="007E47C1"/>
    <w:rsid w:val="007E519D"/>
    <w:rsid w:val="007E5B14"/>
    <w:rsid w:val="007E6647"/>
    <w:rsid w:val="007E697C"/>
    <w:rsid w:val="007F0BEB"/>
    <w:rsid w:val="007F22B6"/>
    <w:rsid w:val="007F235E"/>
    <w:rsid w:val="007F2577"/>
    <w:rsid w:val="007F3007"/>
    <w:rsid w:val="007F35D1"/>
    <w:rsid w:val="007F4357"/>
    <w:rsid w:val="007F5753"/>
    <w:rsid w:val="007F5982"/>
    <w:rsid w:val="007F5DB6"/>
    <w:rsid w:val="007F68D8"/>
    <w:rsid w:val="007F76A2"/>
    <w:rsid w:val="007F7A2C"/>
    <w:rsid w:val="007F7CA7"/>
    <w:rsid w:val="007F7CDE"/>
    <w:rsid w:val="008029BF"/>
    <w:rsid w:val="00803343"/>
    <w:rsid w:val="00804844"/>
    <w:rsid w:val="00805B70"/>
    <w:rsid w:val="00805BDE"/>
    <w:rsid w:val="00806DD8"/>
    <w:rsid w:val="008078FE"/>
    <w:rsid w:val="00810E78"/>
    <w:rsid w:val="008111E4"/>
    <w:rsid w:val="0081242A"/>
    <w:rsid w:val="008124B0"/>
    <w:rsid w:val="0081301C"/>
    <w:rsid w:val="0081335D"/>
    <w:rsid w:val="008136B6"/>
    <w:rsid w:val="00813B68"/>
    <w:rsid w:val="008165AA"/>
    <w:rsid w:val="00817C28"/>
    <w:rsid w:val="00817DD6"/>
    <w:rsid w:val="008204C4"/>
    <w:rsid w:val="008213DF"/>
    <w:rsid w:val="008219D9"/>
    <w:rsid w:val="00823FFE"/>
    <w:rsid w:val="0082427F"/>
    <w:rsid w:val="00825AEC"/>
    <w:rsid w:val="00825FC2"/>
    <w:rsid w:val="008276C4"/>
    <w:rsid w:val="008279F2"/>
    <w:rsid w:val="00827CAA"/>
    <w:rsid w:val="00830685"/>
    <w:rsid w:val="00831D0D"/>
    <w:rsid w:val="008321C4"/>
    <w:rsid w:val="00832EBB"/>
    <w:rsid w:val="008330A6"/>
    <w:rsid w:val="00833365"/>
    <w:rsid w:val="008338EF"/>
    <w:rsid w:val="00835D03"/>
    <w:rsid w:val="00837B42"/>
    <w:rsid w:val="00840770"/>
    <w:rsid w:val="00840EA3"/>
    <w:rsid w:val="00841294"/>
    <w:rsid w:val="00842264"/>
    <w:rsid w:val="00842C40"/>
    <w:rsid w:val="00843E09"/>
    <w:rsid w:val="00844907"/>
    <w:rsid w:val="00844BD5"/>
    <w:rsid w:val="00845236"/>
    <w:rsid w:val="008458C6"/>
    <w:rsid w:val="008466F9"/>
    <w:rsid w:val="00846A3C"/>
    <w:rsid w:val="0085041B"/>
    <w:rsid w:val="0085054A"/>
    <w:rsid w:val="008505B3"/>
    <w:rsid w:val="00850707"/>
    <w:rsid w:val="0085081E"/>
    <w:rsid w:val="008511DF"/>
    <w:rsid w:val="008517E5"/>
    <w:rsid w:val="0085279F"/>
    <w:rsid w:val="00855CB6"/>
    <w:rsid w:val="0085722D"/>
    <w:rsid w:val="0085744A"/>
    <w:rsid w:val="00857DD2"/>
    <w:rsid w:val="00860271"/>
    <w:rsid w:val="00860683"/>
    <w:rsid w:val="0086195C"/>
    <w:rsid w:val="00862159"/>
    <w:rsid w:val="008627A2"/>
    <w:rsid w:val="008629A9"/>
    <w:rsid w:val="00862AEB"/>
    <w:rsid w:val="00863080"/>
    <w:rsid w:val="008638FC"/>
    <w:rsid w:val="00863F03"/>
    <w:rsid w:val="00864820"/>
    <w:rsid w:val="00864AF9"/>
    <w:rsid w:val="008655B9"/>
    <w:rsid w:val="00865752"/>
    <w:rsid w:val="008657DE"/>
    <w:rsid w:val="00865910"/>
    <w:rsid w:val="00865C46"/>
    <w:rsid w:val="008663E9"/>
    <w:rsid w:val="00866764"/>
    <w:rsid w:val="00866D10"/>
    <w:rsid w:val="00867EC4"/>
    <w:rsid w:val="008706CC"/>
    <w:rsid w:val="00870DC6"/>
    <w:rsid w:val="00871230"/>
    <w:rsid w:val="00872595"/>
    <w:rsid w:val="00872DB5"/>
    <w:rsid w:val="00873D14"/>
    <w:rsid w:val="00874015"/>
    <w:rsid w:val="00876089"/>
    <w:rsid w:val="00876BBC"/>
    <w:rsid w:val="008773C0"/>
    <w:rsid w:val="00877BC8"/>
    <w:rsid w:val="00877D7E"/>
    <w:rsid w:val="00877DE4"/>
    <w:rsid w:val="008806C1"/>
    <w:rsid w:val="00880717"/>
    <w:rsid w:val="00880759"/>
    <w:rsid w:val="00880882"/>
    <w:rsid w:val="00880C0D"/>
    <w:rsid w:val="008820EF"/>
    <w:rsid w:val="00882C4E"/>
    <w:rsid w:val="00882F31"/>
    <w:rsid w:val="008839B8"/>
    <w:rsid w:val="00883D7E"/>
    <w:rsid w:val="00883FDC"/>
    <w:rsid w:val="0088490F"/>
    <w:rsid w:val="0088513A"/>
    <w:rsid w:val="0088673C"/>
    <w:rsid w:val="00887192"/>
    <w:rsid w:val="0088793B"/>
    <w:rsid w:val="00887BF2"/>
    <w:rsid w:val="00887D3B"/>
    <w:rsid w:val="00890D16"/>
    <w:rsid w:val="0089155F"/>
    <w:rsid w:val="00891608"/>
    <w:rsid w:val="00891A62"/>
    <w:rsid w:val="00891EC7"/>
    <w:rsid w:val="00891F1D"/>
    <w:rsid w:val="00892162"/>
    <w:rsid w:val="00892988"/>
    <w:rsid w:val="008935EB"/>
    <w:rsid w:val="00893C19"/>
    <w:rsid w:val="008945A5"/>
    <w:rsid w:val="0089475C"/>
    <w:rsid w:val="00894A48"/>
    <w:rsid w:val="00895308"/>
    <w:rsid w:val="00895492"/>
    <w:rsid w:val="00896ACE"/>
    <w:rsid w:val="008973D6"/>
    <w:rsid w:val="0089740A"/>
    <w:rsid w:val="008A0240"/>
    <w:rsid w:val="008A1A61"/>
    <w:rsid w:val="008A236B"/>
    <w:rsid w:val="008A3F03"/>
    <w:rsid w:val="008A4533"/>
    <w:rsid w:val="008A543C"/>
    <w:rsid w:val="008A588F"/>
    <w:rsid w:val="008A5B14"/>
    <w:rsid w:val="008A6D0E"/>
    <w:rsid w:val="008A7033"/>
    <w:rsid w:val="008A70BC"/>
    <w:rsid w:val="008A7272"/>
    <w:rsid w:val="008B06F6"/>
    <w:rsid w:val="008B1A90"/>
    <w:rsid w:val="008B230D"/>
    <w:rsid w:val="008B25FC"/>
    <w:rsid w:val="008B3C7B"/>
    <w:rsid w:val="008B3D38"/>
    <w:rsid w:val="008B3FFF"/>
    <w:rsid w:val="008B471E"/>
    <w:rsid w:val="008B4C77"/>
    <w:rsid w:val="008B4EF7"/>
    <w:rsid w:val="008B530F"/>
    <w:rsid w:val="008B7D44"/>
    <w:rsid w:val="008B7F12"/>
    <w:rsid w:val="008C01CC"/>
    <w:rsid w:val="008C17FB"/>
    <w:rsid w:val="008C181D"/>
    <w:rsid w:val="008C1A69"/>
    <w:rsid w:val="008C2A66"/>
    <w:rsid w:val="008C2B23"/>
    <w:rsid w:val="008C36A8"/>
    <w:rsid w:val="008C4F38"/>
    <w:rsid w:val="008C5172"/>
    <w:rsid w:val="008C6829"/>
    <w:rsid w:val="008C6A6C"/>
    <w:rsid w:val="008C6A70"/>
    <w:rsid w:val="008C7979"/>
    <w:rsid w:val="008D0A53"/>
    <w:rsid w:val="008D2CA6"/>
    <w:rsid w:val="008D574E"/>
    <w:rsid w:val="008D5787"/>
    <w:rsid w:val="008D6939"/>
    <w:rsid w:val="008D6C8D"/>
    <w:rsid w:val="008E065B"/>
    <w:rsid w:val="008E0D57"/>
    <w:rsid w:val="008E11E0"/>
    <w:rsid w:val="008E123A"/>
    <w:rsid w:val="008E1837"/>
    <w:rsid w:val="008E19A3"/>
    <w:rsid w:val="008E1EC9"/>
    <w:rsid w:val="008E2B54"/>
    <w:rsid w:val="008E2D3B"/>
    <w:rsid w:val="008E35D8"/>
    <w:rsid w:val="008E4404"/>
    <w:rsid w:val="008E46D9"/>
    <w:rsid w:val="008E489A"/>
    <w:rsid w:val="008E58C7"/>
    <w:rsid w:val="008E58CD"/>
    <w:rsid w:val="008E5A0D"/>
    <w:rsid w:val="008E5DE2"/>
    <w:rsid w:val="008E63B8"/>
    <w:rsid w:val="008E664B"/>
    <w:rsid w:val="008E6913"/>
    <w:rsid w:val="008E6BB4"/>
    <w:rsid w:val="008E6FAF"/>
    <w:rsid w:val="008E79BF"/>
    <w:rsid w:val="008F02DD"/>
    <w:rsid w:val="008F039F"/>
    <w:rsid w:val="008F06C6"/>
    <w:rsid w:val="008F1C5A"/>
    <w:rsid w:val="008F1FD4"/>
    <w:rsid w:val="008F24FD"/>
    <w:rsid w:val="008F26F9"/>
    <w:rsid w:val="008F34A3"/>
    <w:rsid w:val="008F3C6F"/>
    <w:rsid w:val="008F3F25"/>
    <w:rsid w:val="008F4FDB"/>
    <w:rsid w:val="008F5021"/>
    <w:rsid w:val="008F5118"/>
    <w:rsid w:val="008F5E65"/>
    <w:rsid w:val="008F6710"/>
    <w:rsid w:val="008F6C71"/>
    <w:rsid w:val="008F73F5"/>
    <w:rsid w:val="008F7F79"/>
    <w:rsid w:val="008F7FDE"/>
    <w:rsid w:val="00901AF0"/>
    <w:rsid w:val="009030FA"/>
    <w:rsid w:val="00903159"/>
    <w:rsid w:val="0090343D"/>
    <w:rsid w:val="0090468C"/>
    <w:rsid w:val="00904D82"/>
    <w:rsid w:val="00905103"/>
    <w:rsid w:val="00905841"/>
    <w:rsid w:val="00905D53"/>
    <w:rsid w:val="00905D87"/>
    <w:rsid w:val="00906C0B"/>
    <w:rsid w:val="009078A8"/>
    <w:rsid w:val="00907C61"/>
    <w:rsid w:val="00910903"/>
    <w:rsid w:val="00910F45"/>
    <w:rsid w:val="00912641"/>
    <w:rsid w:val="00913422"/>
    <w:rsid w:val="00914855"/>
    <w:rsid w:val="009154BE"/>
    <w:rsid w:val="00915943"/>
    <w:rsid w:val="009162F6"/>
    <w:rsid w:val="009165D5"/>
    <w:rsid w:val="00920549"/>
    <w:rsid w:val="00923E6A"/>
    <w:rsid w:val="009250BA"/>
    <w:rsid w:val="00925912"/>
    <w:rsid w:val="00925B92"/>
    <w:rsid w:val="00926294"/>
    <w:rsid w:val="00926360"/>
    <w:rsid w:val="009265F7"/>
    <w:rsid w:val="009271F3"/>
    <w:rsid w:val="00927B10"/>
    <w:rsid w:val="00927DF2"/>
    <w:rsid w:val="00927EC4"/>
    <w:rsid w:val="00930718"/>
    <w:rsid w:val="00930D1A"/>
    <w:rsid w:val="009344E2"/>
    <w:rsid w:val="00934671"/>
    <w:rsid w:val="0093571D"/>
    <w:rsid w:val="009363EE"/>
    <w:rsid w:val="009366E6"/>
    <w:rsid w:val="00936904"/>
    <w:rsid w:val="00936A8C"/>
    <w:rsid w:val="00937D82"/>
    <w:rsid w:val="009424DA"/>
    <w:rsid w:val="00942A5F"/>
    <w:rsid w:val="009431F8"/>
    <w:rsid w:val="00943573"/>
    <w:rsid w:val="00943785"/>
    <w:rsid w:val="00943F04"/>
    <w:rsid w:val="00946242"/>
    <w:rsid w:val="0094730B"/>
    <w:rsid w:val="00947DE2"/>
    <w:rsid w:val="00947E65"/>
    <w:rsid w:val="00950CDE"/>
    <w:rsid w:val="00951589"/>
    <w:rsid w:val="009520AB"/>
    <w:rsid w:val="00952D24"/>
    <w:rsid w:val="00952FF0"/>
    <w:rsid w:val="00953735"/>
    <w:rsid w:val="0095602F"/>
    <w:rsid w:val="00956410"/>
    <w:rsid w:val="0095768D"/>
    <w:rsid w:val="009576BE"/>
    <w:rsid w:val="00957B7D"/>
    <w:rsid w:val="00960EE6"/>
    <w:rsid w:val="00961719"/>
    <w:rsid w:val="0096275D"/>
    <w:rsid w:val="00963CEE"/>
    <w:rsid w:val="00966C9C"/>
    <w:rsid w:val="009675AF"/>
    <w:rsid w:val="0097022D"/>
    <w:rsid w:val="00970AEE"/>
    <w:rsid w:val="00970CBF"/>
    <w:rsid w:val="0097141A"/>
    <w:rsid w:val="00971B61"/>
    <w:rsid w:val="00971C77"/>
    <w:rsid w:val="00973304"/>
    <w:rsid w:val="009739FB"/>
    <w:rsid w:val="00974B65"/>
    <w:rsid w:val="00974F3A"/>
    <w:rsid w:val="00974FC5"/>
    <w:rsid w:val="00974FD6"/>
    <w:rsid w:val="00975B39"/>
    <w:rsid w:val="00975F11"/>
    <w:rsid w:val="00976B96"/>
    <w:rsid w:val="00977369"/>
    <w:rsid w:val="009778CB"/>
    <w:rsid w:val="009804FD"/>
    <w:rsid w:val="00980C31"/>
    <w:rsid w:val="00981914"/>
    <w:rsid w:val="00982ADC"/>
    <w:rsid w:val="00982DA8"/>
    <w:rsid w:val="00983AAA"/>
    <w:rsid w:val="00983DCF"/>
    <w:rsid w:val="009841B5"/>
    <w:rsid w:val="00984215"/>
    <w:rsid w:val="00984F13"/>
    <w:rsid w:val="0098523A"/>
    <w:rsid w:val="009860B9"/>
    <w:rsid w:val="0098F80A"/>
    <w:rsid w:val="00990156"/>
    <w:rsid w:val="009913A0"/>
    <w:rsid w:val="00992090"/>
    <w:rsid w:val="009923B8"/>
    <w:rsid w:val="009929C9"/>
    <w:rsid w:val="00992DA4"/>
    <w:rsid w:val="0099361E"/>
    <w:rsid w:val="0099406B"/>
    <w:rsid w:val="009946B8"/>
    <w:rsid w:val="00994E6E"/>
    <w:rsid w:val="009954C6"/>
    <w:rsid w:val="009955FF"/>
    <w:rsid w:val="009956D2"/>
    <w:rsid w:val="009957D4"/>
    <w:rsid w:val="00995B72"/>
    <w:rsid w:val="00996EAE"/>
    <w:rsid w:val="00997648"/>
    <w:rsid w:val="009A13FD"/>
    <w:rsid w:val="009A37CB"/>
    <w:rsid w:val="009A38D9"/>
    <w:rsid w:val="009A396B"/>
    <w:rsid w:val="009A3B99"/>
    <w:rsid w:val="009A4352"/>
    <w:rsid w:val="009A4681"/>
    <w:rsid w:val="009A47B8"/>
    <w:rsid w:val="009A4B0F"/>
    <w:rsid w:val="009A7310"/>
    <w:rsid w:val="009A76B5"/>
    <w:rsid w:val="009A7FA2"/>
    <w:rsid w:val="009B0800"/>
    <w:rsid w:val="009B08F8"/>
    <w:rsid w:val="009B17B6"/>
    <w:rsid w:val="009B20A9"/>
    <w:rsid w:val="009B2208"/>
    <w:rsid w:val="009B3D28"/>
    <w:rsid w:val="009B4475"/>
    <w:rsid w:val="009B49F3"/>
    <w:rsid w:val="009B4DD5"/>
    <w:rsid w:val="009B52FC"/>
    <w:rsid w:val="009B5B20"/>
    <w:rsid w:val="009B5C16"/>
    <w:rsid w:val="009B5EE6"/>
    <w:rsid w:val="009B7A65"/>
    <w:rsid w:val="009BE593"/>
    <w:rsid w:val="009C009B"/>
    <w:rsid w:val="009C04BC"/>
    <w:rsid w:val="009C071E"/>
    <w:rsid w:val="009C0939"/>
    <w:rsid w:val="009C0AAC"/>
    <w:rsid w:val="009C15D4"/>
    <w:rsid w:val="009C1CB6"/>
    <w:rsid w:val="009C1DFB"/>
    <w:rsid w:val="009C1F20"/>
    <w:rsid w:val="009C2D02"/>
    <w:rsid w:val="009C32CC"/>
    <w:rsid w:val="009C3B14"/>
    <w:rsid w:val="009C438B"/>
    <w:rsid w:val="009C4AB8"/>
    <w:rsid w:val="009C58E9"/>
    <w:rsid w:val="009C6663"/>
    <w:rsid w:val="009C6D8C"/>
    <w:rsid w:val="009C7363"/>
    <w:rsid w:val="009D259D"/>
    <w:rsid w:val="009D38EE"/>
    <w:rsid w:val="009D5023"/>
    <w:rsid w:val="009D5048"/>
    <w:rsid w:val="009D589B"/>
    <w:rsid w:val="009D5966"/>
    <w:rsid w:val="009D5AAC"/>
    <w:rsid w:val="009D5F83"/>
    <w:rsid w:val="009D6578"/>
    <w:rsid w:val="009D75BD"/>
    <w:rsid w:val="009D7EBA"/>
    <w:rsid w:val="009E0F90"/>
    <w:rsid w:val="009E18FC"/>
    <w:rsid w:val="009E2F50"/>
    <w:rsid w:val="009E3E06"/>
    <w:rsid w:val="009E442B"/>
    <w:rsid w:val="009E4FB0"/>
    <w:rsid w:val="009E5614"/>
    <w:rsid w:val="009E5D02"/>
    <w:rsid w:val="009E6367"/>
    <w:rsid w:val="009E6C19"/>
    <w:rsid w:val="009E6F88"/>
    <w:rsid w:val="009E73A2"/>
    <w:rsid w:val="009E7962"/>
    <w:rsid w:val="009E7ADE"/>
    <w:rsid w:val="009F1E8D"/>
    <w:rsid w:val="009F235B"/>
    <w:rsid w:val="009F2558"/>
    <w:rsid w:val="009F2855"/>
    <w:rsid w:val="009F2D26"/>
    <w:rsid w:val="009F47B9"/>
    <w:rsid w:val="009F50DB"/>
    <w:rsid w:val="009F728B"/>
    <w:rsid w:val="009F7738"/>
    <w:rsid w:val="009F779C"/>
    <w:rsid w:val="009F794D"/>
    <w:rsid w:val="00A00487"/>
    <w:rsid w:val="00A01DF2"/>
    <w:rsid w:val="00A02045"/>
    <w:rsid w:val="00A02292"/>
    <w:rsid w:val="00A02904"/>
    <w:rsid w:val="00A02DF9"/>
    <w:rsid w:val="00A03043"/>
    <w:rsid w:val="00A037A1"/>
    <w:rsid w:val="00A0404D"/>
    <w:rsid w:val="00A047AA"/>
    <w:rsid w:val="00A051F8"/>
    <w:rsid w:val="00A0575B"/>
    <w:rsid w:val="00A06B40"/>
    <w:rsid w:val="00A07C5F"/>
    <w:rsid w:val="00A0FA41"/>
    <w:rsid w:val="00A1091A"/>
    <w:rsid w:val="00A1098C"/>
    <w:rsid w:val="00A11DF6"/>
    <w:rsid w:val="00A12586"/>
    <w:rsid w:val="00A14700"/>
    <w:rsid w:val="00A14E1C"/>
    <w:rsid w:val="00A15521"/>
    <w:rsid w:val="00A16B7C"/>
    <w:rsid w:val="00A205AE"/>
    <w:rsid w:val="00A20D8A"/>
    <w:rsid w:val="00A2148B"/>
    <w:rsid w:val="00A21DA4"/>
    <w:rsid w:val="00A227C0"/>
    <w:rsid w:val="00A24D95"/>
    <w:rsid w:val="00A25376"/>
    <w:rsid w:val="00A25557"/>
    <w:rsid w:val="00A25963"/>
    <w:rsid w:val="00A25D3B"/>
    <w:rsid w:val="00A25E6A"/>
    <w:rsid w:val="00A27B0A"/>
    <w:rsid w:val="00A27FB5"/>
    <w:rsid w:val="00A3034A"/>
    <w:rsid w:val="00A3090E"/>
    <w:rsid w:val="00A321B8"/>
    <w:rsid w:val="00A3279A"/>
    <w:rsid w:val="00A33B6D"/>
    <w:rsid w:val="00A34CAC"/>
    <w:rsid w:val="00A35282"/>
    <w:rsid w:val="00A353B4"/>
    <w:rsid w:val="00A374C5"/>
    <w:rsid w:val="00A37A4E"/>
    <w:rsid w:val="00A37A4F"/>
    <w:rsid w:val="00A3A808"/>
    <w:rsid w:val="00A40605"/>
    <w:rsid w:val="00A407E9"/>
    <w:rsid w:val="00A408E6"/>
    <w:rsid w:val="00A411A1"/>
    <w:rsid w:val="00A411C0"/>
    <w:rsid w:val="00A415A4"/>
    <w:rsid w:val="00A42306"/>
    <w:rsid w:val="00A43061"/>
    <w:rsid w:val="00A43C78"/>
    <w:rsid w:val="00A45498"/>
    <w:rsid w:val="00A4635B"/>
    <w:rsid w:val="00A47624"/>
    <w:rsid w:val="00A477E9"/>
    <w:rsid w:val="00A504AB"/>
    <w:rsid w:val="00A505D3"/>
    <w:rsid w:val="00A50852"/>
    <w:rsid w:val="00A50D9D"/>
    <w:rsid w:val="00A5144F"/>
    <w:rsid w:val="00A52503"/>
    <w:rsid w:val="00A5250A"/>
    <w:rsid w:val="00A52B6A"/>
    <w:rsid w:val="00A52DE2"/>
    <w:rsid w:val="00A53000"/>
    <w:rsid w:val="00A537A0"/>
    <w:rsid w:val="00A53A5C"/>
    <w:rsid w:val="00A545C6"/>
    <w:rsid w:val="00A56360"/>
    <w:rsid w:val="00A57BD6"/>
    <w:rsid w:val="00A57FEC"/>
    <w:rsid w:val="00A60C08"/>
    <w:rsid w:val="00A60FA7"/>
    <w:rsid w:val="00A61DEB"/>
    <w:rsid w:val="00A63ECF"/>
    <w:rsid w:val="00A64E0B"/>
    <w:rsid w:val="00A652AC"/>
    <w:rsid w:val="00A6703E"/>
    <w:rsid w:val="00A67C2C"/>
    <w:rsid w:val="00A709AF"/>
    <w:rsid w:val="00A70A99"/>
    <w:rsid w:val="00A70EDD"/>
    <w:rsid w:val="00A720DA"/>
    <w:rsid w:val="00A753E8"/>
    <w:rsid w:val="00A75807"/>
    <w:rsid w:val="00A75F87"/>
    <w:rsid w:val="00A80615"/>
    <w:rsid w:val="00A80B0E"/>
    <w:rsid w:val="00A81289"/>
    <w:rsid w:val="00A817B9"/>
    <w:rsid w:val="00A81875"/>
    <w:rsid w:val="00A819CC"/>
    <w:rsid w:val="00A837E9"/>
    <w:rsid w:val="00A83BF3"/>
    <w:rsid w:val="00A83D57"/>
    <w:rsid w:val="00A84032"/>
    <w:rsid w:val="00A84645"/>
    <w:rsid w:val="00A86951"/>
    <w:rsid w:val="00A87380"/>
    <w:rsid w:val="00A87C5E"/>
    <w:rsid w:val="00A87E1C"/>
    <w:rsid w:val="00A9278F"/>
    <w:rsid w:val="00A9292A"/>
    <w:rsid w:val="00A92D73"/>
    <w:rsid w:val="00A9355F"/>
    <w:rsid w:val="00A9389B"/>
    <w:rsid w:val="00A9398B"/>
    <w:rsid w:val="00A93D63"/>
    <w:rsid w:val="00A948C4"/>
    <w:rsid w:val="00A95D3C"/>
    <w:rsid w:val="00A95D8B"/>
    <w:rsid w:val="00A967A7"/>
    <w:rsid w:val="00A9738D"/>
    <w:rsid w:val="00AA06C3"/>
    <w:rsid w:val="00AA2E6B"/>
    <w:rsid w:val="00AA2FB6"/>
    <w:rsid w:val="00AA405F"/>
    <w:rsid w:val="00AA4254"/>
    <w:rsid w:val="00AA4E5B"/>
    <w:rsid w:val="00AA5226"/>
    <w:rsid w:val="00AA7384"/>
    <w:rsid w:val="00AA7695"/>
    <w:rsid w:val="00AB113A"/>
    <w:rsid w:val="00AB1443"/>
    <w:rsid w:val="00AB15B6"/>
    <w:rsid w:val="00AB23A1"/>
    <w:rsid w:val="00AB43C3"/>
    <w:rsid w:val="00AB454B"/>
    <w:rsid w:val="00AB4554"/>
    <w:rsid w:val="00AB48F3"/>
    <w:rsid w:val="00AB5134"/>
    <w:rsid w:val="00AB54DE"/>
    <w:rsid w:val="00AB780A"/>
    <w:rsid w:val="00AC00F8"/>
    <w:rsid w:val="00AC0270"/>
    <w:rsid w:val="00AC1AB1"/>
    <w:rsid w:val="00AC1EBD"/>
    <w:rsid w:val="00AC1F7B"/>
    <w:rsid w:val="00AC2355"/>
    <w:rsid w:val="00AC2996"/>
    <w:rsid w:val="00AC2F89"/>
    <w:rsid w:val="00AC3EA3"/>
    <w:rsid w:val="00AC412B"/>
    <w:rsid w:val="00AC498D"/>
    <w:rsid w:val="00AC4A55"/>
    <w:rsid w:val="00AC517D"/>
    <w:rsid w:val="00AC5800"/>
    <w:rsid w:val="00AC6B1E"/>
    <w:rsid w:val="00AC709D"/>
    <w:rsid w:val="00AC7144"/>
    <w:rsid w:val="00AC792D"/>
    <w:rsid w:val="00AC7B39"/>
    <w:rsid w:val="00AD0040"/>
    <w:rsid w:val="00AD01EB"/>
    <w:rsid w:val="00AD0B9A"/>
    <w:rsid w:val="00AD0D20"/>
    <w:rsid w:val="00AD14FB"/>
    <w:rsid w:val="00AD18CB"/>
    <w:rsid w:val="00AD27AD"/>
    <w:rsid w:val="00AD34E3"/>
    <w:rsid w:val="00AD374F"/>
    <w:rsid w:val="00AD751D"/>
    <w:rsid w:val="00AE09CB"/>
    <w:rsid w:val="00AE1913"/>
    <w:rsid w:val="00AE19AA"/>
    <w:rsid w:val="00AE1ACC"/>
    <w:rsid w:val="00AE29E1"/>
    <w:rsid w:val="00AE3920"/>
    <w:rsid w:val="00AE6531"/>
    <w:rsid w:val="00AE703B"/>
    <w:rsid w:val="00AF224A"/>
    <w:rsid w:val="00AF270F"/>
    <w:rsid w:val="00AF274F"/>
    <w:rsid w:val="00AF323F"/>
    <w:rsid w:val="00AF3641"/>
    <w:rsid w:val="00AF3646"/>
    <w:rsid w:val="00AF3776"/>
    <w:rsid w:val="00AF3C61"/>
    <w:rsid w:val="00AF3F2C"/>
    <w:rsid w:val="00AF4F78"/>
    <w:rsid w:val="00AF52C3"/>
    <w:rsid w:val="00AF5372"/>
    <w:rsid w:val="00AF57B0"/>
    <w:rsid w:val="00AF5889"/>
    <w:rsid w:val="00AF5F44"/>
    <w:rsid w:val="00AF69A3"/>
    <w:rsid w:val="00B0224A"/>
    <w:rsid w:val="00B02460"/>
    <w:rsid w:val="00B025C3"/>
    <w:rsid w:val="00B02BFB"/>
    <w:rsid w:val="00B03312"/>
    <w:rsid w:val="00B03AA0"/>
    <w:rsid w:val="00B06439"/>
    <w:rsid w:val="00B06B1C"/>
    <w:rsid w:val="00B10B1A"/>
    <w:rsid w:val="00B120A2"/>
    <w:rsid w:val="00B1280E"/>
    <w:rsid w:val="00B136D8"/>
    <w:rsid w:val="00B14F46"/>
    <w:rsid w:val="00B153DB"/>
    <w:rsid w:val="00B157A2"/>
    <w:rsid w:val="00B1768F"/>
    <w:rsid w:val="00B178F5"/>
    <w:rsid w:val="00B1793F"/>
    <w:rsid w:val="00B20EDF"/>
    <w:rsid w:val="00B215B2"/>
    <w:rsid w:val="00B21D4B"/>
    <w:rsid w:val="00B2200D"/>
    <w:rsid w:val="00B225A8"/>
    <w:rsid w:val="00B22F7F"/>
    <w:rsid w:val="00B235F2"/>
    <w:rsid w:val="00B238C4"/>
    <w:rsid w:val="00B23B1F"/>
    <w:rsid w:val="00B23EC6"/>
    <w:rsid w:val="00B24B01"/>
    <w:rsid w:val="00B24D14"/>
    <w:rsid w:val="00B24D4A"/>
    <w:rsid w:val="00B2627C"/>
    <w:rsid w:val="00B2662C"/>
    <w:rsid w:val="00B2747D"/>
    <w:rsid w:val="00B276D2"/>
    <w:rsid w:val="00B27F28"/>
    <w:rsid w:val="00B3184D"/>
    <w:rsid w:val="00B33590"/>
    <w:rsid w:val="00B33823"/>
    <w:rsid w:val="00B33C57"/>
    <w:rsid w:val="00B34018"/>
    <w:rsid w:val="00B3465E"/>
    <w:rsid w:val="00B36B59"/>
    <w:rsid w:val="00B3775F"/>
    <w:rsid w:val="00B379B1"/>
    <w:rsid w:val="00B407C7"/>
    <w:rsid w:val="00B413F5"/>
    <w:rsid w:val="00B42D85"/>
    <w:rsid w:val="00B44665"/>
    <w:rsid w:val="00B449CF"/>
    <w:rsid w:val="00B44E18"/>
    <w:rsid w:val="00B44E82"/>
    <w:rsid w:val="00B454FD"/>
    <w:rsid w:val="00B474F9"/>
    <w:rsid w:val="00B47FB2"/>
    <w:rsid w:val="00B50FD1"/>
    <w:rsid w:val="00B51529"/>
    <w:rsid w:val="00B518E6"/>
    <w:rsid w:val="00B5251E"/>
    <w:rsid w:val="00B527D5"/>
    <w:rsid w:val="00B52E19"/>
    <w:rsid w:val="00B53A95"/>
    <w:rsid w:val="00B54D31"/>
    <w:rsid w:val="00B558E3"/>
    <w:rsid w:val="00B56DA2"/>
    <w:rsid w:val="00B57759"/>
    <w:rsid w:val="00B600E1"/>
    <w:rsid w:val="00B6042E"/>
    <w:rsid w:val="00B62656"/>
    <w:rsid w:val="00B634E9"/>
    <w:rsid w:val="00B63933"/>
    <w:rsid w:val="00B64139"/>
    <w:rsid w:val="00B64678"/>
    <w:rsid w:val="00B650E2"/>
    <w:rsid w:val="00B657B8"/>
    <w:rsid w:val="00B65B29"/>
    <w:rsid w:val="00B664E5"/>
    <w:rsid w:val="00B668F1"/>
    <w:rsid w:val="00B66ED0"/>
    <w:rsid w:val="00B70568"/>
    <w:rsid w:val="00B70B76"/>
    <w:rsid w:val="00B726D9"/>
    <w:rsid w:val="00B73A51"/>
    <w:rsid w:val="00B73B67"/>
    <w:rsid w:val="00B73D2E"/>
    <w:rsid w:val="00B740D9"/>
    <w:rsid w:val="00B741EC"/>
    <w:rsid w:val="00B7445F"/>
    <w:rsid w:val="00B74633"/>
    <w:rsid w:val="00B75D82"/>
    <w:rsid w:val="00B75D8B"/>
    <w:rsid w:val="00B76EFC"/>
    <w:rsid w:val="00B77391"/>
    <w:rsid w:val="00B776A3"/>
    <w:rsid w:val="00B80857"/>
    <w:rsid w:val="00B8108C"/>
    <w:rsid w:val="00B82F03"/>
    <w:rsid w:val="00B8354C"/>
    <w:rsid w:val="00B84920"/>
    <w:rsid w:val="00B8556A"/>
    <w:rsid w:val="00B85702"/>
    <w:rsid w:val="00B85B71"/>
    <w:rsid w:val="00B870FD"/>
    <w:rsid w:val="00B870FE"/>
    <w:rsid w:val="00B87A00"/>
    <w:rsid w:val="00B87B92"/>
    <w:rsid w:val="00B90A34"/>
    <w:rsid w:val="00B90BFA"/>
    <w:rsid w:val="00B90D71"/>
    <w:rsid w:val="00B910F2"/>
    <w:rsid w:val="00B9148A"/>
    <w:rsid w:val="00B91B4E"/>
    <w:rsid w:val="00B92BA8"/>
    <w:rsid w:val="00B93761"/>
    <w:rsid w:val="00B93D1A"/>
    <w:rsid w:val="00B943CC"/>
    <w:rsid w:val="00B94E90"/>
    <w:rsid w:val="00B94FE1"/>
    <w:rsid w:val="00B957F5"/>
    <w:rsid w:val="00B960D2"/>
    <w:rsid w:val="00B96E7B"/>
    <w:rsid w:val="00B97001"/>
    <w:rsid w:val="00B9760D"/>
    <w:rsid w:val="00B9777A"/>
    <w:rsid w:val="00BA0C85"/>
    <w:rsid w:val="00BA1060"/>
    <w:rsid w:val="00BA2BEE"/>
    <w:rsid w:val="00BA2DE1"/>
    <w:rsid w:val="00BA4710"/>
    <w:rsid w:val="00BA4847"/>
    <w:rsid w:val="00BA4C37"/>
    <w:rsid w:val="00BA5177"/>
    <w:rsid w:val="00BA5255"/>
    <w:rsid w:val="00BA5296"/>
    <w:rsid w:val="00BA5808"/>
    <w:rsid w:val="00BA5884"/>
    <w:rsid w:val="00BA65BE"/>
    <w:rsid w:val="00BA6B30"/>
    <w:rsid w:val="00BA6B87"/>
    <w:rsid w:val="00BB00F8"/>
    <w:rsid w:val="00BB0897"/>
    <w:rsid w:val="00BB22F7"/>
    <w:rsid w:val="00BB2EFA"/>
    <w:rsid w:val="00BB37AD"/>
    <w:rsid w:val="00BB3B7A"/>
    <w:rsid w:val="00BB41CE"/>
    <w:rsid w:val="00BB51D5"/>
    <w:rsid w:val="00BB58A0"/>
    <w:rsid w:val="00BB5BD3"/>
    <w:rsid w:val="00BB5DBC"/>
    <w:rsid w:val="00BB6949"/>
    <w:rsid w:val="00BB6CB5"/>
    <w:rsid w:val="00BB6F41"/>
    <w:rsid w:val="00BB7098"/>
    <w:rsid w:val="00BC013A"/>
    <w:rsid w:val="00BC1604"/>
    <w:rsid w:val="00BC2734"/>
    <w:rsid w:val="00BC2D37"/>
    <w:rsid w:val="00BC3A05"/>
    <w:rsid w:val="00BC3D31"/>
    <w:rsid w:val="00BC3DAE"/>
    <w:rsid w:val="00BC4307"/>
    <w:rsid w:val="00BC6BBB"/>
    <w:rsid w:val="00BC6CA3"/>
    <w:rsid w:val="00BC6D51"/>
    <w:rsid w:val="00BC715D"/>
    <w:rsid w:val="00BC7481"/>
    <w:rsid w:val="00BC7935"/>
    <w:rsid w:val="00BD0557"/>
    <w:rsid w:val="00BD0834"/>
    <w:rsid w:val="00BD0F2D"/>
    <w:rsid w:val="00BD117E"/>
    <w:rsid w:val="00BD20AC"/>
    <w:rsid w:val="00BD21E7"/>
    <w:rsid w:val="00BD2A1C"/>
    <w:rsid w:val="00BD334B"/>
    <w:rsid w:val="00BD591B"/>
    <w:rsid w:val="00BD5A3D"/>
    <w:rsid w:val="00BD61C6"/>
    <w:rsid w:val="00BD6719"/>
    <w:rsid w:val="00BD7C99"/>
    <w:rsid w:val="00BE0B62"/>
    <w:rsid w:val="00BE0E61"/>
    <w:rsid w:val="00BE1B98"/>
    <w:rsid w:val="00BE1BEB"/>
    <w:rsid w:val="00BE256A"/>
    <w:rsid w:val="00BE2CA9"/>
    <w:rsid w:val="00BE2D2B"/>
    <w:rsid w:val="00BE2F9E"/>
    <w:rsid w:val="00BE30AF"/>
    <w:rsid w:val="00BE3209"/>
    <w:rsid w:val="00BE32DC"/>
    <w:rsid w:val="00BE344D"/>
    <w:rsid w:val="00BE4995"/>
    <w:rsid w:val="00BE5048"/>
    <w:rsid w:val="00BE59AE"/>
    <w:rsid w:val="00BE65C2"/>
    <w:rsid w:val="00BE6C93"/>
    <w:rsid w:val="00BE72E2"/>
    <w:rsid w:val="00BE7357"/>
    <w:rsid w:val="00BE73E1"/>
    <w:rsid w:val="00BE7646"/>
    <w:rsid w:val="00BE76D1"/>
    <w:rsid w:val="00BF00C9"/>
    <w:rsid w:val="00BF011E"/>
    <w:rsid w:val="00BF0EB8"/>
    <w:rsid w:val="00BF1BA7"/>
    <w:rsid w:val="00BF1E0B"/>
    <w:rsid w:val="00BF1F84"/>
    <w:rsid w:val="00BF20F4"/>
    <w:rsid w:val="00BF2128"/>
    <w:rsid w:val="00BF2BDF"/>
    <w:rsid w:val="00BF2E66"/>
    <w:rsid w:val="00BF46F9"/>
    <w:rsid w:val="00BF533A"/>
    <w:rsid w:val="00BF5DAA"/>
    <w:rsid w:val="00BF6498"/>
    <w:rsid w:val="00BF7133"/>
    <w:rsid w:val="00BF7B38"/>
    <w:rsid w:val="00C00286"/>
    <w:rsid w:val="00C012A3"/>
    <w:rsid w:val="00C02542"/>
    <w:rsid w:val="00C0386C"/>
    <w:rsid w:val="00C04621"/>
    <w:rsid w:val="00C05C98"/>
    <w:rsid w:val="00C07864"/>
    <w:rsid w:val="00C100C7"/>
    <w:rsid w:val="00C101BA"/>
    <w:rsid w:val="00C103A4"/>
    <w:rsid w:val="00C1076D"/>
    <w:rsid w:val="00C122F9"/>
    <w:rsid w:val="00C128BC"/>
    <w:rsid w:val="00C12D43"/>
    <w:rsid w:val="00C152C1"/>
    <w:rsid w:val="00C16032"/>
    <w:rsid w:val="00C16F19"/>
    <w:rsid w:val="00C17588"/>
    <w:rsid w:val="00C21389"/>
    <w:rsid w:val="00C22348"/>
    <w:rsid w:val="00C22D8B"/>
    <w:rsid w:val="00C24186"/>
    <w:rsid w:val="00C24717"/>
    <w:rsid w:val="00C25BA5"/>
    <w:rsid w:val="00C26D0A"/>
    <w:rsid w:val="00C26E0C"/>
    <w:rsid w:val="00C27746"/>
    <w:rsid w:val="00C30084"/>
    <w:rsid w:val="00C30EB1"/>
    <w:rsid w:val="00C31830"/>
    <w:rsid w:val="00C31B7C"/>
    <w:rsid w:val="00C321DC"/>
    <w:rsid w:val="00C33CC8"/>
    <w:rsid w:val="00C34783"/>
    <w:rsid w:val="00C35EE4"/>
    <w:rsid w:val="00C36018"/>
    <w:rsid w:val="00C364D3"/>
    <w:rsid w:val="00C37183"/>
    <w:rsid w:val="00C37D33"/>
    <w:rsid w:val="00C37F58"/>
    <w:rsid w:val="00C40E8A"/>
    <w:rsid w:val="00C40F8A"/>
    <w:rsid w:val="00C41825"/>
    <w:rsid w:val="00C42793"/>
    <w:rsid w:val="00C433F4"/>
    <w:rsid w:val="00C4378A"/>
    <w:rsid w:val="00C43E90"/>
    <w:rsid w:val="00C44825"/>
    <w:rsid w:val="00C44BA0"/>
    <w:rsid w:val="00C4518A"/>
    <w:rsid w:val="00C45AC7"/>
    <w:rsid w:val="00C46474"/>
    <w:rsid w:val="00C4669D"/>
    <w:rsid w:val="00C46E3E"/>
    <w:rsid w:val="00C475F3"/>
    <w:rsid w:val="00C5114B"/>
    <w:rsid w:val="00C51717"/>
    <w:rsid w:val="00C52147"/>
    <w:rsid w:val="00C52435"/>
    <w:rsid w:val="00C5261F"/>
    <w:rsid w:val="00C52729"/>
    <w:rsid w:val="00C52833"/>
    <w:rsid w:val="00C52A16"/>
    <w:rsid w:val="00C52A7B"/>
    <w:rsid w:val="00C53194"/>
    <w:rsid w:val="00C5353D"/>
    <w:rsid w:val="00C53A9C"/>
    <w:rsid w:val="00C541A6"/>
    <w:rsid w:val="00C54715"/>
    <w:rsid w:val="00C54CFF"/>
    <w:rsid w:val="00C5506F"/>
    <w:rsid w:val="00C55313"/>
    <w:rsid w:val="00C5537C"/>
    <w:rsid w:val="00C55A99"/>
    <w:rsid w:val="00C56892"/>
    <w:rsid w:val="00C57384"/>
    <w:rsid w:val="00C603C0"/>
    <w:rsid w:val="00C60EE5"/>
    <w:rsid w:val="00C61478"/>
    <w:rsid w:val="00C61606"/>
    <w:rsid w:val="00C619CE"/>
    <w:rsid w:val="00C61C78"/>
    <w:rsid w:val="00C6324C"/>
    <w:rsid w:val="00C63A9A"/>
    <w:rsid w:val="00C64355"/>
    <w:rsid w:val="00C64401"/>
    <w:rsid w:val="00C6470A"/>
    <w:rsid w:val="00C660CF"/>
    <w:rsid w:val="00C67410"/>
    <w:rsid w:val="00C678AF"/>
    <w:rsid w:val="00C678FC"/>
    <w:rsid w:val="00C679AA"/>
    <w:rsid w:val="00C67A02"/>
    <w:rsid w:val="00C67FE0"/>
    <w:rsid w:val="00C714BF"/>
    <w:rsid w:val="00C71B59"/>
    <w:rsid w:val="00C724CF"/>
    <w:rsid w:val="00C731F7"/>
    <w:rsid w:val="00C74415"/>
    <w:rsid w:val="00C750CF"/>
    <w:rsid w:val="00C75368"/>
    <w:rsid w:val="00C75972"/>
    <w:rsid w:val="00C76133"/>
    <w:rsid w:val="00C775B9"/>
    <w:rsid w:val="00C779A8"/>
    <w:rsid w:val="00C819E4"/>
    <w:rsid w:val="00C819F5"/>
    <w:rsid w:val="00C81A44"/>
    <w:rsid w:val="00C81B30"/>
    <w:rsid w:val="00C82792"/>
    <w:rsid w:val="00C82BD1"/>
    <w:rsid w:val="00C82BE4"/>
    <w:rsid w:val="00C83AF8"/>
    <w:rsid w:val="00C83D48"/>
    <w:rsid w:val="00C83D79"/>
    <w:rsid w:val="00C84B26"/>
    <w:rsid w:val="00C84BF8"/>
    <w:rsid w:val="00C855A5"/>
    <w:rsid w:val="00C85991"/>
    <w:rsid w:val="00C85BD7"/>
    <w:rsid w:val="00C85C11"/>
    <w:rsid w:val="00C85C12"/>
    <w:rsid w:val="00C860DE"/>
    <w:rsid w:val="00C86164"/>
    <w:rsid w:val="00C8670F"/>
    <w:rsid w:val="00C90395"/>
    <w:rsid w:val="00C909DF"/>
    <w:rsid w:val="00C91891"/>
    <w:rsid w:val="00C9254D"/>
    <w:rsid w:val="00C92BE1"/>
    <w:rsid w:val="00C9433D"/>
    <w:rsid w:val="00C948FD"/>
    <w:rsid w:val="00C969CA"/>
    <w:rsid w:val="00C97141"/>
    <w:rsid w:val="00C979E5"/>
    <w:rsid w:val="00CA0450"/>
    <w:rsid w:val="00CA1298"/>
    <w:rsid w:val="00CA1903"/>
    <w:rsid w:val="00CA25AD"/>
    <w:rsid w:val="00CA2843"/>
    <w:rsid w:val="00CA33BA"/>
    <w:rsid w:val="00CA437D"/>
    <w:rsid w:val="00CA486D"/>
    <w:rsid w:val="00CA4D36"/>
    <w:rsid w:val="00CA5081"/>
    <w:rsid w:val="00CA6727"/>
    <w:rsid w:val="00CA6BB9"/>
    <w:rsid w:val="00CA77E5"/>
    <w:rsid w:val="00CA787D"/>
    <w:rsid w:val="00CA7CEC"/>
    <w:rsid w:val="00CB05D7"/>
    <w:rsid w:val="00CB137E"/>
    <w:rsid w:val="00CB2220"/>
    <w:rsid w:val="00CB2308"/>
    <w:rsid w:val="00CB25B3"/>
    <w:rsid w:val="00CB29E7"/>
    <w:rsid w:val="00CB3A8F"/>
    <w:rsid w:val="00CB3CF6"/>
    <w:rsid w:val="00CB43D5"/>
    <w:rsid w:val="00CB4EA8"/>
    <w:rsid w:val="00CB5032"/>
    <w:rsid w:val="00CB5B2C"/>
    <w:rsid w:val="00CB7E8F"/>
    <w:rsid w:val="00CC0569"/>
    <w:rsid w:val="00CC1A43"/>
    <w:rsid w:val="00CC1ECE"/>
    <w:rsid w:val="00CC23B7"/>
    <w:rsid w:val="00CC40A9"/>
    <w:rsid w:val="00CC413B"/>
    <w:rsid w:val="00CC4409"/>
    <w:rsid w:val="00CC6368"/>
    <w:rsid w:val="00CC7012"/>
    <w:rsid w:val="00CC76F9"/>
    <w:rsid w:val="00CD0622"/>
    <w:rsid w:val="00CD066B"/>
    <w:rsid w:val="00CD1EF3"/>
    <w:rsid w:val="00CD2DDF"/>
    <w:rsid w:val="00CD3403"/>
    <w:rsid w:val="00CD3455"/>
    <w:rsid w:val="00CD3ECE"/>
    <w:rsid w:val="00CD46E2"/>
    <w:rsid w:val="00CD4B3A"/>
    <w:rsid w:val="00CD514C"/>
    <w:rsid w:val="00CD589F"/>
    <w:rsid w:val="00CD7877"/>
    <w:rsid w:val="00CE1A35"/>
    <w:rsid w:val="00CE2599"/>
    <w:rsid w:val="00CE25AB"/>
    <w:rsid w:val="00CE3302"/>
    <w:rsid w:val="00CE33C2"/>
    <w:rsid w:val="00CE3ED9"/>
    <w:rsid w:val="00CE4F02"/>
    <w:rsid w:val="00CE5394"/>
    <w:rsid w:val="00CE549B"/>
    <w:rsid w:val="00CE5819"/>
    <w:rsid w:val="00CE6756"/>
    <w:rsid w:val="00CE6886"/>
    <w:rsid w:val="00CE68A4"/>
    <w:rsid w:val="00CE6A81"/>
    <w:rsid w:val="00CE72A9"/>
    <w:rsid w:val="00CE827D"/>
    <w:rsid w:val="00CF0C44"/>
    <w:rsid w:val="00CF21EE"/>
    <w:rsid w:val="00CF2F19"/>
    <w:rsid w:val="00CF3A3B"/>
    <w:rsid w:val="00CF3AA2"/>
    <w:rsid w:val="00CF4AFC"/>
    <w:rsid w:val="00CF5477"/>
    <w:rsid w:val="00CF6274"/>
    <w:rsid w:val="00CF67F2"/>
    <w:rsid w:val="00CF6BA8"/>
    <w:rsid w:val="00CF6CF3"/>
    <w:rsid w:val="00CF6EE2"/>
    <w:rsid w:val="00D00D0B"/>
    <w:rsid w:val="00D02489"/>
    <w:rsid w:val="00D030EC"/>
    <w:rsid w:val="00D037F7"/>
    <w:rsid w:val="00D038A4"/>
    <w:rsid w:val="00D03BF9"/>
    <w:rsid w:val="00D04AE9"/>
    <w:rsid w:val="00D04B69"/>
    <w:rsid w:val="00D05D0E"/>
    <w:rsid w:val="00D05DD6"/>
    <w:rsid w:val="00D05EE0"/>
    <w:rsid w:val="00D0631C"/>
    <w:rsid w:val="00D06BBF"/>
    <w:rsid w:val="00D06F9A"/>
    <w:rsid w:val="00D07817"/>
    <w:rsid w:val="00D104F0"/>
    <w:rsid w:val="00D106BB"/>
    <w:rsid w:val="00D129A6"/>
    <w:rsid w:val="00D14F3D"/>
    <w:rsid w:val="00D1648B"/>
    <w:rsid w:val="00D17FBC"/>
    <w:rsid w:val="00D2105A"/>
    <w:rsid w:val="00D21B99"/>
    <w:rsid w:val="00D2337C"/>
    <w:rsid w:val="00D23EF9"/>
    <w:rsid w:val="00D24058"/>
    <w:rsid w:val="00D2426B"/>
    <w:rsid w:val="00D25219"/>
    <w:rsid w:val="00D26221"/>
    <w:rsid w:val="00D266FF"/>
    <w:rsid w:val="00D26CAC"/>
    <w:rsid w:val="00D26EA1"/>
    <w:rsid w:val="00D277C7"/>
    <w:rsid w:val="00D311B8"/>
    <w:rsid w:val="00D3276D"/>
    <w:rsid w:val="00D32A14"/>
    <w:rsid w:val="00D350A1"/>
    <w:rsid w:val="00D35A6A"/>
    <w:rsid w:val="00D36DBA"/>
    <w:rsid w:val="00D3F458"/>
    <w:rsid w:val="00D40420"/>
    <w:rsid w:val="00D405AF"/>
    <w:rsid w:val="00D41058"/>
    <w:rsid w:val="00D425C7"/>
    <w:rsid w:val="00D42E19"/>
    <w:rsid w:val="00D43079"/>
    <w:rsid w:val="00D431EC"/>
    <w:rsid w:val="00D43226"/>
    <w:rsid w:val="00D43DB5"/>
    <w:rsid w:val="00D444A6"/>
    <w:rsid w:val="00D44C60"/>
    <w:rsid w:val="00D450A2"/>
    <w:rsid w:val="00D45E8E"/>
    <w:rsid w:val="00D46451"/>
    <w:rsid w:val="00D4672E"/>
    <w:rsid w:val="00D46A60"/>
    <w:rsid w:val="00D4726A"/>
    <w:rsid w:val="00D50E78"/>
    <w:rsid w:val="00D5192A"/>
    <w:rsid w:val="00D51A1F"/>
    <w:rsid w:val="00D51C7C"/>
    <w:rsid w:val="00D528F2"/>
    <w:rsid w:val="00D52EFE"/>
    <w:rsid w:val="00D532AF"/>
    <w:rsid w:val="00D53719"/>
    <w:rsid w:val="00D537FA"/>
    <w:rsid w:val="00D5579E"/>
    <w:rsid w:val="00D55FD1"/>
    <w:rsid w:val="00D56DFD"/>
    <w:rsid w:val="00D60C6D"/>
    <w:rsid w:val="00D6271E"/>
    <w:rsid w:val="00D64564"/>
    <w:rsid w:val="00D64C9E"/>
    <w:rsid w:val="00D653C6"/>
    <w:rsid w:val="00D6682E"/>
    <w:rsid w:val="00D67DD9"/>
    <w:rsid w:val="00D7031C"/>
    <w:rsid w:val="00D70CD1"/>
    <w:rsid w:val="00D736B5"/>
    <w:rsid w:val="00D73F2C"/>
    <w:rsid w:val="00D74295"/>
    <w:rsid w:val="00D742FB"/>
    <w:rsid w:val="00D75977"/>
    <w:rsid w:val="00D75B11"/>
    <w:rsid w:val="00D7622B"/>
    <w:rsid w:val="00D763B9"/>
    <w:rsid w:val="00D76FBA"/>
    <w:rsid w:val="00D775C7"/>
    <w:rsid w:val="00D77B90"/>
    <w:rsid w:val="00D77CDF"/>
    <w:rsid w:val="00D80200"/>
    <w:rsid w:val="00D8034B"/>
    <w:rsid w:val="00D80379"/>
    <w:rsid w:val="00D80D99"/>
    <w:rsid w:val="00D80DA1"/>
    <w:rsid w:val="00D80FEA"/>
    <w:rsid w:val="00D814E1"/>
    <w:rsid w:val="00D8165F"/>
    <w:rsid w:val="00D8233F"/>
    <w:rsid w:val="00D8488F"/>
    <w:rsid w:val="00D84C13"/>
    <w:rsid w:val="00D854E9"/>
    <w:rsid w:val="00D854EE"/>
    <w:rsid w:val="00D85666"/>
    <w:rsid w:val="00D86BF8"/>
    <w:rsid w:val="00D876B4"/>
    <w:rsid w:val="00D879A3"/>
    <w:rsid w:val="00D87AC3"/>
    <w:rsid w:val="00D91356"/>
    <w:rsid w:val="00D91BF5"/>
    <w:rsid w:val="00D91D70"/>
    <w:rsid w:val="00D91E89"/>
    <w:rsid w:val="00D9213D"/>
    <w:rsid w:val="00D9280A"/>
    <w:rsid w:val="00D92EF6"/>
    <w:rsid w:val="00D93596"/>
    <w:rsid w:val="00D94108"/>
    <w:rsid w:val="00D942E5"/>
    <w:rsid w:val="00D94773"/>
    <w:rsid w:val="00D9503C"/>
    <w:rsid w:val="00D954D2"/>
    <w:rsid w:val="00D9579E"/>
    <w:rsid w:val="00D97491"/>
    <w:rsid w:val="00D975DD"/>
    <w:rsid w:val="00D97E21"/>
    <w:rsid w:val="00DA0FF2"/>
    <w:rsid w:val="00DA10B2"/>
    <w:rsid w:val="00DA11A8"/>
    <w:rsid w:val="00DA17C1"/>
    <w:rsid w:val="00DA206E"/>
    <w:rsid w:val="00DA545A"/>
    <w:rsid w:val="00DA727B"/>
    <w:rsid w:val="00DA75DD"/>
    <w:rsid w:val="00DB035F"/>
    <w:rsid w:val="00DB11EF"/>
    <w:rsid w:val="00DB21B8"/>
    <w:rsid w:val="00DB2E90"/>
    <w:rsid w:val="00DB43E4"/>
    <w:rsid w:val="00DB47D4"/>
    <w:rsid w:val="00DB4D0B"/>
    <w:rsid w:val="00DB4DE3"/>
    <w:rsid w:val="00DB5521"/>
    <w:rsid w:val="00DB694D"/>
    <w:rsid w:val="00DB7408"/>
    <w:rsid w:val="00DB786A"/>
    <w:rsid w:val="00DB79FC"/>
    <w:rsid w:val="00DC1495"/>
    <w:rsid w:val="00DC1A20"/>
    <w:rsid w:val="00DC1F0B"/>
    <w:rsid w:val="00DC2B41"/>
    <w:rsid w:val="00DC35F5"/>
    <w:rsid w:val="00DC370C"/>
    <w:rsid w:val="00DC3941"/>
    <w:rsid w:val="00DC5E0B"/>
    <w:rsid w:val="00DC66E5"/>
    <w:rsid w:val="00DC6C8A"/>
    <w:rsid w:val="00DC6F2D"/>
    <w:rsid w:val="00DC746F"/>
    <w:rsid w:val="00DC7862"/>
    <w:rsid w:val="00DD00A2"/>
    <w:rsid w:val="00DD039C"/>
    <w:rsid w:val="00DD05D6"/>
    <w:rsid w:val="00DD0AF3"/>
    <w:rsid w:val="00DD0F02"/>
    <w:rsid w:val="00DD12C5"/>
    <w:rsid w:val="00DD263B"/>
    <w:rsid w:val="00DD3128"/>
    <w:rsid w:val="00DD377B"/>
    <w:rsid w:val="00DD389C"/>
    <w:rsid w:val="00DD45DE"/>
    <w:rsid w:val="00DD4F41"/>
    <w:rsid w:val="00DD73EF"/>
    <w:rsid w:val="00DD7D47"/>
    <w:rsid w:val="00DE083A"/>
    <w:rsid w:val="00DE1A16"/>
    <w:rsid w:val="00DE21DC"/>
    <w:rsid w:val="00DE23E8"/>
    <w:rsid w:val="00DE3B61"/>
    <w:rsid w:val="00DE5CFD"/>
    <w:rsid w:val="00DE6663"/>
    <w:rsid w:val="00DE67B0"/>
    <w:rsid w:val="00DE68EB"/>
    <w:rsid w:val="00DE7B3F"/>
    <w:rsid w:val="00DF151B"/>
    <w:rsid w:val="00DF187F"/>
    <w:rsid w:val="00DF23AD"/>
    <w:rsid w:val="00DF2CA5"/>
    <w:rsid w:val="00DF364D"/>
    <w:rsid w:val="00DF4D61"/>
    <w:rsid w:val="00DF4F64"/>
    <w:rsid w:val="00DF6E4C"/>
    <w:rsid w:val="00DF7F13"/>
    <w:rsid w:val="00E0076B"/>
    <w:rsid w:val="00E008DF"/>
    <w:rsid w:val="00E00F3C"/>
    <w:rsid w:val="00E0128B"/>
    <w:rsid w:val="00E024F5"/>
    <w:rsid w:val="00E02893"/>
    <w:rsid w:val="00E03847"/>
    <w:rsid w:val="00E03BF9"/>
    <w:rsid w:val="00E04432"/>
    <w:rsid w:val="00E054AD"/>
    <w:rsid w:val="00E05E3A"/>
    <w:rsid w:val="00E064DD"/>
    <w:rsid w:val="00E065E7"/>
    <w:rsid w:val="00E06B2C"/>
    <w:rsid w:val="00E07042"/>
    <w:rsid w:val="00E10467"/>
    <w:rsid w:val="00E10E22"/>
    <w:rsid w:val="00E10FF1"/>
    <w:rsid w:val="00E11C78"/>
    <w:rsid w:val="00E11F88"/>
    <w:rsid w:val="00E139E7"/>
    <w:rsid w:val="00E14107"/>
    <w:rsid w:val="00E1660C"/>
    <w:rsid w:val="00E171D4"/>
    <w:rsid w:val="00E201F0"/>
    <w:rsid w:val="00E20C93"/>
    <w:rsid w:val="00E228A2"/>
    <w:rsid w:val="00E228D1"/>
    <w:rsid w:val="00E229BC"/>
    <w:rsid w:val="00E23974"/>
    <w:rsid w:val="00E24B40"/>
    <w:rsid w:val="00E24E05"/>
    <w:rsid w:val="00E25815"/>
    <w:rsid w:val="00E26549"/>
    <w:rsid w:val="00E272B5"/>
    <w:rsid w:val="00E272D8"/>
    <w:rsid w:val="00E27DEA"/>
    <w:rsid w:val="00E31693"/>
    <w:rsid w:val="00E32682"/>
    <w:rsid w:val="00E32DEA"/>
    <w:rsid w:val="00E32E0A"/>
    <w:rsid w:val="00E33C16"/>
    <w:rsid w:val="00E340A5"/>
    <w:rsid w:val="00E35523"/>
    <w:rsid w:val="00E36E9F"/>
    <w:rsid w:val="00E3AD51"/>
    <w:rsid w:val="00E40F04"/>
    <w:rsid w:val="00E4127E"/>
    <w:rsid w:val="00E43AE1"/>
    <w:rsid w:val="00E43CBC"/>
    <w:rsid w:val="00E44E99"/>
    <w:rsid w:val="00E45C04"/>
    <w:rsid w:val="00E469C0"/>
    <w:rsid w:val="00E46A38"/>
    <w:rsid w:val="00E475A6"/>
    <w:rsid w:val="00E5071D"/>
    <w:rsid w:val="00E50C49"/>
    <w:rsid w:val="00E51084"/>
    <w:rsid w:val="00E513D8"/>
    <w:rsid w:val="00E52717"/>
    <w:rsid w:val="00E52C65"/>
    <w:rsid w:val="00E547EC"/>
    <w:rsid w:val="00E54C2C"/>
    <w:rsid w:val="00E5521A"/>
    <w:rsid w:val="00E5545A"/>
    <w:rsid w:val="00E56F4D"/>
    <w:rsid w:val="00E57CCC"/>
    <w:rsid w:val="00E601E3"/>
    <w:rsid w:val="00E61660"/>
    <w:rsid w:val="00E61682"/>
    <w:rsid w:val="00E641F7"/>
    <w:rsid w:val="00E64E17"/>
    <w:rsid w:val="00E65095"/>
    <w:rsid w:val="00E65A9E"/>
    <w:rsid w:val="00E65EF6"/>
    <w:rsid w:val="00E66D32"/>
    <w:rsid w:val="00E66F04"/>
    <w:rsid w:val="00E676F1"/>
    <w:rsid w:val="00E67CC5"/>
    <w:rsid w:val="00E70968"/>
    <w:rsid w:val="00E73710"/>
    <w:rsid w:val="00E73C7C"/>
    <w:rsid w:val="00E74987"/>
    <w:rsid w:val="00E74C66"/>
    <w:rsid w:val="00E75415"/>
    <w:rsid w:val="00E75AE2"/>
    <w:rsid w:val="00E77AB2"/>
    <w:rsid w:val="00E77CB3"/>
    <w:rsid w:val="00E77DCE"/>
    <w:rsid w:val="00E77E0C"/>
    <w:rsid w:val="00E80A62"/>
    <w:rsid w:val="00E812AA"/>
    <w:rsid w:val="00E814BC"/>
    <w:rsid w:val="00E815B5"/>
    <w:rsid w:val="00E8315F"/>
    <w:rsid w:val="00E8360B"/>
    <w:rsid w:val="00E83C76"/>
    <w:rsid w:val="00E852EA"/>
    <w:rsid w:val="00E8565A"/>
    <w:rsid w:val="00E85B4B"/>
    <w:rsid w:val="00E864BF"/>
    <w:rsid w:val="00E86C68"/>
    <w:rsid w:val="00E86CE2"/>
    <w:rsid w:val="00E86CE4"/>
    <w:rsid w:val="00E879A4"/>
    <w:rsid w:val="00E912DF"/>
    <w:rsid w:val="00E91AD8"/>
    <w:rsid w:val="00E93374"/>
    <w:rsid w:val="00E93770"/>
    <w:rsid w:val="00E94468"/>
    <w:rsid w:val="00E95A7B"/>
    <w:rsid w:val="00E95F79"/>
    <w:rsid w:val="00E96940"/>
    <w:rsid w:val="00E96F10"/>
    <w:rsid w:val="00E97963"/>
    <w:rsid w:val="00EA0818"/>
    <w:rsid w:val="00EA08D7"/>
    <w:rsid w:val="00EA0FA5"/>
    <w:rsid w:val="00EA18C6"/>
    <w:rsid w:val="00EA3A1D"/>
    <w:rsid w:val="00EA3C96"/>
    <w:rsid w:val="00EA3D3C"/>
    <w:rsid w:val="00EA46F2"/>
    <w:rsid w:val="00EA5673"/>
    <w:rsid w:val="00EA5739"/>
    <w:rsid w:val="00EA5A0D"/>
    <w:rsid w:val="00EA5F51"/>
    <w:rsid w:val="00EA753E"/>
    <w:rsid w:val="00EB00EF"/>
    <w:rsid w:val="00EB0BF7"/>
    <w:rsid w:val="00EB1B29"/>
    <w:rsid w:val="00EB1B9F"/>
    <w:rsid w:val="00EB1D7A"/>
    <w:rsid w:val="00EB4883"/>
    <w:rsid w:val="00EB4884"/>
    <w:rsid w:val="00EB4C56"/>
    <w:rsid w:val="00EB5051"/>
    <w:rsid w:val="00EB58B8"/>
    <w:rsid w:val="00EB59F3"/>
    <w:rsid w:val="00EB7F91"/>
    <w:rsid w:val="00EC0C5E"/>
    <w:rsid w:val="00EC1152"/>
    <w:rsid w:val="00EC133C"/>
    <w:rsid w:val="00EC2835"/>
    <w:rsid w:val="00EC29C3"/>
    <w:rsid w:val="00EC31DF"/>
    <w:rsid w:val="00EC341A"/>
    <w:rsid w:val="00EC3F2D"/>
    <w:rsid w:val="00EC4006"/>
    <w:rsid w:val="00EC551E"/>
    <w:rsid w:val="00EC56AA"/>
    <w:rsid w:val="00EC61F2"/>
    <w:rsid w:val="00EC7CC3"/>
    <w:rsid w:val="00EC7E29"/>
    <w:rsid w:val="00ED0966"/>
    <w:rsid w:val="00ED1369"/>
    <w:rsid w:val="00ED1437"/>
    <w:rsid w:val="00ED1D5A"/>
    <w:rsid w:val="00ED247E"/>
    <w:rsid w:val="00ED37C1"/>
    <w:rsid w:val="00ED43BF"/>
    <w:rsid w:val="00ED4AC2"/>
    <w:rsid w:val="00ED613E"/>
    <w:rsid w:val="00ED7E64"/>
    <w:rsid w:val="00EE0FAF"/>
    <w:rsid w:val="00EE139F"/>
    <w:rsid w:val="00EE257A"/>
    <w:rsid w:val="00EE286B"/>
    <w:rsid w:val="00EE45EA"/>
    <w:rsid w:val="00EE5E35"/>
    <w:rsid w:val="00EE6202"/>
    <w:rsid w:val="00EE62B6"/>
    <w:rsid w:val="00EE65B6"/>
    <w:rsid w:val="00EE663F"/>
    <w:rsid w:val="00EE7353"/>
    <w:rsid w:val="00EE7388"/>
    <w:rsid w:val="00EE7E8F"/>
    <w:rsid w:val="00EF262E"/>
    <w:rsid w:val="00EF2EBD"/>
    <w:rsid w:val="00EF36B1"/>
    <w:rsid w:val="00EF4EC6"/>
    <w:rsid w:val="00EF563D"/>
    <w:rsid w:val="00EF683E"/>
    <w:rsid w:val="00EF7DD5"/>
    <w:rsid w:val="00F003D6"/>
    <w:rsid w:val="00F004F0"/>
    <w:rsid w:val="00F01D00"/>
    <w:rsid w:val="00F01F72"/>
    <w:rsid w:val="00F025C1"/>
    <w:rsid w:val="00F033D5"/>
    <w:rsid w:val="00F03A81"/>
    <w:rsid w:val="00F03C21"/>
    <w:rsid w:val="00F045A8"/>
    <w:rsid w:val="00F04609"/>
    <w:rsid w:val="00F046C6"/>
    <w:rsid w:val="00F05C99"/>
    <w:rsid w:val="00F073DD"/>
    <w:rsid w:val="00F076F4"/>
    <w:rsid w:val="00F07A5E"/>
    <w:rsid w:val="00F11257"/>
    <w:rsid w:val="00F116BA"/>
    <w:rsid w:val="00F1249D"/>
    <w:rsid w:val="00F12762"/>
    <w:rsid w:val="00F12E5C"/>
    <w:rsid w:val="00F13B1C"/>
    <w:rsid w:val="00F15CC2"/>
    <w:rsid w:val="00F16238"/>
    <w:rsid w:val="00F1686D"/>
    <w:rsid w:val="00F20C06"/>
    <w:rsid w:val="00F22BD5"/>
    <w:rsid w:val="00F254A4"/>
    <w:rsid w:val="00F25B90"/>
    <w:rsid w:val="00F2619B"/>
    <w:rsid w:val="00F273BE"/>
    <w:rsid w:val="00F30E73"/>
    <w:rsid w:val="00F31822"/>
    <w:rsid w:val="00F31F0A"/>
    <w:rsid w:val="00F32996"/>
    <w:rsid w:val="00F32AD1"/>
    <w:rsid w:val="00F32AEB"/>
    <w:rsid w:val="00F33D77"/>
    <w:rsid w:val="00F3468D"/>
    <w:rsid w:val="00F34E5F"/>
    <w:rsid w:val="00F356DC"/>
    <w:rsid w:val="00F35D31"/>
    <w:rsid w:val="00F36A3B"/>
    <w:rsid w:val="00F36E14"/>
    <w:rsid w:val="00F37E8F"/>
    <w:rsid w:val="00F408CB"/>
    <w:rsid w:val="00F4212B"/>
    <w:rsid w:val="00F426BF"/>
    <w:rsid w:val="00F43F09"/>
    <w:rsid w:val="00F440BA"/>
    <w:rsid w:val="00F44AA7"/>
    <w:rsid w:val="00F45E64"/>
    <w:rsid w:val="00F45E7B"/>
    <w:rsid w:val="00F460D6"/>
    <w:rsid w:val="00F46494"/>
    <w:rsid w:val="00F4694A"/>
    <w:rsid w:val="00F47BC7"/>
    <w:rsid w:val="00F5065A"/>
    <w:rsid w:val="00F5083E"/>
    <w:rsid w:val="00F50BBF"/>
    <w:rsid w:val="00F522AB"/>
    <w:rsid w:val="00F52EC0"/>
    <w:rsid w:val="00F53200"/>
    <w:rsid w:val="00F535F9"/>
    <w:rsid w:val="00F53711"/>
    <w:rsid w:val="00F53B75"/>
    <w:rsid w:val="00F558AB"/>
    <w:rsid w:val="00F560B3"/>
    <w:rsid w:val="00F5638E"/>
    <w:rsid w:val="00F5649A"/>
    <w:rsid w:val="00F56CF3"/>
    <w:rsid w:val="00F56EA0"/>
    <w:rsid w:val="00F56F37"/>
    <w:rsid w:val="00F572D0"/>
    <w:rsid w:val="00F60E87"/>
    <w:rsid w:val="00F61090"/>
    <w:rsid w:val="00F614ED"/>
    <w:rsid w:val="00F61D89"/>
    <w:rsid w:val="00F623F9"/>
    <w:rsid w:val="00F63391"/>
    <w:rsid w:val="00F64638"/>
    <w:rsid w:val="00F65169"/>
    <w:rsid w:val="00F6677E"/>
    <w:rsid w:val="00F6785C"/>
    <w:rsid w:val="00F70396"/>
    <w:rsid w:val="00F703F4"/>
    <w:rsid w:val="00F70791"/>
    <w:rsid w:val="00F70E53"/>
    <w:rsid w:val="00F70E7C"/>
    <w:rsid w:val="00F71901"/>
    <w:rsid w:val="00F71AFA"/>
    <w:rsid w:val="00F71CC9"/>
    <w:rsid w:val="00F726C6"/>
    <w:rsid w:val="00F73CA3"/>
    <w:rsid w:val="00F73D15"/>
    <w:rsid w:val="00F749C4"/>
    <w:rsid w:val="00F75B47"/>
    <w:rsid w:val="00F76061"/>
    <w:rsid w:val="00F765BD"/>
    <w:rsid w:val="00F7773B"/>
    <w:rsid w:val="00F80364"/>
    <w:rsid w:val="00F8143A"/>
    <w:rsid w:val="00F81DB5"/>
    <w:rsid w:val="00F824AC"/>
    <w:rsid w:val="00F829A9"/>
    <w:rsid w:val="00F82DB5"/>
    <w:rsid w:val="00F831BC"/>
    <w:rsid w:val="00F8529B"/>
    <w:rsid w:val="00F85E14"/>
    <w:rsid w:val="00F85EE6"/>
    <w:rsid w:val="00F86ABB"/>
    <w:rsid w:val="00F86B33"/>
    <w:rsid w:val="00F87384"/>
    <w:rsid w:val="00F87AE4"/>
    <w:rsid w:val="00F9006D"/>
    <w:rsid w:val="00F910A7"/>
    <w:rsid w:val="00F919D9"/>
    <w:rsid w:val="00F91F50"/>
    <w:rsid w:val="00F923B0"/>
    <w:rsid w:val="00F92C53"/>
    <w:rsid w:val="00F9399D"/>
    <w:rsid w:val="00F93A26"/>
    <w:rsid w:val="00F95DB1"/>
    <w:rsid w:val="00F97039"/>
    <w:rsid w:val="00F97419"/>
    <w:rsid w:val="00FA1D81"/>
    <w:rsid w:val="00FA244F"/>
    <w:rsid w:val="00FA284C"/>
    <w:rsid w:val="00FA2A4F"/>
    <w:rsid w:val="00FA3A3F"/>
    <w:rsid w:val="00FA40D0"/>
    <w:rsid w:val="00FA4D2B"/>
    <w:rsid w:val="00FB0B4C"/>
    <w:rsid w:val="00FB2FD8"/>
    <w:rsid w:val="00FB3A4C"/>
    <w:rsid w:val="00FB4151"/>
    <w:rsid w:val="00FB4A14"/>
    <w:rsid w:val="00FB5D0C"/>
    <w:rsid w:val="00FB7206"/>
    <w:rsid w:val="00FB7387"/>
    <w:rsid w:val="00FB7CA6"/>
    <w:rsid w:val="00FC0E49"/>
    <w:rsid w:val="00FC194A"/>
    <w:rsid w:val="00FC2930"/>
    <w:rsid w:val="00FC2D92"/>
    <w:rsid w:val="00FC5613"/>
    <w:rsid w:val="00FC6206"/>
    <w:rsid w:val="00FC69D5"/>
    <w:rsid w:val="00FC7334"/>
    <w:rsid w:val="00FC7B84"/>
    <w:rsid w:val="00FD0561"/>
    <w:rsid w:val="00FD0C71"/>
    <w:rsid w:val="00FD1AC1"/>
    <w:rsid w:val="00FD2BD9"/>
    <w:rsid w:val="00FD2F08"/>
    <w:rsid w:val="00FD3C02"/>
    <w:rsid w:val="00FD3E04"/>
    <w:rsid w:val="00FD40AF"/>
    <w:rsid w:val="00FD44CD"/>
    <w:rsid w:val="00FD5169"/>
    <w:rsid w:val="00FD56B7"/>
    <w:rsid w:val="00FD6055"/>
    <w:rsid w:val="00FD666B"/>
    <w:rsid w:val="00FD74C0"/>
    <w:rsid w:val="00FD7648"/>
    <w:rsid w:val="00FE0564"/>
    <w:rsid w:val="00FE16E6"/>
    <w:rsid w:val="00FE2258"/>
    <w:rsid w:val="00FE26BB"/>
    <w:rsid w:val="00FE2770"/>
    <w:rsid w:val="00FE2CB1"/>
    <w:rsid w:val="00FE30BB"/>
    <w:rsid w:val="00FE3869"/>
    <w:rsid w:val="00FE3C25"/>
    <w:rsid w:val="00FE5003"/>
    <w:rsid w:val="00FE779F"/>
    <w:rsid w:val="00FE7C9C"/>
    <w:rsid w:val="00FF06E0"/>
    <w:rsid w:val="00FF0CFD"/>
    <w:rsid w:val="00FF1311"/>
    <w:rsid w:val="00FF1350"/>
    <w:rsid w:val="00FF1424"/>
    <w:rsid w:val="00FF1E1F"/>
    <w:rsid w:val="00FF3B9F"/>
    <w:rsid w:val="00FF4690"/>
    <w:rsid w:val="00FF4844"/>
    <w:rsid w:val="00FF6553"/>
    <w:rsid w:val="00FF67B3"/>
    <w:rsid w:val="00FF6D6A"/>
    <w:rsid w:val="0112878C"/>
    <w:rsid w:val="014DA39E"/>
    <w:rsid w:val="01584F35"/>
    <w:rsid w:val="015A2930"/>
    <w:rsid w:val="01641FAF"/>
    <w:rsid w:val="0171D2F3"/>
    <w:rsid w:val="017F50D0"/>
    <w:rsid w:val="0180C73E"/>
    <w:rsid w:val="01835F9F"/>
    <w:rsid w:val="0187FFB0"/>
    <w:rsid w:val="0188285F"/>
    <w:rsid w:val="018E5766"/>
    <w:rsid w:val="0198AA1C"/>
    <w:rsid w:val="01B0A22B"/>
    <w:rsid w:val="01BD5AFC"/>
    <w:rsid w:val="01D13558"/>
    <w:rsid w:val="01D40371"/>
    <w:rsid w:val="01D85EAE"/>
    <w:rsid w:val="01E03775"/>
    <w:rsid w:val="01E0CC7E"/>
    <w:rsid w:val="01E38CD4"/>
    <w:rsid w:val="01E5DB5A"/>
    <w:rsid w:val="01F5A0F3"/>
    <w:rsid w:val="01F78055"/>
    <w:rsid w:val="01F883E2"/>
    <w:rsid w:val="01FCEC9A"/>
    <w:rsid w:val="02040D7F"/>
    <w:rsid w:val="0207E63B"/>
    <w:rsid w:val="020CBACE"/>
    <w:rsid w:val="0211DA67"/>
    <w:rsid w:val="021281BB"/>
    <w:rsid w:val="02215E6A"/>
    <w:rsid w:val="0226C1D7"/>
    <w:rsid w:val="0226EE1E"/>
    <w:rsid w:val="022A690D"/>
    <w:rsid w:val="0235C1C0"/>
    <w:rsid w:val="023A4756"/>
    <w:rsid w:val="024006C6"/>
    <w:rsid w:val="024B3762"/>
    <w:rsid w:val="0274BE8A"/>
    <w:rsid w:val="027AB571"/>
    <w:rsid w:val="0289FE51"/>
    <w:rsid w:val="02A0C812"/>
    <w:rsid w:val="02A4C987"/>
    <w:rsid w:val="02AEC0B3"/>
    <w:rsid w:val="02B21D3C"/>
    <w:rsid w:val="02B6D434"/>
    <w:rsid w:val="02C6755A"/>
    <w:rsid w:val="02CA2228"/>
    <w:rsid w:val="02D8A23F"/>
    <w:rsid w:val="02DE4316"/>
    <w:rsid w:val="02E26350"/>
    <w:rsid w:val="02E8F760"/>
    <w:rsid w:val="02FEC5AB"/>
    <w:rsid w:val="03073BAA"/>
    <w:rsid w:val="031FCD5C"/>
    <w:rsid w:val="032C0646"/>
    <w:rsid w:val="0330E5DC"/>
    <w:rsid w:val="034C525C"/>
    <w:rsid w:val="035F810A"/>
    <w:rsid w:val="036171E5"/>
    <w:rsid w:val="0363877E"/>
    <w:rsid w:val="036B25AD"/>
    <w:rsid w:val="03768C4B"/>
    <w:rsid w:val="03787C76"/>
    <w:rsid w:val="037A9C9F"/>
    <w:rsid w:val="037DB4D3"/>
    <w:rsid w:val="0383C88E"/>
    <w:rsid w:val="03890714"/>
    <w:rsid w:val="038A3476"/>
    <w:rsid w:val="03AE63AA"/>
    <w:rsid w:val="03BB0FF6"/>
    <w:rsid w:val="03C897C7"/>
    <w:rsid w:val="03D1E9BA"/>
    <w:rsid w:val="03DB5E08"/>
    <w:rsid w:val="03DD0C9A"/>
    <w:rsid w:val="03E664F0"/>
    <w:rsid w:val="03EE14E2"/>
    <w:rsid w:val="03F3EBEB"/>
    <w:rsid w:val="03F9142D"/>
    <w:rsid w:val="03FF57C8"/>
    <w:rsid w:val="03FF59C8"/>
    <w:rsid w:val="040289C7"/>
    <w:rsid w:val="041462AE"/>
    <w:rsid w:val="0419235E"/>
    <w:rsid w:val="0433CF6D"/>
    <w:rsid w:val="04361B94"/>
    <w:rsid w:val="0449B0A5"/>
    <w:rsid w:val="0450858C"/>
    <w:rsid w:val="0454D78C"/>
    <w:rsid w:val="0467A47E"/>
    <w:rsid w:val="04727B66"/>
    <w:rsid w:val="0473AB40"/>
    <w:rsid w:val="047A8AD1"/>
    <w:rsid w:val="04813214"/>
    <w:rsid w:val="04A0AFF0"/>
    <w:rsid w:val="04A2DB9A"/>
    <w:rsid w:val="04A32471"/>
    <w:rsid w:val="04C1B084"/>
    <w:rsid w:val="04D1CB41"/>
    <w:rsid w:val="04DF1CEC"/>
    <w:rsid w:val="04F6FB4D"/>
    <w:rsid w:val="04FAEDB4"/>
    <w:rsid w:val="05155C21"/>
    <w:rsid w:val="0516D6AD"/>
    <w:rsid w:val="0517E386"/>
    <w:rsid w:val="0532FDB9"/>
    <w:rsid w:val="0540D185"/>
    <w:rsid w:val="05543A25"/>
    <w:rsid w:val="055634D2"/>
    <w:rsid w:val="055E02B7"/>
    <w:rsid w:val="056343B4"/>
    <w:rsid w:val="05744768"/>
    <w:rsid w:val="0577A216"/>
    <w:rsid w:val="057C439E"/>
    <w:rsid w:val="057CB4B5"/>
    <w:rsid w:val="05837974"/>
    <w:rsid w:val="05900644"/>
    <w:rsid w:val="05921CB6"/>
    <w:rsid w:val="05A3F649"/>
    <w:rsid w:val="05B3623D"/>
    <w:rsid w:val="05BB8945"/>
    <w:rsid w:val="05BD7AFA"/>
    <w:rsid w:val="05C4FD66"/>
    <w:rsid w:val="05CAD55B"/>
    <w:rsid w:val="05CC6A6E"/>
    <w:rsid w:val="05CF9458"/>
    <w:rsid w:val="05D87BB7"/>
    <w:rsid w:val="05E14F3B"/>
    <w:rsid w:val="05E7DF22"/>
    <w:rsid w:val="05F0A7ED"/>
    <w:rsid w:val="05F9630A"/>
    <w:rsid w:val="05F9F0E2"/>
    <w:rsid w:val="05FC8481"/>
    <w:rsid w:val="06012864"/>
    <w:rsid w:val="06027F20"/>
    <w:rsid w:val="06034E58"/>
    <w:rsid w:val="061B8E09"/>
    <w:rsid w:val="0624773B"/>
    <w:rsid w:val="06249702"/>
    <w:rsid w:val="062D3EA9"/>
    <w:rsid w:val="063A7A9E"/>
    <w:rsid w:val="065CC0AE"/>
    <w:rsid w:val="065DF07C"/>
    <w:rsid w:val="06650EB8"/>
    <w:rsid w:val="066AA629"/>
    <w:rsid w:val="066AF738"/>
    <w:rsid w:val="0670058A"/>
    <w:rsid w:val="06711D01"/>
    <w:rsid w:val="0672E056"/>
    <w:rsid w:val="0676EF8A"/>
    <w:rsid w:val="067DF96F"/>
    <w:rsid w:val="0689C459"/>
    <w:rsid w:val="06959220"/>
    <w:rsid w:val="069E7557"/>
    <w:rsid w:val="06C6240C"/>
    <w:rsid w:val="06CD92A9"/>
    <w:rsid w:val="06E3C510"/>
    <w:rsid w:val="06E72D09"/>
    <w:rsid w:val="06E82505"/>
    <w:rsid w:val="06F5F1DD"/>
    <w:rsid w:val="06FB4D96"/>
    <w:rsid w:val="070E880F"/>
    <w:rsid w:val="07101FCF"/>
    <w:rsid w:val="071BB762"/>
    <w:rsid w:val="0723CD23"/>
    <w:rsid w:val="0737EE05"/>
    <w:rsid w:val="07403E47"/>
    <w:rsid w:val="0743672E"/>
    <w:rsid w:val="0743EFD0"/>
    <w:rsid w:val="074B672B"/>
    <w:rsid w:val="07541CF4"/>
    <w:rsid w:val="07553046"/>
    <w:rsid w:val="07554530"/>
    <w:rsid w:val="0760DDAF"/>
    <w:rsid w:val="0761B512"/>
    <w:rsid w:val="0768D102"/>
    <w:rsid w:val="077A0631"/>
    <w:rsid w:val="077E1EBD"/>
    <w:rsid w:val="0783C17A"/>
    <w:rsid w:val="0786CBE6"/>
    <w:rsid w:val="0789DC77"/>
    <w:rsid w:val="07ADCFF0"/>
    <w:rsid w:val="07B28685"/>
    <w:rsid w:val="07B3B121"/>
    <w:rsid w:val="07BC7EA1"/>
    <w:rsid w:val="07BCBA90"/>
    <w:rsid w:val="07C7614A"/>
    <w:rsid w:val="07D108A7"/>
    <w:rsid w:val="07D2EF8A"/>
    <w:rsid w:val="07D475B4"/>
    <w:rsid w:val="07E2FA39"/>
    <w:rsid w:val="07EF0717"/>
    <w:rsid w:val="07F4A7F9"/>
    <w:rsid w:val="07F722F4"/>
    <w:rsid w:val="08071C3E"/>
    <w:rsid w:val="0817B978"/>
    <w:rsid w:val="081A68F7"/>
    <w:rsid w:val="081D1C0B"/>
    <w:rsid w:val="081FDDD1"/>
    <w:rsid w:val="0826761C"/>
    <w:rsid w:val="08278859"/>
    <w:rsid w:val="082DFE1C"/>
    <w:rsid w:val="08334DEA"/>
    <w:rsid w:val="083A1A7A"/>
    <w:rsid w:val="08446F81"/>
    <w:rsid w:val="08486188"/>
    <w:rsid w:val="084B522F"/>
    <w:rsid w:val="085A543D"/>
    <w:rsid w:val="085BE534"/>
    <w:rsid w:val="0884C33D"/>
    <w:rsid w:val="0884D56B"/>
    <w:rsid w:val="08856934"/>
    <w:rsid w:val="088BDAE7"/>
    <w:rsid w:val="08A24EDF"/>
    <w:rsid w:val="08AA9D0B"/>
    <w:rsid w:val="08B0C452"/>
    <w:rsid w:val="08D50646"/>
    <w:rsid w:val="08DEF265"/>
    <w:rsid w:val="08DF378F"/>
    <w:rsid w:val="08EB4AB1"/>
    <w:rsid w:val="08EFE0E2"/>
    <w:rsid w:val="08F7B50E"/>
    <w:rsid w:val="08FA0EDA"/>
    <w:rsid w:val="0901166E"/>
    <w:rsid w:val="092A64ED"/>
    <w:rsid w:val="09342D57"/>
    <w:rsid w:val="0934662F"/>
    <w:rsid w:val="095B26F4"/>
    <w:rsid w:val="0968D784"/>
    <w:rsid w:val="096A36E8"/>
    <w:rsid w:val="096A6E46"/>
    <w:rsid w:val="0972F517"/>
    <w:rsid w:val="09735A60"/>
    <w:rsid w:val="098448D1"/>
    <w:rsid w:val="0984E7A2"/>
    <w:rsid w:val="09938830"/>
    <w:rsid w:val="09958902"/>
    <w:rsid w:val="0997C1CC"/>
    <w:rsid w:val="09A0FFDC"/>
    <w:rsid w:val="09AA23B7"/>
    <w:rsid w:val="09AB1CE3"/>
    <w:rsid w:val="09AC25DD"/>
    <w:rsid w:val="09ADBB92"/>
    <w:rsid w:val="09BBD7A9"/>
    <w:rsid w:val="09BD2DEB"/>
    <w:rsid w:val="09BFC72F"/>
    <w:rsid w:val="09CA92DC"/>
    <w:rsid w:val="09D6F89B"/>
    <w:rsid w:val="09DDA3C6"/>
    <w:rsid w:val="09E45519"/>
    <w:rsid w:val="09E6960E"/>
    <w:rsid w:val="09EA59DF"/>
    <w:rsid w:val="09FCB0F5"/>
    <w:rsid w:val="0A0145C5"/>
    <w:rsid w:val="0A16672B"/>
    <w:rsid w:val="0A2F2F4A"/>
    <w:rsid w:val="0A3005FD"/>
    <w:rsid w:val="0A320914"/>
    <w:rsid w:val="0A34F572"/>
    <w:rsid w:val="0A3589F8"/>
    <w:rsid w:val="0A390FF9"/>
    <w:rsid w:val="0A47AD58"/>
    <w:rsid w:val="0A4E1E1B"/>
    <w:rsid w:val="0A516B1D"/>
    <w:rsid w:val="0A6E40BA"/>
    <w:rsid w:val="0A8864E2"/>
    <w:rsid w:val="0A8CDD92"/>
    <w:rsid w:val="0A97003E"/>
    <w:rsid w:val="0A9E6B24"/>
    <w:rsid w:val="0A9F1E70"/>
    <w:rsid w:val="0AA48AB8"/>
    <w:rsid w:val="0ABC90FB"/>
    <w:rsid w:val="0ABCCE46"/>
    <w:rsid w:val="0AC8809A"/>
    <w:rsid w:val="0AC9EFDA"/>
    <w:rsid w:val="0ACFDF7E"/>
    <w:rsid w:val="0AD401D6"/>
    <w:rsid w:val="0ADAB1D7"/>
    <w:rsid w:val="0AEDE2EC"/>
    <w:rsid w:val="0B031BB2"/>
    <w:rsid w:val="0B29E20F"/>
    <w:rsid w:val="0B351785"/>
    <w:rsid w:val="0B356D74"/>
    <w:rsid w:val="0B3BC139"/>
    <w:rsid w:val="0B55ABCF"/>
    <w:rsid w:val="0B5678DE"/>
    <w:rsid w:val="0B6AAE62"/>
    <w:rsid w:val="0B6B3837"/>
    <w:rsid w:val="0B6C54C6"/>
    <w:rsid w:val="0B7317E5"/>
    <w:rsid w:val="0B8174FB"/>
    <w:rsid w:val="0B9EAE23"/>
    <w:rsid w:val="0BA7423B"/>
    <w:rsid w:val="0BC478A4"/>
    <w:rsid w:val="0BC8896B"/>
    <w:rsid w:val="0BCE502C"/>
    <w:rsid w:val="0BCED6C4"/>
    <w:rsid w:val="0BD11C5C"/>
    <w:rsid w:val="0BD5D87A"/>
    <w:rsid w:val="0BD5FE82"/>
    <w:rsid w:val="0BD9A183"/>
    <w:rsid w:val="0BDFF014"/>
    <w:rsid w:val="0BE49C99"/>
    <w:rsid w:val="0BF87EB8"/>
    <w:rsid w:val="0BFE774F"/>
    <w:rsid w:val="0C039A2D"/>
    <w:rsid w:val="0C0ECDC2"/>
    <w:rsid w:val="0C14BEB3"/>
    <w:rsid w:val="0C17E56C"/>
    <w:rsid w:val="0C17E7C8"/>
    <w:rsid w:val="0C1F911C"/>
    <w:rsid w:val="0C243543"/>
    <w:rsid w:val="0C4469E1"/>
    <w:rsid w:val="0C492E80"/>
    <w:rsid w:val="0C4C8A3F"/>
    <w:rsid w:val="0C5EA078"/>
    <w:rsid w:val="0C65371F"/>
    <w:rsid w:val="0C6CA56A"/>
    <w:rsid w:val="0C6E1587"/>
    <w:rsid w:val="0C6FEDC2"/>
    <w:rsid w:val="0C70BFAD"/>
    <w:rsid w:val="0C74A6FE"/>
    <w:rsid w:val="0C858572"/>
    <w:rsid w:val="0C8E22E4"/>
    <w:rsid w:val="0C948BD1"/>
    <w:rsid w:val="0C94D752"/>
    <w:rsid w:val="0C9AC7D3"/>
    <w:rsid w:val="0C9C51F2"/>
    <w:rsid w:val="0C9CB4AA"/>
    <w:rsid w:val="0CA6EA99"/>
    <w:rsid w:val="0CB0458B"/>
    <w:rsid w:val="0CC3F6E6"/>
    <w:rsid w:val="0CCFA16A"/>
    <w:rsid w:val="0CDD7CCE"/>
    <w:rsid w:val="0CF02556"/>
    <w:rsid w:val="0CF0682B"/>
    <w:rsid w:val="0CFFE7FD"/>
    <w:rsid w:val="0D08C035"/>
    <w:rsid w:val="0D0AECF6"/>
    <w:rsid w:val="0D1CA786"/>
    <w:rsid w:val="0D1DBE05"/>
    <w:rsid w:val="0D234612"/>
    <w:rsid w:val="0D54CFBC"/>
    <w:rsid w:val="0D5E19DF"/>
    <w:rsid w:val="0D7397E4"/>
    <w:rsid w:val="0D762DEF"/>
    <w:rsid w:val="0D83AE61"/>
    <w:rsid w:val="0DA2012C"/>
    <w:rsid w:val="0DAA0190"/>
    <w:rsid w:val="0DAA3E98"/>
    <w:rsid w:val="0DAF5970"/>
    <w:rsid w:val="0DB04483"/>
    <w:rsid w:val="0DDD73C5"/>
    <w:rsid w:val="0DDFFC63"/>
    <w:rsid w:val="0DE05E36"/>
    <w:rsid w:val="0DEBC28B"/>
    <w:rsid w:val="0DF0117A"/>
    <w:rsid w:val="0DFE4687"/>
    <w:rsid w:val="0E03ED10"/>
    <w:rsid w:val="0E0A35DC"/>
    <w:rsid w:val="0E140150"/>
    <w:rsid w:val="0E1D1A84"/>
    <w:rsid w:val="0E258B34"/>
    <w:rsid w:val="0E265375"/>
    <w:rsid w:val="0E2D4ADB"/>
    <w:rsid w:val="0E2F8920"/>
    <w:rsid w:val="0E321483"/>
    <w:rsid w:val="0E43A738"/>
    <w:rsid w:val="0E4B8DF1"/>
    <w:rsid w:val="0E59A488"/>
    <w:rsid w:val="0E639E66"/>
    <w:rsid w:val="0E8D9CB8"/>
    <w:rsid w:val="0E911E14"/>
    <w:rsid w:val="0E919A7A"/>
    <w:rsid w:val="0E937250"/>
    <w:rsid w:val="0EA47AA2"/>
    <w:rsid w:val="0EA6F30A"/>
    <w:rsid w:val="0EA8524E"/>
    <w:rsid w:val="0EAD21C6"/>
    <w:rsid w:val="0EAF5AEC"/>
    <w:rsid w:val="0EBB7F85"/>
    <w:rsid w:val="0EE43CA2"/>
    <w:rsid w:val="0EE6E1A2"/>
    <w:rsid w:val="0EFDB8D4"/>
    <w:rsid w:val="0EFFA798"/>
    <w:rsid w:val="0F01BE53"/>
    <w:rsid w:val="0F11612B"/>
    <w:rsid w:val="0F1375E3"/>
    <w:rsid w:val="0F283ABA"/>
    <w:rsid w:val="0F2A1D0C"/>
    <w:rsid w:val="0F2D2263"/>
    <w:rsid w:val="0F3432AC"/>
    <w:rsid w:val="0F3540A4"/>
    <w:rsid w:val="0F39C2A9"/>
    <w:rsid w:val="0F4136CB"/>
    <w:rsid w:val="0F479B3E"/>
    <w:rsid w:val="0F4897AC"/>
    <w:rsid w:val="0F4AAF92"/>
    <w:rsid w:val="0F510D7C"/>
    <w:rsid w:val="0F5D402E"/>
    <w:rsid w:val="0F63542C"/>
    <w:rsid w:val="0F64543D"/>
    <w:rsid w:val="0F7EE72F"/>
    <w:rsid w:val="0F7F5F21"/>
    <w:rsid w:val="0F81910D"/>
    <w:rsid w:val="0F82D5C2"/>
    <w:rsid w:val="0F9CF12D"/>
    <w:rsid w:val="0FA4B40F"/>
    <w:rsid w:val="0FA5B649"/>
    <w:rsid w:val="0FB0921D"/>
    <w:rsid w:val="0FB3B6E5"/>
    <w:rsid w:val="0FBAE031"/>
    <w:rsid w:val="0FBD6F98"/>
    <w:rsid w:val="0FCB5627"/>
    <w:rsid w:val="0FD1352F"/>
    <w:rsid w:val="0FD6D52E"/>
    <w:rsid w:val="0FDD543A"/>
    <w:rsid w:val="0FEC5E59"/>
    <w:rsid w:val="100F2180"/>
    <w:rsid w:val="101C0CF5"/>
    <w:rsid w:val="101E6C9C"/>
    <w:rsid w:val="101F5C5F"/>
    <w:rsid w:val="10350965"/>
    <w:rsid w:val="103E84C3"/>
    <w:rsid w:val="104244DB"/>
    <w:rsid w:val="1046FBD4"/>
    <w:rsid w:val="104EEB45"/>
    <w:rsid w:val="1051818D"/>
    <w:rsid w:val="105EE32F"/>
    <w:rsid w:val="10631DF4"/>
    <w:rsid w:val="10636529"/>
    <w:rsid w:val="1078800A"/>
    <w:rsid w:val="107F37A3"/>
    <w:rsid w:val="10810568"/>
    <w:rsid w:val="108D4CB9"/>
    <w:rsid w:val="10A381B2"/>
    <w:rsid w:val="10B702CE"/>
    <w:rsid w:val="10C25FB3"/>
    <w:rsid w:val="10C9F05F"/>
    <w:rsid w:val="10D39D21"/>
    <w:rsid w:val="10D63590"/>
    <w:rsid w:val="10DD1519"/>
    <w:rsid w:val="10F390A1"/>
    <w:rsid w:val="10F3A258"/>
    <w:rsid w:val="10FAF0CB"/>
    <w:rsid w:val="1115447D"/>
    <w:rsid w:val="1136FE84"/>
    <w:rsid w:val="1164C172"/>
    <w:rsid w:val="1175F4F8"/>
    <w:rsid w:val="118438F0"/>
    <w:rsid w:val="119CB801"/>
    <w:rsid w:val="11A6CCCE"/>
    <w:rsid w:val="11AD29F7"/>
    <w:rsid w:val="11AD97BA"/>
    <w:rsid w:val="11B27FDF"/>
    <w:rsid w:val="11BF46CC"/>
    <w:rsid w:val="11C2EF1E"/>
    <w:rsid w:val="11C4BA2B"/>
    <w:rsid w:val="11D91ED1"/>
    <w:rsid w:val="11F1819E"/>
    <w:rsid w:val="11F25AF5"/>
    <w:rsid w:val="11F884C5"/>
    <w:rsid w:val="1201636C"/>
    <w:rsid w:val="120664F0"/>
    <w:rsid w:val="120EA884"/>
    <w:rsid w:val="1218B98A"/>
    <w:rsid w:val="121C501A"/>
    <w:rsid w:val="1222C09A"/>
    <w:rsid w:val="1227BA4C"/>
    <w:rsid w:val="123A879B"/>
    <w:rsid w:val="123BD876"/>
    <w:rsid w:val="124087EC"/>
    <w:rsid w:val="1247F61A"/>
    <w:rsid w:val="12499AD4"/>
    <w:rsid w:val="124C4D79"/>
    <w:rsid w:val="127259F4"/>
    <w:rsid w:val="127978F2"/>
    <w:rsid w:val="1286255B"/>
    <w:rsid w:val="128BACE8"/>
    <w:rsid w:val="12A1BFAB"/>
    <w:rsid w:val="12B0B031"/>
    <w:rsid w:val="12B896FB"/>
    <w:rsid w:val="12C187ED"/>
    <w:rsid w:val="12C5D700"/>
    <w:rsid w:val="12D1086C"/>
    <w:rsid w:val="12DE6CE1"/>
    <w:rsid w:val="12EE4775"/>
    <w:rsid w:val="12EF1947"/>
    <w:rsid w:val="12F84105"/>
    <w:rsid w:val="12FF73EF"/>
    <w:rsid w:val="130BF1EE"/>
    <w:rsid w:val="1325DF8F"/>
    <w:rsid w:val="13468B3C"/>
    <w:rsid w:val="1346D80B"/>
    <w:rsid w:val="1353F36D"/>
    <w:rsid w:val="13556E48"/>
    <w:rsid w:val="13628F86"/>
    <w:rsid w:val="1379E0E0"/>
    <w:rsid w:val="137EEBCD"/>
    <w:rsid w:val="138DDB68"/>
    <w:rsid w:val="13900BEB"/>
    <w:rsid w:val="13950B7E"/>
    <w:rsid w:val="139CA449"/>
    <w:rsid w:val="13A7030C"/>
    <w:rsid w:val="13CA72CF"/>
    <w:rsid w:val="13D5E15C"/>
    <w:rsid w:val="14094B3F"/>
    <w:rsid w:val="140A3611"/>
    <w:rsid w:val="141C52CE"/>
    <w:rsid w:val="1422F292"/>
    <w:rsid w:val="142D0A21"/>
    <w:rsid w:val="143C9C2F"/>
    <w:rsid w:val="143F9C03"/>
    <w:rsid w:val="147AF5A4"/>
    <w:rsid w:val="14838A6B"/>
    <w:rsid w:val="14990FFD"/>
    <w:rsid w:val="14A2376C"/>
    <w:rsid w:val="14A38377"/>
    <w:rsid w:val="14A719BA"/>
    <w:rsid w:val="14A88EC9"/>
    <w:rsid w:val="14ACEE56"/>
    <w:rsid w:val="14C5605E"/>
    <w:rsid w:val="14C873AB"/>
    <w:rsid w:val="14D1D9EF"/>
    <w:rsid w:val="14DEE34F"/>
    <w:rsid w:val="14E0B7A8"/>
    <w:rsid w:val="14E1CA72"/>
    <w:rsid w:val="14F7918F"/>
    <w:rsid w:val="1500D1CE"/>
    <w:rsid w:val="1509C436"/>
    <w:rsid w:val="151009FC"/>
    <w:rsid w:val="151C318B"/>
    <w:rsid w:val="151DF7A5"/>
    <w:rsid w:val="1520D8F7"/>
    <w:rsid w:val="152F1482"/>
    <w:rsid w:val="153E52A4"/>
    <w:rsid w:val="1540E3D3"/>
    <w:rsid w:val="1555891B"/>
    <w:rsid w:val="1575DEC8"/>
    <w:rsid w:val="158173DF"/>
    <w:rsid w:val="158420E6"/>
    <w:rsid w:val="159B5FBC"/>
    <w:rsid w:val="15C40EC8"/>
    <w:rsid w:val="15C93755"/>
    <w:rsid w:val="15CC946D"/>
    <w:rsid w:val="15E3B1F3"/>
    <w:rsid w:val="15E64919"/>
    <w:rsid w:val="15E6E1C7"/>
    <w:rsid w:val="15EC0FCB"/>
    <w:rsid w:val="15ECE367"/>
    <w:rsid w:val="15F13E1F"/>
    <w:rsid w:val="160F3901"/>
    <w:rsid w:val="1610B429"/>
    <w:rsid w:val="1611496A"/>
    <w:rsid w:val="1614DFEF"/>
    <w:rsid w:val="1616F850"/>
    <w:rsid w:val="1631ACCB"/>
    <w:rsid w:val="16335D24"/>
    <w:rsid w:val="1638363E"/>
    <w:rsid w:val="165092B9"/>
    <w:rsid w:val="16679B5A"/>
    <w:rsid w:val="1669AA4A"/>
    <w:rsid w:val="16ADC5BA"/>
    <w:rsid w:val="16B03616"/>
    <w:rsid w:val="16B653AA"/>
    <w:rsid w:val="16B9321B"/>
    <w:rsid w:val="16BA860E"/>
    <w:rsid w:val="16C2EC73"/>
    <w:rsid w:val="16C6468D"/>
    <w:rsid w:val="16DFE24A"/>
    <w:rsid w:val="16EF2963"/>
    <w:rsid w:val="16F054B9"/>
    <w:rsid w:val="16F50F43"/>
    <w:rsid w:val="16FE51DD"/>
    <w:rsid w:val="16FFC0D4"/>
    <w:rsid w:val="170553C6"/>
    <w:rsid w:val="17055D0B"/>
    <w:rsid w:val="1725E56D"/>
    <w:rsid w:val="1743FBF6"/>
    <w:rsid w:val="1747ACC6"/>
    <w:rsid w:val="175077C1"/>
    <w:rsid w:val="175411ED"/>
    <w:rsid w:val="175BD551"/>
    <w:rsid w:val="175DFCC2"/>
    <w:rsid w:val="1766CECA"/>
    <w:rsid w:val="1767F5F1"/>
    <w:rsid w:val="17805B60"/>
    <w:rsid w:val="1782FE9F"/>
    <w:rsid w:val="178471B7"/>
    <w:rsid w:val="1784D4B9"/>
    <w:rsid w:val="1789D107"/>
    <w:rsid w:val="17934949"/>
    <w:rsid w:val="1798D563"/>
    <w:rsid w:val="179DFA32"/>
    <w:rsid w:val="17A2AB46"/>
    <w:rsid w:val="17AB01F1"/>
    <w:rsid w:val="17ADFDA4"/>
    <w:rsid w:val="17B7445F"/>
    <w:rsid w:val="17C091B9"/>
    <w:rsid w:val="17E6FC6D"/>
    <w:rsid w:val="17F9D6E8"/>
    <w:rsid w:val="17FA5F9A"/>
    <w:rsid w:val="18061D00"/>
    <w:rsid w:val="18070073"/>
    <w:rsid w:val="1810B288"/>
    <w:rsid w:val="1816F189"/>
    <w:rsid w:val="18175CE8"/>
    <w:rsid w:val="181DE3F7"/>
    <w:rsid w:val="18236CC9"/>
    <w:rsid w:val="182B53BD"/>
    <w:rsid w:val="183595FF"/>
    <w:rsid w:val="18408034"/>
    <w:rsid w:val="184C6ADE"/>
    <w:rsid w:val="184CEBE1"/>
    <w:rsid w:val="18500999"/>
    <w:rsid w:val="18514174"/>
    <w:rsid w:val="185272C6"/>
    <w:rsid w:val="185FAF45"/>
    <w:rsid w:val="1866BBD5"/>
    <w:rsid w:val="186D4A38"/>
    <w:rsid w:val="1870B5D8"/>
    <w:rsid w:val="1879B109"/>
    <w:rsid w:val="18886E59"/>
    <w:rsid w:val="18957B59"/>
    <w:rsid w:val="18978619"/>
    <w:rsid w:val="18BEBCF2"/>
    <w:rsid w:val="18CDA7F2"/>
    <w:rsid w:val="18D4ACB2"/>
    <w:rsid w:val="18DB9270"/>
    <w:rsid w:val="18DF09D9"/>
    <w:rsid w:val="18E27452"/>
    <w:rsid w:val="18E4D89B"/>
    <w:rsid w:val="18EF2515"/>
    <w:rsid w:val="18FF953C"/>
    <w:rsid w:val="190269C7"/>
    <w:rsid w:val="1906B03D"/>
    <w:rsid w:val="190D1AAB"/>
    <w:rsid w:val="191C3D7F"/>
    <w:rsid w:val="19243692"/>
    <w:rsid w:val="1924718E"/>
    <w:rsid w:val="1925395E"/>
    <w:rsid w:val="194D8E75"/>
    <w:rsid w:val="1959F7D5"/>
    <w:rsid w:val="195A772A"/>
    <w:rsid w:val="1963853D"/>
    <w:rsid w:val="196C20B1"/>
    <w:rsid w:val="196F2181"/>
    <w:rsid w:val="1977215E"/>
    <w:rsid w:val="199A5DCB"/>
    <w:rsid w:val="199B7EFF"/>
    <w:rsid w:val="19A8DC17"/>
    <w:rsid w:val="19AB0EAD"/>
    <w:rsid w:val="19BF6492"/>
    <w:rsid w:val="19CA22E2"/>
    <w:rsid w:val="19D14A00"/>
    <w:rsid w:val="19D1E5CC"/>
    <w:rsid w:val="19D831F8"/>
    <w:rsid w:val="19DC1A53"/>
    <w:rsid w:val="19E522F6"/>
    <w:rsid w:val="19F5999F"/>
    <w:rsid w:val="19F7DE35"/>
    <w:rsid w:val="19F83507"/>
    <w:rsid w:val="1A052C68"/>
    <w:rsid w:val="1A14A67C"/>
    <w:rsid w:val="1A1E80A7"/>
    <w:rsid w:val="1A230303"/>
    <w:rsid w:val="1A2C9E3E"/>
    <w:rsid w:val="1A4C59C1"/>
    <w:rsid w:val="1A4EBED6"/>
    <w:rsid w:val="1A526816"/>
    <w:rsid w:val="1A555C78"/>
    <w:rsid w:val="1A5B0754"/>
    <w:rsid w:val="1A5E6990"/>
    <w:rsid w:val="1A64F042"/>
    <w:rsid w:val="1A796F31"/>
    <w:rsid w:val="1A82FF4D"/>
    <w:rsid w:val="1A87E061"/>
    <w:rsid w:val="1A885622"/>
    <w:rsid w:val="1A945F39"/>
    <w:rsid w:val="1A97EAA4"/>
    <w:rsid w:val="1A989A3A"/>
    <w:rsid w:val="1A9BB5EC"/>
    <w:rsid w:val="1A9E1460"/>
    <w:rsid w:val="1AA5A932"/>
    <w:rsid w:val="1AAA51CD"/>
    <w:rsid w:val="1ABB1E7C"/>
    <w:rsid w:val="1AC59043"/>
    <w:rsid w:val="1AC679E4"/>
    <w:rsid w:val="1AC7AA39"/>
    <w:rsid w:val="1AC92715"/>
    <w:rsid w:val="1AD623F2"/>
    <w:rsid w:val="1ADB07E9"/>
    <w:rsid w:val="1AEDFB29"/>
    <w:rsid w:val="1AEE571A"/>
    <w:rsid w:val="1AF01A18"/>
    <w:rsid w:val="1AF4E3CB"/>
    <w:rsid w:val="1AF70FFE"/>
    <w:rsid w:val="1AFA1219"/>
    <w:rsid w:val="1B278815"/>
    <w:rsid w:val="1B3B6E38"/>
    <w:rsid w:val="1B438FF8"/>
    <w:rsid w:val="1B58E33B"/>
    <w:rsid w:val="1B636007"/>
    <w:rsid w:val="1B6E0D1D"/>
    <w:rsid w:val="1B792342"/>
    <w:rsid w:val="1B7BB8C3"/>
    <w:rsid w:val="1B8110C8"/>
    <w:rsid w:val="1B8A494F"/>
    <w:rsid w:val="1BADBCE1"/>
    <w:rsid w:val="1BC51D5D"/>
    <w:rsid w:val="1BD22438"/>
    <w:rsid w:val="1BE435B2"/>
    <w:rsid w:val="1BE8A00E"/>
    <w:rsid w:val="1BEA9490"/>
    <w:rsid w:val="1BEB78F4"/>
    <w:rsid w:val="1BED1E52"/>
    <w:rsid w:val="1BF49929"/>
    <w:rsid w:val="1BF4E943"/>
    <w:rsid w:val="1BF74CF2"/>
    <w:rsid w:val="1C0AD451"/>
    <w:rsid w:val="1C138EBC"/>
    <w:rsid w:val="1C1C355D"/>
    <w:rsid w:val="1C2540E6"/>
    <w:rsid w:val="1C31491D"/>
    <w:rsid w:val="1C3AE484"/>
    <w:rsid w:val="1C3EB4CB"/>
    <w:rsid w:val="1C3FA325"/>
    <w:rsid w:val="1C472D8D"/>
    <w:rsid w:val="1C4D958B"/>
    <w:rsid w:val="1C54D372"/>
    <w:rsid w:val="1C617015"/>
    <w:rsid w:val="1C6753AD"/>
    <w:rsid w:val="1C7BAF08"/>
    <w:rsid w:val="1C8A9003"/>
    <w:rsid w:val="1C90B42C"/>
    <w:rsid w:val="1C9316E7"/>
    <w:rsid w:val="1C969639"/>
    <w:rsid w:val="1CA3753F"/>
    <w:rsid w:val="1CA7AD47"/>
    <w:rsid w:val="1CA7ECF5"/>
    <w:rsid w:val="1CA9DC89"/>
    <w:rsid w:val="1CCD120B"/>
    <w:rsid w:val="1CDAA723"/>
    <w:rsid w:val="1CE06D25"/>
    <w:rsid w:val="1D04A9F6"/>
    <w:rsid w:val="1D09BFE6"/>
    <w:rsid w:val="1D0AECB1"/>
    <w:rsid w:val="1D1CE129"/>
    <w:rsid w:val="1D1E590D"/>
    <w:rsid w:val="1D20397F"/>
    <w:rsid w:val="1D2154B1"/>
    <w:rsid w:val="1D271E2C"/>
    <w:rsid w:val="1D2965DA"/>
    <w:rsid w:val="1D33BD9D"/>
    <w:rsid w:val="1D39A895"/>
    <w:rsid w:val="1D40DEEF"/>
    <w:rsid w:val="1D456614"/>
    <w:rsid w:val="1D4B69D2"/>
    <w:rsid w:val="1D5E66C5"/>
    <w:rsid w:val="1D627510"/>
    <w:rsid w:val="1D67A9EB"/>
    <w:rsid w:val="1D7EBC53"/>
    <w:rsid w:val="1D8AB622"/>
    <w:rsid w:val="1D8C598F"/>
    <w:rsid w:val="1D9B3CE1"/>
    <w:rsid w:val="1DA02965"/>
    <w:rsid w:val="1DA081A2"/>
    <w:rsid w:val="1DACAAF5"/>
    <w:rsid w:val="1DB36EF7"/>
    <w:rsid w:val="1DB45F09"/>
    <w:rsid w:val="1DBA5F63"/>
    <w:rsid w:val="1DBD2975"/>
    <w:rsid w:val="1DC39453"/>
    <w:rsid w:val="1DCF7A88"/>
    <w:rsid w:val="1DE1927B"/>
    <w:rsid w:val="1DEA0495"/>
    <w:rsid w:val="1DEEC1D4"/>
    <w:rsid w:val="1DEF162E"/>
    <w:rsid w:val="1E016AE6"/>
    <w:rsid w:val="1E01BE20"/>
    <w:rsid w:val="1E2698C6"/>
    <w:rsid w:val="1E321216"/>
    <w:rsid w:val="1E36B09B"/>
    <w:rsid w:val="1E4494C1"/>
    <w:rsid w:val="1E5C1B3E"/>
    <w:rsid w:val="1E5CC7E5"/>
    <w:rsid w:val="1E5CCAF6"/>
    <w:rsid w:val="1E656B91"/>
    <w:rsid w:val="1E82BDAC"/>
    <w:rsid w:val="1E8755FC"/>
    <w:rsid w:val="1E88DD13"/>
    <w:rsid w:val="1E925490"/>
    <w:rsid w:val="1E987269"/>
    <w:rsid w:val="1E9AC4A0"/>
    <w:rsid w:val="1EA50747"/>
    <w:rsid w:val="1EB94E2D"/>
    <w:rsid w:val="1EBFB65A"/>
    <w:rsid w:val="1EC378ED"/>
    <w:rsid w:val="1EC5E6FB"/>
    <w:rsid w:val="1EC846D2"/>
    <w:rsid w:val="1ECA7721"/>
    <w:rsid w:val="1ED88BA0"/>
    <w:rsid w:val="1EE5A4B2"/>
    <w:rsid w:val="1EE8B043"/>
    <w:rsid w:val="1EEF86B5"/>
    <w:rsid w:val="1EFAB73E"/>
    <w:rsid w:val="1F114E5B"/>
    <w:rsid w:val="1F14B0E9"/>
    <w:rsid w:val="1F23FD88"/>
    <w:rsid w:val="1F27BDA7"/>
    <w:rsid w:val="1F2E2F62"/>
    <w:rsid w:val="1F37BD37"/>
    <w:rsid w:val="1F5AE14D"/>
    <w:rsid w:val="1F724949"/>
    <w:rsid w:val="1F7A0AE4"/>
    <w:rsid w:val="1F7B07A8"/>
    <w:rsid w:val="1F7B2685"/>
    <w:rsid w:val="1F8529D8"/>
    <w:rsid w:val="1F9623BB"/>
    <w:rsid w:val="1F9736F7"/>
    <w:rsid w:val="1FA0E712"/>
    <w:rsid w:val="1FA62425"/>
    <w:rsid w:val="1FAE66D3"/>
    <w:rsid w:val="1FAEC86A"/>
    <w:rsid w:val="1FBF8ED7"/>
    <w:rsid w:val="1FC52FEB"/>
    <w:rsid w:val="1FC854EE"/>
    <w:rsid w:val="1FCB93B1"/>
    <w:rsid w:val="1FD89CB4"/>
    <w:rsid w:val="1FD9E8F7"/>
    <w:rsid w:val="1FDA92CD"/>
    <w:rsid w:val="1FDBE8ED"/>
    <w:rsid w:val="1FE8B7E4"/>
    <w:rsid w:val="1FEA85CF"/>
    <w:rsid w:val="1FEB0472"/>
    <w:rsid w:val="1FEE80FD"/>
    <w:rsid w:val="1FF06D11"/>
    <w:rsid w:val="20196AAA"/>
    <w:rsid w:val="202266D7"/>
    <w:rsid w:val="20284633"/>
    <w:rsid w:val="2028F092"/>
    <w:rsid w:val="202B75D4"/>
    <w:rsid w:val="202EB49E"/>
    <w:rsid w:val="204C9465"/>
    <w:rsid w:val="205AD799"/>
    <w:rsid w:val="205DCE84"/>
    <w:rsid w:val="20680A56"/>
    <w:rsid w:val="2068288C"/>
    <w:rsid w:val="206F820B"/>
    <w:rsid w:val="207EE936"/>
    <w:rsid w:val="20818369"/>
    <w:rsid w:val="20871CA0"/>
    <w:rsid w:val="208A2AAE"/>
    <w:rsid w:val="208C5F5E"/>
    <w:rsid w:val="209084BC"/>
    <w:rsid w:val="209704D5"/>
    <w:rsid w:val="20989A81"/>
    <w:rsid w:val="209AA8BB"/>
    <w:rsid w:val="20A99AEC"/>
    <w:rsid w:val="20AEB65D"/>
    <w:rsid w:val="20B88834"/>
    <w:rsid w:val="20D130B6"/>
    <w:rsid w:val="20E41365"/>
    <w:rsid w:val="20F491AA"/>
    <w:rsid w:val="20F895E1"/>
    <w:rsid w:val="210B9A99"/>
    <w:rsid w:val="213CB773"/>
    <w:rsid w:val="213DDF68"/>
    <w:rsid w:val="214572A5"/>
    <w:rsid w:val="21529540"/>
    <w:rsid w:val="2155E84D"/>
    <w:rsid w:val="2155F4F5"/>
    <w:rsid w:val="215A6F5B"/>
    <w:rsid w:val="2166F41A"/>
    <w:rsid w:val="216D6D81"/>
    <w:rsid w:val="216E84D2"/>
    <w:rsid w:val="2174A1D5"/>
    <w:rsid w:val="218B262F"/>
    <w:rsid w:val="21916579"/>
    <w:rsid w:val="21A65428"/>
    <w:rsid w:val="21BA350E"/>
    <w:rsid w:val="21BD44E2"/>
    <w:rsid w:val="21BDF0EC"/>
    <w:rsid w:val="21CAE686"/>
    <w:rsid w:val="21CB738F"/>
    <w:rsid w:val="21D6D28B"/>
    <w:rsid w:val="21D7F874"/>
    <w:rsid w:val="21DD1849"/>
    <w:rsid w:val="21E11970"/>
    <w:rsid w:val="21E161C3"/>
    <w:rsid w:val="21E2076A"/>
    <w:rsid w:val="21E61604"/>
    <w:rsid w:val="21F382E2"/>
    <w:rsid w:val="21F9D364"/>
    <w:rsid w:val="220E9BFA"/>
    <w:rsid w:val="22145F95"/>
    <w:rsid w:val="221B51AC"/>
    <w:rsid w:val="2220183E"/>
    <w:rsid w:val="22247640"/>
    <w:rsid w:val="22256652"/>
    <w:rsid w:val="222C9794"/>
    <w:rsid w:val="2230F243"/>
    <w:rsid w:val="2244639B"/>
    <w:rsid w:val="2257FF26"/>
    <w:rsid w:val="2285E365"/>
    <w:rsid w:val="2286548C"/>
    <w:rsid w:val="2290DB73"/>
    <w:rsid w:val="22946A26"/>
    <w:rsid w:val="22993FE6"/>
    <w:rsid w:val="229C1CFD"/>
    <w:rsid w:val="229D059E"/>
    <w:rsid w:val="22A0949A"/>
    <w:rsid w:val="22A7E9F0"/>
    <w:rsid w:val="22B11059"/>
    <w:rsid w:val="22B11415"/>
    <w:rsid w:val="22BCDA00"/>
    <w:rsid w:val="22BE6ED9"/>
    <w:rsid w:val="22C3E43F"/>
    <w:rsid w:val="22D2798A"/>
    <w:rsid w:val="22DC52FB"/>
    <w:rsid w:val="22E4DD2E"/>
    <w:rsid w:val="22E626AD"/>
    <w:rsid w:val="22EC232D"/>
    <w:rsid w:val="22F3C314"/>
    <w:rsid w:val="22F8C4C9"/>
    <w:rsid w:val="22FE3A62"/>
    <w:rsid w:val="2310809A"/>
    <w:rsid w:val="2318185D"/>
    <w:rsid w:val="23237B8D"/>
    <w:rsid w:val="233290B4"/>
    <w:rsid w:val="2359684A"/>
    <w:rsid w:val="2359B56D"/>
    <w:rsid w:val="235BAF7B"/>
    <w:rsid w:val="235C942F"/>
    <w:rsid w:val="2360C7D9"/>
    <w:rsid w:val="23614F3F"/>
    <w:rsid w:val="23811994"/>
    <w:rsid w:val="238C09F2"/>
    <w:rsid w:val="23914AF8"/>
    <w:rsid w:val="239BBCB2"/>
    <w:rsid w:val="23A111B7"/>
    <w:rsid w:val="23A658E9"/>
    <w:rsid w:val="23AAF641"/>
    <w:rsid w:val="23B5A199"/>
    <w:rsid w:val="23B60DB3"/>
    <w:rsid w:val="23BC5FA8"/>
    <w:rsid w:val="23BD841A"/>
    <w:rsid w:val="23CEAB1C"/>
    <w:rsid w:val="23F970B3"/>
    <w:rsid w:val="23FB0FCC"/>
    <w:rsid w:val="23FE4DEE"/>
    <w:rsid w:val="2406B3DC"/>
    <w:rsid w:val="2409F8B5"/>
    <w:rsid w:val="240CEC30"/>
    <w:rsid w:val="240DB95C"/>
    <w:rsid w:val="24209C9B"/>
    <w:rsid w:val="2421043E"/>
    <w:rsid w:val="24314F27"/>
    <w:rsid w:val="2432754D"/>
    <w:rsid w:val="243ECA1F"/>
    <w:rsid w:val="24449BD7"/>
    <w:rsid w:val="244F1E0D"/>
    <w:rsid w:val="2452E61C"/>
    <w:rsid w:val="246443D5"/>
    <w:rsid w:val="2467DDA1"/>
    <w:rsid w:val="24713D13"/>
    <w:rsid w:val="2492636E"/>
    <w:rsid w:val="249C401A"/>
    <w:rsid w:val="249CECA8"/>
    <w:rsid w:val="24B5BCCF"/>
    <w:rsid w:val="24C8C37B"/>
    <w:rsid w:val="24D4BF9E"/>
    <w:rsid w:val="24FA0AD5"/>
    <w:rsid w:val="250050E0"/>
    <w:rsid w:val="25067181"/>
    <w:rsid w:val="2511D539"/>
    <w:rsid w:val="2511FF4C"/>
    <w:rsid w:val="25268CF5"/>
    <w:rsid w:val="252E0A5E"/>
    <w:rsid w:val="25434574"/>
    <w:rsid w:val="2550AEEF"/>
    <w:rsid w:val="255DF7C3"/>
    <w:rsid w:val="256054D2"/>
    <w:rsid w:val="258F7C52"/>
    <w:rsid w:val="2594E432"/>
    <w:rsid w:val="259CD2A4"/>
    <w:rsid w:val="25A33B19"/>
    <w:rsid w:val="25BB0C86"/>
    <w:rsid w:val="25C8C7E8"/>
    <w:rsid w:val="25CB581E"/>
    <w:rsid w:val="25CEF7C9"/>
    <w:rsid w:val="25CF6D8E"/>
    <w:rsid w:val="25D259CB"/>
    <w:rsid w:val="25D5EFCA"/>
    <w:rsid w:val="25D61947"/>
    <w:rsid w:val="25E1B5C2"/>
    <w:rsid w:val="25E3F4C1"/>
    <w:rsid w:val="260E2117"/>
    <w:rsid w:val="2610A5E3"/>
    <w:rsid w:val="2612845E"/>
    <w:rsid w:val="26129CF4"/>
    <w:rsid w:val="261BF283"/>
    <w:rsid w:val="2628426F"/>
    <w:rsid w:val="262A42B5"/>
    <w:rsid w:val="26321E59"/>
    <w:rsid w:val="263ADFC0"/>
    <w:rsid w:val="2645C5BA"/>
    <w:rsid w:val="2646C8A6"/>
    <w:rsid w:val="2663F248"/>
    <w:rsid w:val="26670CF7"/>
    <w:rsid w:val="266C00C7"/>
    <w:rsid w:val="2678FB33"/>
    <w:rsid w:val="2689FEFA"/>
    <w:rsid w:val="2692925E"/>
    <w:rsid w:val="2697275D"/>
    <w:rsid w:val="269977EA"/>
    <w:rsid w:val="2699D1CA"/>
    <w:rsid w:val="26A2DF49"/>
    <w:rsid w:val="26A38368"/>
    <w:rsid w:val="26A98672"/>
    <w:rsid w:val="26ADA59A"/>
    <w:rsid w:val="26B03091"/>
    <w:rsid w:val="26B636C4"/>
    <w:rsid w:val="26C0D20C"/>
    <w:rsid w:val="26C287CC"/>
    <w:rsid w:val="26C2FC7C"/>
    <w:rsid w:val="26C7DB4F"/>
    <w:rsid w:val="26CF6CAE"/>
    <w:rsid w:val="26CF7D0B"/>
    <w:rsid w:val="26E417E7"/>
    <w:rsid w:val="26E67269"/>
    <w:rsid w:val="26E7B142"/>
    <w:rsid w:val="26E7B505"/>
    <w:rsid w:val="26E7E7BD"/>
    <w:rsid w:val="26FB8A4E"/>
    <w:rsid w:val="2707E1EA"/>
    <w:rsid w:val="27133CBA"/>
    <w:rsid w:val="271ABD3E"/>
    <w:rsid w:val="271B7A70"/>
    <w:rsid w:val="2725D06F"/>
    <w:rsid w:val="272D935D"/>
    <w:rsid w:val="27415383"/>
    <w:rsid w:val="278958F5"/>
    <w:rsid w:val="27A4ECBF"/>
    <w:rsid w:val="27C2C54F"/>
    <w:rsid w:val="27C5C30C"/>
    <w:rsid w:val="27CBDA76"/>
    <w:rsid w:val="27D0805F"/>
    <w:rsid w:val="27D9B523"/>
    <w:rsid w:val="27E35C6D"/>
    <w:rsid w:val="27E83D60"/>
    <w:rsid w:val="2810CA0E"/>
    <w:rsid w:val="282593FF"/>
    <w:rsid w:val="2828469F"/>
    <w:rsid w:val="2829042A"/>
    <w:rsid w:val="282B01FA"/>
    <w:rsid w:val="2837CC50"/>
    <w:rsid w:val="28402FA0"/>
    <w:rsid w:val="28435C86"/>
    <w:rsid w:val="28481874"/>
    <w:rsid w:val="28491D95"/>
    <w:rsid w:val="285081F7"/>
    <w:rsid w:val="28526F3F"/>
    <w:rsid w:val="2854F620"/>
    <w:rsid w:val="285F3D87"/>
    <w:rsid w:val="2887F66B"/>
    <w:rsid w:val="288E9A08"/>
    <w:rsid w:val="289C2151"/>
    <w:rsid w:val="289EE7CE"/>
    <w:rsid w:val="28A1DAD0"/>
    <w:rsid w:val="28AA70A5"/>
    <w:rsid w:val="28AE0169"/>
    <w:rsid w:val="28AE8C4F"/>
    <w:rsid w:val="28C3293E"/>
    <w:rsid w:val="28CF2773"/>
    <w:rsid w:val="28DA601A"/>
    <w:rsid w:val="28E73C78"/>
    <w:rsid w:val="28F1C98C"/>
    <w:rsid w:val="28F736FC"/>
    <w:rsid w:val="29136C49"/>
    <w:rsid w:val="29172C9D"/>
    <w:rsid w:val="291AA586"/>
    <w:rsid w:val="2920ABFA"/>
    <w:rsid w:val="29237AAD"/>
    <w:rsid w:val="29245F8A"/>
    <w:rsid w:val="29247DCE"/>
    <w:rsid w:val="292AD9D5"/>
    <w:rsid w:val="2930E34F"/>
    <w:rsid w:val="29335D74"/>
    <w:rsid w:val="293F2054"/>
    <w:rsid w:val="295D0D7E"/>
    <w:rsid w:val="29623F9E"/>
    <w:rsid w:val="296BDF42"/>
    <w:rsid w:val="29707B31"/>
    <w:rsid w:val="297A3FF8"/>
    <w:rsid w:val="29878254"/>
    <w:rsid w:val="29879C11"/>
    <w:rsid w:val="2987B821"/>
    <w:rsid w:val="29A21208"/>
    <w:rsid w:val="29A69EBC"/>
    <w:rsid w:val="29AA6364"/>
    <w:rsid w:val="29AF1848"/>
    <w:rsid w:val="29BAF3D8"/>
    <w:rsid w:val="29C5AC76"/>
    <w:rsid w:val="29CBF7B4"/>
    <w:rsid w:val="29D0E0AB"/>
    <w:rsid w:val="29D63FCA"/>
    <w:rsid w:val="29E2B15C"/>
    <w:rsid w:val="29F29C05"/>
    <w:rsid w:val="29FE0C0B"/>
    <w:rsid w:val="2A0414FB"/>
    <w:rsid w:val="2A10C07F"/>
    <w:rsid w:val="2A63A269"/>
    <w:rsid w:val="2A69B954"/>
    <w:rsid w:val="2A70D042"/>
    <w:rsid w:val="2A7185E4"/>
    <w:rsid w:val="2A75B86A"/>
    <w:rsid w:val="2A7FC560"/>
    <w:rsid w:val="2A80F3A0"/>
    <w:rsid w:val="2A834291"/>
    <w:rsid w:val="2A86C809"/>
    <w:rsid w:val="2A983EA3"/>
    <w:rsid w:val="2A991C9C"/>
    <w:rsid w:val="2AA68293"/>
    <w:rsid w:val="2AAEEE4F"/>
    <w:rsid w:val="2AB90206"/>
    <w:rsid w:val="2ABEEE6B"/>
    <w:rsid w:val="2AC50151"/>
    <w:rsid w:val="2AC9DC14"/>
    <w:rsid w:val="2AD1C64C"/>
    <w:rsid w:val="2ADAE687"/>
    <w:rsid w:val="2ADC0865"/>
    <w:rsid w:val="2ADE9B21"/>
    <w:rsid w:val="2AE7B287"/>
    <w:rsid w:val="2AED333A"/>
    <w:rsid w:val="2AF2CD71"/>
    <w:rsid w:val="2AF63205"/>
    <w:rsid w:val="2B095FB7"/>
    <w:rsid w:val="2B1C3154"/>
    <w:rsid w:val="2B446EC9"/>
    <w:rsid w:val="2B4B697D"/>
    <w:rsid w:val="2B6352CC"/>
    <w:rsid w:val="2B6B3DC7"/>
    <w:rsid w:val="2B8B9E88"/>
    <w:rsid w:val="2B92C070"/>
    <w:rsid w:val="2BA149EF"/>
    <w:rsid w:val="2BA5F80C"/>
    <w:rsid w:val="2BAC239C"/>
    <w:rsid w:val="2BACAD7F"/>
    <w:rsid w:val="2BCBEF18"/>
    <w:rsid w:val="2BD34DDA"/>
    <w:rsid w:val="2BDF7003"/>
    <w:rsid w:val="2BE33504"/>
    <w:rsid w:val="2BEABEDC"/>
    <w:rsid w:val="2C03DEA3"/>
    <w:rsid w:val="2C099935"/>
    <w:rsid w:val="2C09ADD9"/>
    <w:rsid w:val="2C140E75"/>
    <w:rsid w:val="2C15BDBC"/>
    <w:rsid w:val="2C1AD39D"/>
    <w:rsid w:val="2C31554A"/>
    <w:rsid w:val="2C31E50E"/>
    <w:rsid w:val="2C355739"/>
    <w:rsid w:val="2C4A3B21"/>
    <w:rsid w:val="2C56EDF1"/>
    <w:rsid w:val="2C5F851B"/>
    <w:rsid w:val="2C6DCEB9"/>
    <w:rsid w:val="2C789ED1"/>
    <w:rsid w:val="2C845974"/>
    <w:rsid w:val="2C86FCDA"/>
    <w:rsid w:val="2C8A81F4"/>
    <w:rsid w:val="2CA150FA"/>
    <w:rsid w:val="2CA52AA9"/>
    <w:rsid w:val="2CB473D2"/>
    <w:rsid w:val="2CBC78AE"/>
    <w:rsid w:val="2CC16BB1"/>
    <w:rsid w:val="2CCAAC42"/>
    <w:rsid w:val="2CCC2E89"/>
    <w:rsid w:val="2CCDA0CD"/>
    <w:rsid w:val="2CD00472"/>
    <w:rsid w:val="2CDDB45B"/>
    <w:rsid w:val="2CF0CD69"/>
    <w:rsid w:val="2CF9E9C4"/>
    <w:rsid w:val="2D1A85F4"/>
    <w:rsid w:val="2D218232"/>
    <w:rsid w:val="2D2413CA"/>
    <w:rsid w:val="2D2F1904"/>
    <w:rsid w:val="2D329AF5"/>
    <w:rsid w:val="2D3757F3"/>
    <w:rsid w:val="2D3DCE82"/>
    <w:rsid w:val="2D622D41"/>
    <w:rsid w:val="2D68A124"/>
    <w:rsid w:val="2D6BEA0E"/>
    <w:rsid w:val="2D72B496"/>
    <w:rsid w:val="2D76D3B8"/>
    <w:rsid w:val="2D7B11D7"/>
    <w:rsid w:val="2D7CE218"/>
    <w:rsid w:val="2D80BD4E"/>
    <w:rsid w:val="2D901249"/>
    <w:rsid w:val="2D95C98A"/>
    <w:rsid w:val="2D9B61F9"/>
    <w:rsid w:val="2D9E605C"/>
    <w:rsid w:val="2DA79FC5"/>
    <w:rsid w:val="2DC2CFF8"/>
    <w:rsid w:val="2DC6C5B2"/>
    <w:rsid w:val="2DD2D4A8"/>
    <w:rsid w:val="2DE108C1"/>
    <w:rsid w:val="2DE40000"/>
    <w:rsid w:val="2DE64AE6"/>
    <w:rsid w:val="2DF9B432"/>
    <w:rsid w:val="2DFDC4A1"/>
    <w:rsid w:val="2E05B97E"/>
    <w:rsid w:val="2E072E6B"/>
    <w:rsid w:val="2E082660"/>
    <w:rsid w:val="2E123664"/>
    <w:rsid w:val="2E252576"/>
    <w:rsid w:val="2E4599B6"/>
    <w:rsid w:val="2E61530F"/>
    <w:rsid w:val="2E6C5BC1"/>
    <w:rsid w:val="2E6DF172"/>
    <w:rsid w:val="2E76764A"/>
    <w:rsid w:val="2E7C282A"/>
    <w:rsid w:val="2E821D78"/>
    <w:rsid w:val="2E886A25"/>
    <w:rsid w:val="2E8EC95C"/>
    <w:rsid w:val="2EA1550D"/>
    <w:rsid w:val="2EA7204B"/>
    <w:rsid w:val="2EA807CC"/>
    <w:rsid w:val="2EAECF5C"/>
    <w:rsid w:val="2EB77A02"/>
    <w:rsid w:val="2ECBC667"/>
    <w:rsid w:val="2ECFA7C5"/>
    <w:rsid w:val="2EDAB6F2"/>
    <w:rsid w:val="2EE7AA51"/>
    <w:rsid w:val="2EE9A1AD"/>
    <w:rsid w:val="2EEA3931"/>
    <w:rsid w:val="2EF00E87"/>
    <w:rsid w:val="2F14B309"/>
    <w:rsid w:val="2F1A599F"/>
    <w:rsid w:val="2F24737A"/>
    <w:rsid w:val="2F2A1AC3"/>
    <w:rsid w:val="2F3176DC"/>
    <w:rsid w:val="2F4B9E01"/>
    <w:rsid w:val="2F4F6EC8"/>
    <w:rsid w:val="2F6E01F9"/>
    <w:rsid w:val="2F8A0083"/>
    <w:rsid w:val="2F8C06F6"/>
    <w:rsid w:val="2F8DD942"/>
    <w:rsid w:val="2FB05E57"/>
    <w:rsid w:val="2FB10EA6"/>
    <w:rsid w:val="2FD6734A"/>
    <w:rsid w:val="2FEFD540"/>
    <w:rsid w:val="2FFA3149"/>
    <w:rsid w:val="30009DD5"/>
    <w:rsid w:val="30070920"/>
    <w:rsid w:val="300D2D1F"/>
    <w:rsid w:val="30107EDF"/>
    <w:rsid w:val="30256870"/>
    <w:rsid w:val="3025FC2C"/>
    <w:rsid w:val="302681FA"/>
    <w:rsid w:val="302CC00B"/>
    <w:rsid w:val="303273E0"/>
    <w:rsid w:val="30438944"/>
    <w:rsid w:val="305D98C3"/>
    <w:rsid w:val="305E1C39"/>
    <w:rsid w:val="305F8B11"/>
    <w:rsid w:val="306154E7"/>
    <w:rsid w:val="306EADA9"/>
    <w:rsid w:val="309A042A"/>
    <w:rsid w:val="30A659E3"/>
    <w:rsid w:val="30AD7713"/>
    <w:rsid w:val="30B8E044"/>
    <w:rsid w:val="30BB4ABF"/>
    <w:rsid w:val="30C35CBE"/>
    <w:rsid w:val="30CDAE56"/>
    <w:rsid w:val="30D82F7B"/>
    <w:rsid w:val="30F4EA2F"/>
    <w:rsid w:val="311593BB"/>
    <w:rsid w:val="311B6FE7"/>
    <w:rsid w:val="3131A01E"/>
    <w:rsid w:val="313AAF3F"/>
    <w:rsid w:val="3140244A"/>
    <w:rsid w:val="3142DFC7"/>
    <w:rsid w:val="314522D8"/>
    <w:rsid w:val="3146C14B"/>
    <w:rsid w:val="31487DA4"/>
    <w:rsid w:val="314A0FDC"/>
    <w:rsid w:val="3156EC74"/>
    <w:rsid w:val="31604FF5"/>
    <w:rsid w:val="31800B02"/>
    <w:rsid w:val="318C96D9"/>
    <w:rsid w:val="3198D683"/>
    <w:rsid w:val="31B1168C"/>
    <w:rsid w:val="31B279F7"/>
    <w:rsid w:val="31C3C2A3"/>
    <w:rsid w:val="31C537BF"/>
    <w:rsid w:val="31CA9486"/>
    <w:rsid w:val="31CD4954"/>
    <w:rsid w:val="31EEB333"/>
    <w:rsid w:val="31EF6672"/>
    <w:rsid w:val="31FE8CC1"/>
    <w:rsid w:val="3209D767"/>
    <w:rsid w:val="3218702C"/>
    <w:rsid w:val="321C34CF"/>
    <w:rsid w:val="32283B04"/>
    <w:rsid w:val="3231AC0C"/>
    <w:rsid w:val="32326ECB"/>
    <w:rsid w:val="32357874"/>
    <w:rsid w:val="3239671F"/>
    <w:rsid w:val="32397370"/>
    <w:rsid w:val="3248BBB0"/>
    <w:rsid w:val="325360A8"/>
    <w:rsid w:val="32604EDA"/>
    <w:rsid w:val="327BCCE2"/>
    <w:rsid w:val="327DA0CD"/>
    <w:rsid w:val="328275EE"/>
    <w:rsid w:val="32864578"/>
    <w:rsid w:val="32AF6E12"/>
    <w:rsid w:val="32B0050F"/>
    <w:rsid w:val="32B096AA"/>
    <w:rsid w:val="32B7D189"/>
    <w:rsid w:val="32CA18BC"/>
    <w:rsid w:val="32E6C087"/>
    <w:rsid w:val="32E7434C"/>
    <w:rsid w:val="32ED173F"/>
    <w:rsid w:val="32FC8014"/>
    <w:rsid w:val="332455DE"/>
    <w:rsid w:val="3324E127"/>
    <w:rsid w:val="3347BB66"/>
    <w:rsid w:val="3356B5E1"/>
    <w:rsid w:val="337630CE"/>
    <w:rsid w:val="33764589"/>
    <w:rsid w:val="337ED322"/>
    <w:rsid w:val="3382AF22"/>
    <w:rsid w:val="338307E1"/>
    <w:rsid w:val="33918C07"/>
    <w:rsid w:val="3396EE16"/>
    <w:rsid w:val="33994EF4"/>
    <w:rsid w:val="3399DE3D"/>
    <w:rsid w:val="339D226C"/>
    <w:rsid w:val="33A1D166"/>
    <w:rsid w:val="33AA018F"/>
    <w:rsid w:val="33AEE6AB"/>
    <w:rsid w:val="33C77027"/>
    <w:rsid w:val="33D0A505"/>
    <w:rsid w:val="33DBB213"/>
    <w:rsid w:val="33FFF878"/>
    <w:rsid w:val="340B636C"/>
    <w:rsid w:val="3418AEC4"/>
    <w:rsid w:val="341B4259"/>
    <w:rsid w:val="341C1D24"/>
    <w:rsid w:val="3426D685"/>
    <w:rsid w:val="3429BF6A"/>
    <w:rsid w:val="342A4F31"/>
    <w:rsid w:val="342E07D8"/>
    <w:rsid w:val="342E44D4"/>
    <w:rsid w:val="3436C92E"/>
    <w:rsid w:val="3442078D"/>
    <w:rsid w:val="344A4BFD"/>
    <w:rsid w:val="344D8371"/>
    <w:rsid w:val="3452CB45"/>
    <w:rsid w:val="34534ABF"/>
    <w:rsid w:val="34587EE8"/>
    <w:rsid w:val="347567F0"/>
    <w:rsid w:val="347ABA62"/>
    <w:rsid w:val="347C4235"/>
    <w:rsid w:val="348B2A0B"/>
    <w:rsid w:val="34A75D32"/>
    <w:rsid w:val="34B2C5DE"/>
    <w:rsid w:val="34BD3D77"/>
    <w:rsid w:val="34C1F73A"/>
    <w:rsid w:val="34CA5126"/>
    <w:rsid w:val="34CCB3E3"/>
    <w:rsid w:val="34CD4CE2"/>
    <w:rsid w:val="34D13724"/>
    <w:rsid w:val="34D632A1"/>
    <w:rsid w:val="34E38A35"/>
    <w:rsid w:val="34EF0089"/>
    <w:rsid w:val="34F37788"/>
    <w:rsid w:val="34F5B8DE"/>
    <w:rsid w:val="34F76D71"/>
    <w:rsid w:val="34F89984"/>
    <w:rsid w:val="350D1B02"/>
    <w:rsid w:val="351AC4E9"/>
    <w:rsid w:val="352CA73D"/>
    <w:rsid w:val="352CD4A1"/>
    <w:rsid w:val="352D24F9"/>
    <w:rsid w:val="353FC06B"/>
    <w:rsid w:val="3542147C"/>
    <w:rsid w:val="3547BEDA"/>
    <w:rsid w:val="354CBAD2"/>
    <w:rsid w:val="3553F243"/>
    <w:rsid w:val="35541247"/>
    <w:rsid w:val="3559E7C2"/>
    <w:rsid w:val="356274A0"/>
    <w:rsid w:val="357E9F20"/>
    <w:rsid w:val="35887059"/>
    <w:rsid w:val="35919199"/>
    <w:rsid w:val="3592721A"/>
    <w:rsid w:val="35A3318B"/>
    <w:rsid w:val="35B1C0FA"/>
    <w:rsid w:val="35B4A968"/>
    <w:rsid w:val="35BFD8C0"/>
    <w:rsid w:val="35C3A5EE"/>
    <w:rsid w:val="35CEE32A"/>
    <w:rsid w:val="35DBB16A"/>
    <w:rsid w:val="35DFAE06"/>
    <w:rsid w:val="35E64B17"/>
    <w:rsid w:val="35FFA1EB"/>
    <w:rsid w:val="36014238"/>
    <w:rsid w:val="360E0161"/>
    <w:rsid w:val="362F7947"/>
    <w:rsid w:val="363235D0"/>
    <w:rsid w:val="3636EA67"/>
    <w:rsid w:val="3650D733"/>
    <w:rsid w:val="3666D43F"/>
    <w:rsid w:val="366C9DDA"/>
    <w:rsid w:val="36993877"/>
    <w:rsid w:val="369DC042"/>
    <w:rsid w:val="36B15557"/>
    <w:rsid w:val="36C0C5E6"/>
    <w:rsid w:val="36D396E8"/>
    <w:rsid w:val="36D90BD9"/>
    <w:rsid w:val="36D9E899"/>
    <w:rsid w:val="36E48A37"/>
    <w:rsid w:val="36E92261"/>
    <w:rsid w:val="370B59BE"/>
    <w:rsid w:val="371DF02A"/>
    <w:rsid w:val="371EDB6F"/>
    <w:rsid w:val="371F16EC"/>
    <w:rsid w:val="371FC44F"/>
    <w:rsid w:val="37281995"/>
    <w:rsid w:val="372854D2"/>
    <w:rsid w:val="375BF882"/>
    <w:rsid w:val="376260E7"/>
    <w:rsid w:val="376883FF"/>
    <w:rsid w:val="376E072C"/>
    <w:rsid w:val="37927A6B"/>
    <w:rsid w:val="3795B1E9"/>
    <w:rsid w:val="379A69C9"/>
    <w:rsid w:val="37A1BC73"/>
    <w:rsid w:val="37A2ECE9"/>
    <w:rsid w:val="37A2FBDA"/>
    <w:rsid w:val="37ADDE91"/>
    <w:rsid w:val="37B3856F"/>
    <w:rsid w:val="37C9BE19"/>
    <w:rsid w:val="37CB272D"/>
    <w:rsid w:val="37CE06F1"/>
    <w:rsid w:val="37CF6576"/>
    <w:rsid w:val="37F9B4B5"/>
    <w:rsid w:val="38017F5F"/>
    <w:rsid w:val="38022F92"/>
    <w:rsid w:val="3807BD72"/>
    <w:rsid w:val="38229EE0"/>
    <w:rsid w:val="3827C0DD"/>
    <w:rsid w:val="382F7FFC"/>
    <w:rsid w:val="38306C51"/>
    <w:rsid w:val="384218FF"/>
    <w:rsid w:val="384C2B8D"/>
    <w:rsid w:val="38671483"/>
    <w:rsid w:val="38746CCB"/>
    <w:rsid w:val="38764280"/>
    <w:rsid w:val="38779383"/>
    <w:rsid w:val="3879BB88"/>
    <w:rsid w:val="387C9455"/>
    <w:rsid w:val="38963AAC"/>
    <w:rsid w:val="38A005AE"/>
    <w:rsid w:val="38AC40A9"/>
    <w:rsid w:val="38B5C6C4"/>
    <w:rsid w:val="38BDDED8"/>
    <w:rsid w:val="38CB1640"/>
    <w:rsid w:val="38D1CFE0"/>
    <w:rsid w:val="38D4DB0D"/>
    <w:rsid w:val="38E15831"/>
    <w:rsid w:val="38E4E71C"/>
    <w:rsid w:val="390FBFB2"/>
    <w:rsid w:val="39161359"/>
    <w:rsid w:val="3928ABCF"/>
    <w:rsid w:val="3929CDAC"/>
    <w:rsid w:val="3933FA0C"/>
    <w:rsid w:val="394D2CA2"/>
    <w:rsid w:val="39505230"/>
    <w:rsid w:val="39599DC8"/>
    <w:rsid w:val="3961F1AE"/>
    <w:rsid w:val="39646325"/>
    <w:rsid w:val="39676771"/>
    <w:rsid w:val="397F9722"/>
    <w:rsid w:val="3981890A"/>
    <w:rsid w:val="39838632"/>
    <w:rsid w:val="39863516"/>
    <w:rsid w:val="399C16FF"/>
    <w:rsid w:val="39A187F8"/>
    <w:rsid w:val="39AAC4D1"/>
    <w:rsid w:val="39ABA795"/>
    <w:rsid w:val="39AD660C"/>
    <w:rsid w:val="39B7D40E"/>
    <w:rsid w:val="39BC824B"/>
    <w:rsid w:val="39C450ED"/>
    <w:rsid w:val="39DA36B3"/>
    <w:rsid w:val="39E64123"/>
    <w:rsid w:val="39E7E3E8"/>
    <w:rsid w:val="39ECBD98"/>
    <w:rsid w:val="39F30857"/>
    <w:rsid w:val="3A0E2FEF"/>
    <w:rsid w:val="3A1B6830"/>
    <w:rsid w:val="3A2BABE8"/>
    <w:rsid w:val="3A2BFECA"/>
    <w:rsid w:val="3A338437"/>
    <w:rsid w:val="3A3BA381"/>
    <w:rsid w:val="3A45B96A"/>
    <w:rsid w:val="3A4DB938"/>
    <w:rsid w:val="3A51D78E"/>
    <w:rsid w:val="3A58ED49"/>
    <w:rsid w:val="3A5E92C9"/>
    <w:rsid w:val="3A723D54"/>
    <w:rsid w:val="3A74A904"/>
    <w:rsid w:val="3A76A0F5"/>
    <w:rsid w:val="3A82E85C"/>
    <w:rsid w:val="3A9AC1B5"/>
    <w:rsid w:val="3A9EF38B"/>
    <w:rsid w:val="3AA41A82"/>
    <w:rsid w:val="3AB1039E"/>
    <w:rsid w:val="3AD47B34"/>
    <w:rsid w:val="3AD7142D"/>
    <w:rsid w:val="3AD7F8B5"/>
    <w:rsid w:val="3AE5643D"/>
    <w:rsid w:val="3AEAC500"/>
    <w:rsid w:val="3AEF4897"/>
    <w:rsid w:val="3AF8812E"/>
    <w:rsid w:val="3B0704D9"/>
    <w:rsid w:val="3B23AD2A"/>
    <w:rsid w:val="3B2546F8"/>
    <w:rsid w:val="3B2AC738"/>
    <w:rsid w:val="3B5906F3"/>
    <w:rsid w:val="3B5C66F2"/>
    <w:rsid w:val="3B6677DE"/>
    <w:rsid w:val="3B69DDC6"/>
    <w:rsid w:val="3B700A39"/>
    <w:rsid w:val="3B7566FF"/>
    <w:rsid w:val="3B75D63E"/>
    <w:rsid w:val="3B7C65A3"/>
    <w:rsid w:val="3B7C9D89"/>
    <w:rsid w:val="3B7EE04F"/>
    <w:rsid w:val="3B866AD8"/>
    <w:rsid w:val="3B91CF55"/>
    <w:rsid w:val="3B9BF4EF"/>
    <w:rsid w:val="3BA3B2D2"/>
    <w:rsid w:val="3BA55D56"/>
    <w:rsid w:val="3BA954ED"/>
    <w:rsid w:val="3BAE9D46"/>
    <w:rsid w:val="3BD0BA85"/>
    <w:rsid w:val="3BD45819"/>
    <w:rsid w:val="3BD88688"/>
    <w:rsid w:val="3BFC89E2"/>
    <w:rsid w:val="3C07B8EF"/>
    <w:rsid w:val="3C0A659F"/>
    <w:rsid w:val="3C1DFFBF"/>
    <w:rsid w:val="3C36D2B9"/>
    <w:rsid w:val="3C375FA0"/>
    <w:rsid w:val="3C3B6895"/>
    <w:rsid w:val="3C3FFA2C"/>
    <w:rsid w:val="3C405AD4"/>
    <w:rsid w:val="3C4DDDE8"/>
    <w:rsid w:val="3C5237DC"/>
    <w:rsid w:val="3C8213F5"/>
    <w:rsid w:val="3C88454A"/>
    <w:rsid w:val="3C90A48A"/>
    <w:rsid w:val="3C9F1AB5"/>
    <w:rsid w:val="3CC0E04E"/>
    <w:rsid w:val="3CCBD5C9"/>
    <w:rsid w:val="3D099A87"/>
    <w:rsid w:val="3D0A1EBB"/>
    <w:rsid w:val="3D20F540"/>
    <w:rsid w:val="3D28BDD8"/>
    <w:rsid w:val="3D2B7B2F"/>
    <w:rsid w:val="3D2B8CDA"/>
    <w:rsid w:val="3D2EDD54"/>
    <w:rsid w:val="3D32937F"/>
    <w:rsid w:val="3D458FB1"/>
    <w:rsid w:val="3D4928BD"/>
    <w:rsid w:val="3D4B5837"/>
    <w:rsid w:val="3D50129A"/>
    <w:rsid w:val="3D621122"/>
    <w:rsid w:val="3D6E8FF5"/>
    <w:rsid w:val="3D841F5D"/>
    <w:rsid w:val="3D856373"/>
    <w:rsid w:val="3D9C838A"/>
    <w:rsid w:val="3DB5C686"/>
    <w:rsid w:val="3DB60FF8"/>
    <w:rsid w:val="3DB6A19C"/>
    <w:rsid w:val="3DC29B0C"/>
    <w:rsid w:val="3DC9735D"/>
    <w:rsid w:val="3DCF55AB"/>
    <w:rsid w:val="3DD41CE8"/>
    <w:rsid w:val="3DD585FA"/>
    <w:rsid w:val="3DDBA86B"/>
    <w:rsid w:val="3E0A9AF6"/>
    <w:rsid w:val="3E0B4E5A"/>
    <w:rsid w:val="3E0BB1C4"/>
    <w:rsid w:val="3E19B5FA"/>
    <w:rsid w:val="3E24AFD3"/>
    <w:rsid w:val="3E4A9BFB"/>
    <w:rsid w:val="3E52E988"/>
    <w:rsid w:val="3E5FB1B5"/>
    <w:rsid w:val="3E5FCD6B"/>
    <w:rsid w:val="3E7AF7AC"/>
    <w:rsid w:val="3E866153"/>
    <w:rsid w:val="3EA8F33F"/>
    <w:rsid w:val="3EB83F83"/>
    <w:rsid w:val="3EBDF9CD"/>
    <w:rsid w:val="3EC81326"/>
    <w:rsid w:val="3ED5C01F"/>
    <w:rsid w:val="3EDF9F7D"/>
    <w:rsid w:val="3EDFC0C9"/>
    <w:rsid w:val="3EFBC829"/>
    <w:rsid w:val="3EFD3425"/>
    <w:rsid w:val="3EFECE1B"/>
    <w:rsid w:val="3F00C5F5"/>
    <w:rsid w:val="3F0BF8DB"/>
    <w:rsid w:val="3F0D6260"/>
    <w:rsid w:val="3F0E17A7"/>
    <w:rsid w:val="3F106403"/>
    <w:rsid w:val="3F133EDD"/>
    <w:rsid w:val="3F1E3B7E"/>
    <w:rsid w:val="3F281481"/>
    <w:rsid w:val="3F2EBB74"/>
    <w:rsid w:val="3F3FAC3E"/>
    <w:rsid w:val="3F4C4548"/>
    <w:rsid w:val="3F5AA89C"/>
    <w:rsid w:val="3F6299E8"/>
    <w:rsid w:val="3F64640B"/>
    <w:rsid w:val="3F68CB96"/>
    <w:rsid w:val="3F7BCDC8"/>
    <w:rsid w:val="3F7BEB93"/>
    <w:rsid w:val="3F7CFA64"/>
    <w:rsid w:val="3F99B4D4"/>
    <w:rsid w:val="3FA42BB1"/>
    <w:rsid w:val="3FB14201"/>
    <w:rsid w:val="3FB6332E"/>
    <w:rsid w:val="3FB8E581"/>
    <w:rsid w:val="3FCB24CE"/>
    <w:rsid w:val="3FD7F2C6"/>
    <w:rsid w:val="3FEDD7A6"/>
    <w:rsid w:val="3FEFDE1E"/>
    <w:rsid w:val="3FF80A0C"/>
    <w:rsid w:val="401742AA"/>
    <w:rsid w:val="401D8487"/>
    <w:rsid w:val="4039F5A5"/>
    <w:rsid w:val="4044667E"/>
    <w:rsid w:val="404DF0CF"/>
    <w:rsid w:val="404F8913"/>
    <w:rsid w:val="4053B6CF"/>
    <w:rsid w:val="405BD288"/>
    <w:rsid w:val="4066EC38"/>
    <w:rsid w:val="407AB31B"/>
    <w:rsid w:val="407CC571"/>
    <w:rsid w:val="407D0B60"/>
    <w:rsid w:val="408012EB"/>
    <w:rsid w:val="408797D9"/>
    <w:rsid w:val="40939BF1"/>
    <w:rsid w:val="409C64FF"/>
    <w:rsid w:val="40A01122"/>
    <w:rsid w:val="40A634EA"/>
    <w:rsid w:val="40A727AA"/>
    <w:rsid w:val="40AB6921"/>
    <w:rsid w:val="40AFED55"/>
    <w:rsid w:val="40BB0E16"/>
    <w:rsid w:val="40CB75AD"/>
    <w:rsid w:val="40CC48CE"/>
    <w:rsid w:val="40CCDC4B"/>
    <w:rsid w:val="40D7249E"/>
    <w:rsid w:val="40EC94DA"/>
    <w:rsid w:val="40F0BBD3"/>
    <w:rsid w:val="40FA6F64"/>
    <w:rsid w:val="4100E796"/>
    <w:rsid w:val="410416E3"/>
    <w:rsid w:val="410972F4"/>
    <w:rsid w:val="411FB174"/>
    <w:rsid w:val="41318CAB"/>
    <w:rsid w:val="41381BBC"/>
    <w:rsid w:val="414E180D"/>
    <w:rsid w:val="41548DBF"/>
    <w:rsid w:val="415BAD4C"/>
    <w:rsid w:val="4167636A"/>
    <w:rsid w:val="416AC835"/>
    <w:rsid w:val="416B80B9"/>
    <w:rsid w:val="4170531F"/>
    <w:rsid w:val="4178ECCF"/>
    <w:rsid w:val="417E92F6"/>
    <w:rsid w:val="41802F9F"/>
    <w:rsid w:val="41846226"/>
    <w:rsid w:val="4187B490"/>
    <w:rsid w:val="418B7A99"/>
    <w:rsid w:val="418D5265"/>
    <w:rsid w:val="41979238"/>
    <w:rsid w:val="419B20F4"/>
    <w:rsid w:val="41A548BF"/>
    <w:rsid w:val="41AC9F40"/>
    <w:rsid w:val="41AF3A92"/>
    <w:rsid w:val="41B04F2E"/>
    <w:rsid w:val="41B79F73"/>
    <w:rsid w:val="41C99A88"/>
    <w:rsid w:val="41CDE0DA"/>
    <w:rsid w:val="41D10669"/>
    <w:rsid w:val="41E3175F"/>
    <w:rsid w:val="41FC7016"/>
    <w:rsid w:val="421E0F08"/>
    <w:rsid w:val="421F0CF9"/>
    <w:rsid w:val="4220D319"/>
    <w:rsid w:val="42270345"/>
    <w:rsid w:val="4232F583"/>
    <w:rsid w:val="423AA4EB"/>
    <w:rsid w:val="4240DD4B"/>
    <w:rsid w:val="425387C3"/>
    <w:rsid w:val="425B7CBE"/>
    <w:rsid w:val="426061DF"/>
    <w:rsid w:val="42756341"/>
    <w:rsid w:val="42781499"/>
    <w:rsid w:val="428402D5"/>
    <w:rsid w:val="428952B7"/>
    <w:rsid w:val="4293DCED"/>
    <w:rsid w:val="4296B9B6"/>
    <w:rsid w:val="429A7F67"/>
    <w:rsid w:val="429EDCDE"/>
    <w:rsid w:val="42A76FD0"/>
    <w:rsid w:val="42BAADE5"/>
    <w:rsid w:val="42D6F46F"/>
    <w:rsid w:val="42D85BB0"/>
    <w:rsid w:val="42DEE8F6"/>
    <w:rsid w:val="42EE8CC4"/>
    <w:rsid w:val="42F57F1E"/>
    <w:rsid w:val="42F9169A"/>
    <w:rsid w:val="430DF5B4"/>
    <w:rsid w:val="43114069"/>
    <w:rsid w:val="431C4B15"/>
    <w:rsid w:val="432247EB"/>
    <w:rsid w:val="43360CEA"/>
    <w:rsid w:val="4338A11B"/>
    <w:rsid w:val="4340A988"/>
    <w:rsid w:val="43480810"/>
    <w:rsid w:val="434F2352"/>
    <w:rsid w:val="4350D529"/>
    <w:rsid w:val="43699C8D"/>
    <w:rsid w:val="437F80B3"/>
    <w:rsid w:val="43868DF1"/>
    <w:rsid w:val="43BFCD85"/>
    <w:rsid w:val="43D066B1"/>
    <w:rsid w:val="43DE10AF"/>
    <w:rsid w:val="43E03B33"/>
    <w:rsid w:val="43E5849A"/>
    <w:rsid w:val="43E595AF"/>
    <w:rsid w:val="43EA8422"/>
    <w:rsid w:val="43EE9344"/>
    <w:rsid w:val="43F0B080"/>
    <w:rsid w:val="4409A274"/>
    <w:rsid w:val="440EC560"/>
    <w:rsid w:val="44117F3A"/>
    <w:rsid w:val="4421EE46"/>
    <w:rsid w:val="443697BF"/>
    <w:rsid w:val="44395744"/>
    <w:rsid w:val="444D094A"/>
    <w:rsid w:val="4470DE2F"/>
    <w:rsid w:val="4472D1C6"/>
    <w:rsid w:val="447E10F2"/>
    <w:rsid w:val="44835C38"/>
    <w:rsid w:val="4484C47C"/>
    <w:rsid w:val="448C9E97"/>
    <w:rsid w:val="448DB65A"/>
    <w:rsid w:val="449834D9"/>
    <w:rsid w:val="449C9444"/>
    <w:rsid w:val="449FD384"/>
    <w:rsid w:val="44A2DCC7"/>
    <w:rsid w:val="44AB0D81"/>
    <w:rsid w:val="44B42A9E"/>
    <w:rsid w:val="44BC383D"/>
    <w:rsid w:val="44BD27B6"/>
    <w:rsid w:val="44BDFA58"/>
    <w:rsid w:val="44C728CB"/>
    <w:rsid w:val="44DE6ECE"/>
    <w:rsid w:val="44E36DC1"/>
    <w:rsid w:val="44E3A90C"/>
    <w:rsid w:val="44F1ABF9"/>
    <w:rsid w:val="44F4552A"/>
    <w:rsid w:val="44F7B6F5"/>
    <w:rsid w:val="44FD0427"/>
    <w:rsid w:val="44FD686F"/>
    <w:rsid w:val="45027B39"/>
    <w:rsid w:val="4517C4ED"/>
    <w:rsid w:val="4526A844"/>
    <w:rsid w:val="452CA48A"/>
    <w:rsid w:val="4535C1F8"/>
    <w:rsid w:val="4548FD1A"/>
    <w:rsid w:val="45491350"/>
    <w:rsid w:val="45492DB2"/>
    <w:rsid w:val="4563E9B6"/>
    <w:rsid w:val="4568EAC6"/>
    <w:rsid w:val="45735295"/>
    <w:rsid w:val="45738B9F"/>
    <w:rsid w:val="457D6322"/>
    <w:rsid w:val="45A0E798"/>
    <w:rsid w:val="45B45B1D"/>
    <w:rsid w:val="45B9435F"/>
    <w:rsid w:val="45BFD870"/>
    <w:rsid w:val="45D1DF26"/>
    <w:rsid w:val="45D7E8C9"/>
    <w:rsid w:val="45DDB047"/>
    <w:rsid w:val="45E5F1CE"/>
    <w:rsid w:val="45E86FF1"/>
    <w:rsid w:val="461368BA"/>
    <w:rsid w:val="4618E92F"/>
    <w:rsid w:val="461C05A8"/>
    <w:rsid w:val="461D99EA"/>
    <w:rsid w:val="4622A0E8"/>
    <w:rsid w:val="462B0A33"/>
    <w:rsid w:val="462D2CDC"/>
    <w:rsid w:val="46444D8D"/>
    <w:rsid w:val="465967D7"/>
    <w:rsid w:val="467AFD4E"/>
    <w:rsid w:val="46834884"/>
    <w:rsid w:val="468533B4"/>
    <w:rsid w:val="468A1078"/>
    <w:rsid w:val="469753D9"/>
    <w:rsid w:val="46B819A6"/>
    <w:rsid w:val="46BC19D5"/>
    <w:rsid w:val="46D12462"/>
    <w:rsid w:val="46DEFB6E"/>
    <w:rsid w:val="46F9F3D0"/>
    <w:rsid w:val="4705D68C"/>
    <w:rsid w:val="4716B511"/>
    <w:rsid w:val="472A9D00"/>
    <w:rsid w:val="472B64FD"/>
    <w:rsid w:val="4730667B"/>
    <w:rsid w:val="474681AD"/>
    <w:rsid w:val="476F69AD"/>
    <w:rsid w:val="476F6ED4"/>
    <w:rsid w:val="47765E70"/>
    <w:rsid w:val="478165E9"/>
    <w:rsid w:val="4786172E"/>
    <w:rsid w:val="4798D06B"/>
    <w:rsid w:val="47B17D3C"/>
    <w:rsid w:val="47C261D7"/>
    <w:rsid w:val="47CBDBD3"/>
    <w:rsid w:val="47D98D7C"/>
    <w:rsid w:val="47E0D705"/>
    <w:rsid w:val="47E299C2"/>
    <w:rsid w:val="47E3EFFC"/>
    <w:rsid w:val="47E58DBD"/>
    <w:rsid w:val="47F87E40"/>
    <w:rsid w:val="47FFBF9B"/>
    <w:rsid w:val="480186BF"/>
    <w:rsid w:val="4809C82E"/>
    <w:rsid w:val="480A37B4"/>
    <w:rsid w:val="480B7639"/>
    <w:rsid w:val="4820052E"/>
    <w:rsid w:val="482200A5"/>
    <w:rsid w:val="4828C04C"/>
    <w:rsid w:val="482E0643"/>
    <w:rsid w:val="484ED109"/>
    <w:rsid w:val="48542EDA"/>
    <w:rsid w:val="488510CB"/>
    <w:rsid w:val="48920DA6"/>
    <w:rsid w:val="489354E0"/>
    <w:rsid w:val="4896D34F"/>
    <w:rsid w:val="489B7B44"/>
    <w:rsid w:val="48A06450"/>
    <w:rsid w:val="48A50B6A"/>
    <w:rsid w:val="48AC1EA3"/>
    <w:rsid w:val="48B6055E"/>
    <w:rsid w:val="48DA3E69"/>
    <w:rsid w:val="48E97860"/>
    <w:rsid w:val="48EB7D6C"/>
    <w:rsid w:val="48ED0B1E"/>
    <w:rsid w:val="48FC4C27"/>
    <w:rsid w:val="4904ADAC"/>
    <w:rsid w:val="490769DE"/>
    <w:rsid w:val="490A84F1"/>
    <w:rsid w:val="4917C4A2"/>
    <w:rsid w:val="491D2D92"/>
    <w:rsid w:val="492F2480"/>
    <w:rsid w:val="4931E661"/>
    <w:rsid w:val="4953C4BF"/>
    <w:rsid w:val="4963D07A"/>
    <w:rsid w:val="496D2D30"/>
    <w:rsid w:val="498C3F85"/>
    <w:rsid w:val="4994708A"/>
    <w:rsid w:val="4994F4B4"/>
    <w:rsid w:val="49957D65"/>
    <w:rsid w:val="499BA705"/>
    <w:rsid w:val="49AD5796"/>
    <w:rsid w:val="49B14DDE"/>
    <w:rsid w:val="49C3DBB3"/>
    <w:rsid w:val="49C7BE28"/>
    <w:rsid w:val="49CA03C6"/>
    <w:rsid w:val="49D025F0"/>
    <w:rsid w:val="49E403A4"/>
    <w:rsid w:val="49FFDCAC"/>
    <w:rsid w:val="4A016409"/>
    <w:rsid w:val="4A0B96DF"/>
    <w:rsid w:val="4A0F3BB9"/>
    <w:rsid w:val="4A1069BE"/>
    <w:rsid w:val="4A28905A"/>
    <w:rsid w:val="4A3B80B5"/>
    <w:rsid w:val="4A3E3D94"/>
    <w:rsid w:val="4A583B82"/>
    <w:rsid w:val="4A608E9B"/>
    <w:rsid w:val="4A642949"/>
    <w:rsid w:val="4A6FF5DA"/>
    <w:rsid w:val="4A735E72"/>
    <w:rsid w:val="4A78B525"/>
    <w:rsid w:val="4A82E19C"/>
    <w:rsid w:val="4A8A97CB"/>
    <w:rsid w:val="4A9530A4"/>
    <w:rsid w:val="4A9B0B75"/>
    <w:rsid w:val="4A9EA439"/>
    <w:rsid w:val="4AA371DB"/>
    <w:rsid w:val="4AA3C066"/>
    <w:rsid w:val="4AA63368"/>
    <w:rsid w:val="4AC34775"/>
    <w:rsid w:val="4ACE42AC"/>
    <w:rsid w:val="4AE1F755"/>
    <w:rsid w:val="4AEDC2E5"/>
    <w:rsid w:val="4AEF463C"/>
    <w:rsid w:val="4AF03B2D"/>
    <w:rsid w:val="4AF36C4C"/>
    <w:rsid w:val="4AFBA160"/>
    <w:rsid w:val="4B01B15C"/>
    <w:rsid w:val="4B1AE000"/>
    <w:rsid w:val="4B34A993"/>
    <w:rsid w:val="4B3FB527"/>
    <w:rsid w:val="4B41D876"/>
    <w:rsid w:val="4B424F36"/>
    <w:rsid w:val="4B47E99E"/>
    <w:rsid w:val="4B56B261"/>
    <w:rsid w:val="4B68DC17"/>
    <w:rsid w:val="4B8563E8"/>
    <w:rsid w:val="4B8AC080"/>
    <w:rsid w:val="4BA013CC"/>
    <w:rsid w:val="4BB9043A"/>
    <w:rsid w:val="4BBA2ADC"/>
    <w:rsid w:val="4BBB9E2F"/>
    <w:rsid w:val="4BBCA1B9"/>
    <w:rsid w:val="4BC74968"/>
    <w:rsid w:val="4BCA0E75"/>
    <w:rsid w:val="4BDB2A5E"/>
    <w:rsid w:val="4BF1196C"/>
    <w:rsid w:val="4BF75859"/>
    <w:rsid w:val="4C148822"/>
    <w:rsid w:val="4C22AC30"/>
    <w:rsid w:val="4C2DD1E0"/>
    <w:rsid w:val="4C303E38"/>
    <w:rsid w:val="4C352101"/>
    <w:rsid w:val="4C676D29"/>
    <w:rsid w:val="4C686BC3"/>
    <w:rsid w:val="4C6E8FA4"/>
    <w:rsid w:val="4C74A4EB"/>
    <w:rsid w:val="4C88B380"/>
    <w:rsid w:val="4C88CD0C"/>
    <w:rsid w:val="4C9B2145"/>
    <w:rsid w:val="4CA51121"/>
    <w:rsid w:val="4CAA6CAC"/>
    <w:rsid w:val="4CB00C7F"/>
    <w:rsid w:val="4CC8D737"/>
    <w:rsid w:val="4CF49775"/>
    <w:rsid w:val="4CF7F833"/>
    <w:rsid w:val="4CFD33D0"/>
    <w:rsid w:val="4CFF2D87"/>
    <w:rsid w:val="4D016468"/>
    <w:rsid w:val="4D042649"/>
    <w:rsid w:val="4D122D5C"/>
    <w:rsid w:val="4D1EDA97"/>
    <w:rsid w:val="4D3D4A07"/>
    <w:rsid w:val="4D45D57B"/>
    <w:rsid w:val="4D4E7FA7"/>
    <w:rsid w:val="4D54B923"/>
    <w:rsid w:val="4D580C99"/>
    <w:rsid w:val="4D5CF520"/>
    <w:rsid w:val="4D5D5572"/>
    <w:rsid w:val="4D79749C"/>
    <w:rsid w:val="4D84AC15"/>
    <w:rsid w:val="4D866DBF"/>
    <w:rsid w:val="4D99AF9B"/>
    <w:rsid w:val="4D9CBE9B"/>
    <w:rsid w:val="4DA1F462"/>
    <w:rsid w:val="4DAA3D4E"/>
    <w:rsid w:val="4DB114AB"/>
    <w:rsid w:val="4DB150C1"/>
    <w:rsid w:val="4DB6A708"/>
    <w:rsid w:val="4DC0E19B"/>
    <w:rsid w:val="4DC2AA39"/>
    <w:rsid w:val="4DC3BD67"/>
    <w:rsid w:val="4DE4B7B5"/>
    <w:rsid w:val="4DEF35E6"/>
    <w:rsid w:val="4DF787DC"/>
    <w:rsid w:val="4DF9385B"/>
    <w:rsid w:val="4DFE3AA6"/>
    <w:rsid w:val="4E0EEFA6"/>
    <w:rsid w:val="4E13ED5A"/>
    <w:rsid w:val="4E26D2A5"/>
    <w:rsid w:val="4E30F236"/>
    <w:rsid w:val="4E447CA9"/>
    <w:rsid w:val="4E6B6494"/>
    <w:rsid w:val="4E6C0C49"/>
    <w:rsid w:val="4E73C0B4"/>
    <w:rsid w:val="4E7540DE"/>
    <w:rsid w:val="4E80762B"/>
    <w:rsid w:val="4E82395C"/>
    <w:rsid w:val="4E94309D"/>
    <w:rsid w:val="4E98DB0E"/>
    <w:rsid w:val="4E98F4FE"/>
    <w:rsid w:val="4E995D05"/>
    <w:rsid w:val="4EB4E511"/>
    <w:rsid w:val="4EC639DD"/>
    <w:rsid w:val="4ED03941"/>
    <w:rsid w:val="4EE808C6"/>
    <w:rsid w:val="4EECF1F2"/>
    <w:rsid w:val="4EFDBBC1"/>
    <w:rsid w:val="4F05D343"/>
    <w:rsid w:val="4F0ABCD0"/>
    <w:rsid w:val="4F12AEC8"/>
    <w:rsid w:val="4F1CBD0D"/>
    <w:rsid w:val="4F20D950"/>
    <w:rsid w:val="4F2A84EB"/>
    <w:rsid w:val="4F326E71"/>
    <w:rsid w:val="4F35CFEA"/>
    <w:rsid w:val="4F3D0BA3"/>
    <w:rsid w:val="4F3F7813"/>
    <w:rsid w:val="4F477AE1"/>
    <w:rsid w:val="4F515028"/>
    <w:rsid w:val="4F5151E6"/>
    <w:rsid w:val="4F517807"/>
    <w:rsid w:val="4F5851B0"/>
    <w:rsid w:val="4F620C1E"/>
    <w:rsid w:val="4F650769"/>
    <w:rsid w:val="4F771F47"/>
    <w:rsid w:val="4F7A2052"/>
    <w:rsid w:val="4F7AD995"/>
    <w:rsid w:val="4F80FCAD"/>
    <w:rsid w:val="4F816444"/>
    <w:rsid w:val="4F82A61E"/>
    <w:rsid w:val="4F842A30"/>
    <w:rsid w:val="4F8685D4"/>
    <w:rsid w:val="4FAACD4B"/>
    <w:rsid w:val="4FC2BB7B"/>
    <w:rsid w:val="4FD5B77E"/>
    <w:rsid w:val="4FDDC251"/>
    <w:rsid w:val="4FE575BF"/>
    <w:rsid w:val="4FEBAD5E"/>
    <w:rsid w:val="4FEDA3E1"/>
    <w:rsid w:val="4FFB5FD8"/>
    <w:rsid w:val="4FFCB73B"/>
    <w:rsid w:val="4FFF05D8"/>
    <w:rsid w:val="5007CEDE"/>
    <w:rsid w:val="500BDA7D"/>
    <w:rsid w:val="500C9E8A"/>
    <w:rsid w:val="501144A1"/>
    <w:rsid w:val="502C923D"/>
    <w:rsid w:val="5032736E"/>
    <w:rsid w:val="503A585C"/>
    <w:rsid w:val="5045FBC9"/>
    <w:rsid w:val="504AEF0A"/>
    <w:rsid w:val="504C4A0E"/>
    <w:rsid w:val="50500EBB"/>
    <w:rsid w:val="50510576"/>
    <w:rsid w:val="5052AB4E"/>
    <w:rsid w:val="50572342"/>
    <w:rsid w:val="5063FA73"/>
    <w:rsid w:val="506A643F"/>
    <w:rsid w:val="507B8210"/>
    <w:rsid w:val="508E977A"/>
    <w:rsid w:val="50937DA7"/>
    <w:rsid w:val="50AC2E5F"/>
    <w:rsid w:val="50B00D9B"/>
    <w:rsid w:val="50BB0E64"/>
    <w:rsid w:val="50CC0579"/>
    <w:rsid w:val="50CDF4A7"/>
    <w:rsid w:val="50D90F32"/>
    <w:rsid w:val="50DD8E0B"/>
    <w:rsid w:val="50E3ECEC"/>
    <w:rsid w:val="50E5A494"/>
    <w:rsid w:val="5101AB28"/>
    <w:rsid w:val="510C202E"/>
    <w:rsid w:val="51150AFC"/>
    <w:rsid w:val="5120DA13"/>
    <w:rsid w:val="512377B7"/>
    <w:rsid w:val="51261B4E"/>
    <w:rsid w:val="512CBE37"/>
    <w:rsid w:val="51310A37"/>
    <w:rsid w:val="5145BF7A"/>
    <w:rsid w:val="5153A0CF"/>
    <w:rsid w:val="5157938B"/>
    <w:rsid w:val="5159A189"/>
    <w:rsid w:val="515CCC08"/>
    <w:rsid w:val="515F1DD3"/>
    <w:rsid w:val="51604D08"/>
    <w:rsid w:val="51941BB4"/>
    <w:rsid w:val="51A6792E"/>
    <w:rsid w:val="51A88232"/>
    <w:rsid w:val="51AD9CD9"/>
    <w:rsid w:val="51D2F5A9"/>
    <w:rsid w:val="51DA6BDE"/>
    <w:rsid w:val="51EE81D4"/>
    <w:rsid w:val="51FDDB2D"/>
    <w:rsid w:val="5203B1FD"/>
    <w:rsid w:val="520A5209"/>
    <w:rsid w:val="52176ABB"/>
    <w:rsid w:val="5217BC12"/>
    <w:rsid w:val="52292FFF"/>
    <w:rsid w:val="522D20E6"/>
    <w:rsid w:val="5244BE19"/>
    <w:rsid w:val="524861DE"/>
    <w:rsid w:val="52517197"/>
    <w:rsid w:val="5254B352"/>
    <w:rsid w:val="525B7B6C"/>
    <w:rsid w:val="5263D7B0"/>
    <w:rsid w:val="526F31FA"/>
    <w:rsid w:val="527227FB"/>
    <w:rsid w:val="528B8B1B"/>
    <w:rsid w:val="52A23484"/>
    <w:rsid w:val="52A299D0"/>
    <w:rsid w:val="52AD338C"/>
    <w:rsid w:val="52BFFD2C"/>
    <w:rsid w:val="52D3EFDC"/>
    <w:rsid w:val="52D5C5AF"/>
    <w:rsid w:val="52E3EE39"/>
    <w:rsid w:val="52EA8883"/>
    <w:rsid w:val="52EBDBC3"/>
    <w:rsid w:val="52F52E63"/>
    <w:rsid w:val="52FB2BBC"/>
    <w:rsid w:val="52FCCFBA"/>
    <w:rsid w:val="52FF1841"/>
    <w:rsid w:val="53013940"/>
    <w:rsid w:val="530A12B1"/>
    <w:rsid w:val="531356D0"/>
    <w:rsid w:val="5322B587"/>
    <w:rsid w:val="532A34D0"/>
    <w:rsid w:val="532E3C7D"/>
    <w:rsid w:val="533C697E"/>
    <w:rsid w:val="534C7667"/>
    <w:rsid w:val="534D0FD7"/>
    <w:rsid w:val="534F0B82"/>
    <w:rsid w:val="53569178"/>
    <w:rsid w:val="5357C8A9"/>
    <w:rsid w:val="535E6D7F"/>
    <w:rsid w:val="536617E4"/>
    <w:rsid w:val="536F7A0A"/>
    <w:rsid w:val="53752556"/>
    <w:rsid w:val="537B335C"/>
    <w:rsid w:val="5380B9A3"/>
    <w:rsid w:val="53944290"/>
    <w:rsid w:val="5397615A"/>
    <w:rsid w:val="539E515B"/>
    <w:rsid w:val="53A2B6AC"/>
    <w:rsid w:val="53AAEFE0"/>
    <w:rsid w:val="53AB387C"/>
    <w:rsid w:val="53B95DA0"/>
    <w:rsid w:val="53D9832E"/>
    <w:rsid w:val="53EA1470"/>
    <w:rsid w:val="53ED5143"/>
    <w:rsid w:val="53F0A98C"/>
    <w:rsid w:val="53FAF68F"/>
    <w:rsid w:val="5422C698"/>
    <w:rsid w:val="54341438"/>
    <w:rsid w:val="5438ADA0"/>
    <w:rsid w:val="543A65CD"/>
    <w:rsid w:val="543B7C22"/>
    <w:rsid w:val="54655BE1"/>
    <w:rsid w:val="54766497"/>
    <w:rsid w:val="5477045A"/>
    <w:rsid w:val="547F9549"/>
    <w:rsid w:val="54809B84"/>
    <w:rsid w:val="548FA3BE"/>
    <w:rsid w:val="5494A1CD"/>
    <w:rsid w:val="549FCE41"/>
    <w:rsid w:val="54B7B4CD"/>
    <w:rsid w:val="54BDE7D8"/>
    <w:rsid w:val="54D4C576"/>
    <w:rsid w:val="54D70608"/>
    <w:rsid w:val="54E04A2C"/>
    <w:rsid w:val="54EEA8F2"/>
    <w:rsid w:val="5508CB52"/>
    <w:rsid w:val="551398E5"/>
    <w:rsid w:val="55212D86"/>
    <w:rsid w:val="55266E34"/>
    <w:rsid w:val="553BB498"/>
    <w:rsid w:val="55437003"/>
    <w:rsid w:val="5556B599"/>
    <w:rsid w:val="556B8F97"/>
    <w:rsid w:val="556CE519"/>
    <w:rsid w:val="55769434"/>
    <w:rsid w:val="5578ECE7"/>
    <w:rsid w:val="55995B77"/>
    <w:rsid w:val="55A57C10"/>
    <w:rsid w:val="55AE109C"/>
    <w:rsid w:val="55B6679D"/>
    <w:rsid w:val="55B9FEA4"/>
    <w:rsid w:val="55C20A2F"/>
    <w:rsid w:val="55C224E9"/>
    <w:rsid w:val="55C4920B"/>
    <w:rsid w:val="55D08811"/>
    <w:rsid w:val="55D302E7"/>
    <w:rsid w:val="55D60AAB"/>
    <w:rsid w:val="55E98F6C"/>
    <w:rsid w:val="56019526"/>
    <w:rsid w:val="56039777"/>
    <w:rsid w:val="56044C9E"/>
    <w:rsid w:val="5608E184"/>
    <w:rsid w:val="56126A47"/>
    <w:rsid w:val="56266C19"/>
    <w:rsid w:val="562BA1FE"/>
    <w:rsid w:val="562DEEBE"/>
    <w:rsid w:val="56350F90"/>
    <w:rsid w:val="5636C8B3"/>
    <w:rsid w:val="563938CA"/>
    <w:rsid w:val="5647B714"/>
    <w:rsid w:val="565D13D6"/>
    <w:rsid w:val="56688B3B"/>
    <w:rsid w:val="566E2EF0"/>
    <w:rsid w:val="56739573"/>
    <w:rsid w:val="5677B715"/>
    <w:rsid w:val="567DF749"/>
    <w:rsid w:val="56802711"/>
    <w:rsid w:val="568D986C"/>
    <w:rsid w:val="568F2B97"/>
    <w:rsid w:val="56AB70FE"/>
    <w:rsid w:val="56AF755F"/>
    <w:rsid w:val="56BCD499"/>
    <w:rsid w:val="56C999EF"/>
    <w:rsid w:val="56D4DAC9"/>
    <w:rsid w:val="56D9301A"/>
    <w:rsid w:val="56DB5E16"/>
    <w:rsid w:val="56E043DE"/>
    <w:rsid w:val="56F571D8"/>
    <w:rsid w:val="56FE649A"/>
    <w:rsid w:val="570FBBA2"/>
    <w:rsid w:val="571683A8"/>
    <w:rsid w:val="57216BA5"/>
    <w:rsid w:val="57272F8A"/>
    <w:rsid w:val="573A9696"/>
    <w:rsid w:val="57449D86"/>
    <w:rsid w:val="57493012"/>
    <w:rsid w:val="57544823"/>
    <w:rsid w:val="575999C1"/>
    <w:rsid w:val="57647CAA"/>
    <w:rsid w:val="576CC3F9"/>
    <w:rsid w:val="57798404"/>
    <w:rsid w:val="57809F84"/>
    <w:rsid w:val="5781AEB9"/>
    <w:rsid w:val="578977A1"/>
    <w:rsid w:val="5792CD8E"/>
    <w:rsid w:val="5799B0AD"/>
    <w:rsid w:val="57A4CA85"/>
    <w:rsid w:val="57A952D8"/>
    <w:rsid w:val="57B0B655"/>
    <w:rsid w:val="57B26400"/>
    <w:rsid w:val="57BBFD31"/>
    <w:rsid w:val="57C632BF"/>
    <w:rsid w:val="57C97E26"/>
    <w:rsid w:val="57D7579B"/>
    <w:rsid w:val="57DA622D"/>
    <w:rsid w:val="57DCEB9D"/>
    <w:rsid w:val="57DEBD41"/>
    <w:rsid w:val="57E167C6"/>
    <w:rsid w:val="57E55760"/>
    <w:rsid w:val="57E59ACE"/>
    <w:rsid w:val="57F097C3"/>
    <w:rsid w:val="57F661AA"/>
    <w:rsid w:val="58208A67"/>
    <w:rsid w:val="58261B8F"/>
    <w:rsid w:val="58324B55"/>
    <w:rsid w:val="583B1CA5"/>
    <w:rsid w:val="58414163"/>
    <w:rsid w:val="5852C38D"/>
    <w:rsid w:val="585E4656"/>
    <w:rsid w:val="58645484"/>
    <w:rsid w:val="586528F0"/>
    <w:rsid w:val="58ADCCC3"/>
    <w:rsid w:val="58C36034"/>
    <w:rsid w:val="58C72F25"/>
    <w:rsid w:val="58D6F5AF"/>
    <w:rsid w:val="58EBB0E1"/>
    <w:rsid w:val="58F27800"/>
    <w:rsid w:val="58F460A7"/>
    <w:rsid w:val="58FBA023"/>
    <w:rsid w:val="58FC059B"/>
    <w:rsid w:val="590E351B"/>
    <w:rsid w:val="5915D8F2"/>
    <w:rsid w:val="5920F931"/>
    <w:rsid w:val="592940A6"/>
    <w:rsid w:val="59354925"/>
    <w:rsid w:val="59374E0A"/>
    <w:rsid w:val="5937CE46"/>
    <w:rsid w:val="594F47D8"/>
    <w:rsid w:val="59529464"/>
    <w:rsid w:val="5962E6AD"/>
    <w:rsid w:val="596952D7"/>
    <w:rsid w:val="59716DAA"/>
    <w:rsid w:val="5981B241"/>
    <w:rsid w:val="59865D73"/>
    <w:rsid w:val="598C9C73"/>
    <w:rsid w:val="5992BA32"/>
    <w:rsid w:val="59A377F4"/>
    <w:rsid w:val="59A86215"/>
    <w:rsid w:val="59AD87B6"/>
    <w:rsid w:val="59C9362F"/>
    <w:rsid w:val="59CABA44"/>
    <w:rsid w:val="59E3CD2B"/>
    <w:rsid w:val="59F47EDF"/>
    <w:rsid w:val="59FD5E72"/>
    <w:rsid w:val="5A00D504"/>
    <w:rsid w:val="5A1B9211"/>
    <w:rsid w:val="5A208898"/>
    <w:rsid w:val="5A39683D"/>
    <w:rsid w:val="5A3CF7CF"/>
    <w:rsid w:val="5A3DEF71"/>
    <w:rsid w:val="5A441F4B"/>
    <w:rsid w:val="5A4C5F68"/>
    <w:rsid w:val="5A4E305B"/>
    <w:rsid w:val="5A5A48D7"/>
    <w:rsid w:val="5A67D3B5"/>
    <w:rsid w:val="5A6E9F5D"/>
    <w:rsid w:val="5A6F28F9"/>
    <w:rsid w:val="5A705CB7"/>
    <w:rsid w:val="5A767948"/>
    <w:rsid w:val="5A95CEBF"/>
    <w:rsid w:val="5A9F300A"/>
    <w:rsid w:val="5AA24534"/>
    <w:rsid w:val="5AAC8F1A"/>
    <w:rsid w:val="5AACCE29"/>
    <w:rsid w:val="5AAEBEC7"/>
    <w:rsid w:val="5ABF2B47"/>
    <w:rsid w:val="5AC3E234"/>
    <w:rsid w:val="5AC75340"/>
    <w:rsid w:val="5AD87BD3"/>
    <w:rsid w:val="5AD914AD"/>
    <w:rsid w:val="5ADBE44E"/>
    <w:rsid w:val="5ADF49D8"/>
    <w:rsid w:val="5AE40254"/>
    <w:rsid w:val="5AE5886C"/>
    <w:rsid w:val="5AEC0BC5"/>
    <w:rsid w:val="5AF085CE"/>
    <w:rsid w:val="5AF29D31"/>
    <w:rsid w:val="5AF91242"/>
    <w:rsid w:val="5AFB3424"/>
    <w:rsid w:val="5B0C9BFB"/>
    <w:rsid w:val="5B0CE369"/>
    <w:rsid w:val="5B0E0D23"/>
    <w:rsid w:val="5B1ECEC1"/>
    <w:rsid w:val="5B296B05"/>
    <w:rsid w:val="5B2AED21"/>
    <w:rsid w:val="5B3FDE7C"/>
    <w:rsid w:val="5B48F50E"/>
    <w:rsid w:val="5B50E303"/>
    <w:rsid w:val="5B5F8DEB"/>
    <w:rsid w:val="5BA34A66"/>
    <w:rsid w:val="5BA3CCAE"/>
    <w:rsid w:val="5BA58947"/>
    <w:rsid w:val="5BA6A69F"/>
    <w:rsid w:val="5BA73C44"/>
    <w:rsid w:val="5BAB737E"/>
    <w:rsid w:val="5BB0BA80"/>
    <w:rsid w:val="5BB0BFC9"/>
    <w:rsid w:val="5BCA4102"/>
    <w:rsid w:val="5BD5B92A"/>
    <w:rsid w:val="5BD5FA5E"/>
    <w:rsid w:val="5BDEE40A"/>
    <w:rsid w:val="5BE1D4F8"/>
    <w:rsid w:val="5BE696FD"/>
    <w:rsid w:val="5BE81DE2"/>
    <w:rsid w:val="5BEDDA6F"/>
    <w:rsid w:val="5C034652"/>
    <w:rsid w:val="5C03A8EB"/>
    <w:rsid w:val="5C04EF2E"/>
    <w:rsid w:val="5C129D10"/>
    <w:rsid w:val="5C138144"/>
    <w:rsid w:val="5C1773D2"/>
    <w:rsid w:val="5C198978"/>
    <w:rsid w:val="5C1F659B"/>
    <w:rsid w:val="5C22047A"/>
    <w:rsid w:val="5C257815"/>
    <w:rsid w:val="5C4971E8"/>
    <w:rsid w:val="5C4BEA15"/>
    <w:rsid w:val="5C6C5B49"/>
    <w:rsid w:val="5C6DBDEA"/>
    <w:rsid w:val="5C6F630A"/>
    <w:rsid w:val="5C737A84"/>
    <w:rsid w:val="5C7B0038"/>
    <w:rsid w:val="5C7B54F6"/>
    <w:rsid w:val="5C7F016C"/>
    <w:rsid w:val="5C803744"/>
    <w:rsid w:val="5C87F538"/>
    <w:rsid w:val="5C94D597"/>
    <w:rsid w:val="5C9B1012"/>
    <w:rsid w:val="5C9FCB5E"/>
    <w:rsid w:val="5CA16489"/>
    <w:rsid w:val="5CAAD491"/>
    <w:rsid w:val="5CB9BBD1"/>
    <w:rsid w:val="5CBB28CB"/>
    <w:rsid w:val="5CCA91C9"/>
    <w:rsid w:val="5CD38D2B"/>
    <w:rsid w:val="5CD723A3"/>
    <w:rsid w:val="5CDC4B7D"/>
    <w:rsid w:val="5CE8E7B0"/>
    <w:rsid w:val="5CEAF1A2"/>
    <w:rsid w:val="5CF27DD5"/>
    <w:rsid w:val="5D01167F"/>
    <w:rsid w:val="5D029505"/>
    <w:rsid w:val="5D1A3396"/>
    <w:rsid w:val="5D1A4966"/>
    <w:rsid w:val="5D24952F"/>
    <w:rsid w:val="5D2B2657"/>
    <w:rsid w:val="5D3BC5C2"/>
    <w:rsid w:val="5D408E86"/>
    <w:rsid w:val="5D47FD70"/>
    <w:rsid w:val="5D4DF465"/>
    <w:rsid w:val="5D4E5FBC"/>
    <w:rsid w:val="5D69EBC6"/>
    <w:rsid w:val="5D744F2E"/>
    <w:rsid w:val="5D7E17EB"/>
    <w:rsid w:val="5D8ECFBE"/>
    <w:rsid w:val="5D9550D2"/>
    <w:rsid w:val="5D956E38"/>
    <w:rsid w:val="5D9D3EFA"/>
    <w:rsid w:val="5D9E7799"/>
    <w:rsid w:val="5DA7E381"/>
    <w:rsid w:val="5DB1BB04"/>
    <w:rsid w:val="5DB44BE9"/>
    <w:rsid w:val="5DBD1E33"/>
    <w:rsid w:val="5DE1F863"/>
    <w:rsid w:val="5DEF3F55"/>
    <w:rsid w:val="5DF862B7"/>
    <w:rsid w:val="5E02A560"/>
    <w:rsid w:val="5E0D9DC4"/>
    <w:rsid w:val="5E1560F2"/>
    <w:rsid w:val="5E170D91"/>
    <w:rsid w:val="5E1C92D2"/>
    <w:rsid w:val="5E1D699F"/>
    <w:rsid w:val="5E26EDEB"/>
    <w:rsid w:val="5E284237"/>
    <w:rsid w:val="5E2BBED5"/>
    <w:rsid w:val="5E3132BD"/>
    <w:rsid w:val="5E45ADE5"/>
    <w:rsid w:val="5E4E35AC"/>
    <w:rsid w:val="5E4FDA42"/>
    <w:rsid w:val="5E6C5C2E"/>
    <w:rsid w:val="5E74DA5D"/>
    <w:rsid w:val="5E7D6883"/>
    <w:rsid w:val="5E8710F3"/>
    <w:rsid w:val="5E8E841C"/>
    <w:rsid w:val="5E9C45DB"/>
    <w:rsid w:val="5EA66606"/>
    <w:rsid w:val="5EAB8052"/>
    <w:rsid w:val="5EC3E4EF"/>
    <w:rsid w:val="5EC6B49B"/>
    <w:rsid w:val="5EC904AE"/>
    <w:rsid w:val="5EC9D8B3"/>
    <w:rsid w:val="5ED83230"/>
    <w:rsid w:val="5ED8E636"/>
    <w:rsid w:val="5ED92F44"/>
    <w:rsid w:val="5EDAD3F1"/>
    <w:rsid w:val="5EF22166"/>
    <w:rsid w:val="5EFB44DC"/>
    <w:rsid w:val="5F100A2A"/>
    <w:rsid w:val="5F15D86E"/>
    <w:rsid w:val="5F1743A1"/>
    <w:rsid w:val="5F1C066A"/>
    <w:rsid w:val="5F21958D"/>
    <w:rsid w:val="5F2244BC"/>
    <w:rsid w:val="5F237330"/>
    <w:rsid w:val="5F2479D4"/>
    <w:rsid w:val="5F3192FF"/>
    <w:rsid w:val="5F334550"/>
    <w:rsid w:val="5F3CA1BA"/>
    <w:rsid w:val="5F69803F"/>
    <w:rsid w:val="5F6AE1A7"/>
    <w:rsid w:val="5F8284F0"/>
    <w:rsid w:val="5F83760D"/>
    <w:rsid w:val="5F86B83F"/>
    <w:rsid w:val="5F95F897"/>
    <w:rsid w:val="5F984DDD"/>
    <w:rsid w:val="5FA94299"/>
    <w:rsid w:val="5FAE7A51"/>
    <w:rsid w:val="5FB35767"/>
    <w:rsid w:val="5FC7D003"/>
    <w:rsid w:val="5FCABF1D"/>
    <w:rsid w:val="5FCC2C9C"/>
    <w:rsid w:val="5FCCCBFA"/>
    <w:rsid w:val="5FCD1A0D"/>
    <w:rsid w:val="5FD64859"/>
    <w:rsid w:val="5FEB22C4"/>
    <w:rsid w:val="5FF9D2AF"/>
    <w:rsid w:val="60359304"/>
    <w:rsid w:val="60493C43"/>
    <w:rsid w:val="604BF18D"/>
    <w:rsid w:val="604BFD73"/>
    <w:rsid w:val="6054F275"/>
    <w:rsid w:val="605EBC1E"/>
    <w:rsid w:val="605F9035"/>
    <w:rsid w:val="606FCBB7"/>
    <w:rsid w:val="60711CDF"/>
    <w:rsid w:val="60720320"/>
    <w:rsid w:val="6072525D"/>
    <w:rsid w:val="607CD283"/>
    <w:rsid w:val="607EE4A1"/>
    <w:rsid w:val="60810185"/>
    <w:rsid w:val="608364D0"/>
    <w:rsid w:val="609D62DC"/>
    <w:rsid w:val="60A3BB67"/>
    <w:rsid w:val="60A95A7E"/>
    <w:rsid w:val="60AAC4FF"/>
    <w:rsid w:val="60B1EE18"/>
    <w:rsid w:val="60C87833"/>
    <w:rsid w:val="60D2B3FB"/>
    <w:rsid w:val="60E66AA1"/>
    <w:rsid w:val="60E7B754"/>
    <w:rsid w:val="60EE4E2E"/>
    <w:rsid w:val="60FA7424"/>
    <w:rsid w:val="61008919"/>
    <w:rsid w:val="6100B612"/>
    <w:rsid w:val="61041130"/>
    <w:rsid w:val="610704B7"/>
    <w:rsid w:val="6107C736"/>
    <w:rsid w:val="6129FEE3"/>
    <w:rsid w:val="612C8F93"/>
    <w:rsid w:val="612FCB67"/>
    <w:rsid w:val="6155BA1E"/>
    <w:rsid w:val="615A71B3"/>
    <w:rsid w:val="6161CD22"/>
    <w:rsid w:val="6165EE50"/>
    <w:rsid w:val="61842D57"/>
    <w:rsid w:val="61875D25"/>
    <w:rsid w:val="61905DA8"/>
    <w:rsid w:val="61956B0D"/>
    <w:rsid w:val="61988252"/>
    <w:rsid w:val="619B9D74"/>
    <w:rsid w:val="619BB39F"/>
    <w:rsid w:val="619EA0A9"/>
    <w:rsid w:val="619FDEA4"/>
    <w:rsid w:val="61CEFA12"/>
    <w:rsid w:val="61D82B59"/>
    <w:rsid w:val="61DC6A6E"/>
    <w:rsid w:val="61E19416"/>
    <w:rsid w:val="61E57503"/>
    <w:rsid w:val="61EA53CA"/>
    <w:rsid w:val="61F03FEF"/>
    <w:rsid w:val="61F392D9"/>
    <w:rsid w:val="61F6778A"/>
    <w:rsid w:val="61FC0BFA"/>
    <w:rsid w:val="61FF3D00"/>
    <w:rsid w:val="61FF9816"/>
    <w:rsid w:val="62010872"/>
    <w:rsid w:val="620645FF"/>
    <w:rsid w:val="62191562"/>
    <w:rsid w:val="621C3E15"/>
    <w:rsid w:val="62253B8C"/>
    <w:rsid w:val="622BD62A"/>
    <w:rsid w:val="625F85A0"/>
    <w:rsid w:val="62614C60"/>
    <w:rsid w:val="62656312"/>
    <w:rsid w:val="62708DBE"/>
    <w:rsid w:val="627227A0"/>
    <w:rsid w:val="62782901"/>
    <w:rsid w:val="627C42FF"/>
    <w:rsid w:val="6284B6A1"/>
    <w:rsid w:val="6287E4F6"/>
    <w:rsid w:val="628AD0AB"/>
    <w:rsid w:val="6294F3BC"/>
    <w:rsid w:val="62A1D85A"/>
    <w:rsid w:val="62A3C204"/>
    <w:rsid w:val="62BB98CE"/>
    <w:rsid w:val="62C3CD4D"/>
    <w:rsid w:val="62CBB1EB"/>
    <w:rsid w:val="62CD646A"/>
    <w:rsid w:val="62D62417"/>
    <w:rsid w:val="62D920E6"/>
    <w:rsid w:val="62E8CACA"/>
    <w:rsid w:val="62EA6D2E"/>
    <w:rsid w:val="62EA9D9A"/>
    <w:rsid w:val="62F3E042"/>
    <w:rsid w:val="63124133"/>
    <w:rsid w:val="631AEDD4"/>
    <w:rsid w:val="631CA488"/>
    <w:rsid w:val="632EEE05"/>
    <w:rsid w:val="636DDC18"/>
    <w:rsid w:val="63835D9A"/>
    <w:rsid w:val="6386BC0F"/>
    <w:rsid w:val="638BFF6E"/>
    <w:rsid w:val="6395EDA5"/>
    <w:rsid w:val="639654B2"/>
    <w:rsid w:val="639D6CB6"/>
    <w:rsid w:val="63A1BAB6"/>
    <w:rsid w:val="63A7A2AD"/>
    <w:rsid w:val="63A91CC8"/>
    <w:rsid w:val="63B68563"/>
    <w:rsid w:val="63BB0AF9"/>
    <w:rsid w:val="63C0B38F"/>
    <w:rsid w:val="63C908CF"/>
    <w:rsid w:val="63CA433D"/>
    <w:rsid w:val="63CC3B06"/>
    <w:rsid w:val="63CE3152"/>
    <w:rsid w:val="63DAEEBA"/>
    <w:rsid w:val="63DC5096"/>
    <w:rsid w:val="63E4FAAB"/>
    <w:rsid w:val="63E92189"/>
    <w:rsid w:val="63E9831A"/>
    <w:rsid w:val="63EDF49C"/>
    <w:rsid w:val="63F3E9F4"/>
    <w:rsid w:val="63F6D5F1"/>
    <w:rsid w:val="64099E6F"/>
    <w:rsid w:val="640B9430"/>
    <w:rsid w:val="64148BEE"/>
    <w:rsid w:val="6414E8AB"/>
    <w:rsid w:val="6416C076"/>
    <w:rsid w:val="642A116F"/>
    <w:rsid w:val="642BA971"/>
    <w:rsid w:val="6432A7DB"/>
    <w:rsid w:val="6434D8BB"/>
    <w:rsid w:val="64427217"/>
    <w:rsid w:val="6450B239"/>
    <w:rsid w:val="645262C4"/>
    <w:rsid w:val="6461F906"/>
    <w:rsid w:val="646B63D5"/>
    <w:rsid w:val="6475C927"/>
    <w:rsid w:val="64763826"/>
    <w:rsid w:val="647D41DA"/>
    <w:rsid w:val="647EFE33"/>
    <w:rsid w:val="64870236"/>
    <w:rsid w:val="648914FC"/>
    <w:rsid w:val="648DD18D"/>
    <w:rsid w:val="64978274"/>
    <w:rsid w:val="649AC3C9"/>
    <w:rsid w:val="64A01C49"/>
    <w:rsid w:val="64A9148B"/>
    <w:rsid w:val="64B88CFB"/>
    <w:rsid w:val="64C32D26"/>
    <w:rsid w:val="64E45F2A"/>
    <w:rsid w:val="64E95807"/>
    <w:rsid w:val="64F144B1"/>
    <w:rsid w:val="64FD2B33"/>
    <w:rsid w:val="6502FC00"/>
    <w:rsid w:val="654057F6"/>
    <w:rsid w:val="6543AE1F"/>
    <w:rsid w:val="654B68B2"/>
    <w:rsid w:val="65549B9E"/>
    <w:rsid w:val="65567D44"/>
    <w:rsid w:val="65593ED0"/>
    <w:rsid w:val="6570A093"/>
    <w:rsid w:val="6577AEB4"/>
    <w:rsid w:val="657A1587"/>
    <w:rsid w:val="657FCA09"/>
    <w:rsid w:val="65837FC3"/>
    <w:rsid w:val="658914E7"/>
    <w:rsid w:val="6593CFA6"/>
    <w:rsid w:val="65A06158"/>
    <w:rsid w:val="65C5B0C2"/>
    <w:rsid w:val="65CDB578"/>
    <w:rsid w:val="65D2646F"/>
    <w:rsid w:val="65EB5EC5"/>
    <w:rsid w:val="65EC55A4"/>
    <w:rsid w:val="65F75836"/>
    <w:rsid w:val="65FA19EE"/>
    <w:rsid w:val="660CF399"/>
    <w:rsid w:val="66135506"/>
    <w:rsid w:val="661ACE94"/>
    <w:rsid w:val="661B93B9"/>
    <w:rsid w:val="661E998C"/>
    <w:rsid w:val="662297A0"/>
    <w:rsid w:val="6628783F"/>
    <w:rsid w:val="66493D5B"/>
    <w:rsid w:val="6649E1F5"/>
    <w:rsid w:val="664DCB63"/>
    <w:rsid w:val="665142B7"/>
    <w:rsid w:val="66577EFF"/>
    <w:rsid w:val="665FDB61"/>
    <w:rsid w:val="6660F4F4"/>
    <w:rsid w:val="6675C24B"/>
    <w:rsid w:val="66813546"/>
    <w:rsid w:val="6683EEFA"/>
    <w:rsid w:val="669467A2"/>
    <w:rsid w:val="6694E061"/>
    <w:rsid w:val="669E6E2C"/>
    <w:rsid w:val="66A12608"/>
    <w:rsid w:val="66A602E6"/>
    <w:rsid w:val="66BB439A"/>
    <w:rsid w:val="66E690E2"/>
    <w:rsid w:val="66F702A3"/>
    <w:rsid w:val="66FB333C"/>
    <w:rsid w:val="6702CBBD"/>
    <w:rsid w:val="67148B27"/>
    <w:rsid w:val="671B8EE5"/>
    <w:rsid w:val="6724BB46"/>
    <w:rsid w:val="672771EF"/>
    <w:rsid w:val="6728DD0D"/>
    <w:rsid w:val="67298B08"/>
    <w:rsid w:val="673859CC"/>
    <w:rsid w:val="674F9FD5"/>
    <w:rsid w:val="6768CCA1"/>
    <w:rsid w:val="677AD775"/>
    <w:rsid w:val="6796FA44"/>
    <w:rsid w:val="6798ACAB"/>
    <w:rsid w:val="67A212EA"/>
    <w:rsid w:val="67A401CC"/>
    <w:rsid w:val="67A6BF44"/>
    <w:rsid w:val="67A7F74C"/>
    <w:rsid w:val="67AC8BF0"/>
    <w:rsid w:val="67B09604"/>
    <w:rsid w:val="67B156ED"/>
    <w:rsid w:val="67C645AC"/>
    <w:rsid w:val="67CA933C"/>
    <w:rsid w:val="67CF134A"/>
    <w:rsid w:val="67D40ED5"/>
    <w:rsid w:val="67DB4B6D"/>
    <w:rsid w:val="67DDAF0F"/>
    <w:rsid w:val="67E01C8F"/>
    <w:rsid w:val="67E1216A"/>
    <w:rsid w:val="67E6EF0F"/>
    <w:rsid w:val="67F317D7"/>
    <w:rsid w:val="6800B69C"/>
    <w:rsid w:val="68095EC6"/>
    <w:rsid w:val="68153747"/>
    <w:rsid w:val="6817F292"/>
    <w:rsid w:val="681E4F77"/>
    <w:rsid w:val="682AA611"/>
    <w:rsid w:val="682F6C01"/>
    <w:rsid w:val="683581AC"/>
    <w:rsid w:val="683A0523"/>
    <w:rsid w:val="683C32E9"/>
    <w:rsid w:val="68574C00"/>
    <w:rsid w:val="68654947"/>
    <w:rsid w:val="686562B8"/>
    <w:rsid w:val="6867ECB0"/>
    <w:rsid w:val="687A3966"/>
    <w:rsid w:val="68840EE4"/>
    <w:rsid w:val="6884EA66"/>
    <w:rsid w:val="6888FD43"/>
    <w:rsid w:val="688ABB7E"/>
    <w:rsid w:val="688BF5B8"/>
    <w:rsid w:val="688DBD94"/>
    <w:rsid w:val="68985E39"/>
    <w:rsid w:val="689B1D54"/>
    <w:rsid w:val="689FFAFD"/>
    <w:rsid w:val="68A457EF"/>
    <w:rsid w:val="68B2C501"/>
    <w:rsid w:val="68BA3D8B"/>
    <w:rsid w:val="68C7F810"/>
    <w:rsid w:val="68CC7C34"/>
    <w:rsid w:val="68CFFD2F"/>
    <w:rsid w:val="68DC13F2"/>
    <w:rsid w:val="68E6082D"/>
    <w:rsid w:val="68E65E37"/>
    <w:rsid w:val="68FAC715"/>
    <w:rsid w:val="68FD3BC7"/>
    <w:rsid w:val="69013538"/>
    <w:rsid w:val="6920E9B7"/>
    <w:rsid w:val="6926F579"/>
    <w:rsid w:val="692A0394"/>
    <w:rsid w:val="6935EFD3"/>
    <w:rsid w:val="693F7C3E"/>
    <w:rsid w:val="694BE628"/>
    <w:rsid w:val="696291C6"/>
    <w:rsid w:val="69708606"/>
    <w:rsid w:val="6989FD42"/>
    <w:rsid w:val="69919AF9"/>
    <w:rsid w:val="69920AD7"/>
    <w:rsid w:val="6992E71E"/>
    <w:rsid w:val="69ABFE6C"/>
    <w:rsid w:val="69AC2259"/>
    <w:rsid w:val="69B822FF"/>
    <w:rsid w:val="69C1361E"/>
    <w:rsid w:val="69D02FA2"/>
    <w:rsid w:val="69D2470E"/>
    <w:rsid w:val="69E0298B"/>
    <w:rsid w:val="69E130B6"/>
    <w:rsid w:val="69E918AD"/>
    <w:rsid w:val="69F84077"/>
    <w:rsid w:val="69FEC917"/>
    <w:rsid w:val="6A05451D"/>
    <w:rsid w:val="6A08D57E"/>
    <w:rsid w:val="6A130D4E"/>
    <w:rsid w:val="6A2EFF7D"/>
    <w:rsid w:val="6A325A7C"/>
    <w:rsid w:val="6A35F4AE"/>
    <w:rsid w:val="6A3643D9"/>
    <w:rsid w:val="6A3BD81A"/>
    <w:rsid w:val="6A41D0E3"/>
    <w:rsid w:val="6A799B2A"/>
    <w:rsid w:val="6A7CAF8E"/>
    <w:rsid w:val="6A867FBC"/>
    <w:rsid w:val="6A8CF5C2"/>
    <w:rsid w:val="6A97065C"/>
    <w:rsid w:val="6AABFF2A"/>
    <w:rsid w:val="6AACDEAC"/>
    <w:rsid w:val="6ABA75FB"/>
    <w:rsid w:val="6AC37A54"/>
    <w:rsid w:val="6ACE8645"/>
    <w:rsid w:val="6AD876FC"/>
    <w:rsid w:val="6ADB70B2"/>
    <w:rsid w:val="6ADC045F"/>
    <w:rsid w:val="6AE8F2F4"/>
    <w:rsid w:val="6AED32AD"/>
    <w:rsid w:val="6AF19195"/>
    <w:rsid w:val="6AF1CE2E"/>
    <w:rsid w:val="6B09EB1E"/>
    <w:rsid w:val="6B0A4F6B"/>
    <w:rsid w:val="6B0C55A2"/>
    <w:rsid w:val="6B1418D1"/>
    <w:rsid w:val="6B242288"/>
    <w:rsid w:val="6B247F19"/>
    <w:rsid w:val="6B31CF21"/>
    <w:rsid w:val="6B36290B"/>
    <w:rsid w:val="6B365DD4"/>
    <w:rsid w:val="6B43252F"/>
    <w:rsid w:val="6B4F4BFD"/>
    <w:rsid w:val="6B5C198D"/>
    <w:rsid w:val="6B75EA19"/>
    <w:rsid w:val="6B8F00BD"/>
    <w:rsid w:val="6B956DF9"/>
    <w:rsid w:val="6BA931D4"/>
    <w:rsid w:val="6BABD79B"/>
    <w:rsid w:val="6BC30633"/>
    <w:rsid w:val="6BC79B27"/>
    <w:rsid w:val="6BD225B5"/>
    <w:rsid w:val="6BDB7244"/>
    <w:rsid w:val="6BEC11B8"/>
    <w:rsid w:val="6BF038E1"/>
    <w:rsid w:val="6C036E77"/>
    <w:rsid w:val="6C04F533"/>
    <w:rsid w:val="6C17C625"/>
    <w:rsid w:val="6C2DB51B"/>
    <w:rsid w:val="6C3EB4F5"/>
    <w:rsid w:val="6C3FD5E4"/>
    <w:rsid w:val="6C462F2B"/>
    <w:rsid w:val="6C481E9C"/>
    <w:rsid w:val="6C4C2536"/>
    <w:rsid w:val="6C4C9187"/>
    <w:rsid w:val="6C538F06"/>
    <w:rsid w:val="6C85DA33"/>
    <w:rsid w:val="6C92703B"/>
    <w:rsid w:val="6CA4E4F6"/>
    <w:rsid w:val="6CA7A3D3"/>
    <w:rsid w:val="6CBC84CA"/>
    <w:rsid w:val="6CD22E35"/>
    <w:rsid w:val="6CD247F9"/>
    <w:rsid w:val="6CD892D2"/>
    <w:rsid w:val="6CDD72EB"/>
    <w:rsid w:val="6CE2BDB1"/>
    <w:rsid w:val="6CE77840"/>
    <w:rsid w:val="6CEC974F"/>
    <w:rsid w:val="6CF42B16"/>
    <w:rsid w:val="6CFA4155"/>
    <w:rsid w:val="6D0CDAB4"/>
    <w:rsid w:val="6D118B03"/>
    <w:rsid w:val="6D20B96F"/>
    <w:rsid w:val="6D21A44F"/>
    <w:rsid w:val="6D259C9D"/>
    <w:rsid w:val="6D3C16B8"/>
    <w:rsid w:val="6D3E35AB"/>
    <w:rsid w:val="6D4AA438"/>
    <w:rsid w:val="6D65D186"/>
    <w:rsid w:val="6DACE2B7"/>
    <w:rsid w:val="6DB89DF4"/>
    <w:rsid w:val="6DC1D576"/>
    <w:rsid w:val="6DC2E056"/>
    <w:rsid w:val="6DD54549"/>
    <w:rsid w:val="6DD93AD5"/>
    <w:rsid w:val="6DDBF3ED"/>
    <w:rsid w:val="6DE3EC74"/>
    <w:rsid w:val="6DFCDB93"/>
    <w:rsid w:val="6E0AD509"/>
    <w:rsid w:val="6E0B0D7E"/>
    <w:rsid w:val="6E11EF4D"/>
    <w:rsid w:val="6E161BA6"/>
    <w:rsid w:val="6E1F5059"/>
    <w:rsid w:val="6E281E56"/>
    <w:rsid w:val="6E311F68"/>
    <w:rsid w:val="6E4CC9EC"/>
    <w:rsid w:val="6E5ABF7A"/>
    <w:rsid w:val="6E5C2B52"/>
    <w:rsid w:val="6E622D01"/>
    <w:rsid w:val="6E6E8A13"/>
    <w:rsid w:val="6E8F2600"/>
    <w:rsid w:val="6E9F0DB8"/>
    <w:rsid w:val="6EA4E726"/>
    <w:rsid w:val="6EAE904F"/>
    <w:rsid w:val="6EC0B82D"/>
    <w:rsid w:val="6EC8042B"/>
    <w:rsid w:val="6ECA59DD"/>
    <w:rsid w:val="6ECFAAAA"/>
    <w:rsid w:val="6EE4AB16"/>
    <w:rsid w:val="6EF0627C"/>
    <w:rsid w:val="6EF26C7E"/>
    <w:rsid w:val="6EF32FCA"/>
    <w:rsid w:val="6EF41EF6"/>
    <w:rsid w:val="6EF97DE5"/>
    <w:rsid w:val="6EFFCD9C"/>
    <w:rsid w:val="6F00A55A"/>
    <w:rsid w:val="6F177B02"/>
    <w:rsid w:val="6F1DC2F0"/>
    <w:rsid w:val="6F2E72FA"/>
    <w:rsid w:val="6F33A781"/>
    <w:rsid w:val="6F33AD43"/>
    <w:rsid w:val="6F365F00"/>
    <w:rsid w:val="6F3A7F93"/>
    <w:rsid w:val="6F588FE0"/>
    <w:rsid w:val="6F664EFE"/>
    <w:rsid w:val="6F6D3ECC"/>
    <w:rsid w:val="6F6E1636"/>
    <w:rsid w:val="6F790E65"/>
    <w:rsid w:val="6F7F12D6"/>
    <w:rsid w:val="6F838163"/>
    <w:rsid w:val="6F8F6AA3"/>
    <w:rsid w:val="6F95EDA9"/>
    <w:rsid w:val="6FAAD94B"/>
    <w:rsid w:val="6FAB2EA9"/>
    <w:rsid w:val="6FAC47DF"/>
    <w:rsid w:val="6FC44C16"/>
    <w:rsid w:val="6FD21A8F"/>
    <w:rsid w:val="6FE4D879"/>
    <w:rsid w:val="6FEA7FBE"/>
    <w:rsid w:val="6FEB3C76"/>
    <w:rsid w:val="6FF77E8D"/>
    <w:rsid w:val="6FF97D82"/>
    <w:rsid w:val="7021127C"/>
    <w:rsid w:val="7024BF1F"/>
    <w:rsid w:val="703188AF"/>
    <w:rsid w:val="70397950"/>
    <w:rsid w:val="7039B646"/>
    <w:rsid w:val="703C45A1"/>
    <w:rsid w:val="7050D1F9"/>
    <w:rsid w:val="70585A31"/>
    <w:rsid w:val="70587CB4"/>
    <w:rsid w:val="705A7346"/>
    <w:rsid w:val="7065AA83"/>
    <w:rsid w:val="706B32B3"/>
    <w:rsid w:val="706C6F47"/>
    <w:rsid w:val="7076CAB5"/>
    <w:rsid w:val="707D6D40"/>
    <w:rsid w:val="708C5BF5"/>
    <w:rsid w:val="70927BBE"/>
    <w:rsid w:val="709E8A20"/>
    <w:rsid w:val="70A0E5F7"/>
    <w:rsid w:val="70C64D48"/>
    <w:rsid w:val="70C76B4D"/>
    <w:rsid w:val="70D1E55D"/>
    <w:rsid w:val="712BD08F"/>
    <w:rsid w:val="71358E7A"/>
    <w:rsid w:val="7139042C"/>
    <w:rsid w:val="713AA5E9"/>
    <w:rsid w:val="713B2690"/>
    <w:rsid w:val="713D62F2"/>
    <w:rsid w:val="716D9467"/>
    <w:rsid w:val="717ABAED"/>
    <w:rsid w:val="718D54B2"/>
    <w:rsid w:val="71A609A5"/>
    <w:rsid w:val="71AC7C82"/>
    <w:rsid w:val="71BB61C1"/>
    <w:rsid w:val="71C0AB21"/>
    <w:rsid w:val="71C27124"/>
    <w:rsid w:val="71C3B597"/>
    <w:rsid w:val="71CF02FF"/>
    <w:rsid w:val="71D75F8C"/>
    <w:rsid w:val="71DD0AAC"/>
    <w:rsid w:val="71EA850A"/>
    <w:rsid w:val="720B3BEC"/>
    <w:rsid w:val="720EC7A4"/>
    <w:rsid w:val="72199E76"/>
    <w:rsid w:val="721AB154"/>
    <w:rsid w:val="721B0E49"/>
    <w:rsid w:val="721EF5C7"/>
    <w:rsid w:val="721FF73B"/>
    <w:rsid w:val="72236CEF"/>
    <w:rsid w:val="72416FB2"/>
    <w:rsid w:val="7249B9DD"/>
    <w:rsid w:val="72643CF8"/>
    <w:rsid w:val="72718023"/>
    <w:rsid w:val="7289C1D7"/>
    <w:rsid w:val="729969A8"/>
    <w:rsid w:val="729A96DF"/>
    <w:rsid w:val="729AB856"/>
    <w:rsid w:val="72B3F4BA"/>
    <w:rsid w:val="72B8F0F9"/>
    <w:rsid w:val="72DE1F8D"/>
    <w:rsid w:val="72E07D08"/>
    <w:rsid w:val="72E452E0"/>
    <w:rsid w:val="72EEFCD7"/>
    <w:rsid w:val="72FE8410"/>
    <w:rsid w:val="73093088"/>
    <w:rsid w:val="7309F635"/>
    <w:rsid w:val="731F1A90"/>
    <w:rsid w:val="732174DC"/>
    <w:rsid w:val="73484FE5"/>
    <w:rsid w:val="734886B3"/>
    <w:rsid w:val="734C071E"/>
    <w:rsid w:val="734CDE5C"/>
    <w:rsid w:val="73511BDF"/>
    <w:rsid w:val="735624C3"/>
    <w:rsid w:val="735CB239"/>
    <w:rsid w:val="73632BD3"/>
    <w:rsid w:val="736D0C8A"/>
    <w:rsid w:val="7383B16C"/>
    <w:rsid w:val="738C6E63"/>
    <w:rsid w:val="73933B47"/>
    <w:rsid w:val="73A47CDA"/>
    <w:rsid w:val="73A5C888"/>
    <w:rsid w:val="73A79C3A"/>
    <w:rsid w:val="73AC1302"/>
    <w:rsid w:val="73B48101"/>
    <w:rsid w:val="73B5142E"/>
    <w:rsid w:val="73B8C317"/>
    <w:rsid w:val="73BE8CFC"/>
    <w:rsid w:val="73C16FCE"/>
    <w:rsid w:val="73CF69F4"/>
    <w:rsid w:val="73D63943"/>
    <w:rsid w:val="73DDA30D"/>
    <w:rsid w:val="73DEBFCA"/>
    <w:rsid w:val="73E56B87"/>
    <w:rsid w:val="73ECB50C"/>
    <w:rsid w:val="74225F0D"/>
    <w:rsid w:val="74307318"/>
    <w:rsid w:val="744685AD"/>
    <w:rsid w:val="74535EBF"/>
    <w:rsid w:val="7459EAAE"/>
    <w:rsid w:val="745A4A00"/>
    <w:rsid w:val="746E2DB0"/>
    <w:rsid w:val="7475C8DD"/>
    <w:rsid w:val="7485FE26"/>
    <w:rsid w:val="748F40A2"/>
    <w:rsid w:val="7492529F"/>
    <w:rsid w:val="749AB11A"/>
    <w:rsid w:val="749D8021"/>
    <w:rsid w:val="74A4F0DC"/>
    <w:rsid w:val="74A7BB08"/>
    <w:rsid w:val="74C8837D"/>
    <w:rsid w:val="74E01C66"/>
    <w:rsid w:val="74E50512"/>
    <w:rsid w:val="74E5A307"/>
    <w:rsid w:val="74EF2075"/>
    <w:rsid w:val="74F83CA9"/>
    <w:rsid w:val="7508DAAF"/>
    <w:rsid w:val="7511F64B"/>
    <w:rsid w:val="751317D6"/>
    <w:rsid w:val="751647CA"/>
    <w:rsid w:val="75242AFF"/>
    <w:rsid w:val="752524F0"/>
    <w:rsid w:val="75256E5F"/>
    <w:rsid w:val="7539B1E8"/>
    <w:rsid w:val="754622F5"/>
    <w:rsid w:val="75494CEE"/>
    <w:rsid w:val="75609595"/>
    <w:rsid w:val="7576B533"/>
    <w:rsid w:val="758098E8"/>
    <w:rsid w:val="758BEEEA"/>
    <w:rsid w:val="75A8E6B0"/>
    <w:rsid w:val="75AD4B00"/>
    <w:rsid w:val="75AEC625"/>
    <w:rsid w:val="75B382EA"/>
    <w:rsid w:val="75B43099"/>
    <w:rsid w:val="75C0F876"/>
    <w:rsid w:val="75C23E51"/>
    <w:rsid w:val="75C2DD3D"/>
    <w:rsid w:val="75D964B4"/>
    <w:rsid w:val="75DAC2B0"/>
    <w:rsid w:val="75DC32AD"/>
    <w:rsid w:val="75DEB5ED"/>
    <w:rsid w:val="75EBC0FB"/>
    <w:rsid w:val="75F4F069"/>
    <w:rsid w:val="75FE6F45"/>
    <w:rsid w:val="7627D3F6"/>
    <w:rsid w:val="7630122A"/>
    <w:rsid w:val="764054DD"/>
    <w:rsid w:val="7647365A"/>
    <w:rsid w:val="765A3150"/>
    <w:rsid w:val="76694998"/>
    <w:rsid w:val="766A01B1"/>
    <w:rsid w:val="767B6A99"/>
    <w:rsid w:val="7683F5A9"/>
    <w:rsid w:val="769B093B"/>
    <w:rsid w:val="76A425C4"/>
    <w:rsid w:val="76A84BA7"/>
    <w:rsid w:val="76AADAA9"/>
    <w:rsid w:val="76C1C9DF"/>
    <w:rsid w:val="76C273BD"/>
    <w:rsid w:val="76DE7715"/>
    <w:rsid w:val="76DF5328"/>
    <w:rsid w:val="76EE4D0A"/>
    <w:rsid w:val="76EFBBE0"/>
    <w:rsid w:val="76F41AF2"/>
    <w:rsid w:val="76F99433"/>
    <w:rsid w:val="76FA5323"/>
    <w:rsid w:val="770468EB"/>
    <w:rsid w:val="77167EB2"/>
    <w:rsid w:val="7718CEA6"/>
    <w:rsid w:val="771B11FA"/>
    <w:rsid w:val="77363B5A"/>
    <w:rsid w:val="773AA055"/>
    <w:rsid w:val="773D3DC5"/>
    <w:rsid w:val="773D789B"/>
    <w:rsid w:val="7741E809"/>
    <w:rsid w:val="77568499"/>
    <w:rsid w:val="7756B1F4"/>
    <w:rsid w:val="77588DC2"/>
    <w:rsid w:val="775B6BC7"/>
    <w:rsid w:val="775C8F90"/>
    <w:rsid w:val="7760E029"/>
    <w:rsid w:val="776CAE7A"/>
    <w:rsid w:val="7771CF87"/>
    <w:rsid w:val="77732C2C"/>
    <w:rsid w:val="77769311"/>
    <w:rsid w:val="7783499F"/>
    <w:rsid w:val="7786C60C"/>
    <w:rsid w:val="77896B19"/>
    <w:rsid w:val="77A227E4"/>
    <w:rsid w:val="77B3CA6C"/>
    <w:rsid w:val="77C49DAA"/>
    <w:rsid w:val="77F22540"/>
    <w:rsid w:val="77F3C5C4"/>
    <w:rsid w:val="77FA017E"/>
    <w:rsid w:val="78010EE5"/>
    <w:rsid w:val="7803413B"/>
    <w:rsid w:val="7810CD2D"/>
    <w:rsid w:val="7827B9A4"/>
    <w:rsid w:val="782D813F"/>
    <w:rsid w:val="783766DE"/>
    <w:rsid w:val="783B0AB5"/>
    <w:rsid w:val="783B2710"/>
    <w:rsid w:val="7852A2EB"/>
    <w:rsid w:val="7859DD13"/>
    <w:rsid w:val="785ACDDC"/>
    <w:rsid w:val="7861A44B"/>
    <w:rsid w:val="78703A63"/>
    <w:rsid w:val="787FCEB6"/>
    <w:rsid w:val="78802667"/>
    <w:rsid w:val="78812D0F"/>
    <w:rsid w:val="789B17B9"/>
    <w:rsid w:val="78A69EB5"/>
    <w:rsid w:val="78A7575F"/>
    <w:rsid w:val="78B6D131"/>
    <w:rsid w:val="78BD7092"/>
    <w:rsid w:val="78BDE727"/>
    <w:rsid w:val="78CD696F"/>
    <w:rsid w:val="78D670B6"/>
    <w:rsid w:val="78DB1F3A"/>
    <w:rsid w:val="78F28CB4"/>
    <w:rsid w:val="78F8018D"/>
    <w:rsid w:val="78F90FFD"/>
    <w:rsid w:val="790C3882"/>
    <w:rsid w:val="7910E7AE"/>
    <w:rsid w:val="7913670A"/>
    <w:rsid w:val="79224E60"/>
    <w:rsid w:val="79240664"/>
    <w:rsid w:val="792F4C7A"/>
    <w:rsid w:val="7949620B"/>
    <w:rsid w:val="79531BCA"/>
    <w:rsid w:val="79546FDD"/>
    <w:rsid w:val="7961F0FC"/>
    <w:rsid w:val="797E2AD6"/>
    <w:rsid w:val="7989A7D2"/>
    <w:rsid w:val="799CE99D"/>
    <w:rsid w:val="799FCD43"/>
    <w:rsid w:val="79A0D0AE"/>
    <w:rsid w:val="79B0583F"/>
    <w:rsid w:val="79C8E343"/>
    <w:rsid w:val="79C9C52C"/>
    <w:rsid w:val="79DE77BC"/>
    <w:rsid w:val="79EDCC62"/>
    <w:rsid w:val="79F8CDAA"/>
    <w:rsid w:val="79FA37B8"/>
    <w:rsid w:val="79FC90CC"/>
    <w:rsid w:val="7A28968A"/>
    <w:rsid w:val="7A2BE46D"/>
    <w:rsid w:val="7A2ED193"/>
    <w:rsid w:val="7A3AAE67"/>
    <w:rsid w:val="7A4E70A0"/>
    <w:rsid w:val="7A6E8A55"/>
    <w:rsid w:val="7A7CD9A9"/>
    <w:rsid w:val="7A814B23"/>
    <w:rsid w:val="7A8A1F23"/>
    <w:rsid w:val="7A8A9A46"/>
    <w:rsid w:val="7A994A80"/>
    <w:rsid w:val="7A9A03D6"/>
    <w:rsid w:val="7A9AC25D"/>
    <w:rsid w:val="7AA07CC7"/>
    <w:rsid w:val="7AA5BD35"/>
    <w:rsid w:val="7AA6650B"/>
    <w:rsid w:val="7AAA9255"/>
    <w:rsid w:val="7AAAA5FC"/>
    <w:rsid w:val="7AACA080"/>
    <w:rsid w:val="7AACAD52"/>
    <w:rsid w:val="7AAD71FA"/>
    <w:rsid w:val="7AAE7E3B"/>
    <w:rsid w:val="7AB60916"/>
    <w:rsid w:val="7ABC5EC4"/>
    <w:rsid w:val="7AC3E02B"/>
    <w:rsid w:val="7AD6EA11"/>
    <w:rsid w:val="7ADE28CF"/>
    <w:rsid w:val="7ADEB8B0"/>
    <w:rsid w:val="7B03A847"/>
    <w:rsid w:val="7B10FBC9"/>
    <w:rsid w:val="7B15CEEB"/>
    <w:rsid w:val="7B1BDA6A"/>
    <w:rsid w:val="7B211A9E"/>
    <w:rsid w:val="7B36C396"/>
    <w:rsid w:val="7B40B843"/>
    <w:rsid w:val="7B47D623"/>
    <w:rsid w:val="7B67FE23"/>
    <w:rsid w:val="7B696160"/>
    <w:rsid w:val="7B6CC4C8"/>
    <w:rsid w:val="7B6F3CBB"/>
    <w:rsid w:val="7B81C39C"/>
    <w:rsid w:val="7B866F52"/>
    <w:rsid w:val="7B93B777"/>
    <w:rsid w:val="7BAAA222"/>
    <w:rsid w:val="7BBD683F"/>
    <w:rsid w:val="7BD33DB6"/>
    <w:rsid w:val="7BD8AB0B"/>
    <w:rsid w:val="7BF2C53E"/>
    <w:rsid w:val="7BF94984"/>
    <w:rsid w:val="7C04CB35"/>
    <w:rsid w:val="7C093B73"/>
    <w:rsid w:val="7C0AD34B"/>
    <w:rsid w:val="7C0F6AA5"/>
    <w:rsid w:val="7C20D6AE"/>
    <w:rsid w:val="7C2A57C5"/>
    <w:rsid w:val="7C2B4329"/>
    <w:rsid w:val="7C390A44"/>
    <w:rsid w:val="7C4502EA"/>
    <w:rsid w:val="7C45FA39"/>
    <w:rsid w:val="7C59FE55"/>
    <w:rsid w:val="7C5FF5E9"/>
    <w:rsid w:val="7C69F34F"/>
    <w:rsid w:val="7C712D0F"/>
    <w:rsid w:val="7C76A242"/>
    <w:rsid w:val="7C78359A"/>
    <w:rsid w:val="7C8F695B"/>
    <w:rsid w:val="7C904C85"/>
    <w:rsid w:val="7C926FB0"/>
    <w:rsid w:val="7C9B1231"/>
    <w:rsid w:val="7C9FBDCE"/>
    <w:rsid w:val="7CA14153"/>
    <w:rsid w:val="7CA8873E"/>
    <w:rsid w:val="7CC488B8"/>
    <w:rsid w:val="7CC94B7A"/>
    <w:rsid w:val="7CDAA642"/>
    <w:rsid w:val="7CE60F0A"/>
    <w:rsid w:val="7D035ED2"/>
    <w:rsid w:val="7D1181C3"/>
    <w:rsid w:val="7D26C653"/>
    <w:rsid w:val="7D3144FD"/>
    <w:rsid w:val="7D37EED5"/>
    <w:rsid w:val="7D4594B1"/>
    <w:rsid w:val="7D467D00"/>
    <w:rsid w:val="7D686DFC"/>
    <w:rsid w:val="7D6F8E21"/>
    <w:rsid w:val="7D7B3E29"/>
    <w:rsid w:val="7D88E895"/>
    <w:rsid w:val="7D8E3458"/>
    <w:rsid w:val="7DA5D098"/>
    <w:rsid w:val="7DAA5487"/>
    <w:rsid w:val="7DCB6717"/>
    <w:rsid w:val="7DDEF7D1"/>
    <w:rsid w:val="7DE6AEFC"/>
    <w:rsid w:val="7DE6B2D0"/>
    <w:rsid w:val="7DEBDF48"/>
    <w:rsid w:val="7DF12A79"/>
    <w:rsid w:val="7DF779DF"/>
    <w:rsid w:val="7DF9E47B"/>
    <w:rsid w:val="7E00EFE9"/>
    <w:rsid w:val="7E06AB42"/>
    <w:rsid w:val="7E1017A8"/>
    <w:rsid w:val="7E1052DF"/>
    <w:rsid w:val="7E11D31F"/>
    <w:rsid w:val="7E12438A"/>
    <w:rsid w:val="7E189BDA"/>
    <w:rsid w:val="7E2C3F5E"/>
    <w:rsid w:val="7E34BCFE"/>
    <w:rsid w:val="7E4CFF00"/>
    <w:rsid w:val="7E4D03A9"/>
    <w:rsid w:val="7E59D37E"/>
    <w:rsid w:val="7E606F0D"/>
    <w:rsid w:val="7E73982C"/>
    <w:rsid w:val="7E93B561"/>
    <w:rsid w:val="7E971149"/>
    <w:rsid w:val="7E9757AA"/>
    <w:rsid w:val="7E9F3978"/>
    <w:rsid w:val="7EA1A521"/>
    <w:rsid w:val="7EA2C553"/>
    <w:rsid w:val="7EA40D8D"/>
    <w:rsid w:val="7EBA36D0"/>
    <w:rsid w:val="7EBE84DC"/>
    <w:rsid w:val="7EBFA173"/>
    <w:rsid w:val="7ED13793"/>
    <w:rsid w:val="7ED1CA57"/>
    <w:rsid w:val="7EE54AB0"/>
    <w:rsid w:val="7EEE8625"/>
    <w:rsid w:val="7EF2C652"/>
    <w:rsid w:val="7F0ABFFD"/>
    <w:rsid w:val="7F13A400"/>
    <w:rsid w:val="7F1FE495"/>
    <w:rsid w:val="7F27C4A9"/>
    <w:rsid w:val="7F2C133E"/>
    <w:rsid w:val="7F3ABE5F"/>
    <w:rsid w:val="7F40BF06"/>
    <w:rsid w:val="7F564230"/>
    <w:rsid w:val="7F577139"/>
    <w:rsid w:val="7F588ACC"/>
    <w:rsid w:val="7F5F326E"/>
    <w:rsid w:val="7F5F4511"/>
    <w:rsid w:val="7F64A76A"/>
    <w:rsid w:val="7F69848E"/>
    <w:rsid w:val="7F7020C7"/>
    <w:rsid w:val="7F7CA61F"/>
    <w:rsid w:val="7F839DDC"/>
    <w:rsid w:val="7F8C355B"/>
    <w:rsid w:val="7F8E0459"/>
    <w:rsid w:val="7F8F0CF9"/>
    <w:rsid w:val="7FAD6F10"/>
    <w:rsid w:val="7FB1D6B3"/>
    <w:rsid w:val="7FB401B0"/>
    <w:rsid w:val="7FB8D990"/>
    <w:rsid w:val="7FC3D1DC"/>
    <w:rsid w:val="7FCA1FA3"/>
    <w:rsid w:val="7FCFE070"/>
    <w:rsid w:val="7FEB03C3"/>
    <w:rsid w:val="7FF9724F"/>
    <w:rsid w:val="7FFA1ECE"/>
    <w:rsid w:val="7FFF213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BEA237"/>
  <w15:docId w15:val="{FB271EE6-EED5-42EF-82A6-07E6FBF8A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ajorHAnsi" w:eastAsiaTheme="minorHAnsi" w:hAnsiTheme="maj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0D99"/>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D80D99"/>
    <w:pPr>
      <w:numPr>
        <w:numId w:val="27"/>
      </w:numPr>
      <w:spacing w:before="240"/>
      <w:contextualSpacing w:val="0"/>
      <w:outlineLvl w:val="0"/>
    </w:pPr>
    <w:rPr>
      <w:b/>
    </w:rPr>
  </w:style>
  <w:style w:type="paragraph" w:styleId="Heading2">
    <w:name w:val="heading 2"/>
    <w:basedOn w:val="Heading1"/>
    <w:next w:val="Normal"/>
    <w:link w:val="Heading2Char"/>
    <w:uiPriority w:val="2"/>
    <w:qFormat/>
    <w:rsid w:val="00D80D99"/>
    <w:pPr>
      <w:numPr>
        <w:ilvl w:val="1"/>
      </w:numPr>
      <w:spacing w:after="200"/>
      <w:outlineLvl w:val="1"/>
    </w:pPr>
  </w:style>
  <w:style w:type="paragraph" w:styleId="Heading3">
    <w:name w:val="heading 3"/>
    <w:basedOn w:val="Normal"/>
    <w:next w:val="Normal"/>
    <w:link w:val="Heading3Char"/>
    <w:uiPriority w:val="2"/>
    <w:qFormat/>
    <w:rsid w:val="00D80D99"/>
    <w:pPr>
      <w:keepNext/>
      <w:keepLines/>
      <w:numPr>
        <w:ilvl w:val="2"/>
        <w:numId w:val="27"/>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D80D99"/>
    <w:pPr>
      <w:numPr>
        <w:ilvl w:val="3"/>
      </w:numPr>
      <w:outlineLvl w:val="3"/>
    </w:pPr>
    <w:rPr>
      <w:iCs/>
    </w:rPr>
  </w:style>
  <w:style w:type="paragraph" w:styleId="Heading5">
    <w:name w:val="heading 5"/>
    <w:basedOn w:val="Heading4"/>
    <w:next w:val="Normal"/>
    <w:link w:val="Heading5Char"/>
    <w:uiPriority w:val="2"/>
    <w:qFormat/>
    <w:rsid w:val="00D80D99"/>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14739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147395"/>
    <w:rPr>
      <w:rFonts w:ascii="Times New Roman" w:eastAsia="Cambria" w:hAnsi="Times New Roman" w:cs="Times New Roman"/>
      <w:b/>
      <w:sz w:val="24"/>
      <w:szCs w:val="24"/>
    </w:rPr>
  </w:style>
  <w:style w:type="character" w:styleId="Emphasis">
    <w:name w:val="Emphasis"/>
    <w:basedOn w:val="DefaultParagraphFont"/>
    <w:uiPriority w:val="20"/>
    <w:qFormat/>
    <w:rsid w:val="00C724CF"/>
    <w:rPr>
      <w:rFonts w:ascii="Times New Roman" w:hAnsi="Times New Roman"/>
      <w:i/>
      <w:iCs/>
    </w:rPr>
  </w:style>
  <w:style w:type="paragraph" w:styleId="ListParagraph">
    <w:name w:val="List Paragraph"/>
    <w:basedOn w:val="Normal"/>
    <w:uiPriority w:val="34"/>
    <w:qFormat/>
    <w:rsid w:val="00310124"/>
    <w:pPr>
      <w:numPr>
        <w:numId w:val="14"/>
      </w:numPr>
      <w:ind w:left="1434" w:hanging="357"/>
      <w:contextualSpacing/>
    </w:pPr>
    <w:rPr>
      <w:rFonts w:eastAsia="Cambria" w:cs="Times New Roman"/>
      <w:szCs w:val="24"/>
    </w:rPr>
  </w:style>
  <w:style w:type="character" w:styleId="Strong">
    <w:name w:val="Strong"/>
    <w:basedOn w:val="DefaultParagraphFont"/>
    <w:uiPriority w:val="22"/>
    <w:qFormat/>
    <w:rsid w:val="00C724CF"/>
    <w:rPr>
      <w:rFonts w:ascii="Times New Roman" w:hAnsi="Times New Roman"/>
      <w:b/>
      <w:bCs/>
    </w:rPr>
  </w:style>
  <w:style w:type="paragraph" w:styleId="NormalWeb">
    <w:name w:val="Normal (Web)"/>
    <w:basedOn w:val="Normal"/>
    <w:uiPriority w:val="99"/>
    <w:unhideWhenUsed/>
    <w:rsid w:val="00117666"/>
    <w:pPr>
      <w:spacing w:before="100" w:beforeAutospacing="1" w:after="100" w:afterAutospacing="1"/>
    </w:pPr>
    <w:rPr>
      <w:rFonts w:eastAsia="Times New Roman" w:cs="Times New Roman"/>
      <w:szCs w:val="24"/>
    </w:rPr>
  </w:style>
  <w:style w:type="paragraph" w:styleId="Header">
    <w:name w:val="header"/>
    <w:basedOn w:val="Normal"/>
    <w:link w:val="HeaderChar"/>
    <w:uiPriority w:val="99"/>
    <w:unhideWhenUsed/>
    <w:rsid w:val="00A53000"/>
    <w:pPr>
      <w:tabs>
        <w:tab w:val="center" w:pos="4844"/>
        <w:tab w:val="right" w:pos="9689"/>
      </w:tabs>
    </w:pPr>
    <w:rPr>
      <w:b/>
    </w:rPr>
  </w:style>
  <w:style w:type="character" w:customStyle="1" w:styleId="HeaderChar">
    <w:name w:val="Header Char"/>
    <w:basedOn w:val="DefaultParagraphFont"/>
    <w:link w:val="Header"/>
    <w:uiPriority w:val="99"/>
    <w:rsid w:val="00A53000"/>
    <w:rPr>
      <w:rFonts w:ascii="Times New Roman" w:hAnsi="Times New Roman"/>
      <w:b/>
      <w:sz w:val="24"/>
    </w:rPr>
  </w:style>
  <w:style w:type="paragraph" w:styleId="Footer">
    <w:name w:val="footer"/>
    <w:basedOn w:val="Normal"/>
    <w:link w:val="FooterChar"/>
    <w:uiPriority w:val="99"/>
    <w:unhideWhenUsed/>
    <w:rsid w:val="00117666"/>
    <w:pPr>
      <w:tabs>
        <w:tab w:val="center" w:pos="4844"/>
        <w:tab w:val="right" w:pos="9689"/>
      </w:tabs>
      <w:spacing w:after="0"/>
    </w:pPr>
  </w:style>
  <w:style w:type="character" w:customStyle="1" w:styleId="FooterChar">
    <w:name w:val="Footer Char"/>
    <w:basedOn w:val="DefaultParagraphFont"/>
    <w:link w:val="Footer"/>
    <w:uiPriority w:val="99"/>
    <w:rsid w:val="00117666"/>
  </w:style>
  <w:style w:type="table" w:styleId="TableGrid">
    <w:name w:val="Table Grid"/>
    <w:basedOn w:val="TableNormal"/>
    <w:uiPriority w:val="59"/>
    <w:rsid w:val="00117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117666"/>
    <w:pPr>
      <w:spacing w:after="0"/>
    </w:pPr>
    <w:rPr>
      <w:sz w:val="20"/>
      <w:szCs w:val="20"/>
    </w:rPr>
  </w:style>
  <w:style w:type="character" w:customStyle="1" w:styleId="FootnoteTextChar">
    <w:name w:val="Footnote Text Char"/>
    <w:basedOn w:val="DefaultParagraphFont"/>
    <w:link w:val="FootnoteText"/>
    <w:uiPriority w:val="99"/>
    <w:semiHidden/>
    <w:rsid w:val="00117666"/>
    <w:rPr>
      <w:sz w:val="20"/>
      <w:szCs w:val="20"/>
    </w:rPr>
  </w:style>
  <w:style w:type="character" w:styleId="FootnoteReference">
    <w:name w:val="footnote reference"/>
    <w:basedOn w:val="DefaultParagraphFont"/>
    <w:uiPriority w:val="99"/>
    <w:semiHidden/>
    <w:unhideWhenUsed/>
    <w:rsid w:val="00117666"/>
    <w:rPr>
      <w:vertAlign w:val="superscript"/>
    </w:rPr>
  </w:style>
  <w:style w:type="paragraph" w:styleId="Caption">
    <w:name w:val="caption"/>
    <w:basedOn w:val="Normal"/>
    <w:next w:val="NoSpacing"/>
    <w:uiPriority w:val="35"/>
    <w:unhideWhenUsed/>
    <w:qFormat/>
    <w:rsid w:val="00A53000"/>
    <w:pPr>
      <w:keepNext/>
    </w:pPr>
    <w:rPr>
      <w:rFonts w:cs="Times New Roman"/>
      <w:b/>
      <w:bCs/>
      <w:szCs w:val="24"/>
    </w:rPr>
  </w:style>
  <w:style w:type="paragraph" w:styleId="BalloonText">
    <w:name w:val="Balloon Text"/>
    <w:basedOn w:val="Normal"/>
    <w:link w:val="BalloonTextChar"/>
    <w:uiPriority w:val="99"/>
    <w:semiHidden/>
    <w:unhideWhenUsed/>
    <w:rsid w:val="0011766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7666"/>
    <w:rPr>
      <w:rFonts w:ascii="Tahoma" w:hAnsi="Tahoma" w:cs="Tahoma"/>
      <w:sz w:val="16"/>
      <w:szCs w:val="16"/>
    </w:rPr>
  </w:style>
  <w:style w:type="character" w:styleId="LineNumber">
    <w:name w:val="line number"/>
    <w:basedOn w:val="DefaultParagraphFont"/>
    <w:uiPriority w:val="99"/>
    <w:semiHidden/>
    <w:unhideWhenUsed/>
    <w:rsid w:val="00117666"/>
  </w:style>
  <w:style w:type="paragraph" w:styleId="EndnoteText">
    <w:name w:val="endnote text"/>
    <w:basedOn w:val="Normal"/>
    <w:link w:val="EndnoteTextChar"/>
    <w:uiPriority w:val="99"/>
    <w:semiHidden/>
    <w:unhideWhenUsed/>
    <w:rsid w:val="00CD066B"/>
    <w:pPr>
      <w:spacing w:after="0"/>
    </w:pPr>
    <w:rPr>
      <w:sz w:val="20"/>
      <w:szCs w:val="20"/>
    </w:rPr>
  </w:style>
  <w:style w:type="character" w:customStyle="1" w:styleId="EndnoteTextChar">
    <w:name w:val="Endnote Text Char"/>
    <w:basedOn w:val="DefaultParagraphFont"/>
    <w:link w:val="EndnoteText"/>
    <w:uiPriority w:val="99"/>
    <w:semiHidden/>
    <w:rsid w:val="00CD066B"/>
    <w:rPr>
      <w:sz w:val="20"/>
      <w:szCs w:val="20"/>
    </w:rPr>
  </w:style>
  <w:style w:type="character" w:styleId="EndnoteReference">
    <w:name w:val="endnote reference"/>
    <w:basedOn w:val="DefaultParagraphFont"/>
    <w:uiPriority w:val="99"/>
    <w:semiHidden/>
    <w:unhideWhenUsed/>
    <w:rsid w:val="00CD066B"/>
    <w:rPr>
      <w:vertAlign w:val="superscript"/>
    </w:rPr>
  </w:style>
  <w:style w:type="character" w:styleId="CommentReference">
    <w:name w:val="annotation reference"/>
    <w:basedOn w:val="DefaultParagraphFont"/>
    <w:uiPriority w:val="99"/>
    <w:semiHidden/>
    <w:unhideWhenUsed/>
    <w:rsid w:val="00725A7D"/>
    <w:rPr>
      <w:sz w:val="16"/>
      <w:szCs w:val="16"/>
    </w:rPr>
  </w:style>
  <w:style w:type="paragraph" w:styleId="CommentText">
    <w:name w:val="annotation text"/>
    <w:basedOn w:val="Normal"/>
    <w:link w:val="CommentTextChar"/>
    <w:uiPriority w:val="99"/>
    <w:unhideWhenUsed/>
    <w:rsid w:val="00725A7D"/>
    <w:rPr>
      <w:sz w:val="20"/>
      <w:szCs w:val="20"/>
    </w:rPr>
  </w:style>
  <w:style w:type="character" w:customStyle="1" w:styleId="CommentTextChar">
    <w:name w:val="Comment Text Char"/>
    <w:basedOn w:val="DefaultParagraphFont"/>
    <w:link w:val="CommentText"/>
    <w:uiPriority w:val="99"/>
    <w:rsid w:val="00725A7D"/>
    <w:rPr>
      <w:sz w:val="20"/>
      <w:szCs w:val="20"/>
    </w:rPr>
  </w:style>
  <w:style w:type="paragraph" w:styleId="CommentSubject">
    <w:name w:val="annotation subject"/>
    <w:basedOn w:val="CommentText"/>
    <w:next w:val="CommentText"/>
    <w:link w:val="CommentSubjectChar"/>
    <w:uiPriority w:val="99"/>
    <w:semiHidden/>
    <w:unhideWhenUsed/>
    <w:rsid w:val="00725A7D"/>
    <w:rPr>
      <w:b/>
      <w:bCs/>
    </w:rPr>
  </w:style>
  <w:style w:type="character" w:customStyle="1" w:styleId="CommentSubjectChar">
    <w:name w:val="Comment Subject Char"/>
    <w:basedOn w:val="CommentTextChar"/>
    <w:link w:val="CommentSubject"/>
    <w:uiPriority w:val="99"/>
    <w:semiHidden/>
    <w:rsid w:val="00725A7D"/>
    <w:rPr>
      <w:b/>
      <w:bCs/>
      <w:sz w:val="20"/>
      <w:szCs w:val="20"/>
    </w:rPr>
  </w:style>
  <w:style w:type="character" w:styleId="Hyperlink">
    <w:name w:val="Hyperlink"/>
    <w:basedOn w:val="DefaultParagraphFont"/>
    <w:uiPriority w:val="99"/>
    <w:unhideWhenUsed/>
    <w:rsid w:val="005A1D84"/>
    <w:rPr>
      <w:color w:val="0000FF"/>
      <w:u w:val="single"/>
    </w:rPr>
  </w:style>
  <w:style w:type="character" w:styleId="FollowedHyperlink">
    <w:name w:val="FollowedHyperlink"/>
    <w:basedOn w:val="DefaultParagraphFont"/>
    <w:uiPriority w:val="99"/>
    <w:semiHidden/>
    <w:unhideWhenUsed/>
    <w:rsid w:val="006D5B93"/>
    <w:rPr>
      <w:color w:val="800080" w:themeColor="followedHyperlink"/>
      <w:u w:val="single"/>
    </w:rPr>
  </w:style>
  <w:style w:type="paragraph" w:styleId="Title">
    <w:name w:val="Title"/>
    <w:basedOn w:val="Normal"/>
    <w:next w:val="Normal"/>
    <w:link w:val="TitleChar"/>
    <w:qFormat/>
    <w:rsid w:val="00D80D99"/>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D80D99"/>
    <w:rPr>
      <w:rFonts w:ascii="Times New Roman" w:hAnsi="Times New Roman" w:cs="Times New Roman"/>
      <w:b/>
      <w:sz w:val="32"/>
      <w:szCs w:val="32"/>
    </w:rPr>
  </w:style>
  <w:style w:type="paragraph" w:styleId="Subtitle">
    <w:name w:val="Subtitle"/>
    <w:basedOn w:val="Normal"/>
    <w:next w:val="Normal"/>
    <w:link w:val="SubtitleChar"/>
    <w:uiPriority w:val="99"/>
    <w:unhideWhenUsed/>
    <w:qFormat/>
    <w:rsid w:val="00AC0270"/>
    <w:pPr>
      <w:spacing w:before="240"/>
    </w:pPr>
    <w:rPr>
      <w:rFonts w:cs="Times New Roman"/>
      <w:b/>
      <w:szCs w:val="24"/>
    </w:rPr>
  </w:style>
  <w:style w:type="character" w:customStyle="1" w:styleId="SubtitleChar">
    <w:name w:val="Subtitle Char"/>
    <w:basedOn w:val="DefaultParagraphFont"/>
    <w:link w:val="Subtitle"/>
    <w:uiPriority w:val="99"/>
    <w:rsid w:val="00651CA2"/>
    <w:rPr>
      <w:rFonts w:ascii="Times New Roman" w:hAnsi="Times New Roman" w:cs="Times New Roman"/>
      <w:b/>
      <w:sz w:val="24"/>
      <w:szCs w:val="24"/>
    </w:rPr>
  </w:style>
  <w:style w:type="character" w:customStyle="1" w:styleId="Heading3Char">
    <w:name w:val="Heading 3 Char"/>
    <w:basedOn w:val="DefaultParagraphFont"/>
    <w:link w:val="Heading3"/>
    <w:uiPriority w:val="2"/>
    <w:rsid w:val="005D1840"/>
    <w:rPr>
      <w:rFonts w:ascii="Times New Roman" w:eastAsiaTheme="majorEastAsia" w:hAnsi="Times New Roman" w:cstheme="majorBidi"/>
      <w:b/>
      <w:sz w:val="24"/>
      <w:szCs w:val="24"/>
    </w:rPr>
  </w:style>
  <w:style w:type="paragraph" w:styleId="NoSpacing">
    <w:name w:val="No Spacing"/>
    <w:uiPriority w:val="99"/>
    <w:unhideWhenUsed/>
    <w:qFormat/>
    <w:rsid w:val="00A53000"/>
    <w:pPr>
      <w:spacing w:after="0" w:line="240" w:lineRule="auto"/>
    </w:pPr>
    <w:rPr>
      <w:rFonts w:ascii="Times New Roman" w:hAnsi="Times New Roman"/>
      <w:sz w:val="24"/>
    </w:rPr>
  </w:style>
  <w:style w:type="character" w:customStyle="1" w:styleId="Heading4Char">
    <w:name w:val="Heading 4 Char"/>
    <w:basedOn w:val="DefaultParagraphFont"/>
    <w:link w:val="Heading4"/>
    <w:uiPriority w:val="2"/>
    <w:rsid w:val="005D1840"/>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5D1840"/>
    <w:rPr>
      <w:rFonts w:ascii="Times New Roman" w:eastAsiaTheme="majorEastAsia" w:hAnsi="Times New Roman" w:cstheme="majorBidi"/>
      <w:b/>
      <w:iCs/>
      <w:sz w:val="24"/>
      <w:szCs w:val="24"/>
    </w:rPr>
  </w:style>
  <w:style w:type="paragraph" w:customStyle="1" w:styleId="AuthorList">
    <w:name w:val="Author List"/>
    <w:aliases w:val="Keywords,Abstract"/>
    <w:basedOn w:val="Subtitle"/>
    <w:next w:val="Normal"/>
    <w:uiPriority w:val="1"/>
    <w:qFormat/>
    <w:rsid w:val="00651CA2"/>
  </w:style>
  <w:style w:type="character" w:styleId="SubtleEmphasis">
    <w:name w:val="Subtle Emphasis"/>
    <w:basedOn w:val="DefaultParagraphFont"/>
    <w:uiPriority w:val="19"/>
    <w:qFormat/>
    <w:rsid w:val="00C724CF"/>
    <w:rPr>
      <w:rFonts w:ascii="Times New Roman" w:hAnsi="Times New Roman"/>
      <w:i/>
      <w:iCs/>
      <w:color w:val="404040" w:themeColor="text1" w:themeTint="BF"/>
    </w:rPr>
  </w:style>
  <w:style w:type="character" w:styleId="IntenseEmphasis">
    <w:name w:val="Intense Emphasis"/>
    <w:basedOn w:val="DefaultParagraphFont"/>
    <w:uiPriority w:val="21"/>
    <w:unhideWhenUsed/>
    <w:rsid w:val="00C724CF"/>
    <w:rPr>
      <w:rFonts w:ascii="Times New Roman" w:hAnsi="Times New Roman"/>
      <w:i/>
      <w:iCs/>
      <w:color w:val="auto"/>
    </w:rPr>
  </w:style>
  <w:style w:type="paragraph" w:styleId="Quote">
    <w:name w:val="Quote"/>
    <w:basedOn w:val="Normal"/>
    <w:next w:val="Normal"/>
    <w:link w:val="QuoteChar"/>
    <w:uiPriority w:val="29"/>
    <w:qFormat/>
    <w:rsid w:val="00C724C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724CF"/>
    <w:rPr>
      <w:rFonts w:ascii="Times New Roman" w:hAnsi="Times New Roman"/>
      <w:i/>
      <w:iCs/>
      <w:color w:val="404040" w:themeColor="text1" w:themeTint="BF"/>
      <w:sz w:val="24"/>
    </w:rPr>
  </w:style>
  <w:style w:type="character" w:styleId="IntenseReference">
    <w:name w:val="Intense Reference"/>
    <w:basedOn w:val="DefaultParagraphFont"/>
    <w:uiPriority w:val="32"/>
    <w:qFormat/>
    <w:rsid w:val="00C724CF"/>
    <w:rPr>
      <w:b/>
      <w:bCs/>
      <w:smallCaps/>
      <w:color w:val="auto"/>
      <w:spacing w:val="5"/>
    </w:rPr>
  </w:style>
  <w:style w:type="character" w:styleId="BookTitle">
    <w:name w:val="Book Title"/>
    <w:basedOn w:val="DefaultParagraphFont"/>
    <w:uiPriority w:val="33"/>
    <w:qFormat/>
    <w:rsid w:val="00C724CF"/>
    <w:rPr>
      <w:rFonts w:ascii="Times New Roman" w:hAnsi="Times New Roman"/>
      <w:b/>
      <w:bCs/>
      <w:i/>
      <w:iCs/>
      <w:spacing w:val="5"/>
    </w:rPr>
  </w:style>
  <w:style w:type="numbering" w:customStyle="1" w:styleId="Headings">
    <w:name w:val="Headings"/>
    <w:uiPriority w:val="99"/>
    <w:rsid w:val="00D80D99"/>
    <w:pPr>
      <w:numPr>
        <w:numId w:val="21"/>
      </w:numPr>
    </w:pPr>
  </w:style>
  <w:style w:type="paragraph" w:styleId="Revision">
    <w:name w:val="Revision"/>
    <w:hidden/>
    <w:uiPriority w:val="99"/>
    <w:semiHidden/>
    <w:rsid w:val="00A545C6"/>
    <w:pPr>
      <w:spacing w:after="0" w:line="240" w:lineRule="auto"/>
    </w:pPr>
    <w:rPr>
      <w:rFonts w:ascii="Times New Roman" w:hAnsi="Times New Roman"/>
      <w:sz w:val="24"/>
    </w:rPr>
  </w:style>
  <w:style w:type="character" w:styleId="UnresolvedMention">
    <w:name w:val="Unresolved Mention"/>
    <w:basedOn w:val="DefaultParagraphFont"/>
    <w:uiPriority w:val="99"/>
    <w:semiHidden/>
    <w:unhideWhenUsed/>
    <w:rsid w:val="00895308"/>
    <w:rPr>
      <w:color w:val="605E5C"/>
      <w:shd w:val="clear" w:color="auto" w:fill="E1DFDD"/>
    </w:rPr>
  </w:style>
  <w:style w:type="character" w:customStyle="1" w:styleId="notranslate">
    <w:name w:val="notranslate"/>
    <w:basedOn w:val="DefaultParagraphFont"/>
    <w:rsid w:val="006223E8"/>
  </w:style>
  <w:style w:type="paragraph" w:customStyle="1" w:styleId="Default">
    <w:name w:val="Default"/>
    <w:rsid w:val="009C6D8C"/>
    <w:pPr>
      <w:autoSpaceDE w:val="0"/>
      <w:autoSpaceDN w:val="0"/>
      <w:adjustRightInd w:val="0"/>
      <w:spacing w:after="0" w:line="240" w:lineRule="auto"/>
    </w:pPr>
    <w:rPr>
      <w:rFonts w:ascii="Arial" w:hAnsi="Arial" w:cs="Arial"/>
      <w:color w:val="000000"/>
      <w:sz w:val="24"/>
      <w:szCs w:val="24"/>
      <w:lang w:val="en-GB"/>
    </w:rPr>
  </w:style>
  <w:style w:type="paragraph" w:customStyle="1" w:styleId="pf0">
    <w:name w:val="pf0"/>
    <w:basedOn w:val="Normal"/>
    <w:rsid w:val="00715125"/>
    <w:pPr>
      <w:spacing w:before="100" w:beforeAutospacing="1" w:after="100" w:afterAutospacing="1"/>
    </w:pPr>
    <w:rPr>
      <w:rFonts w:eastAsia="Times New Roman" w:cs="Times New Roman"/>
      <w:szCs w:val="24"/>
      <w:lang w:val="en-GB" w:eastAsia="en-GB"/>
    </w:rPr>
  </w:style>
  <w:style w:type="character" w:customStyle="1" w:styleId="cf01">
    <w:name w:val="cf01"/>
    <w:basedOn w:val="DefaultParagraphFont"/>
    <w:rsid w:val="00715125"/>
    <w:rPr>
      <w:rFonts w:ascii="Segoe UI" w:hAnsi="Segoe UI" w:cs="Segoe UI" w:hint="default"/>
      <w:sz w:val="18"/>
      <w:szCs w:val="18"/>
    </w:rPr>
  </w:style>
  <w:style w:type="paragraph" w:customStyle="1" w:styleId="xmsonormal">
    <w:name w:val="x_msonormal"/>
    <w:basedOn w:val="Normal"/>
    <w:rsid w:val="00722176"/>
    <w:pPr>
      <w:spacing w:before="0" w:after="0"/>
    </w:pPr>
    <w:rPr>
      <w:rFonts w:ascii="Calibri" w:hAnsi="Calibri" w:cs="Calibri"/>
      <w:sz w:val="22"/>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952381">
      <w:bodyDiv w:val="1"/>
      <w:marLeft w:val="0"/>
      <w:marRight w:val="0"/>
      <w:marTop w:val="0"/>
      <w:marBottom w:val="0"/>
      <w:divBdr>
        <w:top w:val="none" w:sz="0" w:space="0" w:color="auto"/>
        <w:left w:val="none" w:sz="0" w:space="0" w:color="auto"/>
        <w:bottom w:val="none" w:sz="0" w:space="0" w:color="auto"/>
        <w:right w:val="none" w:sz="0" w:space="0" w:color="auto"/>
      </w:divBdr>
    </w:div>
    <w:div w:id="83501254">
      <w:bodyDiv w:val="1"/>
      <w:marLeft w:val="0"/>
      <w:marRight w:val="0"/>
      <w:marTop w:val="0"/>
      <w:marBottom w:val="0"/>
      <w:divBdr>
        <w:top w:val="none" w:sz="0" w:space="0" w:color="auto"/>
        <w:left w:val="none" w:sz="0" w:space="0" w:color="auto"/>
        <w:bottom w:val="none" w:sz="0" w:space="0" w:color="auto"/>
        <w:right w:val="none" w:sz="0" w:space="0" w:color="auto"/>
      </w:divBdr>
    </w:div>
    <w:div w:id="171993267">
      <w:bodyDiv w:val="1"/>
      <w:marLeft w:val="0"/>
      <w:marRight w:val="0"/>
      <w:marTop w:val="0"/>
      <w:marBottom w:val="0"/>
      <w:divBdr>
        <w:top w:val="none" w:sz="0" w:space="0" w:color="auto"/>
        <w:left w:val="none" w:sz="0" w:space="0" w:color="auto"/>
        <w:bottom w:val="none" w:sz="0" w:space="0" w:color="auto"/>
        <w:right w:val="none" w:sz="0" w:space="0" w:color="auto"/>
      </w:divBdr>
    </w:div>
    <w:div w:id="294877360">
      <w:bodyDiv w:val="1"/>
      <w:marLeft w:val="0"/>
      <w:marRight w:val="0"/>
      <w:marTop w:val="0"/>
      <w:marBottom w:val="0"/>
      <w:divBdr>
        <w:top w:val="none" w:sz="0" w:space="0" w:color="auto"/>
        <w:left w:val="none" w:sz="0" w:space="0" w:color="auto"/>
        <w:bottom w:val="none" w:sz="0" w:space="0" w:color="auto"/>
        <w:right w:val="none" w:sz="0" w:space="0" w:color="auto"/>
      </w:divBdr>
    </w:div>
    <w:div w:id="330254591">
      <w:bodyDiv w:val="1"/>
      <w:marLeft w:val="0"/>
      <w:marRight w:val="0"/>
      <w:marTop w:val="0"/>
      <w:marBottom w:val="0"/>
      <w:divBdr>
        <w:top w:val="none" w:sz="0" w:space="0" w:color="auto"/>
        <w:left w:val="none" w:sz="0" w:space="0" w:color="auto"/>
        <w:bottom w:val="none" w:sz="0" w:space="0" w:color="auto"/>
        <w:right w:val="none" w:sz="0" w:space="0" w:color="auto"/>
      </w:divBdr>
    </w:div>
    <w:div w:id="368335732">
      <w:bodyDiv w:val="1"/>
      <w:marLeft w:val="0"/>
      <w:marRight w:val="0"/>
      <w:marTop w:val="0"/>
      <w:marBottom w:val="0"/>
      <w:divBdr>
        <w:top w:val="none" w:sz="0" w:space="0" w:color="auto"/>
        <w:left w:val="none" w:sz="0" w:space="0" w:color="auto"/>
        <w:bottom w:val="none" w:sz="0" w:space="0" w:color="auto"/>
        <w:right w:val="none" w:sz="0" w:space="0" w:color="auto"/>
      </w:divBdr>
    </w:div>
    <w:div w:id="476724946">
      <w:bodyDiv w:val="1"/>
      <w:marLeft w:val="0"/>
      <w:marRight w:val="0"/>
      <w:marTop w:val="0"/>
      <w:marBottom w:val="0"/>
      <w:divBdr>
        <w:top w:val="none" w:sz="0" w:space="0" w:color="auto"/>
        <w:left w:val="none" w:sz="0" w:space="0" w:color="auto"/>
        <w:bottom w:val="none" w:sz="0" w:space="0" w:color="auto"/>
        <w:right w:val="none" w:sz="0" w:space="0" w:color="auto"/>
      </w:divBdr>
    </w:div>
    <w:div w:id="566258189">
      <w:bodyDiv w:val="1"/>
      <w:marLeft w:val="0"/>
      <w:marRight w:val="0"/>
      <w:marTop w:val="0"/>
      <w:marBottom w:val="0"/>
      <w:divBdr>
        <w:top w:val="none" w:sz="0" w:space="0" w:color="auto"/>
        <w:left w:val="none" w:sz="0" w:space="0" w:color="auto"/>
        <w:bottom w:val="none" w:sz="0" w:space="0" w:color="auto"/>
        <w:right w:val="none" w:sz="0" w:space="0" w:color="auto"/>
      </w:divBdr>
    </w:div>
    <w:div w:id="625626042">
      <w:bodyDiv w:val="1"/>
      <w:marLeft w:val="0"/>
      <w:marRight w:val="0"/>
      <w:marTop w:val="0"/>
      <w:marBottom w:val="0"/>
      <w:divBdr>
        <w:top w:val="none" w:sz="0" w:space="0" w:color="auto"/>
        <w:left w:val="none" w:sz="0" w:space="0" w:color="auto"/>
        <w:bottom w:val="none" w:sz="0" w:space="0" w:color="auto"/>
        <w:right w:val="none" w:sz="0" w:space="0" w:color="auto"/>
      </w:divBdr>
    </w:div>
    <w:div w:id="633486935">
      <w:bodyDiv w:val="1"/>
      <w:marLeft w:val="0"/>
      <w:marRight w:val="0"/>
      <w:marTop w:val="0"/>
      <w:marBottom w:val="0"/>
      <w:divBdr>
        <w:top w:val="none" w:sz="0" w:space="0" w:color="auto"/>
        <w:left w:val="none" w:sz="0" w:space="0" w:color="auto"/>
        <w:bottom w:val="none" w:sz="0" w:space="0" w:color="auto"/>
        <w:right w:val="none" w:sz="0" w:space="0" w:color="auto"/>
      </w:divBdr>
    </w:div>
    <w:div w:id="923412920">
      <w:bodyDiv w:val="1"/>
      <w:marLeft w:val="0"/>
      <w:marRight w:val="0"/>
      <w:marTop w:val="0"/>
      <w:marBottom w:val="0"/>
      <w:divBdr>
        <w:top w:val="none" w:sz="0" w:space="0" w:color="auto"/>
        <w:left w:val="none" w:sz="0" w:space="0" w:color="auto"/>
        <w:bottom w:val="none" w:sz="0" w:space="0" w:color="auto"/>
        <w:right w:val="none" w:sz="0" w:space="0" w:color="auto"/>
      </w:divBdr>
    </w:div>
    <w:div w:id="935138230">
      <w:bodyDiv w:val="1"/>
      <w:marLeft w:val="0"/>
      <w:marRight w:val="0"/>
      <w:marTop w:val="0"/>
      <w:marBottom w:val="0"/>
      <w:divBdr>
        <w:top w:val="none" w:sz="0" w:space="0" w:color="auto"/>
        <w:left w:val="none" w:sz="0" w:space="0" w:color="auto"/>
        <w:bottom w:val="none" w:sz="0" w:space="0" w:color="auto"/>
        <w:right w:val="none" w:sz="0" w:space="0" w:color="auto"/>
      </w:divBdr>
    </w:div>
    <w:div w:id="981732347">
      <w:bodyDiv w:val="1"/>
      <w:marLeft w:val="0"/>
      <w:marRight w:val="0"/>
      <w:marTop w:val="0"/>
      <w:marBottom w:val="0"/>
      <w:divBdr>
        <w:top w:val="none" w:sz="0" w:space="0" w:color="auto"/>
        <w:left w:val="none" w:sz="0" w:space="0" w:color="auto"/>
        <w:bottom w:val="none" w:sz="0" w:space="0" w:color="auto"/>
        <w:right w:val="none" w:sz="0" w:space="0" w:color="auto"/>
      </w:divBdr>
    </w:div>
    <w:div w:id="1002313091">
      <w:bodyDiv w:val="1"/>
      <w:marLeft w:val="0"/>
      <w:marRight w:val="0"/>
      <w:marTop w:val="0"/>
      <w:marBottom w:val="0"/>
      <w:divBdr>
        <w:top w:val="none" w:sz="0" w:space="0" w:color="auto"/>
        <w:left w:val="none" w:sz="0" w:space="0" w:color="auto"/>
        <w:bottom w:val="none" w:sz="0" w:space="0" w:color="auto"/>
        <w:right w:val="none" w:sz="0" w:space="0" w:color="auto"/>
      </w:divBdr>
    </w:div>
    <w:div w:id="1128010312">
      <w:bodyDiv w:val="1"/>
      <w:marLeft w:val="0"/>
      <w:marRight w:val="0"/>
      <w:marTop w:val="0"/>
      <w:marBottom w:val="0"/>
      <w:divBdr>
        <w:top w:val="none" w:sz="0" w:space="0" w:color="auto"/>
        <w:left w:val="none" w:sz="0" w:space="0" w:color="auto"/>
        <w:bottom w:val="none" w:sz="0" w:space="0" w:color="auto"/>
        <w:right w:val="none" w:sz="0" w:space="0" w:color="auto"/>
      </w:divBdr>
    </w:div>
    <w:div w:id="1269199767">
      <w:bodyDiv w:val="1"/>
      <w:marLeft w:val="0"/>
      <w:marRight w:val="0"/>
      <w:marTop w:val="0"/>
      <w:marBottom w:val="0"/>
      <w:divBdr>
        <w:top w:val="none" w:sz="0" w:space="0" w:color="auto"/>
        <w:left w:val="none" w:sz="0" w:space="0" w:color="auto"/>
        <w:bottom w:val="none" w:sz="0" w:space="0" w:color="auto"/>
        <w:right w:val="none" w:sz="0" w:space="0" w:color="auto"/>
      </w:divBdr>
    </w:div>
    <w:div w:id="1398094594">
      <w:bodyDiv w:val="1"/>
      <w:marLeft w:val="0"/>
      <w:marRight w:val="0"/>
      <w:marTop w:val="0"/>
      <w:marBottom w:val="0"/>
      <w:divBdr>
        <w:top w:val="none" w:sz="0" w:space="0" w:color="auto"/>
        <w:left w:val="none" w:sz="0" w:space="0" w:color="auto"/>
        <w:bottom w:val="none" w:sz="0" w:space="0" w:color="auto"/>
        <w:right w:val="none" w:sz="0" w:space="0" w:color="auto"/>
      </w:divBdr>
    </w:div>
    <w:div w:id="1581868369">
      <w:bodyDiv w:val="1"/>
      <w:marLeft w:val="0"/>
      <w:marRight w:val="0"/>
      <w:marTop w:val="0"/>
      <w:marBottom w:val="0"/>
      <w:divBdr>
        <w:top w:val="none" w:sz="0" w:space="0" w:color="auto"/>
        <w:left w:val="none" w:sz="0" w:space="0" w:color="auto"/>
        <w:bottom w:val="none" w:sz="0" w:space="0" w:color="auto"/>
        <w:right w:val="none" w:sz="0" w:space="0" w:color="auto"/>
      </w:divBdr>
    </w:div>
    <w:div w:id="1638997616">
      <w:bodyDiv w:val="1"/>
      <w:marLeft w:val="0"/>
      <w:marRight w:val="0"/>
      <w:marTop w:val="0"/>
      <w:marBottom w:val="0"/>
      <w:divBdr>
        <w:top w:val="none" w:sz="0" w:space="0" w:color="auto"/>
        <w:left w:val="none" w:sz="0" w:space="0" w:color="auto"/>
        <w:bottom w:val="none" w:sz="0" w:space="0" w:color="auto"/>
        <w:right w:val="none" w:sz="0" w:space="0" w:color="auto"/>
      </w:divBdr>
    </w:div>
    <w:div w:id="1711686717">
      <w:bodyDiv w:val="1"/>
      <w:marLeft w:val="0"/>
      <w:marRight w:val="0"/>
      <w:marTop w:val="0"/>
      <w:marBottom w:val="0"/>
      <w:divBdr>
        <w:top w:val="none" w:sz="0" w:space="0" w:color="auto"/>
        <w:left w:val="none" w:sz="0" w:space="0" w:color="auto"/>
        <w:bottom w:val="none" w:sz="0" w:space="0" w:color="auto"/>
        <w:right w:val="none" w:sz="0" w:space="0" w:color="auto"/>
      </w:divBdr>
    </w:div>
    <w:div w:id="2030716618">
      <w:bodyDiv w:val="1"/>
      <w:marLeft w:val="0"/>
      <w:marRight w:val="0"/>
      <w:marTop w:val="0"/>
      <w:marBottom w:val="0"/>
      <w:divBdr>
        <w:top w:val="none" w:sz="0" w:space="0" w:color="auto"/>
        <w:left w:val="none" w:sz="0" w:space="0" w:color="auto"/>
        <w:bottom w:val="none" w:sz="0" w:space="0" w:color="auto"/>
        <w:right w:val="none" w:sz="0" w:space="0" w:color="auto"/>
      </w:divBdr>
    </w:div>
    <w:div w:id="2108455780">
      <w:bodyDiv w:val="1"/>
      <w:marLeft w:val="0"/>
      <w:marRight w:val="0"/>
      <w:marTop w:val="0"/>
      <w:marBottom w:val="0"/>
      <w:divBdr>
        <w:top w:val="none" w:sz="0" w:space="0" w:color="auto"/>
        <w:left w:val="none" w:sz="0" w:space="0" w:color="auto"/>
        <w:bottom w:val="none" w:sz="0" w:space="0" w:color="auto"/>
        <w:right w:val="none" w:sz="0" w:space="0" w:color="auto"/>
      </w:divBdr>
    </w:div>
    <w:div w:id="2130515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yperlink" Target="https://doi.org/10.1002/oa.3095"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mailto:Kirsty.Squires@staffs.ac.uk" TargetMode="Externa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tif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20/10/relationships/intelligence" Target="intelligence2.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nah.eccles\OneDrive%20-%20Frontiers%20Media%20SA\Documents\Latex%20work\Sep%202022_link%20updates\frontiers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6445AF306EBB441B7A6158762C40D43" ma:contentTypeVersion="28" ma:contentTypeDescription="Create a new document." ma:contentTypeScope="" ma:versionID="6fd1d3709ebdae3c6e0eeb2d23db798b">
  <xsd:schema xmlns:xsd="http://www.w3.org/2001/XMLSchema" xmlns:xs="http://www.w3.org/2001/XMLSchema" xmlns:p="http://schemas.microsoft.com/office/2006/metadata/properties" xmlns:ns2="26005759-6815-4540-b8ea-913958d74f23" xmlns:ns3="970c08f3-bdc0-46be-888b-e62464d9f78c" targetNamespace="http://schemas.microsoft.com/office/2006/metadata/properties" ma:root="true" ma:fieldsID="830d6d9b807b871f8ec19ed92d251fd0" ns2:_="" ns3:_="">
    <xsd:import namespace="26005759-6815-4540-b8ea-913958d74f23"/>
    <xsd:import namespace="970c08f3-bdc0-46be-888b-e62464d9f78c"/>
    <xsd:element name="properties">
      <xsd:complexType>
        <xsd:sequence>
          <xsd:element name="documentManagement">
            <xsd:complexType>
              <xsd:all>
                <xsd:element ref="ns2:_dlc_DocIdUrl" minOccurs="0"/>
                <xsd:element ref="ns2:_dlc_DocId"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MediaServiceDateTaken" minOccurs="0"/>
                <xsd:element ref="ns3:Status" minOccurs="0"/>
                <xsd:element ref="ns3:Lead" minOccurs="0"/>
                <xsd:element ref="ns3:Description" minOccurs="0"/>
                <xsd:element ref="ns3:_Flow_SignoffStatu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005759-6815-4540-b8ea-913958d74f23" elementFormDefault="qualified">
    <xsd:import namespace="http://schemas.microsoft.com/office/2006/documentManagement/types"/>
    <xsd:import namespace="http://schemas.microsoft.com/office/infopath/2007/PartnerControls"/>
    <xsd:element name="_dlc_DocIdUrl" ma:index="2" nillable="true" ma:displayName="Document ID" ma:description="Permanent link to this document." ma:hidden="true" ma:internalName="_dlc_DocId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7" nillable="true" ma:displayName="Document ID Value" ma:description="The value of the document ID assigned to this item." ma:hidden="true" ma:internalName="_dlc_DocId" ma:readOnly="false">
      <xsd:simpleType>
        <xsd:restriction base="dms:Text"/>
      </xsd:simpleType>
    </xsd:element>
    <xsd:element name="_dlc_DocIdPersistId" ma:index="9" nillable="true" ma:displayName="Persist ID" ma:description="Keep ID on add." ma:hidden="true" ma:internalName="_dlc_DocIdPersistId" ma:readOnly="false">
      <xsd:simpleType>
        <xsd:restriction base="dms:Boolean"/>
      </xsd:simpleType>
    </xsd:element>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element name="TaxCatchAll" ma:index="29" nillable="true" ma:displayName="Taxonomy Catch All Column" ma:hidden="true" ma:list="{43fa7804-5c1f-47ca-a814-a80f2ff05ca7}" ma:internalName="TaxCatchAll" ma:showField="CatchAllData" ma:web="26005759-6815-4540-b8ea-913958d74f2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70c08f3-bdc0-46be-888b-e62464d9f78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hidden="true" ma:internalName="MediaServiceKeyPoints"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Status" ma:index="18" nillable="true" ma:displayName="Status" ma:default="New" ma:description="Archive function" ma:format="Dropdown" ma:internalName="Status">
      <xsd:simpleType>
        <xsd:restriction base="dms:Choice">
          <xsd:enumeration value="New"/>
          <xsd:enumeration value="Ongoing"/>
          <xsd:enumeration value="Finished"/>
        </xsd:restriction>
      </xsd:simpleType>
    </xsd:element>
    <xsd:element name="Lead" ma:index="19" nillable="true" ma:displayName="Lead" ma:format="Dropdown" ma:list="UserInfo" ma:SharePointGroup="0" ma:internalName="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scription" ma:index="20" nillable="true" ma:displayName="Description" ma:format="Dropdown" ma:internalName="Description">
      <xsd:simpleType>
        <xsd:restriction base="dms:Note">
          <xsd:maxLength value="255"/>
        </xsd:restriction>
      </xsd:simpleType>
    </xsd:element>
    <xsd:element name="_Flow_SignoffStatus" ma:index="21" nillable="true" ma:displayName="Sign-off status" ma:internalName="Sign_x002d_off_x0020_status">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Location" ma:index="25" nillable="true" ma:displayName="Location" ma:internalName="MediaServiceLocation" ma:readOnly="true">
      <xsd:simpleType>
        <xsd:restriction base="dms:Text"/>
      </xsd:simpleType>
    </xsd:element>
    <xsd:element name="MediaLengthInSeconds" ma:index="26" nillable="true" ma:displayName="Length (seconds)" ma:internalName="MediaLengthInSeconds" ma:readOnly="true">
      <xsd:simpleType>
        <xsd:restriction base="dms:Unknown"/>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465d274b-74f9-43c9-a5ca-fb7fe75b76d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CHICAGO.XSL" StyleName="Chicago"/>
</file>

<file path=customXml/item5.xml><?xml version="1.0" encoding="utf-8"?>
<p:properties xmlns:p="http://schemas.microsoft.com/office/2006/metadata/properties" xmlns:xsi="http://www.w3.org/2001/XMLSchema-instance" xmlns:pc="http://schemas.microsoft.com/office/infopath/2007/PartnerControls">
  <documentManagement>
    <_dlc_DocId xmlns="26005759-6815-4540-b8ea-913958d74f23">FRONDOC-1086935359-10120</_dlc_DocId>
    <_dlc_DocIdUrl xmlns="26005759-6815-4540-b8ea-913958d74f23">
      <Url>https://frontiersin.sharepoint.com/Publishing/PubOps/Production/_layouts/15/DocIdRedir.aspx?ID=FRONDOC-1086935359-10120</Url>
      <Description>FRONDOC-1086935359-10120</Description>
    </_dlc_DocIdUrl>
    <_dlc_DocIdPersistId xmlns="26005759-6815-4540-b8ea-913958d74f23">false</_dlc_DocIdPersistId>
    <Description xmlns="970c08f3-bdc0-46be-888b-e62464d9f78c" xsi:nil="true"/>
    <Lead xmlns="970c08f3-bdc0-46be-888b-e62464d9f78c">
      <UserInfo>
        <DisplayName/>
        <AccountId xsi:nil="true"/>
        <AccountType/>
      </UserInfo>
    </Lead>
    <Status xmlns="970c08f3-bdc0-46be-888b-e62464d9f78c">New</Status>
    <_Flow_SignoffStatus xmlns="970c08f3-bdc0-46be-888b-e62464d9f78c" xsi:nil="true"/>
    <SharedWithUsers xmlns="26005759-6815-4540-b8ea-913958d74f23">
      <UserInfo>
        <DisplayName/>
        <AccountId xsi:nil="true"/>
        <AccountType/>
      </UserInfo>
    </SharedWithUsers>
    <lcf76f155ced4ddcb4097134ff3c332f xmlns="970c08f3-bdc0-46be-888b-e62464d9f78c">
      <Terms xmlns="http://schemas.microsoft.com/office/infopath/2007/PartnerControls"/>
    </lcf76f155ced4ddcb4097134ff3c332f>
    <TaxCatchAll xmlns="26005759-6815-4540-b8ea-913958d74f23" xsi:nil="true"/>
  </documentManagement>
</p:properties>
</file>

<file path=customXml/itemProps1.xml><?xml version="1.0" encoding="utf-8"?>
<ds:datastoreItem xmlns:ds="http://schemas.openxmlformats.org/officeDocument/2006/customXml" ds:itemID="{A547FD6E-73F0-4542-8474-D6680317EFD1}">
  <ds:schemaRefs>
    <ds:schemaRef ds:uri="http://schemas.microsoft.com/sharepoint/v3/contenttype/forms"/>
  </ds:schemaRefs>
</ds:datastoreItem>
</file>

<file path=customXml/itemProps2.xml><?xml version="1.0" encoding="utf-8"?>
<ds:datastoreItem xmlns:ds="http://schemas.openxmlformats.org/officeDocument/2006/customXml" ds:itemID="{37D19558-80B8-407F-9A85-A5582859BF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005759-6815-4540-b8ea-913958d74f23"/>
    <ds:schemaRef ds:uri="970c08f3-bdc0-46be-888b-e62464d9f7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F9E78B-9130-4244-A349-202827F2937E}">
  <ds:schemaRefs>
    <ds:schemaRef ds:uri="http://schemas.microsoft.com/sharepoint/events"/>
  </ds:schemaRefs>
</ds:datastoreItem>
</file>

<file path=customXml/itemProps4.xml><?xml version="1.0" encoding="utf-8"?>
<ds:datastoreItem xmlns:ds="http://schemas.openxmlformats.org/officeDocument/2006/customXml" ds:itemID="{5F9F80FA-172A-49E6-812C-44A6388DD2F9}">
  <ds:schemaRefs>
    <ds:schemaRef ds:uri="http://schemas.openxmlformats.org/officeDocument/2006/bibliography"/>
  </ds:schemaRefs>
</ds:datastoreItem>
</file>

<file path=customXml/itemProps5.xml><?xml version="1.0" encoding="utf-8"?>
<ds:datastoreItem xmlns:ds="http://schemas.openxmlformats.org/officeDocument/2006/customXml" ds:itemID="{C80633FE-2C4D-43D3-9027-7B70B5BC8799}">
  <ds:schemaRefs>
    <ds:schemaRef ds:uri="26005759-6815-4540-b8ea-913958d74f23"/>
    <ds:schemaRef ds:uri="970c08f3-bdc0-46be-888b-e62464d9f78c"/>
    <ds:schemaRef ds:uri="http://www.w3.org/XML/1998/namespace"/>
    <ds:schemaRef ds:uri="http://purl.org/dc/elements/1.1/"/>
    <ds:schemaRef ds:uri="http://schemas.microsoft.com/office/2006/documentManagement/types"/>
    <ds:schemaRef ds:uri="http://purl.org/dc/terms/"/>
    <ds:schemaRef ds:uri="http://schemas.microsoft.com/office/infopath/2007/PartnerControls"/>
    <ds:schemaRef ds:uri="http://purl.org/dc/dcmitype/"/>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frontiers_template</Template>
  <TotalTime>31</TotalTime>
  <Pages>32</Pages>
  <Words>5837</Words>
  <Characters>59013</Characters>
  <Application>Microsoft Office Word</Application>
  <DocSecurity>0</DocSecurity>
  <Lines>5364</Lines>
  <Paragraphs>584</Paragraphs>
  <ScaleCrop>false</ScaleCrop>
  <Company/>
  <LinksUpToDate>false</LinksUpToDate>
  <CharactersWithSpaces>64266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Frontiers</dc:creator>
  <cp:keywords/>
  <dc:description/>
  <cp:lastModifiedBy>SQUIRES Kirsty</cp:lastModifiedBy>
  <cp:revision>151</cp:revision>
  <cp:lastPrinted>2024-07-31T09:40:00Z</cp:lastPrinted>
  <dcterms:created xsi:type="dcterms:W3CDTF">2024-06-03T14:59:00Z</dcterms:created>
  <dcterms:modified xsi:type="dcterms:W3CDTF">2024-08-06T07:09:00Z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0x01010026445AF306EBB441B7A6158762C40D43</vt:lpwstr>
  </property>
  <property fmtid="{D5CDD505-2E9C-101B-9397-08002B2CF9AE}" pid="3" name="_dlc_DocIdItemGuid">
    <vt:lpwstr>1f20ac40-4545-4ae8-9e88-2ffc72570862</vt:lpwstr>
  </property>
  <property fmtid="{D5CDD505-2E9C-101B-9397-08002B2CF9AE}" pid="4" name="Order">
    <vt:r8>1012000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MediaServiceImageTags">
    <vt:lpwstr/>
  </property>
</Properties>
</file>