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60DAE" w14:textId="77777777" w:rsidR="00187211" w:rsidRPr="00B42E2A" w:rsidRDefault="00187211" w:rsidP="00187211">
      <w:pPr>
        <w:spacing w:after="120" w:line="360" w:lineRule="auto"/>
        <w:jc w:val="center"/>
        <w:rPr>
          <w:rFonts w:ascii="Times New Roman" w:eastAsia="Times New Roman" w:hAnsi="Times New Roman" w:cs="Times New Roman"/>
          <w:b/>
          <w:bCs/>
          <w:kern w:val="0"/>
          <w:sz w:val="24"/>
          <w:szCs w:val="24"/>
          <w:lang w:eastAsia="en-GB"/>
          <w14:ligatures w14:val="none"/>
        </w:rPr>
      </w:pPr>
      <w:r w:rsidRPr="00B42E2A">
        <w:rPr>
          <w:rFonts w:ascii="Times New Roman" w:eastAsia="Times New Roman" w:hAnsi="Times New Roman" w:cs="Times New Roman"/>
          <w:b/>
          <w:bCs/>
          <w:kern w:val="0"/>
          <w:sz w:val="24"/>
          <w:szCs w:val="24"/>
          <w:lang w:eastAsia="en-GB"/>
          <w14:ligatures w14:val="none"/>
        </w:rPr>
        <w:t>Abstract</w:t>
      </w:r>
    </w:p>
    <w:p w14:paraId="1BF78C5A" w14:textId="77777777" w:rsidR="00187211" w:rsidRPr="002F3341" w:rsidRDefault="00187211" w:rsidP="00187211">
      <w:pPr>
        <w:spacing w:after="200" w:line="480" w:lineRule="auto"/>
        <w:rPr>
          <w:rFonts w:ascii="Times New Roman" w:eastAsia="Calibri" w:hAnsi="Times New Roman" w:cs="Times New Roman"/>
          <w:sz w:val="24"/>
          <w:szCs w:val="24"/>
        </w:rPr>
      </w:pPr>
      <w:r w:rsidRPr="00B42E2A">
        <w:rPr>
          <w:rFonts w:ascii="Times New Roman" w:eastAsia="Calibri" w:hAnsi="Times New Roman" w:cs="Times New Roman"/>
          <w:kern w:val="0"/>
          <w:sz w:val="24"/>
          <w:szCs w:val="24"/>
          <w14:ligatures w14:val="none"/>
        </w:rPr>
        <w:t xml:space="preserve"> </w:t>
      </w:r>
      <w:r w:rsidRPr="002F3341">
        <w:rPr>
          <w:rFonts w:ascii="Times New Roman" w:eastAsia="Calibri" w:hAnsi="Times New Roman" w:cs="Times New Roman"/>
          <w:sz w:val="24"/>
          <w:szCs w:val="24"/>
        </w:rPr>
        <w:t>The measurement of ‘dark’ personality traits has been shown to be susceptible to error. In particular, the Dark Tetrad is theorized to fit poorly to the 4-factor structure within the SD4 (Paulhus et al., 2021). The present study examined the structural validity of the SD4 by using a dataset of internet users (</w:t>
      </w:r>
      <w:r w:rsidRPr="002F3341">
        <w:rPr>
          <w:rFonts w:ascii="Times New Roman" w:eastAsia="Calibri" w:hAnsi="Times New Roman" w:cs="Times New Roman"/>
          <w:i/>
          <w:iCs/>
          <w:sz w:val="24"/>
          <w:szCs w:val="24"/>
        </w:rPr>
        <w:t>n</w:t>
      </w:r>
      <w:r w:rsidRPr="002F3341">
        <w:rPr>
          <w:rFonts w:ascii="Times New Roman" w:eastAsia="Calibri" w:hAnsi="Times New Roman" w:cs="Times New Roman"/>
          <w:sz w:val="24"/>
          <w:szCs w:val="24"/>
        </w:rPr>
        <w:t xml:space="preserve"> = 604). A robust approach to confirmatory factor analysis revealed that the 4-factor model proposed by Paulhus et al. (2021) did not appropriately reflect the data. Alternatively, an exploratory </w:t>
      </w:r>
      <w:r w:rsidRPr="002F3341">
        <w:rPr>
          <w:rFonts w:ascii="Times New Roman" w:eastAsia="Calibri" w:hAnsi="Times New Roman" w:cs="Times New Roman"/>
          <w:i/>
          <w:iCs/>
          <w:sz w:val="24"/>
          <w:szCs w:val="24"/>
        </w:rPr>
        <w:t>Dark Five model of the SD4</w:t>
      </w:r>
      <w:r w:rsidRPr="002F3341">
        <w:rPr>
          <w:rFonts w:ascii="Times New Roman" w:eastAsia="Calibri" w:hAnsi="Times New Roman" w:cs="Times New Roman"/>
          <w:sz w:val="24"/>
          <w:szCs w:val="24"/>
        </w:rPr>
        <w:t xml:space="preserve"> (D5-SD4; including coalition-building, grandiose exhibitionism, psychopathy, violent voyeurism, and indirect sadism) resulted in better statistical fit than the 4-factor model. Moreover, the D5-SD4 allowed the successful discrimination of psychopathy and sadism and explained more variance in attachment orientation than had the 4-factor model.  Future research using the SD4 to measure ‘dark’ personalities or to explore differences between psychopathy and sadism may therefore benefit by testing the D5-SD4 or opting for a different measure of the Dark Tetrad. </w:t>
      </w:r>
    </w:p>
    <w:p w14:paraId="02D01EC2" w14:textId="77777777" w:rsidR="00187211" w:rsidRDefault="00187211" w:rsidP="00187211">
      <w:pPr>
        <w:spacing w:after="200" w:line="360" w:lineRule="auto"/>
        <w:rPr>
          <w:rFonts w:ascii="Times New Roman" w:eastAsia="Calibri" w:hAnsi="Times New Roman" w:cs="Times New Roman"/>
          <w:kern w:val="0"/>
          <w:sz w:val="24"/>
          <w:szCs w:val="24"/>
          <w14:ligatures w14:val="none"/>
        </w:rPr>
      </w:pPr>
      <w:r w:rsidRPr="002F3341">
        <w:rPr>
          <w:rFonts w:ascii="Times New Roman" w:eastAsia="Calibri" w:hAnsi="Times New Roman" w:cs="Times New Roman"/>
          <w:b/>
          <w:bCs/>
          <w:kern w:val="0"/>
          <w:sz w:val="24"/>
          <w:szCs w:val="24"/>
          <w14:ligatures w14:val="none"/>
        </w:rPr>
        <w:t xml:space="preserve">Keywords: </w:t>
      </w:r>
      <w:r w:rsidRPr="002F3341">
        <w:rPr>
          <w:rFonts w:ascii="Times New Roman" w:eastAsia="Calibri" w:hAnsi="Times New Roman" w:cs="Times New Roman"/>
          <w:kern w:val="0"/>
          <w:sz w:val="24"/>
          <w:szCs w:val="24"/>
          <w14:ligatures w14:val="none"/>
        </w:rPr>
        <w:t>Dark Tetrad, Dark Personality Traits, Elemental Approach, Confirmatory Factor Analysis, Factor Structure, Dark Five.</w:t>
      </w:r>
      <w:r>
        <w:rPr>
          <w:rFonts w:ascii="Times New Roman" w:eastAsia="Calibri" w:hAnsi="Times New Roman" w:cs="Times New Roman"/>
          <w:kern w:val="0"/>
          <w:sz w:val="24"/>
          <w:szCs w:val="24"/>
          <w14:ligatures w14:val="none"/>
        </w:rPr>
        <w:t xml:space="preserve"> </w:t>
      </w:r>
    </w:p>
    <w:p w14:paraId="07EE857E" w14:textId="77777777" w:rsidR="00187211" w:rsidRDefault="00187211" w:rsidP="00C523E8">
      <w:pPr>
        <w:spacing w:after="200" w:line="480" w:lineRule="auto"/>
        <w:rPr>
          <w:rFonts w:ascii="Times New Roman" w:eastAsia="Calibri" w:hAnsi="Times New Roman" w:cs="Times New Roman"/>
          <w:b/>
          <w:bCs/>
          <w:sz w:val="24"/>
          <w:szCs w:val="24"/>
        </w:rPr>
      </w:pPr>
    </w:p>
    <w:p w14:paraId="350DA0F0" w14:textId="77777777" w:rsidR="00187211" w:rsidRDefault="00187211" w:rsidP="00C523E8">
      <w:pPr>
        <w:spacing w:after="200" w:line="480" w:lineRule="auto"/>
        <w:rPr>
          <w:rFonts w:ascii="Times New Roman" w:eastAsia="Calibri" w:hAnsi="Times New Roman" w:cs="Times New Roman"/>
          <w:b/>
          <w:bCs/>
          <w:sz w:val="24"/>
          <w:szCs w:val="24"/>
        </w:rPr>
      </w:pPr>
    </w:p>
    <w:p w14:paraId="500FFD52" w14:textId="77777777" w:rsidR="00187211" w:rsidRDefault="00187211" w:rsidP="00C523E8">
      <w:pPr>
        <w:spacing w:after="200" w:line="480" w:lineRule="auto"/>
        <w:rPr>
          <w:rFonts w:ascii="Times New Roman" w:eastAsia="Calibri" w:hAnsi="Times New Roman" w:cs="Times New Roman"/>
          <w:b/>
          <w:bCs/>
          <w:sz w:val="24"/>
          <w:szCs w:val="24"/>
        </w:rPr>
      </w:pPr>
    </w:p>
    <w:p w14:paraId="1F2F3C2E" w14:textId="66E3E689" w:rsidR="00C523E8" w:rsidRPr="00F01A48" w:rsidRDefault="00C523E8" w:rsidP="00C523E8">
      <w:pPr>
        <w:spacing w:after="200" w:line="480" w:lineRule="auto"/>
        <w:rPr>
          <w:rFonts w:ascii="Times New Roman" w:eastAsia="Calibri" w:hAnsi="Times New Roman" w:cs="Times New Roman"/>
          <w:b/>
          <w:bCs/>
          <w:sz w:val="24"/>
          <w:szCs w:val="24"/>
        </w:rPr>
      </w:pPr>
      <w:r w:rsidRPr="00F01A48">
        <w:rPr>
          <w:rFonts w:ascii="Times New Roman" w:eastAsia="Calibri" w:hAnsi="Times New Roman" w:cs="Times New Roman"/>
          <w:b/>
          <w:bCs/>
          <w:sz w:val="24"/>
          <w:szCs w:val="24"/>
        </w:rPr>
        <w:t xml:space="preserve">1.Introduction </w:t>
      </w:r>
    </w:p>
    <w:p w14:paraId="72247199" w14:textId="00219B24"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eastAsia="Times New Roman" w:hAnsi="Times New Roman" w:cs="Times New Roman"/>
          <w:sz w:val="24"/>
          <w:szCs w:val="24"/>
        </w:rPr>
        <w:t xml:space="preserve">Contemporary ‘dark’ </w:t>
      </w:r>
      <w:r w:rsidR="00255B34" w:rsidRPr="00F01A48">
        <w:rPr>
          <w:rFonts w:ascii="Times New Roman" w:eastAsia="Times New Roman" w:hAnsi="Times New Roman" w:cs="Times New Roman"/>
          <w:sz w:val="24"/>
          <w:szCs w:val="24"/>
        </w:rPr>
        <w:t>personality research</w:t>
      </w:r>
      <w:r w:rsidRPr="00F01A48">
        <w:rPr>
          <w:rFonts w:ascii="Times New Roman" w:eastAsia="Times New Roman" w:hAnsi="Times New Roman" w:cs="Times New Roman"/>
          <w:sz w:val="24"/>
          <w:szCs w:val="24"/>
        </w:rPr>
        <w:t xml:space="preserve"> stems from Paulhus and Williams's (2002) Dark Triad. The Dark Triad consists of Machiavellianism, narcissism, and psychopathy. Machiavellianism </w:t>
      </w:r>
      <w:r w:rsidR="0017465F">
        <w:rPr>
          <w:rFonts w:ascii="Times New Roman" w:eastAsia="Times New Roman" w:hAnsi="Times New Roman" w:cs="Times New Roman"/>
          <w:sz w:val="24"/>
          <w:szCs w:val="24"/>
        </w:rPr>
        <w:t>was</w:t>
      </w:r>
      <w:r w:rsidRPr="00F01A48">
        <w:rPr>
          <w:rFonts w:ascii="Times New Roman" w:eastAsia="Times New Roman" w:hAnsi="Times New Roman" w:cs="Times New Roman"/>
          <w:sz w:val="24"/>
          <w:szCs w:val="24"/>
        </w:rPr>
        <w:t xml:space="preserve"> defined as the inclination towards manipulation for one’s own benefit, with a ‘means to an end’ morality (Christie &amp; Geis, 1970), narcissism as the inflated sense of </w:t>
      </w:r>
      <w:r w:rsidRPr="00F01A48">
        <w:rPr>
          <w:rFonts w:ascii="Times New Roman" w:eastAsia="Times New Roman" w:hAnsi="Times New Roman" w:cs="Times New Roman"/>
          <w:sz w:val="24"/>
          <w:szCs w:val="24"/>
        </w:rPr>
        <w:lastRenderedPageBreak/>
        <w:t xml:space="preserve">one’s own ego (Jones &amp; Paulhus, 2014), and psychopathy as </w:t>
      </w:r>
      <w:r w:rsidR="00255B34" w:rsidRPr="00F01A48">
        <w:rPr>
          <w:rFonts w:ascii="Times New Roman" w:eastAsia="Times New Roman" w:hAnsi="Times New Roman" w:cs="Times New Roman"/>
          <w:sz w:val="24"/>
          <w:szCs w:val="24"/>
        </w:rPr>
        <w:t xml:space="preserve">impulsive </w:t>
      </w:r>
      <w:r w:rsidRPr="00F01A48">
        <w:rPr>
          <w:rFonts w:ascii="Times New Roman" w:eastAsia="Times New Roman" w:hAnsi="Times New Roman" w:cs="Times New Roman"/>
          <w:sz w:val="24"/>
          <w:szCs w:val="24"/>
        </w:rPr>
        <w:t>callous disinhibition</w:t>
      </w:r>
      <w:r w:rsidR="00255B34"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 xml:space="preserve">(Jones &amp; Paulhus, 2014). While autocratic thought (i.e., Machiavellianism; see Machiavelli, 2011) and categorization of psychopathology (e.g., </w:t>
      </w:r>
      <w:r w:rsidR="0030153A" w:rsidRPr="00F01A48">
        <w:rPr>
          <w:rFonts w:ascii="Times New Roman" w:eastAsia="Times New Roman" w:hAnsi="Times New Roman" w:cs="Times New Roman"/>
          <w:sz w:val="24"/>
          <w:szCs w:val="24"/>
        </w:rPr>
        <w:t>n</w:t>
      </w:r>
      <w:r w:rsidRPr="00F01A48">
        <w:rPr>
          <w:rFonts w:ascii="Times New Roman" w:eastAsia="Times New Roman" w:hAnsi="Times New Roman" w:cs="Times New Roman"/>
          <w:sz w:val="24"/>
          <w:szCs w:val="24"/>
        </w:rPr>
        <w:t xml:space="preserve">arcissism &amp; </w:t>
      </w:r>
      <w:r w:rsidR="0030153A" w:rsidRPr="00F01A48">
        <w:rPr>
          <w:rFonts w:ascii="Times New Roman" w:eastAsia="Times New Roman" w:hAnsi="Times New Roman" w:cs="Times New Roman"/>
          <w:sz w:val="24"/>
          <w:szCs w:val="24"/>
        </w:rPr>
        <w:t>p</w:t>
      </w:r>
      <w:r w:rsidRPr="00F01A48">
        <w:rPr>
          <w:rFonts w:ascii="Times New Roman" w:eastAsia="Times New Roman" w:hAnsi="Times New Roman" w:cs="Times New Roman"/>
          <w:sz w:val="24"/>
          <w:szCs w:val="24"/>
        </w:rPr>
        <w:t>sychopathy; see Raskin &amp; Hall, 1979; Hare, 1985) have formed the basis of the Dark Triad, contemporary research on these ‘dark’ traits explores their manifestation as a spectrum within subclinical populations.</w:t>
      </w:r>
      <w:r w:rsidRPr="00F01A48">
        <w:rPr>
          <w:rFonts w:ascii="Segoe UI" w:hAnsi="Segoe UI" w:cs="Segoe UI"/>
          <w:sz w:val="18"/>
          <w:szCs w:val="18"/>
        </w:rPr>
        <w:t xml:space="preserve"> </w:t>
      </w:r>
      <w:r w:rsidRPr="00F01A48">
        <w:rPr>
          <w:rFonts w:ascii="Times New Roman" w:eastAsia="Times New Roman" w:hAnsi="Times New Roman" w:cs="Times New Roman"/>
          <w:sz w:val="24"/>
          <w:szCs w:val="24"/>
        </w:rPr>
        <w:t>More recently the Dark Triad has been expanded to include a fourth component, everyday sadism, characterized by pleasure in others’ suffering (Paulhus et al.</w:t>
      </w:r>
      <w:r w:rsidR="00E12077" w:rsidRPr="00F01A48">
        <w:rPr>
          <w:rFonts w:ascii="Times New Roman" w:eastAsia="Times New Roman" w:hAnsi="Times New Roman" w:cs="Times New Roman"/>
          <w:sz w:val="24"/>
          <w:szCs w:val="24"/>
        </w:rPr>
        <w:t>,</w:t>
      </w:r>
      <w:r w:rsidRPr="00F01A48">
        <w:rPr>
          <w:rFonts w:ascii="Times New Roman" w:eastAsia="Times New Roman" w:hAnsi="Times New Roman" w:cs="Times New Roman"/>
          <w:sz w:val="24"/>
          <w:szCs w:val="24"/>
        </w:rPr>
        <w:t xml:space="preserve"> 2021).</w:t>
      </w:r>
    </w:p>
    <w:p w14:paraId="1F423E20" w14:textId="77777777" w:rsidR="009A5BEE" w:rsidRPr="009A5BEE" w:rsidRDefault="00C523E8" w:rsidP="009A5BEE">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Despite the Dark Tetrad’s apparent theoretical parsimony, Kowalski et al. (2021) and Kay and Arrow (2022) highlight inconsistencies in 'dark' research depending on the scales used. Such reviews support the view of a 'measurement crisis'. Moreover, the psychometric properties of Paulhus et al.'s (2021) Short Dark Tetrad may be of concern. </w:t>
      </w:r>
      <w:r w:rsidR="009A5BEE" w:rsidRPr="009A5BEE">
        <w:rPr>
          <w:rFonts w:ascii="Times New Roman" w:eastAsia="Times New Roman" w:hAnsi="Times New Roman" w:cs="Times New Roman"/>
          <w:sz w:val="24"/>
          <w:szCs w:val="24"/>
        </w:rPr>
        <w:t>Both issues are</w:t>
      </w:r>
    </w:p>
    <w:p w14:paraId="7B26F6F6" w14:textId="4B5607F3" w:rsidR="00C523E8" w:rsidRPr="00F01A48" w:rsidRDefault="009A5BEE" w:rsidP="009A5BEE">
      <w:pPr>
        <w:spacing w:line="480" w:lineRule="auto"/>
        <w:rPr>
          <w:rFonts w:ascii="Times New Roman" w:hAnsi="Times New Roman" w:cs="Times New Roman"/>
          <w:sz w:val="24"/>
          <w:szCs w:val="24"/>
        </w:rPr>
      </w:pPr>
      <w:r w:rsidRPr="009A5BEE">
        <w:rPr>
          <w:rFonts w:ascii="Times New Roman" w:eastAsia="Times New Roman" w:hAnsi="Times New Roman" w:cs="Times New Roman"/>
          <w:sz w:val="24"/>
          <w:szCs w:val="24"/>
        </w:rPr>
        <w:t>elaborated below.</w:t>
      </w:r>
    </w:p>
    <w:p w14:paraId="20DD294A" w14:textId="77777777" w:rsidR="00C523E8" w:rsidRPr="00F01A48" w:rsidRDefault="00C523E8" w:rsidP="00C523E8">
      <w:pPr>
        <w:spacing w:line="480" w:lineRule="auto"/>
        <w:rPr>
          <w:rFonts w:ascii="Times New Roman" w:eastAsia="Times New Roman" w:hAnsi="Times New Roman" w:cs="Times New Roman"/>
          <w:b/>
          <w:bCs/>
          <w:sz w:val="24"/>
          <w:szCs w:val="24"/>
        </w:rPr>
      </w:pPr>
      <w:r w:rsidRPr="00F01A48">
        <w:rPr>
          <w:rFonts w:ascii="Times New Roman" w:eastAsia="Times New Roman" w:hAnsi="Times New Roman" w:cs="Times New Roman"/>
          <w:b/>
          <w:bCs/>
          <w:sz w:val="24"/>
          <w:szCs w:val="24"/>
        </w:rPr>
        <w:t>1.</w:t>
      </w:r>
      <w:proofErr w:type="gramStart"/>
      <w:r w:rsidRPr="00F01A48">
        <w:rPr>
          <w:rFonts w:ascii="Times New Roman" w:eastAsia="Times New Roman" w:hAnsi="Times New Roman" w:cs="Times New Roman"/>
          <w:b/>
          <w:bCs/>
          <w:sz w:val="24"/>
          <w:szCs w:val="24"/>
        </w:rPr>
        <w:t>2.Elemental</w:t>
      </w:r>
      <w:proofErr w:type="gramEnd"/>
      <w:r w:rsidRPr="00F01A48">
        <w:rPr>
          <w:rFonts w:ascii="Times New Roman" w:eastAsia="Times New Roman" w:hAnsi="Times New Roman" w:cs="Times New Roman"/>
          <w:b/>
          <w:bCs/>
          <w:sz w:val="24"/>
          <w:szCs w:val="24"/>
        </w:rPr>
        <w:t xml:space="preserve"> Neglect </w:t>
      </w:r>
    </w:p>
    <w:p w14:paraId="5F85C157" w14:textId="2C335E08"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eastAsia="Times New Roman" w:hAnsi="Times New Roman" w:cs="Times New Roman"/>
          <w:sz w:val="24"/>
          <w:szCs w:val="24"/>
        </w:rPr>
        <w:t>Kay and Arrow (2022) outline three prominent issues. 'Jingle' refer</w:t>
      </w:r>
      <w:r w:rsidR="00147884" w:rsidRPr="00F01A48">
        <w:rPr>
          <w:rFonts w:ascii="Times New Roman" w:eastAsia="Times New Roman" w:hAnsi="Times New Roman" w:cs="Times New Roman"/>
          <w:sz w:val="24"/>
          <w:szCs w:val="24"/>
        </w:rPr>
        <w:t>s</w:t>
      </w:r>
      <w:r w:rsidRPr="00F01A48">
        <w:rPr>
          <w:rFonts w:ascii="Times New Roman" w:eastAsia="Times New Roman" w:hAnsi="Times New Roman" w:cs="Times New Roman"/>
          <w:sz w:val="24"/>
          <w:szCs w:val="24"/>
        </w:rPr>
        <w:t xml:space="preserve"> to scales that are intended to measure the same construct but yield different outcomes. 'Jangle' refers to when measures of different constructs overlap. 'Conceptual Centrality' describes the lack of consensus on what unifies 'dark' personalities. To rectify these issues, Kay and Arrow (2022) proposed an 'elemental approach', operationalizing dimensions. </w:t>
      </w:r>
    </w:p>
    <w:p w14:paraId="29570F0F" w14:textId="0D767731" w:rsidR="00C523E8" w:rsidRPr="00F01A48" w:rsidRDefault="00C523E8" w:rsidP="00C523E8">
      <w:pPr>
        <w:spacing w:line="480" w:lineRule="auto"/>
        <w:ind w:firstLine="720"/>
        <w:rPr>
          <w:rFonts w:ascii="Times New Roman" w:hAnsi="Times New Roman" w:cs="Times New Roman"/>
          <w:sz w:val="24"/>
          <w:szCs w:val="24"/>
        </w:rPr>
      </w:pPr>
      <w:bookmarkStart w:id="0" w:name="_Hlk174183121"/>
      <w:r w:rsidRPr="00F01A48">
        <w:rPr>
          <w:rFonts w:ascii="Times New Roman" w:eastAsia="Times New Roman" w:hAnsi="Times New Roman" w:cs="Times New Roman"/>
          <w:sz w:val="24"/>
          <w:szCs w:val="24"/>
        </w:rPr>
        <w:t xml:space="preserve">Jingle and Conceptual Centrality can be treated/thought of as quasi-interdependent problems. </w:t>
      </w:r>
      <w:bookmarkEnd w:id="0"/>
      <w:r w:rsidRPr="00F01A48">
        <w:rPr>
          <w:rFonts w:ascii="Times New Roman" w:eastAsia="Times New Roman" w:hAnsi="Times New Roman" w:cs="Times New Roman"/>
          <w:sz w:val="24"/>
          <w:szCs w:val="24"/>
        </w:rPr>
        <w:t xml:space="preserve">For instance, Jones and Figuerdo (2013) suggested that </w:t>
      </w:r>
      <w:proofErr w:type="gramStart"/>
      <w:r w:rsidRPr="00F01A48">
        <w:rPr>
          <w:rFonts w:ascii="Times New Roman" w:eastAsia="Times New Roman" w:hAnsi="Times New Roman" w:cs="Times New Roman"/>
          <w:sz w:val="24"/>
          <w:szCs w:val="24"/>
        </w:rPr>
        <w:t>callous-manipulation</w:t>
      </w:r>
      <w:proofErr w:type="gramEnd"/>
      <w:r w:rsidRPr="00F01A48">
        <w:rPr>
          <w:rFonts w:ascii="Times New Roman" w:eastAsia="Times New Roman" w:hAnsi="Times New Roman" w:cs="Times New Roman"/>
          <w:sz w:val="24"/>
          <w:szCs w:val="24"/>
        </w:rPr>
        <w:t xml:space="preserve"> unified the Dark Tetrad. Indeed, Heym et al. (2019) found support for this unifier for Machiavellianism and psychopathy by demonstrating their association with apathy. However, narcissism was positively associated with aspects of empathy. This contradiction may be a manifestation of the Jingle issue—the Narcissistic Personality Inventory (Raskin &amp; Hall, </w:t>
      </w:r>
      <w:r w:rsidRPr="00F01A48">
        <w:rPr>
          <w:rFonts w:ascii="Times New Roman" w:eastAsia="Times New Roman" w:hAnsi="Times New Roman" w:cs="Times New Roman"/>
          <w:sz w:val="24"/>
          <w:szCs w:val="24"/>
        </w:rPr>
        <w:lastRenderedPageBreak/>
        <w:t xml:space="preserve">1979) used by Jones and Figueredo (2013) is more comprehensive than the Short Dark Triad </w:t>
      </w:r>
      <w:r w:rsidRPr="00F01A48">
        <w:rPr>
          <w:rFonts w:ascii="Times New Roman" w:eastAsia="Times New Roman" w:hAnsi="Times New Roman" w:cs="Times New Roman"/>
          <w:sz w:val="24"/>
          <w:szCs w:val="24"/>
        </w:rPr>
        <w:fldChar w:fldCharType="begin"/>
      </w:r>
      <w:r w:rsidRPr="00F01A48">
        <w:rPr>
          <w:rFonts w:ascii="Times New Roman" w:eastAsia="Times New Roman" w:hAnsi="Times New Roman" w:cs="Times New Roman"/>
          <w:sz w:val="24"/>
          <w:szCs w:val="24"/>
        </w:rPr>
        <w:instrText xml:space="preserve"> ADDIN ZOTERO_ITEM CSL_CITATION {"citationID":"DrxTyVPj","properties":{"formattedCitation":"(Jones &amp; Paulhus, 2014)","plainCitation":"(Jones &amp; Paulhus, 2014)","noteIndex":0},"citationItems":[{"id":12,"uris":["http://zotero.org/users/14684391/items/JDWEN3NX"],"itemData":{"id":12,"type":"article-journal","abstract":"Three socially aversive traits—Machiavellianism, narcissism, and psychopathy—have been studied as an overlapping constellation known as the Dark Triad. Here, we develop and validate the Short Dark Triad (SD3), a brief proxy measure. Four studies (total N = 1,063) examined the structure, reliability, and validity of the subscales in both community and student samples. In Studies 1 and 2, structural analyses yielded three factors with the final 27 items loading appropriately on their respective factors. Study 3 confirmed that the resulting SD3 subscales map well onto the longer standard measures. Study 4 validated the SD3 subscales against informant ratings. Together, these studies indicate that the SD3 provides efficient, reliable, and valid measures of the Dark Triad of personalities.","container-title":"Assessment","DOI":"10.1177/1073191113514105","ISSN":"1073-1911","issue":"1","journalAbbreviation":"Assessment","language":"en","note":"publisher: SAGE Publications Inc","page":"28-41","source":"SAGE Journals","title":"Introducing the Short Dark Triad (SD3): A Brief Measure of Dark Personality Traits","title-short":"Introducing the Short Dark Triad (SD3)","volume":"21","author":[{"family":"Jones","given":"Daniel N."},{"family":"Paulhus","given":"Delroy L."}],"issued":{"date-parts":[["2014",2,1]]}}}],"schema":"https://github.com/citation-style-language/schema/raw/master/csl-citation.json"} </w:instrText>
      </w:r>
      <w:r w:rsidRPr="00F01A48">
        <w:rPr>
          <w:rFonts w:ascii="Times New Roman" w:eastAsia="Times New Roman" w:hAnsi="Times New Roman" w:cs="Times New Roman"/>
          <w:sz w:val="24"/>
          <w:szCs w:val="24"/>
        </w:rPr>
        <w:fldChar w:fldCharType="separate"/>
      </w:r>
      <w:r w:rsidRPr="00F01A48">
        <w:rPr>
          <w:rFonts w:ascii="Times New Roman" w:hAnsi="Times New Roman" w:cs="Times New Roman"/>
          <w:sz w:val="24"/>
          <w:szCs w:val="24"/>
        </w:rPr>
        <w:t>(SD3; Jones &amp; Paulhus, 2014)</w:t>
      </w:r>
      <w:r w:rsidRPr="00F01A48">
        <w:rPr>
          <w:rFonts w:ascii="Times New Roman" w:eastAsia="Times New Roman" w:hAnsi="Times New Roman" w:cs="Times New Roman"/>
          <w:sz w:val="24"/>
          <w:szCs w:val="24"/>
        </w:rPr>
        <w:fldChar w:fldCharType="end"/>
      </w:r>
      <w:r w:rsidRPr="00F01A48">
        <w:rPr>
          <w:rFonts w:ascii="Times New Roman" w:eastAsia="Times New Roman" w:hAnsi="Times New Roman" w:cs="Times New Roman"/>
          <w:sz w:val="24"/>
          <w:szCs w:val="24"/>
        </w:rPr>
        <w:t xml:space="preserve"> used by Heym et al. (2019). </w:t>
      </w:r>
    </w:p>
    <w:p w14:paraId="0BE96DDF" w14:textId="56075350"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eastAsia="Times New Roman" w:hAnsi="Times New Roman" w:cs="Times New Roman"/>
          <w:sz w:val="24"/>
          <w:szCs w:val="24"/>
        </w:rPr>
        <w:t>Concerns about Jangle between Machiavellianism and psychopathy persisted in the literature (see Kowalski et al., 2021). Yet, Paulhus et al. (2021) states the SD4 resolves this Jangle. However, Blötner et al. (2022) suggest that psychopathy and sadism within the SD4 converge, an issue also noted outside of the SD4 (e.g., Roy et al., 2021), highlighting a broader empirical overlap.</w:t>
      </w:r>
    </w:p>
    <w:p w14:paraId="1528B910" w14:textId="60CC5EDD"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Welsh et al. (2024) highlighted the SD4's lack of comprehensiveness, noting the </w:t>
      </w:r>
      <w:r w:rsidR="00E343B7" w:rsidRPr="00F01A48">
        <w:rPr>
          <w:rFonts w:ascii="Times New Roman" w:eastAsia="Times New Roman" w:hAnsi="Times New Roman" w:cs="Times New Roman"/>
          <w:sz w:val="24"/>
          <w:szCs w:val="24"/>
        </w:rPr>
        <w:t xml:space="preserve">unidimensional treatment of </w:t>
      </w:r>
      <w:r w:rsidRPr="00F01A48">
        <w:rPr>
          <w:rFonts w:ascii="Times New Roman" w:eastAsia="Times New Roman" w:hAnsi="Times New Roman" w:cs="Times New Roman"/>
          <w:sz w:val="24"/>
          <w:szCs w:val="24"/>
        </w:rPr>
        <w:t>constructs. Other brief measures of ‘dark’ traits have faced criticism for conceptual redundancy and trait overlap (Kowalski et al., 2021). However,</w:t>
      </w:r>
      <w:r w:rsidR="000D28DB"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recognizing potential item redundancy and using extant scales may help with development of a more comprehensive measure</w:t>
      </w:r>
      <w:r w:rsidR="000D28DB" w:rsidRPr="00F01A48">
        <w:rPr>
          <w:rFonts w:ascii="Times New Roman" w:eastAsia="Times New Roman" w:hAnsi="Times New Roman" w:cs="Times New Roman"/>
          <w:sz w:val="24"/>
          <w:szCs w:val="24"/>
        </w:rPr>
        <w:t xml:space="preserve"> (e.g., Ackerman et al., 2010)</w:t>
      </w:r>
      <w:r w:rsidRPr="00F01A48">
        <w:rPr>
          <w:rFonts w:ascii="Times New Roman" w:eastAsia="Times New Roman" w:hAnsi="Times New Roman" w:cs="Times New Roman"/>
          <w:sz w:val="24"/>
          <w:szCs w:val="24"/>
        </w:rPr>
        <w:t xml:space="preserve">. For instance, the SD3 </w:t>
      </w:r>
      <w:r w:rsidRPr="00F01A48">
        <w:rPr>
          <w:rFonts w:ascii="Times New Roman" w:eastAsia="Times New Roman" w:hAnsi="Times New Roman" w:cs="Times New Roman"/>
          <w:sz w:val="24"/>
          <w:szCs w:val="24"/>
        </w:rPr>
        <w:fldChar w:fldCharType="begin"/>
      </w:r>
      <w:r w:rsidRPr="00F01A48">
        <w:rPr>
          <w:rFonts w:ascii="Times New Roman" w:eastAsia="Times New Roman" w:hAnsi="Times New Roman" w:cs="Times New Roman"/>
          <w:sz w:val="24"/>
          <w:szCs w:val="24"/>
        </w:rPr>
        <w:instrText xml:space="preserve"> ADDIN ZOTERO_ITEM CSL_CITATION {"citationID":"4KgoMVxk","properties":{"formattedCitation":"(Jones &amp; Paulhus, 2014)","plainCitation":"(Jones &amp; Paulhus, 2014)","noteIndex":0},"citationItems":[{"id":12,"uris":["http://zotero.org/users/14684391/items/JDWEN3NX"],"itemData":{"id":12,"type":"article-journal","abstract":"Three socially aversive traits—Machiavellianism, narcissism, and psychopathy—have been studied as an overlapping constellation known as the Dark Triad. Here, we develop and validate the Short Dark Triad (SD3), a brief proxy measure. Four studies (total N = 1,063) examined the structure, reliability, and validity of the subscales in both community and student samples. In Studies 1 and 2, structural analyses yielded three factors with the final 27 items loading appropriately on their respective factors. Study 3 confirmed that the resulting SD3 subscales map well onto the longer standard measures. Study 4 validated the SD3 subscales against informant ratings. Together, these studies indicate that the SD3 provides efficient, reliable, and valid measures of the Dark Triad of personalities.","container-title":"Assessment","DOI":"10.1177/1073191113514105","ISSN":"1073-1911","issue":"1","journalAbbreviation":"Assessment","language":"en","note":"publisher: SAGE Publications Inc","page":"28-41","source":"SAGE Journals","title":"Introducing the Short Dark Triad (SD3): A Brief Measure of Dark Personality Traits","title-short":"Introducing the Short Dark Triad (SD3)","volume":"21","author":[{"family":"Jones","given":"Daniel N."},{"family":"Paulhus","given":"Delroy L."}],"issued":{"date-parts":[["2014",2,1]]}}}],"schema":"https://github.com/citation-style-language/schema/raw/master/csl-citation.json"} </w:instrText>
      </w:r>
      <w:r w:rsidRPr="00F01A48">
        <w:rPr>
          <w:rFonts w:ascii="Times New Roman" w:eastAsia="Times New Roman" w:hAnsi="Times New Roman" w:cs="Times New Roman"/>
          <w:sz w:val="24"/>
          <w:szCs w:val="24"/>
        </w:rPr>
        <w:fldChar w:fldCharType="separate"/>
      </w:r>
      <w:r w:rsidRPr="00F01A48">
        <w:rPr>
          <w:rFonts w:ascii="Times New Roman" w:hAnsi="Times New Roman" w:cs="Times New Roman"/>
          <w:sz w:val="24"/>
          <w:szCs w:val="24"/>
        </w:rPr>
        <w:t>(Jones &amp; Paulhus, 2014)</w:t>
      </w:r>
      <w:r w:rsidRPr="00F01A48">
        <w:rPr>
          <w:rFonts w:ascii="Times New Roman" w:eastAsia="Times New Roman" w:hAnsi="Times New Roman" w:cs="Times New Roman"/>
          <w:sz w:val="24"/>
          <w:szCs w:val="24"/>
        </w:rPr>
        <w:fldChar w:fldCharType="end"/>
      </w:r>
      <w:r w:rsidRPr="00F01A48">
        <w:rPr>
          <w:rFonts w:ascii="Times New Roman" w:eastAsia="Times New Roman" w:hAnsi="Times New Roman" w:cs="Times New Roman"/>
          <w:sz w:val="24"/>
          <w:szCs w:val="24"/>
        </w:rPr>
        <w:t xml:space="preserve"> was altered to form the </w:t>
      </w:r>
      <w:r w:rsidR="00E343B7" w:rsidRPr="00F01A48">
        <w:rPr>
          <w:rFonts w:ascii="Times New Roman" w:eastAsia="Times New Roman" w:hAnsi="Times New Roman" w:cs="Times New Roman"/>
          <w:sz w:val="24"/>
          <w:szCs w:val="24"/>
        </w:rPr>
        <w:t xml:space="preserve">SD4’s </w:t>
      </w:r>
      <w:r w:rsidRPr="00F01A48">
        <w:rPr>
          <w:rFonts w:ascii="Times New Roman" w:eastAsia="Times New Roman" w:hAnsi="Times New Roman" w:cs="Times New Roman"/>
          <w:sz w:val="24"/>
          <w:szCs w:val="24"/>
        </w:rPr>
        <w:t>narcissism and psychopathy scales</w:t>
      </w:r>
      <w:r w:rsidR="00E343B7"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(Paulhus et al., 2021). The SD3 has labels for facets for both constructs, such as 'Leadership' and 'Exhibitionism' for narcissism, and 'Antisocial Behavior', and 'Erratic Lifestyle' for psychopathy (Jones &amp; Paulhus, 2014),</w:t>
      </w:r>
      <w:r w:rsidRPr="00F01A48">
        <w:t xml:space="preserve"> </w:t>
      </w:r>
      <w:r w:rsidRPr="00F01A48">
        <w:rPr>
          <w:rFonts w:ascii="Times New Roman" w:eastAsia="Times New Roman" w:hAnsi="Times New Roman" w:cs="Times New Roman"/>
          <w:sz w:val="24"/>
          <w:szCs w:val="24"/>
        </w:rPr>
        <w:t>like dimensions previously established for these constructs (see Hare, 2003; Ackerman et al., 2011).</w:t>
      </w:r>
    </w:p>
    <w:p w14:paraId="5650655D" w14:textId="77777777" w:rsidR="00C523E8" w:rsidRPr="00F01A48" w:rsidRDefault="00C523E8" w:rsidP="00C523E8">
      <w:pPr>
        <w:spacing w:line="480" w:lineRule="auto"/>
        <w:rPr>
          <w:rFonts w:ascii="Times New Roman" w:eastAsia="Times New Roman" w:hAnsi="Times New Roman" w:cs="Times New Roman"/>
          <w:b/>
          <w:sz w:val="24"/>
          <w:szCs w:val="24"/>
        </w:rPr>
      </w:pPr>
      <w:r w:rsidRPr="00F01A48">
        <w:rPr>
          <w:rFonts w:ascii="Times New Roman" w:eastAsia="Times New Roman" w:hAnsi="Times New Roman" w:cs="Times New Roman"/>
          <w:b/>
          <w:sz w:val="24"/>
          <w:szCs w:val="24"/>
        </w:rPr>
        <w:t>1.</w:t>
      </w:r>
      <w:proofErr w:type="gramStart"/>
      <w:r w:rsidRPr="00F01A48">
        <w:rPr>
          <w:rFonts w:ascii="Times New Roman" w:eastAsia="Times New Roman" w:hAnsi="Times New Roman" w:cs="Times New Roman"/>
          <w:b/>
          <w:sz w:val="24"/>
          <w:szCs w:val="24"/>
        </w:rPr>
        <w:t>3.Factor</w:t>
      </w:r>
      <w:proofErr w:type="gramEnd"/>
      <w:r w:rsidRPr="00F01A48">
        <w:rPr>
          <w:rFonts w:ascii="Times New Roman" w:eastAsia="Times New Roman" w:hAnsi="Times New Roman" w:cs="Times New Roman"/>
          <w:b/>
          <w:sz w:val="24"/>
          <w:szCs w:val="24"/>
        </w:rPr>
        <w:t xml:space="preserve"> Validity</w:t>
      </w:r>
    </w:p>
    <w:p w14:paraId="654D96B8" w14:textId="77777777" w:rsidR="00C523E8" w:rsidRPr="00F01A48" w:rsidRDefault="00C523E8" w:rsidP="00C523E8">
      <w:pPr>
        <w:spacing w:line="480" w:lineRule="auto"/>
        <w:ind w:firstLine="720"/>
        <w:rPr>
          <w:rFonts w:ascii="Times New Roman" w:eastAsia="Times New Roman" w:hAnsi="Times New Roman" w:cs="Times New Roman"/>
          <w:b/>
          <w:bCs/>
          <w:sz w:val="24"/>
          <w:szCs w:val="24"/>
        </w:rPr>
      </w:pPr>
      <w:r w:rsidRPr="00F01A48">
        <w:rPr>
          <w:rFonts w:ascii="Times New Roman" w:eastAsia="Times New Roman" w:hAnsi="Times New Roman" w:cs="Times New Roman"/>
          <w:sz w:val="24"/>
          <w:szCs w:val="24"/>
        </w:rPr>
        <w:t xml:space="preserve">Welsh et al. (2024) rate the SD4’s internal structure as moderate, by stating Paulhus et al.’s (2021) parceling fit indices. Parceling, in the context of confirmatory factor analysis (CFA), involves combining items into composites and loading them onto factors (Kline, 2024). This method often provides favorable assessment of internal structure by masking multidimensionality (Bandalos, 2002). </w:t>
      </w:r>
    </w:p>
    <w:p w14:paraId="6C9C0D4C" w14:textId="04BC9DAC" w:rsidR="00C523E8" w:rsidRPr="00F01A48" w:rsidRDefault="00C523E8" w:rsidP="00C523E8">
      <w:pPr>
        <w:spacing w:line="480" w:lineRule="auto"/>
        <w:ind w:firstLine="720"/>
        <w:rPr>
          <w:rFonts w:ascii="Times New Roman" w:hAnsi="Times New Roman" w:cs="Times New Roman"/>
          <w:sz w:val="24"/>
          <w:szCs w:val="24"/>
        </w:rPr>
      </w:pPr>
      <w:bookmarkStart w:id="1" w:name="_Hlk177567143"/>
      <w:r w:rsidRPr="00F01A48">
        <w:rPr>
          <w:rFonts w:ascii="Times New Roman" w:eastAsia="Times New Roman" w:hAnsi="Times New Roman" w:cs="Times New Roman"/>
          <w:sz w:val="24"/>
          <w:szCs w:val="24"/>
        </w:rPr>
        <w:lastRenderedPageBreak/>
        <w:t xml:space="preserve">Paulhus et al.’s (2021) unparcelled fit indices fail to meet criteria laid down in Hu and Bentler (1999). This pattern of fit was also evident in other versions of the SD4 (e.g., Blötner et al., 2022; </w:t>
      </w:r>
      <w:proofErr w:type="spellStart"/>
      <w:r w:rsidRPr="00F01A48">
        <w:rPr>
          <w:rFonts w:ascii="Times New Roman" w:hAnsi="Times New Roman" w:cs="Times New Roman"/>
          <w:sz w:val="24"/>
          <w:szCs w:val="24"/>
        </w:rPr>
        <w:t>Pechorro</w:t>
      </w:r>
      <w:proofErr w:type="spellEnd"/>
      <w:r w:rsidRPr="00F01A48">
        <w:rPr>
          <w:rFonts w:ascii="Times New Roman" w:eastAsia="Times New Roman" w:hAnsi="Times New Roman" w:cs="Times New Roman"/>
          <w:sz w:val="24"/>
          <w:szCs w:val="24"/>
        </w:rPr>
        <w:t xml:space="preserve"> et al., 2023; Wertag et al., 2023; Qaderi Bagajan et al., 2024). </w:t>
      </w:r>
      <w:bookmarkEnd w:id="1"/>
      <w:r w:rsidRPr="00F01A48">
        <w:rPr>
          <w:rFonts w:ascii="Times New Roman" w:eastAsia="Times New Roman" w:hAnsi="Times New Roman" w:cs="Times New Roman"/>
          <w:sz w:val="24"/>
          <w:szCs w:val="24"/>
        </w:rPr>
        <w:t>Addressing this, Paulhus et al. (2021) relies on Hopwood and Donellan’s (2010) paper, specifically the 'Henny Penny' problem. The Henny Penny problem proposes that many personality inventories do not show acceptable fit through CFA,</w:t>
      </w:r>
      <w:r w:rsidRPr="00F01A48">
        <w:rPr>
          <w:rFonts w:ascii="Segoe UI" w:hAnsi="Segoe UI" w:cs="Segoe UI"/>
          <w:sz w:val="18"/>
          <w:szCs w:val="18"/>
        </w:rPr>
        <w:t xml:space="preserve"> </w:t>
      </w:r>
      <w:r w:rsidRPr="00F01A48">
        <w:rPr>
          <w:rFonts w:ascii="Times New Roman" w:eastAsia="Times New Roman" w:hAnsi="Times New Roman" w:cs="Times New Roman"/>
          <w:sz w:val="24"/>
          <w:szCs w:val="24"/>
        </w:rPr>
        <w:t xml:space="preserve">nonetheless this crux does not </w:t>
      </w:r>
      <w:r w:rsidR="00CB534C" w:rsidRPr="00F01A48">
        <w:rPr>
          <w:rFonts w:ascii="Times New Roman" w:eastAsia="Times New Roman" w:hAnsi="Times New Roman" w:cs="Times New Roman"/>
          <w:sz w:val="24"/>
          <w:szCs w:val="24"/>
        </w:rPr>
        <w:t>suggest</w:t>
      </w:r>
      <w:r w:rsidRPr="00F01A48">
        <w:rPr>
          <w:rFonts w:ascii="Times New Roman" w:eastAsia="Times New Roman" w:hAnsi="Times New Roman" w:cs="Times New Roman"/>
          <w:sz w:val="24"/>
          <w:szCs w:val="24"/>
        </w:rPr>
        <w:t xml:space="preserve"> that all personality measures should be dismissed. Hopwood and Donellan’s (2010) argument centers on cross-loadings. Since items are imperfect reflections of hypothetical psychological constructs, they may</w:t>
      </w:r>
      <w:r w:rsidRPr="00F01A48">
        <w:rPr>
          <w:rFonts w:ascii="Segoe UI" w:hAnsi="Segoe UI" w:cs="Segoe UI"/>
          <w:sz w:val="18"/>
          <w:szCs w:val="18"/>
        </w:rPr>
        <w:t xml:space="preserve"> </w:t>
      </w:r>
      <w:r w:rsidRPr="00F01A48">
        <w:rPr>
          <w:rFonts w:ascii="Times New Roman" w:eastAsia="Times New Roman" w:hAnsi="Times New Roman" w:cs="Times New Roman"/>
          <w:sz w:val="24"/>
          <w:szCs w:val="24"/>
        </w:rPr>
        <w:t xml:space="preserve">inadvertently assess more than one construct. These errors manifest as cross-loadings and, when unspecified, oppose the assumptions of CFA resulting in poor fit. However, following Hopwood and Donnellan's (2010) recommendations we suggest that further evidence is needed to support Paulhus et al.'s (2021) factor structure. </w:t>
      </w:r>
    </w:p>
    <w:p w14:paraId="39B71180" w14:textId="77777777" w:rsidR="00C523E8" w:rsidRPr="00F01A48" w:rsidRDefault="00C523E8" w:rsidP="00C523E8">
      <w:pPr>
        <w:spacing w:line="480" w:lineRule="auto"/>
        <w:rPr>
          <w:rFonts w:ascii="Times New Roman" w:eastAsia="Times New Roman" w:hAnsi="Times New Roman" w:cs="Times New Roman"/>
          <w:b/>
          <w:bCs/>
          <w:sz w:val="24"/>
          <w:szCs w:val="24"/>
        </w:rPr>
      </w:pPr>
      <w:r w:rsidRPr="00F01A48">
        <w:rPr>
          <w:rFonts w:ascii="Times New Roman" w:eastAsia="Times New Roman" w:hAnsi="Times New Roman" w:cs="Times New Roman"/>
          <w:b/>
          <w:bCs/>
          <w:sz w:val="24"/>
          <w:szCs w:val="24"/>
        </w:rPr>
        <w:t>1.</w:t>
      </w:r>
      <w:proofErr w:type="gramStart"/>
      <w:r w:rsidRPr="00F01A48">
        <w:rPr>
          <w:rFonts w:ascii="Times New Roman" w:eastAsia="Times New Roman" w:hAnsi="Times New Roman" w:cs="Times New Roman"/>
          <w:b/>
          <w:bCs/>
          <w:sz w:val="24"/>
          <w:szCs w:val="24"/>
        </w:rPr>
        <w:t>4.Current</w:t>
      </w:r>
      <w:proofErr w:type="gramEnd"/>
      <w:r w:rsidRPr="00F01A48">
        <w:rPr>
          <w:rFonts w:ascii="Times New Roman" w:eastAsia="Times New Roman" w:hAnsi="Times New Roman" w:cs="Times New Roman"/>
          <w:b/>
          <w:bCs/>
          <w:sz w:val="24"/>
          <w:szCs w:val="24"/>
        </w:rPr>
        <w:t xml:space="preserve"> Study </w:t>
      </w:r>
    </w:p>
    <w:p w14:paraId="3F271CC3" w14:textId="06F4ADC9" w:rsidR="00C523E8" w:rsidRPr="00F01A48" w:rsidRDefault="00C523E8" w:rsidP="00E343B7">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Given the concerns surrounding the SD4's factor structure and the ‘measurement crisis’, this paper aimed to test the 4-factor model (4FM) of the SD4, as proposed by Paulhus et al. (2021). Using a robust factor analytical approach (see section 2.3.1), this paper set out to determine if there is underlying concern with the internal structure of the 4FM, rather than unspecified cross-loadings as Hopwood and Donnellan (2010) may suggest. Should the 4FM exhibit poor fit, alternat</w:t>
      </w:r>
      <w:r w:rsidR="00E343B7" w:rsidRPr="00F01A48">
        <w:rPr>
          <w:rFonts w:ascii="Times New Roman" w:eastAsia="Times New Roman" w:hAnsi="Times New Roman" w:cs="Times New Roman"/>
          <w:sz w:val="24"/>
          <w:szCs w:val="24"/>
        </w:rPr>
        <w:t>ive</w:t>
      </w:r>
      <w:r w:rsidRPr="00F01A48">
        <w:rPr>
          <w:rFonts w:ascii="Times New Roman" w:eastAsia="Times New Roman" w:hAnsi="Times New Roman" w:cs="Times New Roman"/>
          <w:sz w:val="24"/>
          <w:szCs w:val="24"/>
        </w:rPr>
        <w:t xml:space="preserve"> dimensional representations will be explored. Previous literature investigating dimensionality, such as Ackerman et al. (2011), has prioritized theoretically important factors to a greater extent than high internal reliability. Likewise, this present study adopted the same stance and sought, in part, to establish dimensions for each ‘dark’ trait due to the importance of the ‘elemental approach’ (Kay &amp; Arrow, 2022). In addition, avoidant and anxious attachment orientations (see Fraley et al., 2011) were used to explore criterion </w:t>
      </w:r>
      <w:r w:rsidRPr="00F01A48">
        <w:rPr>
          <w:rFonts w:ascii="Times New Roman" w:eastAsia="Times New Roman" w:hAnsi="Times New Roman" w:cs="Times New Roman"/>
          <w:sz w:val="24"/>
          <w:szCs w:val="24"/>
        </w:rPr>
        <w:lastRenderedPageBreak/>
        <w:t>validity between constructs and models emerging from our analysis, as Nikisch et al. (2020) notes they may be considered maladaptive attributes and have shown unique associations with 'dark' traits.</w:t>
      </w:r>
    </w:p>
    <w:p w14:paraId="5A8746B2" w14:textId="77777777" w:rsidR="00C523E8" w:rsidRPr="00F01A48" w:rsidRDefault="00C523E8" w:rsidP="00C523E8">
      <w:pPr>
        <w:spacing w:line="480" w:lineRule="auto"/>
        <w:rPr>
          <w:rFonts w:ascii="Times New Roman" w:hAnsi="Times New Roman" w:cs="Times New Roman"/>
          <w:sz w:val="24"/>
          <w:szCs w:val="24"/>
        </w:rPr>
      </w:pPr>
      <w:r w:rsidRPr="00F01A48">
        <w:rPr>
          <w:rFonts w:ascii="Times New Roman" w:hAnsi="Times New Roman" w:cs="Times New Roman"/>
          <w:b/>
          <w:bCs/>
          <w:sz w:val="24"/>
          <w:szCs w:val="24"/>
        </w:rPr>
        <w:t xml:space="preserve">2.Method </w:t>
      </w:r>
    </w:p>
    <w:p w14:paraId="12AFFD0C" w14:textId="77777777" w:rsidR="00C523E8" w:rsidRPr="00F01A48" w:rsidRDefault="00C523E8" w:rsidP="00C523E8">
      <w:pPr>
        <w:pStyle w:val="paragraph"/>
        <w:spacing w:beforeAutospacing="0" w:after="0" w:afterAutospacing="0" w:line="480" w:lineRule="auto"/>
        <w:jc w:val="both"/>
        <w:textAlignment w:val="baseline"/>
        <w:rPr>
          <w:rStyle w:val="eop"/>
          <w:rFonts w:eastAsiaTheme="majorEastAsia"/>
          <w:i/>
          <w:iCs/>
        </w:rPr>
      </w:pPr>
      <w:r w:rsidRPr="00F01A48">
        <w:rPr>
          <w:rStyle w:val="normaltextrun"/>
          <w:rFonts w:eastAsiaTheme="majorEastAsia"/>
          <w:b/>
          <w:bCs/>
          <w:i/>
          <w:iCs/>
        </w:rPr>
        <w:t>2.</w:t>
      </w:r>
      <w:proofErr w:type="gramStart"/>
      <w:r w:rsidRPr="00F01A48">
        <w:rPr>
          <w:rStyle w:val="normaltextrun"/>
          <w:rFonts w:eastAsiaTheme="majorEastAsia"/>
          <w:b/>
          <w:bCs/>
          <w:i/>
          <w:iCs/>
        </w:rPr>
        <w:t>1.Participants</w:t>
      </w:r>
      <w:proofErr w:type="gramEnd"/>
      <w:r w:rsidRPr="00F01A48">
        <w:rPr>
          <w:rStyle w:val="normaltextrun"/>
          <w:rFonts w:eastAsiaTheme="majorEastAsia"/>
          <w:b/>
          <w:bCs/>
          <w:i/>
          <w:iCs/>
        </w:rPr>
        <w:t xml:space="preserve"> and Procedure</w:t>
      </w:r>
    </w:p>
    <w:p w14:paraId="048B7BCC" w14:textId="64332539"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hAnsi="Times New Roman" w:cs="Times New Roman"/>
          <w:sz w:val="24"/>
          <w:szCs w:val="24"/>
        </w:rPr>
        <w:t>The dataset used is from an existing project which had obtained prior ethical approval (AUTHORS BLINDED). All participants consented to take part in the original study and agreed for anonymized data to be used for analysis. Participants (</w:t>
      </w:r>
      <w:r w:rsidRPr="00F01A48">
        <w:rPr>
          <w:rFonts w:ascii="Times New Roman" w:hAnsi="Times New Roman" w:cs="Times New Roman"/>
          <w:i/>
          <w:iCs/>
          <w:sz w:val="24"/>
          <w:szCs w:val="24"/>
        </w:rPr>
        <w:t xml:space="preserve">N </w:t>
      </w:r>
      <w:r w:rsidRPr="00F01A48">
        <w:rPr>
          <w:rFonts w:ascii="Times New Roman" w:hAnsi="Times New Roman" w:cs="Times New Roman"/>
          <w:sz w:val="24"/>
          <w:szCs w:val="24"/>
        </w:rPr>
        <w:t>= 604) were recruited using an online survey distributed through emails to Universities within the UK, Internet platforms, and Internet data collection sites (e.g., https://www.callforparticipants.com). They ranged from 18 to 78 years of age (</w:t>
      </w:r>
      <w:r w:rsidRPr="00F01A48">
        <w:rPr>
          <w:rFonts w:ascii="Times New Roman" w:hAnsi="Times New Roman" w:cs="Times New Roman"/>
          <w:i/>
          <w:iCs/>
          <w:sz w:val="24"/>
          <w:szCs w:val="24"/>
        </w:rPr>
        <w:t>M</w:t>
      </w:r>
      <w:r w:rsidRPr="00F01A48">
        <w:rPr>
          <w:rFonts w:ascii="Times New Roman" w:hAnsi="Times New Roman" w:cs="Times New Roman"/>
          <w:sz w:val="24"/>
          <w:szCs w:val="24"/>
        </w:rPr>
        <w:t xml:space="preserve"> = 26.3; </w:t>
      </w:r>
      <w:r w:rsidRPr="00F01A48">
        <w:rPr>
          <w:rFonts w:ascii="Times New Roman" w:hAnsi="Times New Roman" w:cs="Times New Roman"/>
          <w:i/>
          <w:iCs/>
          <w:sz w:val="24"/>
          <w:szCs w:val="24"/>
        </w:rPr>
        <w:t>SD</w:t>
      </w:r>
      <w:r w:rsidRPr="00F01A48">
        <w:rPr>
          <w:rFonts w:ascii="Times New Roman" w:hAnsi="Times New Roman" w:cs="Times New Roman"/>
          <w:sz w:val="24"/>
          <w:szCs w:val="24"/>
        </w:rPr>
        <w:t xml:space="preserve"> = 10.6). Most reported that they were students at academic institutions (67.1%) or were employed (28.1%). The majority were either British (62.1%) or American (16.2%) and identified as white (68.5%) or Asian (10.8%).</w:t>
      </w:r>
    </w:p>
    <w:p w14:paraId="7618EAB1" w14:textId="77777777" w:rsidR="00C523E8" w:rsidRPr="00F01A48" w:rsidRDefault="00C523E8" w:rsidP="00C523E8">
      <w:pPr>
        <w:pStyle w:val="paragraph"/>
        <w:spacing w:beforeAutospacing="0" w:after="0" w:afterAutospacing="0" w:line="480" w:lineRule="auto"/>
        <w:jc w:val="both"/>
        <w:textAlignment w:val="baseline"/>
        <w:rPr>
          <w:rStyle w:val="eop"/>
          <w:rFonts w:eastAsiaTheme="majorEastAsia"/>
          <w:i/>
          <w:iCs/>
        </w:rPr>
      </w:pPr>
      <w:r w:rsidRPr="00F01A48">
        <w:rPr>
          <w:rStyle w:val="normaltextrun"/>
          <w:rFonts w:eastAsiaTheme="majorEastAsia"/>
          <w:b/>
          <w:bCs/>
          <w:i/>
          <w:iCs/>
        </w:rPr>
        <w:t>2.</w:t>
      </w:r>
      <w:proofErr w:type="gramStart"/>
      <w:r w:rsidRPr="00F01A48">
        <w:rPr>
          <w:rStyle w:val="normaltextrun"/>
          <w:rFonts w:eastAsiaTheme="majorEastAsia"/>
          <w:b/>
          <w:bCs/>
          <w:i/>
          <w:iCs/>
        </w:rPr>
        <w:t>2.Materials</w:t>
      </w:r>
      <w:proofErr w:type="gramEnd"/>
      <w:r w:rsidRPr="00F01A48">
        <w:rPr>
          <w:rStyle w:val="eop"/>
          <w:rFonts w:eastAsiaTheme="majorEastAsia"/>
          <w:i/>
          <w:iCs/>
        </w:rPr>
        <w:t> </w:t>
      </w:r>
    </w:p>
    <w:p w14:paraId="34F0813C" w14:textId="77777777" w:rsidR="00C523E8" w:rsidRPr="00F01A48" w:rsidRDefault="00C523E8" w:rsidP="00C523E8">
      <w:pPr>
        <w:pStyle w:val="paragraph"/>
        <w:spacing w:beforeAutospacing="0" w:after="0" w:afterAutospacing="0" w:line="480" w:lineRule="auto"/>
        <w:ind w:firstLine="720"/>
        <w:jc w:val="both"/>
        <w:rPr>
          <w:rStyle w:val="eop"/>
          <w:rFonts w:eastAsiaTheme="majorEastAsia"/>
        </w:rPr>
      </w:pPr>
      <w:r w:rsidRPr="00F01A48">
        <w:rPr>
          <w:rStyle w:val="normaltextrun"/>
          <w:rFonts w:eastAsiaTheme="majorEastAsia"/>
          <w:b/>
          <w:bCs/>
        </w:rPr>
        <w:t>2.2.</w:t>
      </w:r>
      <w:proofErr w:type="gramStart"/>
      <w:r w:rsidRPr="00F01A48">
        <w:rPr>
          <w:rStyle w:val="normaltextrun"/>
          <w:rFonts w:eastAsiaTheme="majorEastAsia"/>
          <w:b/>
          <w:bCs/>
        </w:rPr>
        <w:t>1.Short</w:t>
      </w:r>
      <w:proofErr w:type="gramEnd"/>
      <w:r w:rsidRPr="00F01A48">
        <w:rPr>
          <w:rStyle w:val="normaltextrun"/>
          <w:rFonts w:eastAsiaTheme="majorEastAsia"/>
          <w:b/>
          <w:bCs/>
        </w:rPr>
        <w:t xml:space="preserve"> Dark Tetrad (SD4; Paulhus et al., 2021). </w:t>
      </w:r>
      <w:r w:rsidRPr="00F01A48">
        <w:rPr>
          <w:rStyle w:val="normaltextrun"/>
          <w:rFonts w:eastAsiaTheme="majorEastAsia"/>
        </w:rPr>
        <w:t>The 28-item SD4 was administered as published without sub-headings. Measuring Machiavellianism (</w:t>
      </w:r>
      <w:r w:rsidRPr="00F01A48">
        <w:t>α = .61</w:t>
      </w:r>
      <w:r w:rsidRPr="00F01A48">
        <w:rPr>
          <w:rStyle w:val="normaltextrun"/>
          <w:rFonts w:eastAsiaTheme="majorEastAsia"/>
        </w:rPr>
        <w:t>), narcissism (</w:t>
      </w:r>
      <w:r w:rsidRPr="00F01A48">
        <w:t>α = .76</w:t>
      </w:r>
      <w:r w:rsidRPr="00F01A48">
        <w:rPr>
          <w:rStyle w:val="normaltextrun"/>
          <w:rFonts w:eastAsiaTheme="majorEastAsia"/>
        </w:rPr>
        <w:t>), psychopathy (</w:t>
      </w:r>
      <w:r w:rsidRPr="00F01A48">
        <w:t>α = .77</w:t>
      </w:r>
      <w:r w:rsidRPr="00F01A48">
        <w:rPr>
          <w:rStyle w:val="normaltextrun"/>
          <w:rFonts w:eastAsiaTheme="majorEastAsia"/>
        </w:rPr>
        <w:t>), and sadism (</w:t>
      </w:r>
      <w:r w:rsidRPr="00F01A48">
        <w:t>α = .80</w:t>
      </w:r>
      <w:r w:rsidRPr="00F01A48">
        <w:rPr>
          <w:rStyle w:val="normaltextrun"/>
          <w:rFonts w:eastAsiaTheme="majorEastAsia"/>
        </w:rPr>
        <w:t xml:space="preserve">). Participants responded using a 5-point Likert scale ranging from 1 (“strongly disagree”) to 5 (“strongly agree”). </w:t>
      </w:r>
    </w:p>
    <w:p w14:paraId="099ABB3C"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b/>
          <w:bCs/>
          <w:sz w:val="24"/>
          <w:szCs w:val="24"/>
        </w:rPr>
        <w:t>2.2.</w:t>
      </w:r>
      <w:proofErr w:type="gramStart"/>
      <w:r w:rsidRPr="00F01A48">
        <w:rPr>
          <w:rFonts w:ascii="Times New Roman" w:eastAsia="Times New Roman" w:hAnsi="Times New Roman" w:cs="Times New Roman"/>
          <w:b/>
          <w:bCs/>
          <w:sz w:val="24"/>
          <w:szCs w:val="24"/>
        </w:rPr>
        <w:t>2.Attachment</w:t>
      </w:r>
      <w:proofErr w:type="gramEnd"/>
      <w:r w:rsidRPr="00F01A48">
        <w:rPr>
          <w:rFonts w:ascii="Times New Roman" w:eastAsia="Times New Roman" w:hAnsi="Times New Roman" w:cs="Times New Roman"/>
          <w:b/>
          <w:bCs/>
          <w:sz w:val="24"/>
          <w:szCs w:val="24"/>
        </w:rPr>
        <w:t xml:space="preserve"> Orientation.</w:t>
      </w:r>
      <w:r w:rsidRPr="00F01A48">
        <w:rPr>
          <w:rFonts w:ascii="Times New Roman" w:eastAsia="Times New Roman" w:hAnsi="Times New Roman" w:cs="Times New Roman"/>
          <w:sz w:val="24"/>
          <w:szCs w:val="24"/>
        </w:rPr>
        <w:t xml:space="preserve"> Fraley et al.’s (2021) 9-item Experiences in Close Relationships-Relationship Structures Questionnaire (Global Domain) was used to measure both avoidant (α = .76; e.g., “I don’t feel comfortable opening up to others”) and anxious (α = .89; e.g., “I’m afraid other people may abandon me”) attachment orientation. Participants </w:t>
      </w:r>
      <w:r w:rsidRPr="00F01A48">
        <w:rPr>
          <w:rFonts w:ascii="Times New Roman" w:eastAsia="Times New Roman" w:hAnsi="Times New Roman" w:cs="Times New Roman"/>
          <w:sz w:val="24"/>
          <w:szCs w:val="24"/>
        </w:rPr>
        <w:lastRenderedPageBreak/>
        <w:t>responded using a 7-point Likert scale ranging from 1 (“strongly disagree”) to 7 (“strongly agree”). Higher scores reflect greater insecurity.</w:t>
      </w:r>
    </w:p>
    <w:p w14:paraId="100D9782" w14:textId="77777777" w:rsidR="00C523E8" w:rsidRPr="00F01A48" w:rsidRDefault="00C523E8" w:rsidP="00C523E8">
      <w:pPr>
        <w:spacing w:line="480" w:lineRule="auto"/>
        <w:rPr>
          <w:rFonts w:ascii="Times New Roman" w:eastAsia="Times New Roman" w:hAnsi="Times New Roman" w:cs="Times New Roman"/>
          <w:sz w:val="24"/>
          <w:szCs w:val="24"/>
        </w:rPr>
      </w:pPr>
      <w:r w:rsidRPr="00F01A48">
        <w:rPr>
          <w:rFonts w:ascii="Times New Roman" w:eastAsia="Times New Roman" w:hAnsi="Times New Roman" w:cs="Times New Roman"/>
          <w:b/>
          <w:bCs/>
          <w:i/>
          <w:iCs/>
          <w:color w:val="000000" w:themeColor="text1"/>
          <w:sz w:val="24"/>
          <w:szCs w:val="24"/>
        </w:rPr>
        <w:t>2.</w:t>
      </w:r>
      <w:proofErr w:type="gramStart"/>
      <w:r w:rsidRPr="00F01A48">
        <w:rPr>
          <w:rFonts w:ascii="Times New Roman" w:eastAsia="Times New Roman" w:hAnsi="Times New Roman" w:cs="Times New Roman"/>
          <w:b/>
          <w:bCs/>
          <w:i/>
          <w:iCs/>
          <w:color w:val="000000" w:themeColor="text1"/>
          <w:sz w:val="24"/>
          <w:szCs w:val="24"/>
        </w:rPr>
        <w:t>3.Analysis</w:t>
      </w:r>
      <w:proofErr w:type="gramEnd"/>
      <w:r w:rsidRPr="00F01A48">
        <w:rPr>
          <w:rFonts w:ascii="Times New Roman" w:eastAsia="Times New Roman" w:hAnsi="Times New Roman" w:cs="Times New Roman"/>
          <w:b/>
          <w:bCs/>
          <w:i/>
          <w:iCs/>
          <w:color w:val="000000" w:themeColor="text1"/>
          <w:sz w:val="24"/>
          <w:szCs w:val="24"/>
        </w:rPr>
        <w:t xml:space="preserve"> </w:t>
      </w:r>
    </w:p>
    <w:p w14:paraId="747A1E3B"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bookmarkStart w:id="2" w:name="_Hlk178184340"/>
      <w:r w:rsidRPr="00F01A48">
        <w:rPr>
          <w:rFonts w:ascii="Times New Roman" w:eastAsia="Times New Roman" w:hAnsi="Times New Roman" w:cs="Times New Roman"/>
          <w:color w:val="000000" w:themeColor="text1"/>
          <w:sz w:val="24"/>
          <w:szCs w:val="24"/>
        </w:rPr>
        <w:t>The validity of Paulhus et al.’s (2021) 4FM was tested using CFA, following a sequential framework. First, fit indices for the 4FM and its constituent 1-factor models were examined to ensure no fundamental structural issues were present (see section 2.3.1). Second, if the model was rejected, dimensionality was explored (see section 2.3.2) and the emerging models were retested as above. Third,</w:t>
      </w:r>
      <w:r w:rsidRPr="00F01A48">
        <w:t xml:space="preserve"> </w:t>
      </w:r>
      <w:r w:rsidRPr="00F01A48">
        <w:rPr>
          <w:rFonts w:ascii="Times New Roman" w:eastAsia="Times New Roman" w:hAnsi="Times New Roman" w:cs="Times New Roman"/>
          <w:color w:val="000000" w:themeColor="text1"/>
          <w:sz w:val="24"/>
          <w:szCs w:val="24"/>
        </w:rPr>
        <w:t>predictive utility of models was compared based on discriminant validity (see section 2.3.3) and criterion validity (see section 2.3.4.). Analyses were conducted using Rosseel’s (2012) “lavaan” R package.</w:t>
      </w:r>
    </w:p>
    <w:p w14:paraId="0BE6ACA1" w14:textId="450485BE" w:rsidR="00C523E8" w:rsidRPr="00F01A48" w:rsidRDefault="00C523E8" w:rsidP="00C523E8">
      <w:pPr>
        <w:spacing w:line="480" w:lineRule="auto"/>
        <w:ind w:firstLine="720"/>
        <w:rPr>
          <w:rFonts w:ascii="Times New Roman" w:eastAsia="Times New Roman" w:hAnsi="Times New Roman" w:cs="Times New Roman"/>
          <w:b/>
          <w:bCs/>
          <w:color w:val="000000" w:themeColor="text1"/>
          <w:sz w:val="24"/>
          <w:szCs w:val="24"/>
        </w:rPr>
      </w:pPr>
      <w:bookmarkStart w:id="3" w:name="_Hlk178184352"/>
      <w:bookmarkEnd w:id="2"/>
      <w:r w:rsidRPr="00F01A48">
        <w:rPr>
          <w:rFonts w:ascii="Times New Roman" w:eastAsia="Times New Roman" w:hAnsi="Times New Roman" w:cs="Times New Roman"/>
          <w:b/>
          <w:bCs/>
          <w:color w:val="000000" w:themeColor="text1"/>
          <w:sz w:val="24"/>
          <w:szCs w:val="24"/>
        </w:rPr>
        <w:t>2.3.</w:t>
      </w:r>
      <w:proofErr w:type="gramStart"/>
      <w:r w:rsidRPr="00F01A48">
        <w:rPr>
          <w:rFonts w:ascii="Times New Roman" w:eastAsia="Times New Roman" w:hAnsi="Times New Roman" w:cs="Times New Roman"/>
          <w:b/>
          <w:bCs/>
          <w:color w:val="000000" w:themeColor="text1"/>
          <w:sz w:val="24"/>
          <w:szCs w:val="24"/>
        </w:rPr>
        <w:t>1.Fit</w:t>
      </w:r>
      <w:proofErr w:type="gramEnd"/>
      <w:r w:rsidR="00FB361B" w:rsidRPr="00F01A48">
        <w:rPr>
          <w:rFonts w:ascii="Times New Roman" w:eastAsia="Times New Roman" w:hAnsi="Times New Roman" w:cs="Times New Roman"/>
          <w:b/>
          <w:bCs/>
          <w:color w:val="000000" w:themeColor="text1"/>
          <w:sz w:val="24"/>
          <w:szCs w:val="24"/>
        </w:rPr>
        <w:t xml:space="preserve"> Interpretation</w:t>
      </w:r>
      <w:r w:rsidRPr="00F01A48">
        <w:rPr>
          <w:rFonts w:ascii="Times New Roman" w:eastAsia="Times New Roman" w:hAnsi="Times New Roman" w:cs="Times New Roman"/>
          <w:b/>
          <w:bCs/>
          <w:color w:val="000000" w:themeColor="text1"/>
          <w:sz w:val="24"/>
          <w:szCs w:val="24"/>
        </w:rPr>
        <w:t xml:space="preserve">. </w:t>
      </w:r>
      <w:r w:rsidR="00FB361B" w:rsidRPr="00F01A48">
        <w:rPr>
          <w:rFonts w:ascii="Times New Roman" w:eastAsia="Times New Roman" w:hAnsi="Times New Roman" w:cs="Times New Roman"/>
          <w:color w:val="000000" w:themeColor="text1"/>
          <w:sz w:val="24"/>
          <w:szCs w:val="24"/>
        </w:rPr>
        <w:t>In</w:t>
      </w:r>
      <w:r w:rsidRPr="00F01A48">
        <w:rPr>
          <w:rFonts w:ascii="Times New Roman" w:eastAsia="Times New Roman" w:hAnsi="Times New Roman" w:cs="Times New Roman"/>
          <w:color w:val="000000" w:themeColor="text1"/>
          <w:sz w:val="24"/>
          <w:szCs w:val="24"/>
        </w:rPr>
        <w:t>terpretation of fit indices is illustrated in Supplementary Material A. Chi-square was reported but interpreted cautiously due to interactions with sample size (Kenny, 2020). Due to anticipated cross-loadings within multi-construct models, incremental fit statistics were not emphasized in interpretation due to their sensitivity to unspecified cross-loadings (Beauducel &amp; Wittmann, 2005). Instead, maximum cutoffs of .06 and .09 were used for the Root Mean Square Error of Approximation (RMSEA) and Standardized Root Mean Square Residual (SRMR), respectively (Hu &amp; Bentler, 1999). Importantly, model fit for multi-construct models were conditional upon the demonstration of model fit by the constituting independent construct models. This step ensured that poor incremental fit measures could be attributed to cross-loadings, rather than fundamental issues with model structure. The constituting models were more conventionally evaluated using cutoffs of CFI (&gt;.95), TLI (&gt;.95), and SRMR (&lt;.08) (Hu &amp; Bentler, 1999). A less stringent RMSEA cutoff of .08 was used at this stage as Kenny et al. (2014) demonstrated the impact low degrees of freedom have on RMSEA reliability.</w:t>
      </w:r>
    </w:p>
    <w:p w14:paraId="2B79653F"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b/>
          <w:bCs/>
          <w:color w:val="000000" w:themeColor="text1"/>
          <w:sz w:val="24"/>
          <w:szCs w:val="24"/>
        </w:rPr>
        <w:lastRenderedPageBreak/>
        <w:t>2.3.</w:t>
      </w:r>
      <w:proofErr w:type="gramStart"/>
      <w:r w:rsidRPr="00F01A48">
        <w:rPr>
          <w:rFonts w:ascii="Times New Roman" w:eastAsia="Times New Roman" w:hAnsi="Times New Roman" w:cs="Times New Roman"/>
          <w:b/>
          <w:bCs/>
          <w:color w:val="000000" w:themeColor="text1"/>
          <w:sz w:val="24"/>
          <w:szCs w:val="24"/>
        </w:rPr>
        <w:t>2.Exploration</w:t>
      </w:r>
      <w:proofErr w:type="gramEnd"/>
      <w:r w:rsidRPr="00F01A48">
        <w:rPr>
          <w:rFonts w:ascii="Times New Roman" w:eastAsia="Times New Roman" w:hAnsi="Times New Roman" w:cs="Times New Roman"/>
          <w:b/>
          <w:bCs/>
          <w:color w:val="000000" w:themeColor="text1"/>
          <w:sz w:val="24"/>
          <w:szCs w:val="24"/>
        </w:rPr>
        <w:t xml:space="preserve"> of Dimensionality. </w:t>
      </w:r>
      <w:r w:rsidRPr="00F01A48">
        <w:rPr>
          <w:rFonts w:ascii="Times New Roman" w:eastAsia="Times New Roman" w:hAnsi="Times New Roman" w:cs="Times New Roman"/>
          <w:color w:val="000000" w:themeColor="text1"/>
          <w:sz w:val="24"/>
          <w:szCs w:val="24"/>
        </w:rPr>
        <w:t xml:space="preserve">This study employed a deductive approach to CFA to examine dimensionality, wherein model respecifications were only made if they were consistent with prior literature. Correlation residual matrices from each constituent model were utilized to inform respecifications (Kline, 2023). Specifically, positive residuals greater than .10 indicated that the relationship between items was underestimated, suggesting that these items ought to be grouped into their own factor. Conversely, negative residuals greater than -.10 indicated that the relationship was overestimated, implying that these items should be placed in separate factors. However, if the correlation residuals indicated that an item belonged to a factor unrelated to its content, a determination was made about whether to remove the item entirely based on insights from the EFA results reported by Paulhus et al. (2021). Specifically, if the item loading in the EFA was less than .30 it was removed (Floyd &amp; Widaman, 1995). Furthermore, factors consisting of less than three items were only retained if the inter-item correlation exceeded </w:t>
      </w:r>
      <w:r w:rsidRPr="00F01A48">
        <w:rPr>
          <w:rFonts w:ascii="Times New Roman" w:eastAsia="Times New Roman" w:hAnsi="Times New Roman" w:cs="Times New Roman"/>
          <w:i/>
          <w:iCs/>
          <w:color w:val="000000" w:themeColor="text1"/>
          <w:sz w:val="24"/>
          <w:szCs w:val="24"/>
        </w:rPr>
        <w:t xml:space="preserve">r </w:t>
      </w:r>
      <w:r w:rsidRPr="00F01A48">
        <w:rPr>
          <w:rFonts w:ascii="Times New Roman" w:eastAsia="Times New Roman" w:hAnsi="Times New Roman" w:cs="Times New Roman"/>
          <w:color w:val="000000" w:themeColor="text1"/>
          <w:sz w:val="24"/>
          <w:szCs w:val="24"/>
        </w:rPr>
        <w:t>&gt; .70 (Yong &amp; Pearce, 2013)—</w:t>
      </w:r>
      <w:bookmarkStart w:id="4" w:name="_Hlk177566800"/>
      <w:r w:rsidRPr="00F01A48">
        <w:rPr>
          <w:rFonts w:ascii="Times New Roman" w:eastAsia="Times New Roman" w:hAnsi="Times New Roman" w:cs="Times New Roman"/>
          <w:color w:val="000000" w:themeColor="text1"/>
          <w:sz w:val="24"/>
          <w:szCs w:val="24"/>
        </w:rPr>
        <w:t>a model retaining all factors with two items is available in Supplementary Material B.</w:t>
      </w:r>
      <w:bookmarkEnd w:id="4"/>
    </w:p>
    <w:p w14:paraId="6B2DE3AC"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b/>
          <w:bCs/>
          <w:color w:val="000000" w:themeColor="text1"/>
          <w:sz w:val="24"/>
          <w:szCs w:val="24"/>
        </w:rPr>
        <w:t>2.3.</w:t>
      </w:r>
      <w:proofErr w:type="gramStart"/>
      <w:r w:rsidRPr="00F01A48">
        <w:rPr>
          <w:rFonts w:ascii="Times New Roman" w:eastAsia="Times New Roman" w:hAnsi="Times New Roman" w:cs="Times New Roman"/>
          <w:b/>
          <w:bCs/>
          <w:color w:val="000000" w:themeColor="text1"/>
          <w:sz w:val="24"/>
          <w:szCs w:val="24"/>
        </w:rPr>
        <w:t>3.Discriminant</w:t>
      </w:r>
      <w:proofErr w:type="gramEnd"/>
      <w:r w:rsidRPr="00F01A48">
        <w:rPr>
          <w:rFonts w:ascii="Times New Roman" w:eastAsia="Times New Roman" w:hAnsi="Times New Roman" w:cs="Times New Roman"/>
          <w:b/>
          <w:bCs/>
          <w:color w:val="000000" w:themeColor="text1"/>
          <w:sz w:val="24"/>
          <w:szCs w:val="24"/>
        </w:rPr>
        <w:t xml:space="preserve"> Validity. </w:t>
      </w:r>
      <w:bookmarkStart w:id="5" w:name="_Hlk177570154"/>
      <w:r w:rsidRPr="00F01A48">
        <w:rPr>
          <w:rFonts w:ascii="Times New Roman" w:eastAsia="Times New Roman" w:hAnsi="Times New Roman" w:cs="Times New Roman"/>
          <w:color w:val="000000" w:themeColor="text1"/>
          <w:sz w:val="24"/>
          <w:szCs w:val="24"/>
        </w:rPr>
        <w:t>To assess if different constructs are being captured</w:t>
      </w:r>
      <w:bookmarkEnd w:id="5"/>
      <w:r w:rsidRPr="00F01A48">
        <w:rPr>
          <w:rFonts w:ascii="Times New Roman" w:eastAsia="Times New Roman" w:hAnsi="Times New Roman" w:cs="Times New Roman"/>
          <w:color w:val="000000" w:themeColor="text1"/>
          <w:sz w:val="24"/>
          <w:szCs w:val="24"/>
        </w:rPr>
        <w:t>, the Fornell-Larcker criterion (FLC) was calculated. This involves checking that the square root of the average variance extracted (AVE) for each factor is greater than its inter-factor correlations (Fornell &amp; Larcker, 1981). As per Cheung et al. (2024), upper 95% confidence intervals for CI-CFA approach to discriminant validity can be found in Supplementary Material C and E.</w:t>
      </w:r>
    </w:p>
    <w:p w14:paraId="5A8429C1"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b/>
          <w:bCs/>
          <w:color w:val="000000" w:themeColor="text1"/>
          <w:sz w:val="24"/>
          <w:szCs w:val="24"/>
        </w:rPr>
        <w:t>2.3.</w:t>
      </w:r>
      <w:proofErr w:type="gramStart"/>
      <w:r w:rsidRPr="00F01A48">
        <w:rPr>
          <w:rFonts w:ascii="Times New Roman" w:eastAsia="Times New Roman" w:hAnsi="Times New Roman" w:cs="Times New Roman"/>
          <w:b/>
          <w:bCs/>
          <w:color w:val="000000" w:themeColor="text1"/>
          <w:sz w:val="24"/>
          <w:szCs w:val="24"/>
        </w:rPr>
        <w:t>4.Criterion</w:t>
      </w:r>
      <w:proofErr w:type="gramEnd"/>
      <w:r w:rsidRPr="00F01A48">
        <w:rPr>
          <w:rFonts w:ascii="Times New Roman" w:eastAsia="Times New Roman" w:hAnsi="Times New Roman" w:cs="Times New Roman"/>
          <w:b/>
          <w:bCs/>
          <w:color w:val="000000" w:themeColor="text1"/>
          <w:sz w:val="24"/>
          <w:szCs w:val="24"/>
        </w:rPr>
        <w:t xml:space="preserve"> Validity. </w:t>
      </w:r>
      <w:r w:rsidRPr="00F01A48">
        <w:rPr>
          <w:rFonts w:ascii="Times New Roman" w:eastAsia="Times New Roman" w:hAnsi="Times New Roman" w:cs="Times New Roman"/>
          <w:color w:val="000000" w:themeColor="text1"/>
          <w:sz w:val="24"/>
          <w:szCs w:val="24"/>
        </w:rPr>
        <w:t xml:space="preserve">To explore the unique predictive properties of each factor, structural equation modelling (SEM) was used to regress the factors of the multi-construct models onto manifest covariates (i.e., avoidant &amp; anxious attachment orientation). </w:t>
      </w:r>
      <w:r w:rsidRPr="00F01A48">
        <w:rPr>
          <w:rFonts w:ascii="Times New Roman" w:hAnsi="Times New Roman" w:cs="Times New Roman"/>
          <w:sz w:val="24"/>
          <w:szCs w:val="24"/>
        </w:rPr>
        <w:t>Bivariate analyses are also reported in Supplementary Material G.</w:t>
      </w:r>
    </w:p>
    <w:bookmarkEnd w:id="3"/>
    <w:p w14:paraId="1B42BD16" w14:textId="77777777" w:rsidR="00C523E8" w:rsidRPr="00F01A48" w:rsidRDefault="00C523E8" w:rsidP="00C523E8">
      <w:pPr>
        <w:spacing w:after="0" w:line="480" w:lineRule="auto"/>
        <w:rPr>
          <w:rFonts w:ascii="Times New Roman" w:hAnsi="Times New Roman" w:cs="Times New Roman"/>
          <w:b/>
          <w:bCs/>
          <w:color w:val="000000" w:themeColor="text1"/>
          <w:sz w:val="24"/>
          <w:szCs w:val="24"/>
        </w:rPr>
      </w:pPr>
      <w:r w:rsidRPr="00F01A48">
        <w:rPr>
          <w:rFonts w:ascii="Times New Roman" w:hAnsi="Times New Roman" w:cs="Times New Roman"/>
          <w:b/>
          <w:bCs/>
          <w:color w:val="000000" w:themeColor="text1"/>
          <w:sz w:val="24"/>
          <w:szCs w:val="24"/>
        </w:rPr>
        <w:lastRenderedPageBreak/>
        <w:t>3.Results</w:t>
      </w:r>
    </w:p>
    <w:p w14:paraId="6A5CC503"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color w:val="000000" w:themeColor="text1"/>
          <w:sz w:val="24"/>
          <w:szCs w:val="24"/>
        </w:rPr>
        <w:t xml:space="preserve">Anderson-Darling tests and Mardia tests were calculated to assess normality of the SD4's 28 items, using Korkmaz et al.’s (2014) “MVN” R package. As the tests provided significant </w:t>
      </w:r>
      <w:r w:rsidRPr="00F01A48">
        <w:rPr>
          <w:rFonts w:ascii="Times New Roman" w:eastAsia="Times New Roman" w:hAnsi="Times New Roman" w:cs="Times New Roman"/>
          <w:i/>
          <w:iCs/>
          <w:color w:val="000000" w:themeColor="text1"/>
          <w:sz w:val="24"/>
          <w:szCs w:val="24"/>
        </w:rPr>
        <w:t>p</w:t>
      </w:r>
      <w:r w:rsidRPr="00F01A48">
        <w:rPr>
          <w:rFonts w:ascii="Times New Roman" w:eastAsia="Times New Roman" w:hAnsi="Times New Roman" w:cs="Times New Roman"/>
          <w:color w:val="000000" w:themeColor="text1"/>
          <w:sz w:val="24"/>
          <w:szCs w:val="24"/>
        </w:rPr>
        <w:t>-values (</w:t>
      </w:r>
      <w:r w:rsidRPr="00F01A48">
        <w:rPr>
          <w:rFonts w:ascii="Times New Roman" w:eastAsia="Times New Roman" w:hAnsi="Times New Roman" w:cs="Times New Roman"/>
          <w:i/>
          <w:iCs/>
          <w:color w:val="000000" w:themeColor="text1"/>
          <w:sz w:val="24"/>
          <w:szCs w:val="24"/>
        </w:rPr>
        <w:t xml:space="preserve">p </w:t>
      </w:r>
      <w:r w:rsidRPr="00F01A48">
        <w:rPr>
          <w:rFonts w:ascii="Times New Roman" w:eastAsia="Times New Roman" w:hAnsi="Times New Roman" w:cs="Times New Roman"/>
          <w:color w:val="000000" w:themeColor="text1"/>
          <w:sz w:val="24"/>
          <w:szCs w:val="24"/>
        </w:rPr>
        <w:t>&lt; .001) the sample distribution was determined to be non-normal. Consequently, maximum likelihood robust estimation was used for the subsequent analyses (Kline, 2023). Supplementary Material H provides fit indices for the 4FM using WLSMV.</w:t>
      </w:r>
    </w:p>
    <w:p w14:paraId="03FF03FF" w14:textId="77777777" w:rsidR="00C523E8" w:rsidRPr="00F01A48" w:rsidRDefault="00C523E8" w:rsidP="00C523E8">
      <w:pPr>
        <w:spacing w:line="480" w:lineRule="auto"/>
        <w:rPr>
          <w:rFonts w:ascii="Times New Roman" w:hAnsi="Times New Roman" w:cs="Times New Roman"/>
          <w:sz w:val="24"/>
          <w:szCs w:val="24"/>
        </w:rPr>
      </w:pPr>
      <w:r w:rsidRPr="00F01A48">
        <w:rPr>
          <w:rFonts w:ascii="Times New Roman" w:eastAsia="Times New Roman" w:hAnsi="Times New Roman" w:cs="Times New Roman"/>
          <w:b/>
          <w:bCs/>
          <w:i/>
          <w:iCs/>
          <w:color w:val="000000" w:themeColor="text1"/>
          <w:sz w:val="24"/>
          <w:szCs w:val="24"/>
        </w:rPr>
        <w:t>3.</w:t>
      </w:r>
      <w:proofErr w:type="gramStart"/>
      <w:r w:rsidRPr="00F01A48">
        <w:rPr>
          <w:rFonts w:ascii="Times New Roman" w:eastAsia="Times New Roman" w:hAnsi="Times New Roman" w:cs="Times New Roman"/>
          <w:b/>
          <w:bCs/>
          <w:i/>
          <w:iCs/>
          <w:color w:val="000000" w:themeColor="text1"/>
          <w:sz w:val="24"/>
          <w:szCs w:val="24"/>
        </w:rPr>
        <w:t>1.Confirmatory</w:t>
      </w:r>
      <w:proofErr w:type="gramEnd"/>
      <w:r w:rsidRPr="00F01A48">
        <w:rPr>
          <w:rFonts w:ascii="Times New Roman" w:eastAsia="Times New Roman" w:hAnsi="Times New Roman" w:cs="Times New Roman"/>
          <w:b/>
          <w:bCs/>
          <w:i/>
          <w:iCs/>
          <w:color w:val="000000" w:themeColor="text1"/>
          <w:sz w:val="24"/>
          <w:szCs w:val="24"/>
        </w:rPr>
        <w:t xml:space="preserve"> Testing of the 4FM</w:t>
      </w:r>
    </w:p>
    <w:p w14:paraId="6949036F" w14:textId="77777777" w:rsidR="00C523E8" w:rsidRPr="00F01A48" w:rsidRDefault="00C523E8" w:rsidP="00C523E8">
      <w:pPr>
        <w:spacing w:line="480" w:lineRule="auto"/>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color w:val="000000" w:themeColor="text1"/>
          <w:sz w:val="24"/>
          <w:szCs w:val="24"/>
        </w:rPr>
        <w:t>Fit indices for the 4FM and the constituting 1-factor models are reported in Table 1. The constituent narcissism and psychopathy models demonstrated acceptable fit, only marginally falling short of the TLI cutoff. The constituent Machiavellianism and sadism models failed to demonstrate fit. Consequently, despite the 4FM producing acceptable RMSEA and SRMR values, it was rejected because the constituent models did not all have acceptable fit.</w:t>
      </w:r>
    </w:p>
    <w:p w14:paraId="3115A333" w14:textId="77777777" w:rsidR="00C523E8" w:rsidRPr="00F01A48" w:rsidRDefault="00C523E8" w:rsidP="00C523E8">
      <w:pPr>
        <w:spacing w:line="480" w:lineRule="auto"/>
        <w:jc w:val="center"/>
        <w:rPr>
          <w:rFonts w:ascii="Times New Roman" w:eastAsia="Times New Roman" w:hAnsi="Times New Roman" w:cs="Times New Roman"/>
          <w:b/>
          <w:bCs/>
          <w:color w:val="000000" w:themeColor="text1"/>
          <w:sz w:val="24"/>
          <w:szCs w:val="24"/>
          <w:u w:val="single"/>
        </w:rPr>
      </w:pPr>
      <w:r w:rsidRPr="00F01A48">
        <w:rPr>
          <w:rFonts w:ascii="Times New Roman" w:eastAsia="Times New Roman" w:hAnsi="Times New Roman" w:cs="Times New Roman"/>
          <w:b/>
          <w:bCs/>
          <w:color w:val="000000" w:themeColor="text1"/>
          <w:sz w:val="24"/>
          <w:szCs w:val="24"/>
        </w:rPr>
        <w:t>&lt;&lt;&lt; Table 1 Here &gt;&gt;&gt;</w:t>
      </w:r>
    </w:p>
    <w:p w14:paraId="2622A841"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color w:val="000000" w:themeColor="text1"/>
          <w:sz w:val="24"/>
          <w:szCs w:val="24"/>
        </w:rPr>
        <w:t xml:space="preserve">The 4FM is illustrated in Figure 1. Additional model estimates can be found in Supplementary Material C. Descriptive statistics, AVE, FLC and reliability coefficients of the 4FM are reported in Table 2. </w:t>
      </w:r>
    </w:p>
    <w:p w14:paraId="1A9D9F74" w14:textId="77777777" w:rsidR="00C523E8" w:rsidRPr="00F01A48" w:rsidRDefault="00C523E8" w:rsidP="00C523E8">
      <w:pPr>
        <w:spacing w:line="480" w:lineRule="auto"/>
        <w:jc w:val="center"/>
        <w:rPr>
          <w:rFonts w:ascii="Times New Roman" w:eastAsia="Times New Roman" w:hAnsi="Times New Roman" w:cs="Times New Roman"/>
          <w:b/>
          <w:bCs/>
          <w:color w:val="000000" w:themeColor="text1"/>
          <w:sz w:val="24"/>
          <w:szCs w:val="24"/>
          <w:u w:val="single"/>
        </w:rPr>
      </w:pPr>
      <w:r w:rsidRPr="00F01A48">
        <w:rPr>
          <w:rFonts w:ascii="Times New Roman" w:eastAsia="Times New Roman" w:hAnsi="Times New Roman" w:cs="Times New Roman"/>
          <w:b/>
          <w:bCs/>
          <w:color w:val="000000" w:themeColor="text1"/>
          <w:sz w:val="24"/>
          <w:szCs w:val="24"/>
        </w:rPr>
        <w:t>&lt;&lt;&lt; Table 2 Here &gt;&gt;&gt;</w:t>
      </w:r>
    </w:p>
    <w:p w14:paraId="2BFAF6D0" w14:textId="77777777"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eastAsia="Times New Roman" w:hAnsi="Times New Roman" w:cs="Times New Roman"/>
          <w:color w:val="000000" w:themeColor="text1"/>
          <w:sz w:val="24"/>
          <w:szCs w:val="24"/>
        </w:rPr>
        <w:t>All factors, except for psychopathy, had FLC greater than any of their inter-factor correlations, which are displayed in Figure 1. Psychopathy's correlation with sadism (</w:t>
      </w:r>
      <w:r w:rsidRPr="00F01A48">
        <w:rPr>
          <w:rFonts w:ascii="Times New Roman" w:eastAsia="Times New Roman" w:hAnsi="Times New Roman" w:cs="Times New Roman"/>
          <w:i/>
          <w:iCs/>
          <w:color w:val="000000" w:themeColor="text1"/>
          <w:sz w:val="24"/>
          <w:szCs w:val="24"/>
        </w:rPr>
        <w:t>r</w:t>
      </w:r>
      <w:r w:rsidRPr="00F01A48">
        <w:rPr>
          <w:rFonts w:ascii="Times New Roman" w:eastAsia="Times New Roman" w:hAnsi="Times New Roman" w:cs="Times New Roman"/>
          <w:color w:val="000000" w:themeColor="text1"/>
          <w:sz w:val="24"/>
          <w:szCs w:val="24"/>
        </w:rPr>
        <w:t xml:space="preserve"> = .61, </w:t>
      </w:r>
      <w:r w:rsidRPr="00F01A48">
        <w:rPr>
          <w:rFonts w:ascii="Times New Roman" w:eastAsia="Times New Roman" w:hAnsi="Times New Roman" w:cs="Times New Roman"/>
          <w:i/>
          <w:iCs/>
          <w:color w:val="000000" w:themeColor="text1"/>
          <w:sz w:val="24"/>
          <w:szCs w:val="24"/>
        </w:rPr>
        <w:t xml:space="preserve">p </w:t>
      </w:r>
      <w:r w:rsidRPr="00F01A48">
        <w:rPr>
          <w:rFonts w:ascii="Times New Roman" w:eastAsia="Times New Roman" w:hAnsi="Times New Roman" w:cs="Times New Roman"/>
          <w:color w:val="000000" w:themeColor="text1"/>
          <w:sz w:val="24"/>
          <w:szCs w:val="24"/>
        </w:rPr>
        <w:t>&lt; .001) was greater than its FLC.</w:t>
      </w:r>
    </w:p>
    <w:p w14:paraId="55DB62F3"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Despite rejecting the 4FM due to its poor fit indices, it was decided to proceed with SEM to assess its criterion validity insofar as avoidant (</w:t>
      </w:r>
      <w:r w:rsidRPr="00F01A48">
        <w:rPr>
          <w:rFonts w:ascii="Times New Roman" w:eastAsia="Times New Roman" w:hAnsi="Times New Roman" w:cs="Times New Roman"/>
          <w:i/>
          <w:iCs/>
          <w:sz w:val="24"/>
          <w:szCs w:val="24"/>
        </w:rPr>
        <w:t xml:space="preserve">M </w:t>
      </w:r>
      <w:r w:rsidRPr="00F01A48">
        <w:rPr>
          <w:rFonts w:ascii="Times New Roman" w:eastAsia="Times New Roman" w:hAnsi="Times New Roman" w:cs="Times New Roman"/>
          <w:sz w:val="24"/>
          <w:szCs w:val="24"/>
        </w:rPr>
        <w:t xml:space="preserve">= 22.75, </w:t>
      </w:r>
      <w:r w:rsidRPr="00F01A48">
        <w:rPr>
          <w:rFonts w:ascii="Times New Roman" w:eastAsia="Times New Roman" w:hAnsi="Times New Roman" w:cs="Times New Roman"/>
          <w:i/>
          <w:iCs/>
          <w:sz w:val="24"/>
          <w:szCs w:val="24"/>
        </w:rPr>
        <w:t xml:space="preserve">SD </w:t>
      </w:r>
      <w:r w:rsidRPr="00F01A48">
        <w:rPr>
          <w:rFonts w:ascii="Times New Roman" w:eastAsia="Times New Roman" w:hAnsi="Times New Roman" w:cs="Times New Roman"/>
          <w:sz w:val="24"/>
          <w:szCs w:val="24"/>
        </w:rPr>
        <w:t>= 6.17) and anxious (</w:t>
      </w:r>
      <w:r w:rsidRPr="00F01A48">
        <w:rPr>
          <w:rFonts w:ascii="Times New Roman" w:eastAsia="Times New Roman" w:hAnsi="Times New Roman" w:cs="Times New Roman"/>
          <w:i/>
          <w:iCs/>
          <w:sz w:val="24"/>
          <w:szCs w:val="24"/>
        </w:rPr>
        <w:t xml:space="preserve">M </w:t>
      </w:r>
      <w:r w:rsidRPr="00F01A48">
        <w:rPr>
          <w:rFonts w:ascii="Times New Roman" w:eastAsia="Times New Roman" w:hAnsi="Times New Roman" w:cs="Times New Roman"/>
          <w:sz w:val="24"/>
          <w:szCs w:val="24"/>
        </w:rPr>
        <w:t xml:space="preserve">= 14.63, </w:t>
      </w:r>
      <w:r w:rsidRPr="00F01A48">
        <w:rPr>
          <w:rFonts w:ascii="Times New Roman" w:eastAsia="Times New Roman" w:hAnsi="Times New Roman" w:cs="Times New Roman"/>
          <w:i/>
          <w:iCs/>
          <w:sz w:val="24"/>
          <w:szCs w:val="24"/>
        </w:rPr>
        <w:t xml:space="preserve">SD </w:t>
      </w:r>
      <w:r w:rsidRPr="00F01A48">
        <w:rPr>
          <w:rFonts w:ascii="Times New Roman" w:eastAsia="Times New Roman" w:hAnsi="Times New Roman" w:cs="Times New Roman"/>
          <w:sz w:val="24"/>
          <w:szCs w:val="24"/>
        </w:rPr>
        <w:t xml:space="preserve">= 4.78) attachment orientations are concerned. The RMSEA and SRMR were </w:t>
      </w:r>
      <w:r w:rsidRPr="00F01A48">
        <w:rPr>
          <w:rFonts w:ascii="Times New Roman" w:eastAsia="Times New Roman" w:hAnsi="Times New Roman" w:cs="Times New Roman"/>
          <w:sz w:val="24"/>
          <w:szCs w:val="24"/>
        </w:rPr>
        <w:lastRenderedPageBreak/>
        <w:t xml:space="preserve">both .06 for both SEMs, all other indices performed worse than the CFA models and can be found in Supplementary Material D. The model explained 11.40% and 13.60% of the variance of both avoidant and anxious attachment, respectively. Table 3 reports the estimates of each factor regressed onto both attachment orientations. </w:t>
      </w:r>
    </w:p>
    <w:p w14:paraId="5C6FF8DD"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p>
    <w:p w14:paraId="4EAB2866" w14:textId="77777777" w:rsidR="00C523E8" w:rsidRPr="00F01A48" w:rsidRDefault="00C523E8" w:rsidP="00C523E8">
      <w:pPr>
        <w:spacing w:line="480" w:lineRule="auto"/>
        <w:jc w:val="center"/>
        <w:rPr>
          <w:rFonts w:ascii="Times New Roman" w:eastAsia="Times New Roman" w:hAnsi="Times New Roman" w:cs="Times New Roman"/>
          <w:b/>
          <w:bCs/>
          <w:color w:val="000000" w:themeColor="text1"/>
          <w:sz w:val="24"/>
          <w:szCs w:val="24"/>
          <w:u w:val="single"/>
        </w:rPr>
      </w:pPr>
      <w:r w:rsidRPr="00F01A48">
        <w:rPr>
          <w:rFonts w:ascii="Times New Roman" w:eastAsia="Times New Roman" w:hAnsi="Times New Roman" w:cs="Times New Roman"/>
          <w:b/>
          <w:bCs/>
          <w:color w:val="000000" w:themeColor="text1"/>
          <w:sz w:val="24"/>
          <w:szCs w:val="24"/>
        </w:rPr>
        <w:t>&lt;&lt;&lt; Table 3 Here &gt;&gt;&gt;</w:t>
      </w:r>
    </w:p>
    <w:p w14:paraId="1739C366" w14:textId="77777777" w:rsidR="00C523E8" w:rsidRPr="00F01A48" w:rsidRDefault="00C523E8" w:rsidP="00C523E8">
      <w:pPr>
        <w:spacing w:line="480" w:lineRule="auto"/>
        <w:ind w:firstLine="720"/>
        <w:rPr>
          <w:rFonts w:ascii="Times New Roman" w:hAnsi="Times New Roman" w:cs="Times New Roman"/>
          <w:sz w:val="24"/>
          <w:szCs w:val="24"/>
        </w:rPr>
      </w:pPr>
    </w:p>
    <w:p w14:paraId="1E09DA93" w14:textId="77777777" w:rsidR="00C523E8" w:rsidRPr="00F01A48" w:rsidRDefault="00C523E8" w:rsidP="00C523E8">
      <w:pPr>
        <w:tabs>
          <w:tab w:val="left" w:pos="3900"/>
        </w:tabs>
        <w:spacing w:line="480" w:lineRule="auto"/>
        <w:rPr>
          <w:rFonts w:ascii="Times New Roman" w:hAnsi="Times New Roman" w:cs="Times New Roman"/>
          <w:sz w:val="24"/>
          <w:szCs w:val="24"/>
        </w:rPr>
      </w:pPr>
      <w:r w:rsidRPr="00F01A48">
        <w:rPr>
          <w:rFonts w:ascii="Times New Roman" w:eastAsia="Times New Roman" w:hAnsi="Times New Roman" w:cs="Times New Roman"/>
          <w:b/>
          <w:bCs/>
          <w:i/>
          <w:iCs/>
          <w:color w:val="000000" w:themeColor="text1"/>
          <w:sz w:val="24"/>
          <w:szCs w:val="24"/>
        </w:rPr>
        <w:t>3.</w:t>
      </w:r>
      <w:proofErr w:type="gramStart"/>
      <w:r w:rsidRPr="00F01A48">
        <w:rPr>
          <w:rFonts w:ascii="Times New Roman" w:eastAsia="Times New Roman" w:hAnsi="Times New Roman" w:cs="Times New Roman"/>
          <w:b/>
          <w:bCs/>
          <w:i/>
          <w:iCs/>
          <w:color w:val="000000" w:themeColor="text1"/>
          <w:sz w:val="24"/>
          <w:szCs w:val="24"/>
        </w:rPr>
        <w:t>2.Exploration</w:t>
      </w:r>
      <w:proofErr w:type="gramEnd"/>
      <w:r w:rsidRPr="00F01A48">
        <w:rPr>
          <w:rFonts w:ascii="Times New Roman" w:eastAsia="Times New Roman" w:hAnsi="Times New Roman" w:cs="Times New Roman"/>
          <w:b/>
          <w:bCs/>
          <w:i/>
          <w:iCs/>
          <w:color w:val="000000" w:themeColor="text1"/>
          <w:sz w:val="24"/>
          <w:szCs w:val="24"/>
        </w:rPr>
        <w:t xml:space="preserve"> of Constituent Constructs</w:t>
      </w:r>
    </w:p>
    <w:p w14:paraId="7B130DEB"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color w:val="000000" w:themeColor="text1"/>
          <w:sz w:val="24"/>
          <w:szCs w:val="24"/>
        </w:rPr>
        <w:t xml:space="preserve">Correlation residual matrices for all 1-factor constituent models from the previous confirmatory phase of the 4FM are reported in Table 4. </w:t>
      </w:r>
    </w:p>
    <w:p w14:paraId="2509EC61" w14:textId="77777777" w:rsidR="00C523E8" w:rsidRPr="00F01A48" w:rsidRDefault="00C523E8" w:rsidP="00C523E8">
      <w:pPr>
        <w:spacing w:line="480" w:lineRule="auto"/>
        <w:jc w:val="center"/>
        <w:rPr>
          <w:rFonts w:ascii="Times New Roman" w:eastAsia="Times New Roman" w:hAnsi="Times New Roman" w:cs="Times New Roman"/>
          <w:b/>
          <w:bCs/>
          <w:color w:val="000000" w:themeColor="text1"/>
          <w:sz w:val="24"/>
          <w:szCs w:val="24"/>
          <w:u w:val="single"/>
        </w:rPr>
      </w:pPr>
      <w:r w:rsidRPr="00F01A48">
        <w:rPr>
          <w:rFonts w:ascii="Times New Roman" w:eastAsia="Times New Roman" w:hAnsi="Times New Roman" w:cs="Times New Roman"/>
          <w:b/>
          <w:bCs/>
          <w:color w:val="000000" w:themeColor="text1"/>
          <w:sz w:val="24"/>
          <w:szCs w:val="24"/>
        </w:rPr>
        <w:t>&lt;&lt;&lt; Table 4 Here &gt;&gt;&gt;</w:t>
      </w:r>
    </w:p>
    <w:p w14:paraId="08BE1065"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b/>
          <w:bCs/>
          <w:sz w:val="24"/>
          <w:szCs w:val="24"/>
        </w:rPr>
        <w:t>3.2.</w:t>
      </w:r>
      <w:proofErr w:type="gramStart"/>
      <w:r w:rsidRPr="00F01A48">
        <w:rPr>
          <w:rFonts w:ascii="Times New Roman" w:eastAsia="Times New Roman" w:hAnsi="Times New Roman" w:cs="Times New Roman"/>
          <w:b/>
          <w:bCs/>
          <w:sz w:val="24"/>
          <w:szCs w:val="24"/>
        </w:rPr>
        <w:t>1.Machiavellianism</w:t>
      </w:r>
      <w:proofErr w:type="gramEnd"/>
      <w:r w:rsidRPr="00F01A48">
        <w:rPr>
          <w:rFonts w:ascii="Times New Roman" w:eastAsia="Times New Roman" w:hAnsi="Times New Roman" w:cs="Times New Roman"/>
          <w:b/>
          <w:bCs/>
          <w:sz w:val="24"/>
          <w:szCs w:val="24"/>
        </w:rPr>
        <w:t xml:space="preserve">. </w:t>
      </w:r>
      <w:r w:rsidRPr="00F01A48">
        <w:rPr>
          <w:rFonts w:ascii="Times New Roman" w:eastAsia="Times New Roman" w:hAnsi="Times New Roman" w:cs="Times New Roman"/>
          <w:sz w:val="24"/>
          <w:szCs w:val="24"/>
        </w:rPr>
        <w:t>Items M5 and M7 exhibited an underestimated relationship. However, their correlation (</w:t>
      </w:r>
      <w:r w:rsidRPr="00F01A48">
        <w:rPr>
          <w:rFonts w:ascii="Times New Roman" w:eastAsia="Times New Roman" w:hAnsi="Times New Roman" w:cs="Times New Roman"/>
          <w:i/>
          <w:iCs/>
          <w:sz w:val="24"/>
          <w:szCs w:val="24"/>
        </w:rPr>
        <w:t xml:space="preserve">r </w:t>
      </w:r>
      <w:r w:rsidRPr="00F01A48">
        <w:rPr>
          <w:rFonts w:ascii="Times New Roman" w:eastAsia="Times New Roman" w:hAnsi="Times New Roman" w:cs="Times New Roman"/>
          <w:sz w:val="24"/>
          <w:szCs w:val="24"/>
        </w:rPr>
        <w:t xml:space="preserve">= .20, </w:t>
      </w:r>
      <w:r w:rsidRPr="00F01A48">
        <w:rPr>
          <w:rFonts w:ascii="Times New Roman" w:eastAsia="Times New Roman" w:hAnsi="Times New Roman" w:cs="Times New Roman"/>
          <w:i/>
          <w:iCs/>
          <w:sz w:val="24"/>
          <w:szCs w:val="24"/>
        </w:rPr>
        <w:t xml:space="preserve">p </w:t>
      </w:r>
      <w:r w:rsidRPr="00F01A48">
        <w:rPr>
          <w:rFonts w:ascii="Times New Roman" w:eastAsia="Times New Roman" w:hAnsi="Times New Roman" w:cs="Times New Roman"/>
          <w:sz w:val="24"/>
          <w:szCs w:val="24"/>
        </w:rPr>
        <w:t xml:space="preserve">&lt; .001) was less than Yong and Pearce's (2013) recommendation, so the factor was not retained. M6, which was expected to reflect a 'coalition-building' dimension, had an </w:t>
      </w:r>
      <w:proofErr w:type="gramStart"/>
      <w:r w:rsidRPr="00F01A48">
        <w:rPr>
          <w:rFonts w:ascii="Times New Roman" w:eastAsia="Times New Roman" w:hAnsi="Times New Roman" w:cs="Times New Roman"/>
          <w:sz w:val="24"/>
          <w:szCs w:val="24"/>
        </w:rPr>
        <w:t>unexpected underestimated</w:t>
      </w:r>
      <w:proofErr w:type="gramEnd"/>
      <w:r w:rsidRPr="00F01A48">
        <w:rPr>
          <w:rFonts w:ascii="Times New Roman" w:eastAsia="Times New Roman" w:hAnsi="Times New Roman" w:cs="Times New Roman"/>
          <w:sz w:val="24"/>
          <w:szCs w:val="24"/>
        </w:rPr>
        <w:t xml:space="preserve"> relationship with M7 and was therefore excluded. This exclusion was supported by the poor EFA loading (.24) reported by Paulhus et al. (2021), which is less than Floyd and Widaman’s (1995) cutoff. Consequently, a 1-factor 'coalition-building' model was formed, consisting of M1, M2, M3, and M4, which demonstrated acceptable fit (see Table 1). </w:t>
      </w:r>
    </w:p>
    <w:p w14:paraId="7E87AD48"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b/>
          <w:bCs/>
          <w:sz w:val="24"/>
          <w:szCs w:val="24"/>
        </w:rPr>
        <w:t>3.2.</w:t>
      </w:r>
      <w:proofErr w:type="gramStart"/>
      <w:r w:rsidRPr="00F01A48">
        <w:rPr>
          <w:rFonts w:ascii="Times New Roman" w:eastAsia="Times New Roman" w:hAnsi="Times New Roman" w:cs="Times New Roman"/>
          <w:b/>
          <w:bCs/>
          <w:sz w:val="24"/>
          <w:szCs w:val="24"/>
        </w:rPr>
        <w:t>2.Narcissism</w:t>
      </w:r>
      <w:proofErr w:type="gramEnd"/>
      <w:r w:rsidRPr="00F01A48">
        <w:rPr>
          <w:rFonts w:ascii="Times New Roman" w:eastAsia="Times New Roman" w:hAnsi="Times New Roman" w:cs="Times New Roman"/>
          <w:b/>
          <w:bCs/>
          <w:sz w:val="24"/>
          <w:szCs w:val="24"/>
        </w:rPr>
        <w:t xml:space="preserve">. </w:t>
      </w:r>
      <w:r w:rsidRPr="00F01A48">
        <w:rPr>
          <w:rFonts w:ascii="Times New Roman" w:eastAsia="Times New Roman" w:hAnsi="Times New Roman" w:cs="Times New Roman"/>
          <w:sz w:val="24"/>
          <w:szCs w:val="24"/>
        </w:rPr>
        <w:t>Items N1 and N2 exhibited an underestimated relationship. However, the inter-item correlation (</w:t>
      </w:r>
      <w:r w:rsidRPr="00F01A48">
        <w:rPr>
          <w:rFonts w:ascii="Times New Roman" w:eastAsia="Times New Roman" w:hAnsi="Times New Roman" w:cs="Times New Roman"/>
          <w:i/>
          <w:iCs/>
          <w:sz w:val="24"/>
          <w:szCs w:val="24"/>
        </w:rPr>
        <w:t xml:space="preserve">r </w:t>
      </w:r>
      <w:r w:rsidRPr="00F01A48">
        <w:rPr>
          <w:rFonts w:ascii="Times New Roman" w:eastAsia="Times New Roman" w:hAnsi="Times New Roman" w:cs="Times New Roman"/>
          <w:sz w:val="24"/>
          <w:szCs w:val="24"/>
        </w:rPr>
        <w:t xml:space="preserve">= .38, </w:t>
      </w:r>
      <w:r w:rsidRPr="00F01A48">
        <w:rPr>
          <w:rFonts w:ascii="Times New Roman" w:eastAsia="Times New Roman" w:hAnsi="Times New Roman" w:cs="Times New Roman"/>
          <w:i/>
          <w:iCs/>
          <w:sz w:val="24"/>
          <w:szCs w:val="24"/>
        </w:rPr>
        <w:t xml:space="preserve">p </w:t>
      </w:r>
      <w:r w:rsidRPr="00F01A48">
        <w:rPr>
          <w:rFonts w:ascii="Times New Roman" w:eastAsia="Times New Roman" w:hAnsi="Times New Roman" w:cs="Times New Roman"/>
          <w:sz w:val="24"/>
          <w:szCs w:val="24"/>
        </w:rPr>
        <w:t xml:space="preserve">&lt; .001) was less than Yong and Pearce's (2013) recommendation, so the factor was not retained. As a result, a 1-factor 'grandiose </w:t>
      </w:r>
      <w:r w:rsidRPr="00F01A48">
        <w:rPr>
          <w:rFonts w:ascii="Times New Roman" w:eastAsia="Times New Roman" w:hAnsi="Times New Roman" w:cs="Times New Roman"/>
          <w:sz w:val="24"/>
          <w:szCs w:val="24"/>
        </w:rPr>
        <w:lastRenderedPageBreak/>
        <w:t>exhibitionism' model was formed, consisting of N3, N4, N5, N6, and N7, which demonstrated acceptable fit (see Table 1).</w:t>
      </w:r>
    </w:p>
    <w:p w14:paraId="360FA502"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b/>
          <w:bCs/>
          <w:sz w:val="24"/>
          <w:szCs w:val="24"/>
        </w:rPr>
        <w:t>3.2.</w:t>
      </w:r>
      <w:proofErr w:type="gramStart"/>
      <w:r w:rsidRPr="00F01A48">
        <w:rPr>
          <w:rFonts w:ascii="Times New Roman" w:eastAsia="Times New Roman" w:hAnsi="Times New Roman" w:cs="Times New Roman"/>
          <w:b/>
          <w:bCs/>
          <w:sz w:val="24"/>
          <w:szCs w:val="24"/>
        </w:rPr>
        <w:t>3.Psychopathy</w:t>
      </w:r>
      <w:proofErr w:type="gramEnd"/>
      <w:r w:rsidRPr="00F01A48">
        <w:rPr>
          <w:rFonts w:ascii="Times New Roman" w:eastAsia="Times New Roman" w:hAnsi="Times New Roman" w:cs="Times New Roman"/>
          <w:b/>
          <w:bCs/>
          <w:sz w:val="24"/>
          <w:szCs w:val="24"/>
        </w:rPr>
        <w:t xml:space="preserve">. </w:t>
      </w:r>
      <w:r w:rsidRPr="00F01A48">
        <w:rPr>
          <w:rFonts w:ascii="Times New Roman" w:eastAsia="Times New Roman" w:hAnsi="Times New Roman" w:cs="Times New Roman"/>
          <w:sz w:val="24"/>
          <w:szCs w:val="24"/>
        </w:rPr>
        <w:t>The 1-factor psychopathy model consisting of all seven extant items was retained as the correlation residual matrix did not indicate the presence of underestimated or overestimated relationships.</w:t>
      </w:r>
    </w:p>
    <w:p w14:paraId="113A0F54"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b/>
          <w:bCs/>
          <w:sz w:val="24"/>
          <w:szCs w:val="24"/>
        </w:rPr>
        <w:t>3.2.</w:t>
      </w:r>
      <w:proofErr w:type="gramStart"/>
      <w:r w:rsidRPr="00F01A48">
        <w:rPr>
          <w:rFonts w:ascii="Times New Roman" w:eastAsia="Times New Roman" w:hAnsi="Times New Roman" w:cs="Times New Roman"/>
          <w:b/>
          <w:bCs/>
          <w:sz w:val="24"/>
          <w:szCs w:val="24"/>
        </w:rPr>
        <w:t>4.Sadism</w:t>
      </w:r>
      <w:proofErr w:type="gramEnd"/>
      <w:r w:rsidRPr="00F01A48">
        <w:rPr>
          <w:rFonts w:ascii="Times New Roman" w:eastAsia="Times New Roman" w:hAnsi="Times New Roman" w:cs="Times New Roman"/>
          <w:b/>
          <w:bCs/>
          <w:sz w:val="24"/>
          <w:szCs w:val="24"/>
        </w:rPr>
        <w:t>.</w:t>
      </w:r>
      <w:r w:rsidRPr="00F01A48">
        <w:rPr>
          <w:rFonts w:ascii="Times New Roman" w:eastAsia="Times New Roman" w:hAnsi="Times New Roman" w:cs="Times New Roman"/>
          <w:sz w:val="24"/>
          <w:szCs w:val="24"/>
        </w:rPr>
        <w:t xml:space="preserve"> Items S3, S5, and S7, which were deemed to constitute an 'indirect sadism' dimension, exhibited underestimated relationships. However, S6, which was also expected to constitute an 'indirect sadism' dimension, did not have underestimated or overestimated relationships. Inspecting EFA results published by Paulhus et al. (2021), S6 had a factor loading (.24) less than Floyd and Widaman’s (1995) cutoff and was therefore excluded</w:t>
      </w:r>
      <w:r w:rsidRPr="00F01A48">
        <w:rPr>
          <w:rStyle w:val="FootnoteReference"/>
          <w:rFonts w:ascii="Times New Roman" w:eastAsia="Times New Roman" w:hAnsi="Times New Roman" w:cs="Times New Roman"/>
          <w:sz w:val="24"/>
          <w:szCs w:val="24"/>
        </w:rPr>
        <w:footnoteReference w:id="1"/>
      </w:r>
      <w:r w:rsidRPr="00F01A48">
        <w:rPr>
          <w:rFonts w:ascii="Times New Roman" w:eastAsia="Times New Roman" w:hAnsi="Times New Roman" w:cs="Times New Roman"/>
          <w:sz w:val="24"/>
          <w:szCs w:val="24"/>
        </w:rPr>
        <w:t>. As a result, a 2-factor sadism model was constructed, consisting of 'indirect sadism' (Items S3, S5, &amp; S7) and 'violent voyeurism' (Items S1, S2, &amp; S4), which demonstrated acceptable fit (see Table 1).</w:t>
      </w:r>
    </w:p>
    <w:p w14:paraId="7B6AB592" w14:textId="77777777" w:rsidR="00C523E8" w:rsidRPr="00F01A48" w:rsidRDefault="00C523E8" w:rsidP="00C523E8">
      <w:pPr>
        <w:tabs>
          <w:tab w:val="left" w:pos="3900"/>
        </w:tabs>
        <w:spacing w:line="480" w:lineRule="auto"/>
        <w:rPr>
          <w:rFonts w:ascii="Times New Roman" w:eastAsia="Times New Roman" w:hAnsi="Times New Roman" w:cs="Times New Roman"/>
          <w:b/>
          <w:bCs/>
          <w:i/>
          <w:iCs/>
          <w:color w:val="000000" w:themeColor="text1"/>
          <w:sz w:val="24"/>
          <w:szCs w:val="24"/>
        </w:rPr>
      </w:pPr>
      <w:r w:rsidRPr="00F01A48">
        <w:rPr>
          <w:rFonts w:ascii="Times New Roman" w:eastAsia="Times New Roman" w:hAnsi="Times New Roman" w:cs="Times New Roman"/>
          <w:b/>
          <w:bCs/>
          <w:sz w:val="24"/>
          <w:szCs w:val="24"/>
        </w:rPr>
        <w:t>3.</w:t>
      </w:r>
      <w:proofErr w:type="gramStart"/>
      <w:r w:rsidRPr="00F01A48">
        <w:rPr>
          <w:rFonts w:ascii="Times New Roman" w:eastAsia="Times New Roman" w:hAnsi="Times New Roman" w:cs="Times New Roman"/>
          <w:b/>
          <w:bCs/>
          <w:sz w:val="24"/>
          <w:szCs w:val="24"/>
        </w:rPr>
        <w:t>3.</w:t>
      </w:r>
      <w:r w:rsidRPr="00F01A48">
        <w:rPr>
          <w:rFonts w:ascii="Times New Roman" w:eastAsia="Times New Roman" w:hAnsi="Times New Roman" w:cs="Times New Roman"/>
          <w:b/>
          <w:bCs/>
          <w:i/>
          <w:iCs/>
          <w:color w:val="000000" w:themeColor="text1"/>
          <w:sz w:val="24"/>
          <w:szCs w:val="24"/>
        </w:rPr>
        <w:t>Bringing</w:t>
      </w:r>
      <w:proofErr w:type="gramEnd"/>
      <w:r w:rsidRPr="00F01A48">
        <w:rPr>
          <w:rFonts w:ascii="Times New Roman" w:eastAsia="Times New Roman" w:hAnsi="Times New Roman" w:cs="Times New Roman"/>
          <w:b/>
          <w:bCs/>
          <w:i/>
          <w:iCs/>
          <w:color w:val="000000" w:themeColor="text1"/>
          <w:sz w:val="24"/>
          <w:szCs w:val="24"/>
        </w:rPr>
        <w:t xml:space="preserve"> Together the 5-Factor Model</w:t>
      </w:r>
    </w:p>
    <w:p w14:paraId="47C49AC0"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Figure 2 depicts the 5-factor model that integrates the three previously respecified models with the 1-factor psychopathy model. This model exhibited acceptable fit indices, as detailed in Table 1, and the independent constituent models also showed acceptable fit.</w:t>
      </w:r>
      <w:r w:rsidRPr="00F01A48">
        <w:tab/>
      </w:r>
    </w:p>
    <w:p w14:paraId="5C718334" w14:textId="77777777" w:rsidR="00C523E8" w:rsidRPr="00F01A48" w:rsidRDefault="00C523E8" w:rsidP="00C523E8">
      <w:pPr>
        <w:spacing w:line="480" w:lineRule="auto"/>
        <w:rPr>
          <w:rFonts w:ascii="Times New Roman" w:eastAsia="Times New Roman" w:hAnsi="Times New Roman" w:cs="Times New Roman"/>
          <w:color w:val="000000" w:themeColor="text1"/>
          <w:sz w:val="24"/>
          <w:szCs w:val="24"/>
        </w:rPr>
      </w:pPr>
      <w:r w:rsidRPr="00F01A48">
        <w:rPr>
          <w:rFonts w:ascii="Times New Roman" w:hAnsi="Times New Roman" w:cs="Times New Roman"/>
          <w:sz w:val="24"/>
          <w:szCs w:val="24"/>
        </w:rPr>
        <w:tab/>
      </w:r>
      <w:r w:rsidRPr="00F01A48">
        <w:rPr>
          <w:rFonts w:ascii="Times New Roman" w:eastAsia="Times New Roman" w:hAnsi="Times New Roman" w:cs="Times New Roman"/>
          <w:color w:val="000000" w:themeColor="text1"/>
          <w:sz w:val="24"/>
          <w:szCs w:val="24"/>
        </w:rPr>
        <w:t xml:space="preserve">Additional model estimates can be found in Supplementary Material E. Descriptive statistics, AVE, FLC and reliability coefficients of the 5-factor model are reported in Table 2. </w:t>
      </w:r>
    </w:p>
    <w:p w14:paraId="09C3385D" w14:textId="77777777" w:rsidR="00C523E8" w:rsidRPr="00F01A48" w:rsidRDefault="00C523E8" w:rsidP="00C523E8">
      <w:pPr>
        <w:spacing w:line="480" w:lineRule="auto"/>
        <w:ind w:firstLine="720"/>
        <w:rPr>
          <w:rFonts w:ascii="Times New Roman" w:eastAsia="Times New Roman" w:hAnsi="Times New Roman" w:cs="Times New Roman"/>
          <w:color w:val="000000" w:themeColor="text1"/>
          <w:sz w:val="24"/>
          <w:szCs w:val="24"/>
        </w:rPr>
      </w:pPr>
      <w:r w:rsidRPr="00F01A48">
        <w:rPr>
          <w:rFonts w:ascii="Times New Roman" w:eastAsia="Times New Roman" w:hAnsi="Times New Roman" w:cs="Times New Roman"/>
          <w:color w:val="000000" w:themeColor="text1"/>
          <w:sz w:val="24"/>
          <w:szCs w:val="24"/>
        </w:rPr>
        <w:t xml:space="preserve">All factors, except for psychopathy and indirect sadism, had FLC greater than any of their inter-factor correlations, which are displayed in Figure 2. Psychopathy's FLC did not </w:t>
      </w:r>
      <w:r w:rsidRPr="00F01A48">
        <w:rPr>
          <w:rFonts w:ascii="Times New Roman" w:eastAsia="Times New Roman" w:hAnsi="Times New Roman" w:cs="Times New Roman"/>
          <w:color w:val="000000" w:themeColor="text1"/>
          <w:sz w:val="24"/>
          <w:szCs w:val="24"/>
        </w:rPr>
        <w:lastRenderedPageBreak/>
        <w:t>exceed its correlation with indirect sadism (</w:t>
      </w:r>
      <w:r w:rsidRPr="00F01A48">
        <w:rPr>
          <w:rFonts w:ascii="Times New Roman" w:eastAsia="Times New Roman" w:hAnsi="Times New Roman" w:cs="Times New Roman"/>
          <w:i/>
          <w:iCs/>
          <w:color w:val="000000" w:themeColor="text1"/>
          <w:sz w:val="24"/>
          <w:szCs w:val="24"/>
        </w:rPr>
        <w:t>r</w:t>
      </w:r>
      <w:r w:rsidRPr="00F01A48">
        <w:rPr>
          <w:rFonts w:ascii="Times New Roman" w:eastAsia="Times New Roman" w:hAnsi="Times New Roman" w:cs="Times New Roman"/>
          <w:color w:val="000000" w:themeColor="text1"/>
          <w:sz w:val="24"/>
          <w:szCs w:val="24"/>
        </w:rPr>
        <w:t xml:space="preserve"> = .58, </w:t>
      </w:r>
      <w:r w:rsidRPr="00F01A48">
        <w:rPr>
          <w:rFonts w:ascii="Times New Roman" w:eastAsia="Times New Roman" w:hAnsi="Times New Roman" w:cs="Times New Roman"/>
          <w:i/>
          <w:iCs/>
          <w:color w:val="000000" w:themeColor="text1"/>
          <w:sz w:val="24"/>
          <w:szCs w:val="24"/>
        </w:rPr>
        <w:t>p</w:t>
      </w:r>
      <w:r w:rsidRPr="00F01A48">
        <w:rPr>
          <w:rFonts w:ascii="Times New Roman" w:eastAsia="Times New Roman" w:hAnsi="Times New Roman" w:cs="Times New Roman"/>
          <w:color w:val="000000" w:themeColor="text1"/>
          <w:sz w:val="24"/>
          <w:szCs w:val="24"/>
        </w:rPr>
        <w:t xml:space="preserve"> &lt; .001), and indirect sadism had a greater correlation with violent voyeurism (</w:t>
      </w:r>
      <w:r w:rsidRPr="00F01A48">
        <w:rPr>
          <w:rFonts w:ascii="Times New Roman" w:eastAsia="Times New Roman" w:hAnsi="Times New Roman" w:cs="Times New Roman"/>
          <w:i/>
          <w:iCs/>
          <w:color w:val="000000" w:themeColor="text1"/>
          <w:sz w:val="24"/>
          <w:szCs w:val="24"/>
        </w:rPr>
        <w:t>r</w:t>
      </w:r>
      <w:r w:rsidRPr="00F01A48">
        <w:rPr>
          <w:rFonts w:ascii="Times New Roman" w:eastAsia="Times New Roman" w:hAnsi="Times New Roman" w:cs="Times New Roman"/>
          <w:color w:val="000000" w:themeColor="text1"/>
          <w:sz w:val="24"/>
          <w:szCs w:val="24"/>
        </w:rPr>
        <w:t xml:space="preserve"> = .69, </w:t>
      </w:r>
      <w:r w:rsidRPr="00F01A48">
        <w:rPr>
          <w:rFonts w:ascii="Times New Roman" w:eastAsia="Times New Roman" w:hAnsi="Times New Roman" w:cs="Times New Roman"/>
          <w:i/>
          <w:iCs/>
          <w:color w:val="000000" w:themeColor="text1"/>
          <w:sz w:val="24"/>
          <w:szCs w:val="24"/>
        </w:rPr>
        <w:t>p</w:t>
      </w:r>
      <w:r w:rsidRPr="00F01A48">
        <w:rPr>
          <w:rFonts w:ascii="Times New Roman" w:eastAsia="Times New Roman" w:hAnsi="Times New Roman" w:cs="Times New Roman"/>
          <w:color w:val="000000" w:themeColor="text1"/>
          <w:sz w:val="24"/>
          <w:szCs w:val="24"/>
        </w:rPr>
        <w:t xml:space="preserve"> &lt; .001) than its FLC.</w:t>
      </w:r>
    </w:p>
    <w:p w14:paraId="2155EC6D" w14:textId="77777777" w:rsidR="00C523E8" w:rsidRPr="00F01A48" w:rsidRDefault="00C523E8" w:rsidP="00C523E8">
      <w:pPr>
        <w:spacing w:line="480" w:lineRule="auto"/>
        <w:rPr>
          <w:rFonts w:ascii="Times New Roman" w:hAnsi="Times New Roman" w:cs="Times New Roman"/>
          <w:i/>
          <w:iCs/>
          <w:sz w:val="24"/>
          <w:szCs w:val="24"/>
        </w:rPr>
      </w:pPr>
      <w:r w:rsidRPr="00F01A48">
        <w:rPr>
          <w:rFonts w:ascii="Times New Roman" w:eastAsia="Times New Roman" w:hAnsi="Times New Roman" w:cs="Times New Roman"/>
          <w:b/>
          <w:bCs/>
          <w:i/>
          <w:iCs/>
          <w:color w:val="000000" w:themeColor="text1"/>
          <w:sz w:val="24"/>
          <w:szCs w:val="24"/>
        </w:rPr>
        <w:t>3.</w:t>
      </w:r>
      <w:proofErr w:type="gramStart"/>
      <w:r w:rsidRPr="00F01A48">
        <w:rPr>
          <w:rFonts w:ascii="Times New Roman" w:eastAsia="Times New Roman" w:hAnsi="Times New Roman" w:cs="Times New Roman"/>
          <w:b/>
          <w:bCs/>
          <w:i/>
          <w:iCs/>
          <w:color w:val="000000" w:themeColor="text1"/>
          <w:sz w:val="24"/>
          <w:szCs w:val="24"/>
        </w:rPr>
        <w:t>4.Criterion</w:t>
      </w:r>
      <w:proofErr w:type="gramEnd"/>
      <w:r w:rsidRPr="00F01A48">
        <w:rPr>
          <w:rFonts w:ascii="Times New Roman" w:eastAsia="Times New Roman" w:hAnsi="Times New Roman" w:cs="Times New Roman"/>
          <w:b/>
          <w:bCs/>
          <w:i/>
          <w:iCs/>
          <w:color w:val="000000" w:themeColor="text1"/>
          <w:sz w:val="24"/>
          <w:szCs w:val="24"/>
        </w:rPr>
        <w:t xml:space="preserve"> Validity</w:t>
      </w:r>
    </w:p>
    <w:p w14:paraId="785BE49D" w14:textId="77777777"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eastAsia="Times New Roman" w:hAnsi="Times New Roman" w:cs="Times New Roman"/>
          <w:sz w:val="24"/>
          <w:szCs w:val="24"/>
        </w:rPr>
        <w:t xml:space="preserve">The RMSEA and SRMR were both .06 for both SEMs exploring the 5-factor model's relationships with avoidant and anxious attachment orientations, other indices are reported in Supplementary Material D. The model explained 12.90% and 18.70% of the variance of both avoidant and anxious attachment, respectively. Table 3 displays the estimates for each factor regressed onto both attachment orientations. </w:t>
      </w:r>
    </w:p>
    <w:p w14:paraId="785E6520" w14:textId="77777777" w:rsidR="00C523E8" w:rsidRPr="00F01A48" w:rsidRDefault="00C523E8" w:rsidP="00C523E8">
      <w:pPr>
        <w:spacing w:line="480" w:lineRule="auto"/>
        <w:rPr>
          <w:rFonts w:ascii="Times New Roman" w:hAnsi="Times New Roman" w:cs="Times New Roman"/>
          <w:b/>
          <w:bCs/>
          <w:sz w:val="24"/>
          <w:szCs w:val="24"/>
        </w:rPr>
      </w:pPr>
      <w:r w:rsidRPr="00F01A48">
        <w:rPr>
          <w:rFonts w:ascii="Times New Roman" w:hAnsi="Times New Roman" w:cs="Times New Roman"/>
          <w:b/>
          <w:bCs/>
          <w:sz w:val="24"/>
          <w:szCs w:val="24"/>
        </w:rPr>
        <w:t>4.Discussion</w:t>
      </w:r>
    </w:p>
    <w:p w14:paraId="585A73D6" w14:textId="72465CA6" w:rsidR="00C523E8" w:rsidRPr="00F01A48" w:rsidRDefault="00C523E8" w:rsidP="00C523E8">
      <w:pPr>
        <w:spacing w:line="480" w:lineRule="auto"/>
        <w:ind w:firstLine="720"/>
        <w:rPr>
          <w:rFonts w:ascii="Times New Roman" w:hAnsi="Times New Roman" w:cs="Times New Roman"/>
          <w:sz w:val="24"/>
          <w:szCs w:val="24"/>
        </w:rPr>
      </w:pPr>
      <w:r w:rsidRPr="00F01A48">
        <w:rPr>
          <w:rFonts w:ascii="Times New Roman" w:hAnsi="Times New Roman" w:cs="Times New Roman"/>
          <w:sz w:val="24"/>
          <w:szCs w:val="24"/>
        </w:rPr>
        <w:t xml:space="preserve">This study sought to address concerns about the validity of the SD4's 4FM </w:t>
      </w:r>
      <w:r w:rsidR="003E2AE3">
        <w:rPr>
          <w:rFonts w:ascii="Times New Roman" w:hAnsi="Times New Roman" w:cs="Times New Roman"/>
          <w:sz w:val="24"/>
          <w:szCs w:val="24"/>
        </w:rPr>
        <w:t>(</w:t>
      </w:r>
      <w:r w:rsidRPr="00F01A48">
        <w:rPr>
          <w:rFonts w:ascii="Times New Roman" w:hAnsi="Times New Roman" w:cs="Times New Roman"/>
          <w:sz w:val="24"/>
          <w:szCs w:val="24"/>
        </w:rPr>
        <w:t xml:space="preserve">Paulhus et al. 2021). Specifically, our goal was to determine whether poor fit indices could be explained by an underlying concern with the internal structure of the model rather than cross-loadings, as Hopwood and Donnellan (2010) might suggest. Moreover, this paper sets out to explore the dimensionality of each constituent construct of the 4FM </w:t>
      </w:r>
      <w:r w:rsidR="00E343B7" w:rsidRPr="00F01A48">
        <w:rPr>
          <w:rFonts w:ascii="Times New Roman" w:hAnsi="Times New Roman" w:cs="Times New Roman"/>
          <w:sz w:val="24"/>
          <w:szCs w:val="24"/>
        </w:rPr>
        <w:t xml:space="preserve">to </w:t>
      </w:r>
      <w:r w:rsidRPr="00F01A48">
        <w:rPr>
          <w:rFonts w:ascii="Times New Roman" w:hAnsi="Times New Roman" w:cs="Times New Roman"/>
          <w:sz w:val="24"/>
          <w:szCs w:val="24"/>
        </w:rPr>
        <w:t>resolv</w:t>
      </w:r>
      <w:r w:rsidR="00E343B7" w:rsidRPr="00F01A48">
        <w:rPr>
          <w:rFonts w:ascii="Times New Roman" w:hAnsi="Times New Roman" w:cs="Times New Roman"/>
          <w:sz w:val="24"/>
          <w:szCs w:val="24"/>
        </w:rPr>
        <w:t>e</w:t>
      </w:r>
      <w:r w:rsidRPr="00F01A48">
        <w:rPr>
          <w:rFonts w:ascii="Times New Roman" w:hAnsi="Times New Roman" w:cs="Times New Roman"/>
          <w:sz w:val="24"/>
          <w:szCs w:val="24"/>
        </w:rPr>
        <w:t xml:space="preserve"> any fit concerns that might arise. </w:t>
      </w:r>
    </w:p>
    <w:p w14:paraId="211AB249" w14:textId="77777777" w:rsidR="00C523E8" w:rsidRPr="00F01A48" w:rsidRDefault="00C523E8" w:rsidP="00C523E8">
      <w:pPr>
        <w:spacing w:line="480" w:lineRule="auto"/>
        <w:rPr>
          <w:rFonts w:ascii="Times New Roman" w:hAnsi="Times New Roman" w:cs="Times New Roman"/>
          <w:sz w:val="24"/>
          <w:szCs w:val="24"/>
        </w:rPr>
      </w:pPr>
      <w:r w:rsidRPr="00F01A48">
        <w:rPr>
          <w:rFonts w:ascii="Times New Roman" w:eastAsia="Times New Roman" w:hAnsi="Times New Roman" w:cs="Times New Roman"/>
          <w:b/>
          <w:bCs/>
          <w:i/>
          <w:iCs/>
          <w:color w:val="000000" w:themeColor="text1"/>
          <w:sz w:val="24"/>
          <w:szCs w:val="24"/>
        </w:rPr>
        <w:t>4.</w:t>
      </w:r>
      <w:proofErr w:type="gramStart"/>
      <w:r w:rsidRPr="00F01A48">
        <w:rPr>
          <w:rFonts w:ascii="Times New Roman" w:eastAsia="Times New Roman" w:hAnsi="Times New Roman" w:cs="Times New Roman"/>
          <w:b/>
          <w:bCs/>
          <w:i/>
          <w:iCs/>
          <w:color w:val="000000" w:themeColor="text1"/>
          <w:sz w:val="24"/>
          <w:szCs w:val="24"/>
        </w:rPr>
        <w:t>1.The</w:t>
      </w:r>
      <w:proofErr w:type="gramEnd"/>
      <w:r w:rsidRPr="00F01A48">
        <w:rPr>
          <w:rFonts w:ascii="Times New Roman" w:eastAsia="Times New Roman" w:hAnsi="Times New Roman" w:cs="Times New Roman"/>
          <w:b/>
          <w:bCs/>
          <w:i/>
          <w:iCs/>
          <w:color w:val="000000" w:themeColor="text1"/>
          <w:sz w:val="24"/>
          <w:szCs w:val="24"/>
        </w:rPr>
        <w:t xml:space="preserve"> 4FM</w:t>
      </w:r>
    </w:p>
    <w:p w14:paraId="18365052" w14:textId="258A425F" w:rsidR="00C523E8" w:rsidRPr="00F01A48" w:rsidRDefault="00C523E8" w:rsidP="00C523E8">
      <w:pPr>
        <w:spacing w:after="240" w:line="480" w:lineRule="auto"/>
        <w:ind w:firstLine="720"/>
        <w:rPr>
          <w:rFonts w:ascii="Times New Roman" w:hAnsi="Times New Roman" w:cs="Times New Roman"/>
          <w:sz w:val="24"/>
          <w:szCs w:val="24"/>
        </w:rPr>
      </w:pPr>
      <w:r w:rsidRPr="00F01A48">
        <w:rPr>
          <w:rFonts w:ascii="Times New Roman" w:eastAsia="Times New Roman" w:hAnsi="Times New Roman" w:cs="Times New Roman"/>
          <w:sz w:val="24"/>
          <w:szCs w:val="24"/>
        </w:rPr>
        <w:t>Consistent with other studies employing CFA, the 4FM yielded incremental fit indices that are inconsistent with good model fit</w:t>
      </w:r>
      <w:r w:rsidR="000D28DB"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 xml:space="preserve">Hu </w:t>
      </w:r>
      <w:r w:rsidR="000D28DB" w:rsidRPr="00F01A48">
        <w:rPr>
          <w:rFonts w:ascii="Times New Roman" w:eastAsia="Times New Roman" w:hAnsi="Times New Roman" w:cs="Times New Roman"/>
          <w:sz w:val="24"/>
          <w:szCs w:val="24"/>
        </w:rPr>
        <w:t>&amp;</w:t>
      </w:r>
      <w:r w:rsidRPr="00F01A48">
        <w:rPr>
          <w:rFonts w:ascii="Times New Roman" w:eastAsia="Times New Roman" w:hAnsi="Times New Roman" w:cs="Times New Roman"/>
          <w:sz w:val="24"/>
          <w:szCs w:val="24"/>
        </w:rPr>
        <w:t xml:space="preserve"> Bentler</w:t>
      </w:r>
      <w:r w:rsidR="000D28DB"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1999).  Although the RMSEA and SRMR indicated appropriate fit, not all constituent models achieved acceptable fit. Consequently, a 5-factor model was investigated as analysis suggested that the 4FM was characterized by internal structure misfit beyond what can be attributed to cross-loadings.</w:t>
      </w:r>
    </w:p>
    <w:p w14:paraId="76B41D4C" w14:textId="40892061" w:rsidR="00C523E8" w:rsidRPr="00F01A48" w:rsidRDefault="00C523E8" w:rsidP="00C523E8">
      <w:pPr>
        <w:spacing w:before="240" w:after="240"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The FLC suggested that the 4FM corrected the overlap between Machiavellianism and psychopathy, as suggested by Paulhus et al. (2021). However, consistent with Blötner et </w:t>
      </w:r>
      <w:r w:rsidRPr="00F01A48">
        <w:rPr>
          <w:rFonts w:ascii="Times New Roman" w:eastAsia="Times New Roman" w:hAnsi="Times New Roman" w:cs="Times New Roman"/>
          <w:sz w:val="24"/>
          <w:szCs w:val="24"/>
        </w:rPr>
        <w:lastRenderedPageBreak/>
        <w:t xml:space="preserve">al. (2022), there appeared to be a psycho-sadism Jangle issue, as psychopathy could not be differentiated from sadism according to the FLC. This suggests that both measures may capture the same trait. This ambiguity could mislead researchers employing the 4FM, causing them to incorrectly attribute outcomes to psychopathy rather than sadism, or vice versa. </w:t>
      </w:r>
    </w:p>
    <w:p w14:paraId="76D4DFB2" w14:textId="77777777" w:rsidR="00C523E8" w:rsidRPr="00F01A48" w:rsidRDefault="00C523E8" w:rsidP="00C523E8">
      <w:pPr>
        <w:spacing w:line="480" w:lineRule="auto"/>
        <w:rPr>
          <w:rFonts w:ascii="Times New Roman" w:hAnsi="Times New Roman" w:cs="Times New Roman"/>
          <w:sz w:val="24"/>
          <w:szCs w:val="24"/>
        </w:rPr>
      </w:pPr>
      <w:r w:rsidRPr="00F01A48">
        <w:rPr>
          <w:rFonts w:ascii="Times New Roman" w:eastAsia="Times New Roman" w:hAnsi="Times New Roman" w:cs="Times New Roman"/>
          <w:b/>
          <w:bCs/>
          <w:i/>
          <w:iCs/>
          <w:color w:val="000000" w:themeColor="text1"/>
          <w:sz w:val="24"/>
          <w:szCs w:val="24"/>
        </w:rPr>
        <w:t>4.</w:t>
      </w:r>
      <w:proofErr w:type="gramStart"/>
      <w:r w:rsidRPr="00F01A48">
        <w:rPr>
          <w:rFonts w:ascii="Times New Roman" w:eastAsia="Times New Roman" w:hAnsi="Times New Roman" w:cs="Times New Roman"/>
          <w:b/>
          <w:bCs/>
          <w:i/>
          <w:iCs/>
          <w:color w:val="000000" w:themeColor="text1"/>
          <w:sz w:val="24"/>
          <w:szCs w:val="24"/>
        </w:rPr>
        <w:t>2.Dimensionality</w:t>
      </w:r>
      <w:proofErr w:type="gramEnd"/>
    </w:p>
    <w:p w14:paraId="5F96AFDD" w14:textId="42DA3672" w:rsidR="00C523E8" w:rsidRPr="00F01A48" w:rsidRDefault="00C523E8" w:rsidP="00C523E8">
      <w:pPr>
        <w:spacing w:before="240" w:after="240"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Through the deductive use of CFA, it was discovered that Machiavellianism, narcissism, and sadism were arguably better expressed as refined or multidimensional models. After the removal of conceptually redundant items Machiavellianism and narcissism were refined into 'coalition-building' and 'grandiose exhibitionism', respectively. Coalition-building resembles aspects of manipulative Machiavellian behavior characterized by the forming and exploitation of interpersonal relationships for personal gain (see Christie &amp; Geis, 1970) and has previously been assessed with measures such as the SD3 </w:t>
      </w:r>
      <w:r w:rsidRPr="00F01A48">
        <w:rPr>
          <w:rFonts w:ascii="Times New Roman" w:eastAsia="Times New Roman" w:hAnsi="Times New Roman" w:cs="Times New Roman"/>
          <w:sz w:val="24"/>
          <w:szCs w:val="24"/>
        </w:rPr>
        <w:fldChar w:fldCharType="begin"/>
      </w:r>
      <w:r w:rsidRPr="00F01A48">
        <w:rPr>
          <w:rFonts w:ascii="Times New Roman" w:eastAsia="Times New Roman" w:hAnsi="Times New Roman" w:cs="Times New Roman"/>
          <w:sz w:val="24"/>
          <w:szCs w:val="24"/>
        </w:rPr>
        <w:instrText xml:space="preserve"> ADDIN ZOTERO_ITEM CSL_CITATION {"citationID":"YcTUF1V1","properties":{"formattedCitation":"(Jones &amp; Paulhus, 2014)","plainCitation":"(Jones &amp; Paulhus, 2014)","noteIndex":0},"citationItems":[{"id":12,"uris":["http://zotero.org/users/14684391/items/JDWEN3NX"],"itemData":{"id":12,"type":"article-journal","abstract":"Three socially aversive traits—Machiavellianism, narcissism, and psychopathy—have been studied as an overlapping constellation known as the Dark Triad. Here, we develop and validate the Short Dark Triad (SD3), a brief proxy measure. Four studies (total N = 1,063) examined the structure, reliability, and validity of the subscales in both community and student samples. In Studies 1 and 2, structural analyses yielded three factors with the final 27 items loading appropriately on their respective factors. Study 3 confirmed that the resulting SD3 subscales map well onto the longer standard measures. Study 4 validated the SD3 subscales against informant ratings. Together, these studies indicate that the SD3 provides efficient, reliable, and valid measures of the Dark Triad of personalities.","container-title":"Assessment","DOI":"10.1177/1073191113514105","ISSN":"1073-1911","issue":"1","journalAbbreviation":"Assessment","language":"en","note":"publisher: SAGE Publications Inc","page":"28-41","source":"SAGE Journals","title":"Introducing the Short Dark Triad (SD3): A Brief Measure of Dark Personality Traits","title-short":"Introducing the Short Dark Triad (SD3)","volume":"21","author":[{"family":"Jones","given":"Daniel N."},{"family":"Paulhus","given":"Delroy L."}],"issued":{"date-parts":[["2014",2,1]]}}}],"schema":"https://github.com/citation-style-language/schema/raw/master/csl-citation.json"} </w:instrText>
      </w:r>
      <w:r w:rsidRPr="00F01A48">
        <w:rPr>
          <w:rFonts w:ascii="Times New Roman" w:eastAsia="Times New Roman" w:hAnsi="Times New Roman" w:cs="Times New Roman"/>
          <w:sz w:val="24"/>
          <w:szCs w:val="24"/>
        </w:rPr>
        <w:fldChar w:fldCharType="separate"/>
      </w:r>
      <w:r w:rsidRPr="00F01A48">
        <w:rPr>
          <w:rFonts w:ascii="Times New Roman" w:hAnsi="Times New Roman" w:cs="Times New Roman"/>
          <w:sz w:val="24"/>
          <w:szCs w:val="24"/>
        </w:rPr>
        <w:t>(Jones &amp; Paulhus, 2014)</w:t>
      </w:r>
      <w:r w:rsidRPr="00F01A48">
        <w:rPr>
          <w:rFonts w:ascii="Times New Roman" w:eastAsia="Times New Roman" w:hAnsi="Times New Roman" w:cs="Times New Roman"/>
          <w:sz w:val="24"/>
          <w:szCs w:val="24"/>
        </w:rPr>
        <w:fldChar w:fldCharType="end"/>
      </w:r>
      <w:r w:rsidRPr="00F01A48">
        <w:rPr>
          <w:rFonts w:ascii="Times New Roman" w:eastAsia="Times New Roman" w:hAnsi="Times New Roman" w:cs="Times New Roman"/>
          <w:sz w:val="24"/>
          <w:szCs w:val="24"/>
        </w:rPr>
        <w:t xml:space="preserve">. Grandiose exhibitionism reflects the dimension of narcissism, of the same nature as the type identified by Ackerman et al. (2011) which is characterized by exhibitionistic theatrics, vanity, and egotism. Sadism was divided into 'violent voyeurism', which is characterized by the enjoyment of watching violent media, and 'indirect sadism', which is characterized by a pleasure in inflicting non-physical suffering on others. Although these sadism labels deviate from that of the CAST </w:t>
      </w:r>
      <w:r w:rsidRPr="00F01A48">
        <w:rPr>
          <w:rFonts w:ascii="Times New Roman" w:eastAsia="Times New Roman" w:hAnsi="Times New Roman" w:cs="Times New Roman"/>
          <w:sz w:val="24"/>
          <w:szCs w:val="24"/>
        </w:rPr>
        <w:fldChar w:fldCharType="begin"/>
      </w:r>
      <w:r w:rsidRPr="00F01A48">
        <w:rPr>
          <w:rFonts w:ascii="Times New Roman" w:eastAsia="Times New Roman" w:hAnsi="Times New Roman" w:cs="Times New Roman"/>
          <w:sz w:val="24"/>
          <w:szCs w:val="24"/>
        </w:rPr>
        <w:instrText xml:space="preserve"> ADDIN ZOTERO_ITEM CSL_CITATION {"citationID":"I7KWrikf","properties":{"formattedCitation":"(Buckels, 2023)","plainCitation":"(Buckels, 2023)","noteIndex":0},"citationItems":[{"id":23,"uris":["http://zotero.org/users/14684391/items/FUQU6YT2"],"itemData":{"id":23,"type":"chapter","abstract":"The Varieties of Sadistic Tendencies (VAST) and Comprehensive Assessment of Sadistic Tendencies (CAST) originated with a research group at the University of British Columbia during the years 2006-2013. To facilitate empirical research, the sadism research group accepted the challenge of measuring individual differences in sadism via questionnaire. The history of the measures tells a story of increasing granularity. After hypothesizing a pleasure-seeking motivation for aggressive media consumption, the data confirmed a strong link between sadistic behavioral tendencies and entertainment preferences, but with sufficient evidence to separate the constructs into direct and vicarious components. That two-factor instrument was published under the title VAST. A third variant, verbal sadism, is then considered to capture pleasure from another form of cruelty that is arguably just as commonplace as physical or vicarious cruelty. Under the title CAST, that three-factor instrument has accumulated widespread research interest. This chapter presents the version, CAST-12, that shows sufficient psychometric properties to warrant its use by other researchers. Its construct validity has been supported in terms of structural, concurrent, and predictive validity. These results are nevertheless preliminary, and a broader research program is now underway. (PsycInfo Database Record (c) 2022 APA, all rights reserved)","collection-title":"Psychological assessment – Science and practice","container-title":"Shining light on the dark side of personality: Measurement properties and theoretical advances","event-place":"Göttingen, Germany","ISBN":"978-0-88937-615-1","page":"194-204","publisher":"Hogrefe","publisher-place":"Göttingen, Germany","source":"APA PsycNet","title":"Multifaceted assessment of sadistic tendencies: The varieties of sadistic tendencies and comprehensive assessment of sadistic tendencies measures","title-short":"Multifaceted assessment of sadistic tendencies","author":[{"family":"Buckels","given":"Erin E."}],"issued":{"date-parts":[["2023"]]}}}],"schema":"https://github.com/citation-style-language/schema/raw/master/csl-citation.json"} </w:instrText>
      </w:r>
      <w:r w:rsidRPr="00F01A48">
        <w:rPr>
          <w:rFonts w:ascii="Times New Roman" w:eastAsia="Times New Roman" w:hAnsi="Times New Roman" w:cs="Times New Roman"/>
          <w:sz w:val="24"/>
          <w:szCs w:val="24"/>
        </w:rPr>
        <w:fldChar w:fldCharType="separate"/>
      </w:r>
      <w:r w:rsidRPr="00F01A48">
        <w:rPr>
          <w:rFonts w:ascii="Times New Roman" w:hAnsi="Times New Roman" w:cs="Times New Roman"/>
          <w:sz w:val="24"/>
          <w:szCs w:val="24"/>
        </w:rPr>
        <w:t>(Buckels, 2023)</w:t>
      </w:r>
      <w:r w:rsidRPr="00F01A48">
        <w:rPr>
          <w:rFonts w:ascii="Times New Roman" w:eastAsia="Times New Roman" w:hAnsi="Times New Roman" w:cs="Times New Roman"/>
          <w:sz w:val="24"/>
          <w:szCs w:val="24"/>
        </w:rPr>
        <w:fldChar w:fldCharType="end"/>
      </w:r>
      <w:r w:rsidRPr="00F01A48">
        <w:rPr>
          <w:rFonts w:ascii="Times New Roman" w:eastAsia="Times New Roman" w:hAnsi="Times New Roman" w:cs="Times New Roman"/>
          <w:sz w:val="24"/>
          <w:szCs w:val="24"/>
        </w:rPr>
        <w:t xml:space="preserve">, we argue that they are more suitable as the use of 'vicarious sadism' from the CAST might be ambiguous since it may be taken to imply either pleasure in watching suffering or in inflicting suffering through "vicarious rewards where a safe distance can be maintained" </w:t>
      </w:r>
      <w:r w:rsidRPr="00F01A48">
        <w:rPr>
          <w:rFonts w:ascii="Times New Roman" w:eastAsia="Times New Roman" w:hAnsi="Times New Roman" w:cs="Times New Roman"/>
          <w:sz w:val="24"/>
          <w:szCs w:val="24"/>
        </w:rPr>
        <w:fldChar w:fldCharType="begin"/>
      </w:r>
      <w:r w:rsidRPr="00F01A48">
        <w:rPr>
          <w:rFonts w:ascii="Times New Roman" w:eastAsia="Times New Roman" w:hAnsi="Times New Roman" w:cs="Times New Roman"/>
          <w:sz w:val="24"/>
          <w:szCs w:val="24"/>
        </w:rPr>
        <w:instrText xml:space="preserve"> ADDIN ZOTERO_ITEM CSL_CITATION {"citationID":"a1LD0GnQ","properties":{"formattedCitation":"(Paulhus et al., 2021)","plainCitation":"(Paulhus et al., 2021)","dontUpdate":true,"noteIndex":0},"citationItems":[{"id":19,"uris":["http://zotero.org/users/14684391/items/E38KWZ4L"],"itemData":{"id":19,"type":"article-journal","abstract":"Consensus is emerging that the constellation of dark personalities should include the sadistic personality. To build a four-factor measure, we modified and extended the Short Dark Triad (SD3) measure to include sadism. A series of three studies yielded the Short Dark Tetrad (SD4), a four subscale inventory with 7 items per construct. Study 1 (N = 868) applied exploratory factor analysis (EFA) to a diverse 48item pool using data collected on MTurk. A 4-factor solution revealed a separate sadism factor, as well as a shifted Dark Triad. Study 2 (N = 999 students) applied EFA to a reduced 37-item set. Associations with adjustment and sex drive provided insight into unique personality dynamics of the four constructs. In Study 3 (N = 660), a confirmatory factor analysis (CFA) of the final 28 items showed acceptable fit for a four-factor solution. Moreover, the resulting 7-item subscales each showed coherent links with the Big Five and adjustment. In sum, the fourfactor structure replicated across student and community samples. Although they overlap to a moderate degree, the four subscales show distinctive correlates – even with a control for acquiescence. We also uncovered a novel link between sadism and sexuality, but no association with maladjustment.","container-title":"European Journal of Psychological Assessment","DOI":"10.1027/1015-5759/a000602","ISSN":"1015-5759, 2151-2426","issue":"3","journalAbbreviation":"European Journal of Psychological Assessment","language":"en","license":"http://creativecommons.org/licenses/by-nc/3.0/","page":"208-222","source":"DOI.org (Crossref)","title":"Screening for Dark Personalities: The Short Dark Tetrad (SD4)","title-short":"Screening for Dark Personalities","volume":"37","author":[{"family":"Paulhus","given":"Delroy L."},{"family":"Buckels","given":"Erin E."},{"family":"Trapnell","given":"Paul D."},{"family":"Jones","given":"Daniel N."}],"issued":{"date-parts":[["2021",5]]}}}],"schema":"https://github.com/citation-style-language/schema/raw/master/csl-citation.json"} </w:instrText>
      </w:r>
      <w:r w:rsidRPr="00F01A48">
        <w:rPr>
          <w:rFonts w:ascii="Times New Roman" w:eastAsia="Times New Roman" w:hAnsi="Times New Roman" w:cs="Times New Roman"/>
          <w:sz w:val="24"/>
          <w:szCs w:val="24"/>
        </w:rPr>
        <w:fldChar w:fldCharType="separate"/>
      </w:r>
      <w:r w:rsidRPr="00F01A48">
        <w:rPr>
          <w:rFonts w:ascii="Times New Roman" w:hAnsi="Times New Roman" w:cs="Times New Roman"/>
          <w:sz w:val="24"/>
          <w:szCs w:val="24"/>
        </w:rPr>
        <w:t>(Paulhus et al., 2021, p. 216)</w:t>
      </w:r>
      <w:r w:rsidRPr="00F01A48">
        <w:rPr>
          <w:rFonts w:ascii="Times New Roman" w:eastAsia="Times New Roman" w:hAnsi="Times New Roman" w:cs="Times New Roman"/>
          <w:sz w:val="24"/>
          <w:szCs w:val="24"/>
        </w:rPr>
        <w:fldChar w:fldCharType="end"/>
      </w:r>
      <w:r w:rsidRPr="00F01A48">
        <w:rPr>
          <w:rFonts w:ascii="Times New Roman" w:eastAsia="Times New Roman" w:hAnsi="Times New Roman" w:cs="Times New Roman"/>
          <w:sz w:val="24"/>
          <w:szCs w:val="24"/>
        </w:rPr>
        <w:t xml:space="preserve">. </w:t>
      </w:r>
      <w:r w:rsidR="00255B34" w:rsidRPr="00F01A48">
        <w:rPr>
          <w:rFonts w:ascii="Times New Roman" w:eastAsia="Times New Roman" w:hAnsi="Times New Roman" w:cs="Times New Roman"/>
          <w:sz w:val="24"/>
          <w:szCs w:val="24"/>
        </w:rPr>
        <w:t xml:space="preserve">By contrast, our model differentiates spectators from actors, a dualism frequently discussed in sadism literature (e.g., Paulhus &amp; Dutton, 2016). </w:t>
      </w:r>
      <w:r w:rsidRPr="00F01A48">
        <w:rPr>
          <w:rFonts w:ascii="Times New Roman" w:eastAsia="Times New Roman" w:hAnsi="Times New Roman" w:cs="Times New Roman"/>
          <w:sz w:val="24"/>
          <w:szCs w:val="24"/>
        </w:rPr>
        <w:t xml:space="preserve">Our analysis suggested that psychopathy </w:t>
      </w:r>
      <w:r w:rsidRPr="00F01A48">
        <w:rPr>
          <w:rFonts w:ascii="Times New Roman" w:eastAsia="Times New Roman" w:hAnsi="Times New Roman" w:cs="Times New Roman"/>
          <w:sz w:val="24"/>
          <w:szCs w:val="24"/>
        </w:rPr>
        <w:lastRenderedPageBreak/>
        <w:t>should continue to be treated as a unidimensional construct, which is consistent with Blötner et al.’s (2022) view that psychopathy, at least as it is assessed by the SD4, is a central trait.</w:t>
      </w:r>
    </w:p>
    <w:p w14:paraId="32E5A965" w14:textId="357C97D1" w:rsidR="00C523E8" w:rsidRPr="00F01A48" w:rsidRDefault="00C523E8" w:rsidP="00C523E8">
      <w:pPr>
        <w:spacing w:before="240" w:after="240"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A </w:t>
      </w:r>
      <w:r w:rsidR="00FB361B" w:rsidRPr="00F01A48">
        <w:rPr>
          <w:rFonts w:ascii="Times New Roman" w:eastAsia="Times New Roman" w:hAnsi="Times New Roman" w:cs="Times New Roman"/>
          <w:sz w:val="24"/>
          <w:szCs w:val="24"/>
        </w:rPr>
        <w:t xml:space="preserve">tentative </w:t>
      </w:r>
      <w:r w:rsidRPr="00F01A48">
        <w:rPr>
          <w:rFonts w:ascii="Times New Roman" w:eastAsia="Times New Roman" w:hAnsi="Times New Roman" w:cs="Times New Roman"/>
          <w:sz w:val="24"/>
          <w:szCs w:val="24"/>
        </w:rPr>
        <w:t xml:space="preserve">5-factor model was then composed, hereby referred to as the </w:t>
      </w:r>
      <w:r w:rsidRPr="00F01A48">
        <w:rPr>
          <w:rFonts w:ascii="Times New Roman" w:eastAsia="Times New Roman" w:hAnsi="Times New Roman" w:cs="Times New Roman"/>
          <w:i/>
          <w:iCs/>
          <w:sz w:val="24"/>
          <w:szCs w:val="24"/>
        </w:rPr>
        <w:t xml:space="preserve">Dark Five </w:t>
      </w:r>
      <w:r w:rsidR="0069147D" w:rsidRPr="00F01A48">
        <w:rPr>
          <w:rFonts w:ascii="Times New Roman" w:eastAsia="Times New Roman" w:hAnsi="Times New Roman" w:cs="Times New Roman"/>
          <w:i/>
          <w:iCs/>
          <w:sz w:val="24"/>
          <w:szCs w:val="24"/>
        </w:rPr>
        <w:t>model of the SD4</w:t>
      </w:r>
      <w:r w:rsidR="0069147D"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w:t>
      </w:r>
      <w:r w:rsidR="00412C52" w:rsidRPr="00F01A48">
        <w:rPr>
          <w:rFonts w:ascii="Times New Roman" w:eastAsia="Times New Roman" w:hAnsi="Times New Roman" w:cs="Times New Roman"/>
          <w:sz w:val="24"/>
          <w:szCs w:val="24"/>
        </w:rPr>
        <w:t xml:space="preserve">D5-SD4; </w:t>
      </w:r>
      <w:r w:rsidRPr="00F01A48">
        <w:rPr>
          <w:rFonts w:ascii="Times New Roman" w:eastAsia="Times New Roman" w:hAnsi="Times New Roman" w:cs="Times New Roman"/>
          <w:sz w:val="24"/>
          <w:szCs w:val="24"/>
        </w:rPr>
        <w:t xml:space="preserve">for items see Supplementary Material F). We have concluded that this </w:t>
      </w:r>
      <w:r w:rsidR="0069147D" w:rsidRPr="00F01A48">
        <w:rPr>
          <w:rFonts w:ascii="Times New Roman" w:eastAsia="Times New Roman" w:hAnsi="Times New Roman" w:cs="Times New Roman"/>
          <w:sz w:val="24"/>
          <w:szCs w:val="24"/>
        </w:rPr>
        <w:t>model</w:t>
      </w:r>
      <w:r w:rsidRPr="00F01A48">
        <w:rPr>
          <w:rFonts w:ascii="Times New Roman" w:eastAsia="Times New Roman" w:hAnsi="Times New Roman" w:cs="Times New Roman"/>
          <w:sz w:val="24"/>
          <w:szCs w:val="24"/>
        </w:rPr>
        <w:t xml:space="preserve"> is a</w:t>
      </w:r>
      <w:r w:rsidR="00FB361B" w:rsidRPr="00F01A48">
        <w:rPr>
          <w:rFonts w:ascii="Times New Roman" w:eastAsia="Times New Roman" w:hAnsi="Times New Roman" w:cs="Times New Roman"/>
          <w:sz w:val="24"/>
          <w:szCs w:val="24"/>
        </w:rPr>
        <w:t>rguably a</w:t>
      </w:r>
      <w:r w:rsidRPr="00F01A48">
        <w:rPr>
          <w:rFonts w:ascii="Times New Roman" w:eastAsia="Times New Roman" w:hAnsi="Times New Roman" w:cs="Times New Roman"/>
          <w:sz w:val="24"/>
          <w:szCs w:val="24"/>
        </w:rPr>
        <w:t xml:space="preserve"> more appropriate reflection of the data given its</w:t>
      </w:r>
      <w:r w:rsidR="00FB361B" w:rsidRPr="00F01A48">
        <w:rPr>
          <w:rFonts w:ascii="Times New Roman" w:eastAsia="Times New Roman" w:hAnsi="Times New Roman" w:cs="Times New Roman"/>
          <w:sz w:val="24"/>
          <w:szCs w:val="24"/>
        </w:rPr>
        <w:t xml:space="preserve"> superior</w:t>
      </w:r>
      <w:r w:rsidRPr="00F01A48">
        <w:rPr>
          <w:rFonts w:ascii="Times New Roman" w:eastAsia="Times New Roman" w:hAnsi="Times New Roman" w:cs="Times New Roman"/>
          <w:sz w:val="24"/>
          <w:szCs w:val="24"/>
        </w:rPr>
        <w:t xml:space="preserve"> fit indices</w:t>
      </w:r>
      <w:r w:rsidR="00FB361B" w:rsidRPr="00F01A48">
        <w:rPr>
          <w:rFonts w:ascii="Times New Roman" w:eastAsia="Times New Roman" w:hAnsi="Times New Roman" w:cs="Times New Roman"/>
          <w:sz w:val="24"/>
          <w:szCs w:val="24"/>
        </w:rPr>
        <w:t xml:space="preserve"> and</w:t>
      </w:r>
      <w:r w:rsidRPr="00F01A48">
        <w:rPr>
          <w:rFonts w:ascii="Times New Roman" w:eastAsia="Times New Roman" w:hAnsi="Times New Roman" w:cs="Times New Roman"/>
          <w:sz w:val="24"/>
          <w:szCs w:val="24"/>
        </w:rPr>
        <w:t xml:space="preserve"> those of its constituent models. Furthermore, this </w:t>
      </w:r>
      <w:r w:rsidR="0069147D" w:rsidRPr="00F01A48">
        <w:rPr>
          <w:rFonts w:ascii="Times New Roman" w:eastAsia="Times New Roman" w:hAnsi="Times New Roman" w:cs="Times New Roman"/>
          <w:sz w:val="24"/>
          <w:szCs w:val="24"/>
        </w:rPr>
        <w:t>model</w:t>
      </w:r>
      <w:r w:rsidRPr="00F01A48">
        <w:rPr>
          <w:rFonts w:ascii="Times New Roman" w:eastAsia="Times New Roman" w:hAnsi="Times New Roman" w:cs="Times New Roman"/>
          <w:sz w:val="24"/>
          <w:szCs w:val="24"/>
        </w:rPr>
        <w:t xml:space="preserve"> partly resolved the psycho-sadism Jangle issue which we observed in the 4FM, as the FLC suggested that violent voyeurism could be successfully differentiated from psychopathy, although indirect sadism could not. In other words, the items measuring violent voyeurism seem to capture a construct which is empirically different from the items measuring psychopathy. Perhaps the lack of distinction between indirect sadism and psychopathy suggests that acting on sadistic tendencies requires the characteristic antisocial and callousness of psychopathy, hence the fact that violent voyeurism is by its very nature passive, allows it to be differentiated from psychopathy, unlike indirect sadism. This gives credence to models such as that proposed by </w:t>
      </w:r>
      <w:r w:rsidRPr="00F01A48">
        <w:rPr>
          <w:rFonts w:ascii="Times New Roman" w:eastAsia="Times New Roman" w:hAnsi="Times New Roman" w:cs="Times New Roman"/>
          <w:sz w:val="24"/>
          <w:szCs w:val="24"/>
        </w:rPr>
        <w:fldChar w:fldCharType="begin"/>
      </w:r>
      <w:r w:rsidRPr="00F01A48">
        <w:rPr>
          <w:rFonts w:ascii="Times New Roman" w:eastAsia="Times New Roman" w:hAnsi="Times New Roman" w:cs="Times New Roman"/>
          <w:sz w:val="24"/>
          <w:szCs w:val="24"/>
        </w:rPr>
        <w:instrText xml:space="preserve"> ADDIN ZOTERO_ITEM CSL_CITATION {"citationID":"MqRw2SO8","properties":{"formattedCitation":"(Roy et al., 2021)","plainCitation":"(Roy et al., 2021)","dontUpdate":true,"noteIndex":0},"citationItems":[{"id":82,"uris":["http://zotero.org/users/14684391/items/RS538PQR"],"itemData":{"id":82,"type":"article-journal","abstract":"The Triarchic Psychopathy Measure (TriPM) is based on a 3-dimensional conceptual model, though few studies have directly tested a 3-factor structure. The current study used a large community sample (N = 1,064, 53% males, Mage = 34) to test the structure of the TriPM via exploratory and confirmatory factor analysis, along with 4 community replication samples from North American and Europe (Ns = 511–603, 33–49% males) and 1 European male offender sample (N = 150). Three of these samples were also used to model the correlations between relevant external correlates and the original TriPM factors versus emergent factors to examine the cost of misspecifying TriPM structure. The model analyses did not support a 3-factor model (comparative fit index = .76, root mean square error of approximation = .08), revealing a number of items with limited statistical information, but uncovered a 7-factor structure (comparative fit index = .92, root mean square error of approximation = .04). From the majority of Boldness, Meanness, and Disinhibition scale items, respectively, emerged 3 factors reflecting Positive Self-Image, Leadership, and Stress Immunity; 2 factors tapping Callousness and Enjoy Hurting; and 2 factors involving Trait Impulsivity and Overt Antisociality. Further, the Enjoy Hurting and Overt Antisociality factors were more strongly correlated with one another than with the other scales from their home domains (Callousness and Impulsivity). All 7 emergent factors were differentially associated with the external correlates, suggesting that the 3 original TriPM factors do not optimally represent the conceptual model underlying the TriPM. (PsycInfo Database Record (c) 2021 APA, all rights reserved)","container-title":"Personality Disorders: Theory, Research, and Treatment","DOI":"10.1037/per0000392","ISSN":"1949-2723","issue":"1","note":"publisher-place: US\npublisher: Educational Publishing Foundation","page":"1-15","source":"APA PsycNet","title":"Triarchic or septarchic?—Uncovering the Triarchic Psychopathy Measure’s (TriPM) structure","title-short":"Triarchic or septarchic?","volume":"12","author":[{"family":"Roy","given":"Sandeep"},{"family":"Vize","given":"Colin"},{"family":"Uzieblo","given":"Kasia"},{"family":"Dongen","given":"Josanne D. M.","non-dropping-particle":"van"},{"family":"Miller","given":"Joshua"},{"family":"Lynam","given":"Donald"},{"family":"Brazil","given":"Inti"},{"family":"Yoon","given":"Dahlnym"},{"family":"Mokros","given":"Andreas"},{"family":"Gray","given":"Nicola S."},{"family":"Snowden","given":"Robert"},{"family":"Neumann","given":"Craig S."}],"issued":{"date-parts":[["2021"]]}}}],"schema":"https://github.com/citation-style-language/schema/raw/master/csl-citation.json"} </w:instrText>
      </w:r>
      <w:r w:rsidRPr="00F01A48">
        <w:rPr>
          <w:rFonts w:ascii="Times New Roman" w:eastAsia="Times New Roman" w:hAnsi="Times New Roman" w:cs="Times New Roman"/>
          <w:sz w:val="24"/>
          <w:szCs w:val="24"/>
        </w:rPr>
        <w:fldChar w:fldCharType="separate"/>
      </w:r>
      <w:r w:rsidRPr="00F01A48">
        <w:rPr>
          <w:rFonts w:ascii="Times New Roman" w:hAnsi="Times New Roman" w:cs="Times New Roman"/>
          <w:sz w:val="24"/>
          <w:szCs w:val="24"/>
        </w:rPr>
        <w:t>Roy et al. (2021)</w:t>
      </w:r>
      <w:r w:rsidRPr="00F01A48">
        <w:rPr>
          <w:rFonts w:ascii="Times New Roman" w:eastAsia="Times New Roman" w:hAnsi="Times New Roman" w:cs="Times New Roman"/>
          <w:sz w:val="24"/>
          <w:szCs w:val="24"/>
        </w:rPr>
        <w:fldChar w:fldCharType="end"/>
      </w:r>
      <w:r w:rsidRPr="00F01A48">
        <w:rPr>
          <w:rFonts w:ascii="Times New Roman" w:eastAsia="Times New Roman" w:hAnsi="Times New Roman" w:cs="Times New Roman"/>
          <w:sz w:val="24"/>
          <w:szCs w:val="24"/>
        </w:rPr>
        <w:t xml:space="preserve">, who suggested that infliction of suffering is merely a facet of psychopathy. </w:t>
      </w:r>
      <w:bookmarkStart w:id="6" w:name="_Hlk177563176"/>
      <w:r w:rsidRPr="00F01A48">
        <w:rPr>
          <w:rFonts w:ascii="Times New Roman" w:eastAsia="Times New Roman" w:hAnsi="Times New Roman" w:cs="Times New Roman"/>
          <w:sz w:val="24"/>
          <w:szCs w:val="24"/>
        </w:rPr>
        <w:t xml:space="preserve">The FLC indicates that indirect sadism and violent voyeurism are not discriminant. </w:t>
      </w:r>
      <w:bookmarkStart w:id="7" w:name="_Hlk177563451"/>
      <w:r w:rsidRPr="00F01A48">
        <w:rPr>
          <w:rFonts w:ascii="Times New Roman" w:eastAsia="Times New Roman" w:hAnsi="Times New Roman" w:cs="Times New Roman"/>
          <w:sz w:val="24"/>
          <w:szCs w:val="24"/>
        </w:rPr>
        <w:t>However, this may reflect a shared theoretical origin (i.e., pleasure in</w:t>
      </w:r>
      <w:r w:rsidR="00FB361B" w:rsidRPr="00F01A48">
        <w:rPr>
          <w:rFonts w:ascii="Times New Roman" w:eastAsia="Times New Roman" w:hAnsi="Times New Roman" w:cs="Times New Roman"/>
          <w:sz w:val="24"/>
          <w:szCs w:val="24"/>
        </w:rPr>
        <w:t xml:space="preserve"> others</w:t>
      </w:r>
      <w:r w:rsidRPr="00F01A48">
        <w:rPr>
          <w:rFonts w:ascii="Times New Roman" w:eastAsia="Times New Roman" w:hAnsi="Times New Roman" w:cs="Times New Roman"/>
          <w:sz w:val="24"/>
          <w:szCs w:val="24"/>
        </w:rPr>
        <w:t xml:space="preserve"> suffering) rather than pose a concern, as the CFA results for a two-factor model demonstrated superior fit </w:t>
      </w:r>
      <w:r w:rsidR="00AE1BCE" w:rsidRPr="00F01A48">
        <w:rPr>
          <w:rFonts w:ascii="Times New Roman" w:eastAsia="Times New Roman" w:hAnsi="Times New Roman" w:cs="Times New Roman"/>
          <w:sz w:val="24"/>
          <w:szCs w:val="24"/>
        </w:rPr>
        <w:t xml:space="preserve">relative to </w:t>
      </w:r>
      <w:r w:rsidRPr="00F01A48">
        <w:rPr>
          <w:rFonts w:ascii="Times New Roman" w:eastAsia="Times New Roman" w:hAnsi="Times New Roman" w:cs="Times New Roman"/>
          <w:sz w:val="24"/>
          <w:szCs w:val="24"/>
        </w:rPr>
        <w:t xml:space="preserve">a one-factor sadism model. Moreover, these constructs exhibited </w:t>
      </w:r>
      <w:r w:rsidR="00AE1BCE" w:rsidRPr="00F01A48">
        <w:rPr>
          <w:rFonts w:ascii="Times New Roman" w:eastAsia="Times New Roman" w:hAnsi="Times New Roman" w:cs="Times New Roman"/>
          <w:sz w:val="24"/>
          <w:szCs w:val="24"/>
        </w:rPr>
        <w:t>contrasting</w:t>
      </w:r>
      <w:r w:rsidRPr="00F01A48">
        <w:rPr>
          <w:rFonts w:ascii="Times New Roman" w:eastAsia="Times New Roman" w:hAnsi="Times New Roman" w:cs="Times New Roman"/>
          <w:sz w:val="24"/>
          <w:szCs w:val="24"/>
        </w:rPr>
        <w:t xml:space="preserve"> associations with anxious attachment orientation (discussed below).</w:t>
      </w:r>
      <w:bookmarkEnd w:id="6"/>
      <w:bookmarkEnd w:id="7"/>
    </w:p>
    <w:p w14:paraId="2FA0680D" w14:textId="2CA1807D" w:rsidR="00C523E8" w:rsidRPr="00F01A48" w:rsidRDefault="00C523E8" w:rsidP="00C523E8">
      <w:pPr>
        <w:spacing w:before="240" w:after="240"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The </w:t>
      </w:r>
      <w:r w:rsidR="00412C52" w:rsidRPr="00F01A48">
        <w:rPr>
          <w:rFonts w:ascii="Times New Roman" w:eastAsia="Times New Roman" w:hAnsi="Times New Roman" w:cs="Times New Roman"/>
          <w:sz w:val="24"/>
          <w:szCs w:val="24"/>
        </w:rPr>
        <w:t>D5-SD4</w:t>
      </w:r>
      <w:r w:rsidRPr="00F01A48">
        <w:rPr>
          <w:rFonts w:ascii="Times New Roman" w:eastAsia="Times New Roman" w:hAnsi="Times New Roman" w:cs="Times New Roman"/>
          <w:sz w:val="24"/>
          <w:szCs w:val="24"/>
        </w:rPr>
        <w:t xml:space="preserve"> provided nuanced insights into both attachment orientations that were measured, compared to the 4FM. For instance,</w:t>
      </w:r>
      <w:r w:rsidRPr="00F01A48">
        <w:rPr>
          <w:rFonts w:ascii="Times New Roman" w:hAnsi="Times New Roman" w:cs="Times New Roman"/>
          <w:sz w:val="24"/>
          <w:szCs w:val="24"/>
        </w:rPr>
        <w:t xml:space="preserve"> </w:t>
      </w:r>
      <w:r w:rsidRPr="00F01A48">
        <w:rPr>
          <w:rFonts w:ascii="Times New Roman" w:eastAsia="Times New Roman" w:hAnsi="Times New Roman" w:cs="Times New Roman"/>
          <w:sz w:val="24"/>
          <w:szCs w:val="24"/>
        </w:rPr>
        <w:t xml:space="preserve">while narcissism showed a significant negative association with anxious attachment in the 4FM, there was no such association with grandiose exhibitionism (a component of the </w:t>
      </w:r>
      <w:r w:rsidR="00412C52" w:rsidRPr="00F01A48">
        <w:rPr>
          <w:rFonts w:ascii="Times New Roman" w:eastAsia="Times New Roman" w:hAnsi="Times New Roman" w:cs="Times New Roman"/>
          <w:sz w:val="24"/>
          <w:szCs w:val="24"/>
        </w:rPr>
        <w:t>D5-SD4</w:t>
      </w:r>
      <w:r w:rsidRPr="00F01A48">
        <w:rPr>
          <w:rFonts w:ascii="Times New Roman" w:eastAsia="Times New Roman" w:hAnsi="Times New Roman" w:cs="Times New Roman"/>
          <w:sz w:val="24"/>
          <w:szCs w:val="24"/>
        </w:rPr>
        <w:t xml:space="preserve">). Nickisch et al. (2020) suggested that </w:t>
      </w:r>
      <w:r w:rsidRPr="00F01A48">
        <w:rPr>
          <w:rFonts w:ascii="Times New Roman" w:eastAsia="Times New Roman" w:hAnsi="Times New Roman" w:cs="Times New Roman"/>
          <w:sz w:val="24"/>
          <w:szCs w:val="24"/>
        </w:rPr>
        <w:lastRenderedPageBreak/>
        <w:t xml:space="preserve">narcissism's agentic nature might explain the negative association with anxious attachment. However, Ackerman et al. (2010) highlight an agentic and maladaptive divide between leadership and grandiose exhibitionism dimensions of narcissism. Thus, our version of grandiose exhibitionism may also lack this agentic component, explaining the change in predictive outcomes. Other explanations could arise from the partialling effect of regression analyses, perhaps violent voyeurism or indirect sadism share common variance with grandiose exhibitionism and this was removed by the regression analysis. Such variance could be explained partly by self-esteem and/or extraversion (Nickisch et al., 2020), however due to the lack of nomological explorations of the sadism factors, it is difficult to determine the reason conclusively. Additionally, the significance of psychopathy and sadism shifted from the 4FM to the </w:t>
      </w:r>
      <w:r w:rsidR="00412C52" w:rsidRPr="00F01A48">
        <w:rPr>
          <w:rFonts w:ascii="Times New Roman" w:eastAsia="Times New Roman" w:hAnsi="Times New Roman" w:cs="Times New Roman"/>
          <w:sz w:val="24"/>
          <w:szCs w:val="24"/>
        </w:rPr>
        <w:t>D5-SD4</w:t>
      </w:r>
      <w:r w:rsidRPr="00F01A48">
        <w:rPr>
          <w:rFonts w:ascii="Times New Roman" w:eastAsia="Times New Roman" w:hAnsi="Times New Roman" w:cs="Times New Roman"/>
          <w:sz w:val="24"/>
          <w:szCs w:val="24"/>
        </w:rPr>
        <w:t xml:space="preserve">. Psychopathy became non-significant, while the two sadism factors had inverse significant associations with anxious attachment. This finding may also highlight one of the shortcomings of scales with Jangle. As previously described, the fact that the 4FM does not discriminate between psychopathy and sadism may have led to the erroneous detection of a psychopathy-anxious attachment link. Sadism may have been harboring the association, as demonstrated by the </w:t>
      </w:r>
      <w:r w:rsidR="00412C52" w:rsidRPr="00F01A48">
        <w:rPr>
          <w:rFonts w:ascii="Times New Roman" w:eastAsia="Times New Roman" w:hAnsi="Times New Roman" w:cs="Times New Roman"/>
          <w:sz w:val="24"/>
          <w:szCs w:val="24"/>
        </w:rPr>
        <w:t>D5-SD4</w:t>
      </w:r>
      <w:r w:rsidRPr="00F01A48">
        <w:rPr>
          <w:rFonts w:ascii="Times New Roman" w:eastAsia="Times New Roman" w:hAnsi="Times New Roman" w:cs="Times New Roman"/>
          <w:sz w:val="24"/>
          <w:szCs w:val="24"/>
        </w:rPr>
        <w:t>. Furthermore, the inverse significant associations of both sadism factors with anxious attachment suggest that, beyond their similarities, these factors may be characteristically dissimilar. Perhaps indirect sadism's positive association with anxious attachment suggests it is the 'darker' facet given anxious attachment's association with maladaptive outcomes (see Nickisch et al., 2020).</w:t>
      </w:r>
    </w:p>
    <w:p w14:paraId="37C484D4" w14:textId="77777777" w:rsidR="00C523E8" w:rsidRPr="00F01A48" w:rsidRDefault="00C523E8" w:rsidP="00C523E8">
      <w:pPr>
        <w:spacing w:before="240" w:after="240" w:line="480" w:lineRule="auto"/>
        <w:rPr>
          <w:rFonts w:ascii="Times New Roman" w:eastAsia="Times New Roman" w:hAnsi="Times New Roman" w:cs="Times New Roman"/>
          <w:b/>
          <w:bCs/>
          <w:i/>
          <w:iCs/>
          <w:sz w:val="24"/>
          <w:szCs w:val="24"/>
        </w:rPr>
      </w:pPr>
      <w:r w:rsidRPr="00F01A48">
        <w:rPr>
          <w:rFonts w:ascii="Times New Roman" w:eastAsia="Times New Roman" w:hAnsi="Times New Roman" w:cs="Times New Roman"/>
          <w:b/>
          <w:bCs/>
          <w:i/>
          <w:iCs/>
          <w:sz w:val="24"/>
          <w:szCs w:val="24"/>
        </w:rPr>
        <w:t>4.</w:t>
      </w:r>
      <w:proofErr w:type="gramStart"/>
      <w:r w:rsidRPr="00F01A48">
        <w:rPr>
          <w:rFonts w:ascii="Times New Roman" w:eastAsia="Times New Roman" w:hAnsi="Times New Roman" w:cs="Times New Roman"/>
          <w:b/>
          <w:bCs/>
          <w:i/>
          <w:iCs/>
          <w:sz w:val="24"/>
          <w:szCs w:val="24"/>
        </w:rPr>
        <w:t>3.Implications</w:t>
      </w:r>
      <w:proofErr w:type="gramEnd"/>
      <w:r w:rsidRPr="00F01A48">
        <w:rPr>
          <w:rFonts w:ascii="Times New Roman" w:eastAsia="Times New Roman" w:hAnsi="Times New Roman" w:cs="Times New Roman"/>
          <w:b/>
          <w:bCs/>
          <w:i/>
          <w:iCs/>
          <w:sz w:val="24"/>
          <w:szCs w:val="24"/>
        </w:rPr>
        <w:t>, Limitations, and Future Directions</w:t>
      </w:r>
    </w:p>
    <w:p w14:paraId="09288525" w14:textId="77777777"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sz w:val="24"/>
          <w:szCs w:val="24"/>
        </w:rPr>
        <w:t xml:space="preserve">The model fit and psycho-sadism Jangle issues highlight concerns about the SD4's use in future research. Additionally, our interpretation of the ‘Henny Penny’ problem (Hopwood &amp; Donnellan, 2010) and the factor-analytic approach focus on addressing fundamental </w:t>
      </w:r>
      <w:r w:rsidRPr="00F01A48">
        <w:rPr>
          <w:rFonts w:ascii="Times New Roman" w:eastAsia="Times New Roman" w:hAnsi="Times New Roman" w:cs="Times New Roman"/>
          <w:sz w:val="24"/>
          <w:szCs w:val="24"/>
        </w:rPr>
        <w:lastRenderedPageBreak/>
        <w:t>structural issues, offering a framework for more comprehensive evaluations of factor validity in future personality studies.</w:t>
      </w:r>
    </w:p>
    <w:p w14:paraId="7288A4E5" w14:textId="1C8CA58A" w:rsidR="00C523E8" w:rsidRPr="00F01A48" w:rsidRDefault="00C523E8" w:rsidP="00C523E8">
      <w:pPr>
        <w:spacing w:line="480" w:lineRule="auto"/>
        <w:ind w:firstLine="720"/>
        <w:rPr>
          <w:rFonts w:ascii="Times New Roman" w:eastAsia="Times New Roman" w:hAnsi="Times New Roman" w:cs="Times New Roman"/>
          <w:sz w:val="24"/>
          <w:szCs w:val="24"/>
        </w:rPr>
      </w:pPr>
      <w:r w:rsidRPr="00F01A48">
        <w:rPr>
          <w:rFonts w:ascii="Times New Roman" w:eastAsia="Times New Roman" w:hAnsi="Times New Roman" w:cs="Times New Roman"/>
          <w:color w:val="000000" w:themeColor="text1"/>
          <w:sz w:val="24"/>
          <w:szCs w:val="24"/>
        </w:rPr>
        <w:t xml:space="preserve">Aligning with Kay and Arrow’s (2022) ‘elemental approach’ </w:t>
      </w:r>
      <w:r w:rsidR="00412C52" w:rsidRPr="00F01A48">
        <w:rPr>
          <w:rFonts w:ascii="Times New Roman" w:eastAsia="Times New Roman" w:hAnsi="Times New Roman" w:cs="Times New Roman"/>
          <w:color w:val="000000" w:themeColor="text1"/>
          <w:sz w:val="24"/>
          <w:szCs w:val="24"/>
        </w:rPr>
        <w:t xml:space="preserve">the </w:t>
      </w:r>
      <w:r w:rsidR="00412C52" w:rsidRPr="00F01A48">
        <w:rPr>
          <w:rFonts w:ascii="Times New Roman" w:eastAsia="Times New Roman" w:hAnsi="Times New Roman" w:cs="Times New Roman"/>
          <w:sz w:val="24"/>
          <w:szCs w:val="24"/>
        </w:rPr>
        <w:t>D5-SD4</w:t>
      </w:r>
      <w:r w:rsidRPr="00F01A48">
        <w:rPr>
          <w:rFonts w:ascii="Times New Roman" w:eastAsia="Times New Roman" w:hAnsi="Times New Roman" w:cs="Times New Roman"/>
          <w:color w:val="000000" w:themeColor="text1"/>
          <w:sz w:val="24"/>
          <w:szCs w:val="24"/>
        </w:rPr>
        <w:t xml:space="preserve"> was introduced</w:t>
      </w:r>
      <w:r w:rsidR="005F6052" w:rsidRPr="00F01A48">
        <w:rPr>
          <w:rFonts w:ascii="Times New Roman" w:eastAsia="Times New Roman" w:hAnsi="Times New Roman" w:cs="Times New Roman"/>
          <w:color w:val="000000" w:themeColor="text1"/>
          <w:sz w:val="24"/>
          <w:szCs w:val="24"/>
        </w:rPr>
        <w:t xml:space="preserve">, </w:t>
      </w:r>
      <w:r w:rsidR="00255B34" w:rsidRPr="00F01A48">
        <w:rPr>
          <w:rFonts w:ascii="Times New Roman" w:eastAsia="Times New Roman" w:hAnsi="Times New Roman" w:cs="Times New Roman"/>
          <w:color w:val="000000" w:themeColor="text1"/>
          <w:sz w:val="24"/>
          <w:szCs w:val="24"/>
        </w:rPr>
        <w:t>possibly enabling</w:t>
      </w:r>
      <w:r w:rsidR="005F6052" w:rsidRPr="00F01A48">
        <w:rPr>
          <w:rFonts w:ascii="Times New Roman" w:eastAsia="Times New Roman" w:hAnsi="Times New Roman" w:cs="Times New Roman"/>
          <w:color w:val="000000" w:themeColor="text1"/>
          <w:sz w:val="24"/>
          <w:szCs w:val="24"/>
        </w:rPr>
        <w:t xml:space="preserve"> measurement of </w:t>
      </w:r>
      <w:r w:rsidR="0063065B" w:rsidRPr="00F01A48">
        <w:rPr>
          <w:rFonts w:ascii="Times New Roman" w:eastAsia="Times New Roman" w:hAnsi="Times New Roman" w:cs="Times New Roman"/>
          <w:color w:val="000000" w:themeColor="text1"/>
          <w:sz w:val="24"/>
          <w:szCs w:val="24"/>
        </w:rPr>
        <w:t>psychopathy, specific dimensions of Machiavellianism and narcissism, and a two-dimensional approach to sadism. This model a</w:t>
      </w:r>
      <w:r w:rsidRPr="00F01A48">
        <w:rPr>
          <w:rFonts w:ascii="Times New Roman" w:eastAsia="Times New Roman" w:hAnsi="Times New Roman" w:cs="Times New Roman"/>
          <w:color w:val="000000" w:themeColor="text1"/>
          <w:sz w:val="24"/>
          <w:szCs w:val="24"/>
        </w:rPr>
        <w:t xml:space="preserve">ppears to resolve the psycho-sadism Jangle issue which may facilitate future research into these personalities as separate constructs. However, it is important to </w:t>
      </w:r>
      <w:r w:rsidRPr="00F01A48">
        <w:rPr>
          <w:rFonts w:ascii="Times New Roman" w:eastAsia="Times New Roman" w:hAnsi="Times New Roman" w:cs="Times New Roman"/>
          <w:sz w:val="24"/>
          <w:szCs w:val="24"/>
        </w:rPr>
        <w:t xml:space="preserve">note that the </w:t>
      </w:r>
      <w:r w:rsidR="00412C52" w:rsidRPr="00F01A48">
        <w:rPr>
          <w:rFonts w:ascii="Times New Roman" w:eastAsia="Times New Roman" w:hAnsi="Times New Roman" w:cs="Times New Roman"/>
          <w:sz w:val="24"/>
          <w:szCs w:val="24"/>
        </w:rPr>
        <w:t>D5-SD4</w:t>
      </w:r>
      <w:r w:rsidR="0069147D" w:rsidRPr="00F01A48">
        <w:rPr>
          <w:rFonts w:ascii="Times New Roman" w:eastAsia="Times New Roman" w:hAnsi="Times New Roman" w:cs="Times New Roman"/>
          <w:sz w:val="24"/>
          <w:szCs w:val="24"/>
        </w:rPr>
        <w:t xml:space="preserve"> </w:t>
      </w:r>
      <w:r w:rsidRPr="00F01A48">
        <w:rPr>
          <w:rFonts w:ascii="Times New Roman" w:eastAsia="Times New Roman" w:hAnsi="Times New Roman" w:cs="Times New Roman"/>
          <w:sz w:val="24"/>
          <w:szCs w:val="24"/>
        </w:rPr>
        <w:t>may have several limitations. First, the model remains exploratory, as it has not been replicated in other samples. Second, one might argue that the model lacks parsimony (see Andrews et al., 2024), although we believe that resolving the psycho-sadism Jangle problem justifies the increase in complexity. Third, our approach prioritized theoretically significant factors, as done in previous research (e.g., Ackerman et al., 2011), resulting in coalition-building and indirect sadism factors having low internal reliability values. Nonetheless, as Ziegler et al. (2014) notes, this is common with brief measures.</w:t>
      </w:r>
    </w:p>
    <w:p w14:paraId="7F2AD7D4" w14:textId="781E0404" w:rsidR="00C523E8" w:rsidRPr="00F01A48" w:rsidRDefault="00C523E8" w:rsidP="00C523E8">
      <w:pPr>
        <w:spacing w:line="480" w:lineRule="auto"/>
        <w:ind w:firstLine="720"/>
        <w:rPr>
          <w:rFonts w:ascii="Times New Roman" w:hAnsi="Times New Roman" w:cs="Times New Roman"/>
          <w:sz w:val="24"/>
          <w:szCs w:val="24"/>
        </w:rPr>
      </w:pPr>
      <w:bookmarkStart w:id="8" w:name="_Hlk177566048"/>
      <w:r w:rsidRPr="00F01A48">
        <w:rPr>
          <w:rFonts w:ascii="Times New Roman" w:hAnsi="Times New Roman" w:cs="Times New Roman"/>
          <w:sz w:val="24"/>
          <w:szCs w:val="24"/>
        </w:rPr>
        <w:t xml:space="preserve">We urge the authors of the SD4 to consider Kay and Arrow’s (2022) ‘elemental approach’ and the promising results of the </w:t>
      </w:r>
      <w:r w:rsidR="00412C52" w:rsidRPr="00F01A48">
        <w:rPr>
          <w:rFonts w:ascii="Times New Roman" w:eastAsia="Times New Roman" w:hAnsi="Times New Roman" w:cs="Times New Roman"/>
          <w:sz w:val="24"/>
          <w:szCs w:val="24"/>
        </w:rPr>
        <w:t xml:space="preserve">D5-SD4 </w:t>
      </w:r>
      <w:r w:rsidRPr="00F01A48">
        <w:rPr>
          <w:rFonts w:ascii="Times New Roman" w:hAnsi="Times New Roman" w:cs="Times New Roman"/>
          <w:sz w:val="24"/>
          <w:szCs w:val="24"/>
        </w:rPr>
        <w:t xml:space="preserve">by potentially adding items to improve internal reliability and additional dimensions. Future researchers should also test the 4FM using the framework established here and seek to replicate the </w:t>
      </w:r>
      <w:r w:rsidR="00412C52" w:rsidRPr="00F01A48">
        <w:rPr>
          <w:rFonts w:ascii="Times New Roman" w:eastAsia="Times New Roman" w:hAnsi="Times New Roman" w:cs="Times New Roman"/>
          <w:sz w:val="24"/>
          <w:szCs w:val="24"/>
        </w:rPr>
        <w:t>D5-SD4</w:t>
      </w:r>
      <w:r w:rsidRPr="00F01A48">
        <w:rPr>
          <w:rFonts w:ascii="Times New Roman" w:hAnsi="Times New Roman" w:cs="Times New Roman"/>
          <w:sz w:val="24"/>
          <w:szCs w:val="24"/>
        </w:rPr>
        <w:t xml:space="preserve"> in diverse samples. Further exploration into the differences between violent voyeurism and indirect sadism is also warranted. </w:t>
      </w:r>
      <w:r w:rsidR="00FB361B" w:rsidRPr="00F01A48">
        <w:rPr>
          <w:rFonts w:ascii="Times New Roman" w:hAnsi="Times New Roman" w:cs="Times New Roman"/>
          <w:sz w:val="24"/>
          <w:szCs w:val="24"/>
        </w:rPr>
        <w:t>We encourage</w:t>
      </w:r>
      <w:r w:rsidRPr="00F01A48">
        <w:rPr>
          <w:rFonts w:ascii="Times New Roman" w:hAnsi="Times New Roman" w:cs="Times New Roman"/>
          <w:sz w:val="24"/>
          <w:szCs w:val="24"/>
        </w:rPr>
        <w:t xml:space="preserve">, researchers studying the Dark Tetrad </w:t>
      </w:r>
      <w:r w:rsidR="00FB361B" w:rsidRPr="00F01A48">
        <w:rPr>
          <w:rFonts w:ascii="Times New Roman" w:hAnsi="Times New Roman" w:cs="Times New Roman"/>
          <w:sz w:val="24"/>
          <w:szCs w:val="24"/>
        </w:rPr>
        <w:t>to</w:t>
      </w:r>
      <w:r w:rsidRPr="00F01A48">
        <w:rPr>
          <w:rFonts w:ascii="Times New Roman" w:hAnsi="Times New Roman" w:cs="Times New Roman"/>
          <w:sz w:val="24"/>
          <w:szCs w:val="24"/>
        </w:rPr>
        <w:t xml:space="preserve"> consider alternative multi-dimensional measures.</w:t>
      </w:r>
    </w:p>
    <w:bookmarkEnd w:id="8"/>
    <w:p w14:paraId="29A6DCEC" w14:textId="77777777" w:rsidR="00C523E8" w:rsidRPr="00F01A48" w:rsidRDefault="00C523E8" w:rsidP="00C523E8">
      <w:pPr>
        <w:spacing w:line="480" w:lineRule="auto"/>
        <w:rPr>
          <w:rFonts w:ascii="Times New Roman" w:hAnsi="Times New Roman" w:cs="Times New Roman"/>
          <w:b/>
          <w:bCs/>
          <w:sz w:val="24"/>
          <w:szCs w:val="24"/>
        </w:rPr>
      </w:pPr>
      <w:r w:rsidRPr="00F01A48">
        <w:rPr>
          <w:rFonts w:ascii="Times New Roman" w:hAnsi="Times New Roman" w:cs="Times New Roman"/>
          <w:b/>
          <w:bCs/>
          <w:sz w:val="24"/>
          <w:szCs w:val="24"/>
        </w:rPr>
        <w:t xml:space="preserve">5.Conclusion </w:t>
      </w:r>
    </w:p>
    <w:p w14:paraId="01761BC9" w14:textId="0CBAC401" w:rsidR="00C523E8" w:rsidRPr="00F01A48" w:rsidRDefault="00C523E8" w:rsidP="00C523E8">
      <w:pPr>
        <w:spacing w:line="480" w:lineRule="auto"/>
        <w:ind w:firstLine="720"/>
        <w:rPr>
          <w:rFonts w:ascii="Times New Roman" w:hAnsi="Times New Roman" w:cs="Times New Roman"/>
          <w:b/>
          <w:bCs/>
          <w:sz w:val="24"/>
          <w:szCs w:val="24"/>
        </w:rPr>
      </w:pPr>
      <w:r w:rsidRPr="00F01A48">
        <w:rPr>
          <w:rFonts w:ascii="Times New Roman" w:hAnsi="Times New Roman" w:cs="Times New Roman"/>
          <w:sz w:val="24"/>
          <w:szCs w:val="24"/>
        </w:rPr>
        <w:t xml:space="preserve">The present paper provides evidence that the SD4 (Paulhus et al., 2021) fits poorly to the proposed 4FM.  Preliminary evidence that an exploratory </w:t>
      </w:r>
      <w:r w:rsidR="00412C52" w:rsidRPr="00F01A48">
        <w:rPr>
          <w:rFonts w:ascii="Times New Roman" w:eastAsia="Times New Roman" w:hAnsi="Times New Roman" w:cs="Times New Roman"/>
          <w:sz w:val="24"/>
          <w:szCs w:val="24"/>
        </w:rPr>
        <w:t>Dark Five</w:t>
      </w:r>
      <w:r w:rsidRPr="00F01A48">
        <w:rPr>
          <w:rFonts w:ascii="Times New Roman" w:hAnsi="Times New Roman" w:cs="Times New Roman"/>
          <w:sz w:val="24"/>
          <w:szCs w:val="24"/>
        </w:rPr>
        <w:t xml:space="preserve"> model</w:t>
      </w:r>
      <w:r w:rsidR="00412C52" w:rsidRPr="00F01A48">
        <w:rPr>
          <w:rFonts w:ascii="Times New Roman" w:hAnsi="Times New Roman" w:cs="Times New Roman"/>
          <w:sz w:val="24"/>
          <w:szCs w:val="24"/>
        </w:rPr>
        <w:t xml:space="preserve"> of the SD4 </w:t>
      </w:r>
      <w:r w:rsidR="00412C52" w:rsidRPr="00F01A48">
        <w:rPr>
          <w:rFonts w:ascii="Times New Roman" w:hAnsi="Times New Roman" w:cs="Times New Roman"/>
          <w:sz w:val="24"/>
          <w:szCs w:val="24"/>
        </w:rPr>
        <w:lastRenderedPageBreak/>
        <w:t>(</w:t>
      </w:r>
      <w:r w:rsidR="00412C52" w:rsidRPr="00F01A48">
        <w:rPr>
          <w:rFonts w:ascii="Times New Roman" w:eastAsia="Times New Roman" w:hAnsi="Times New Roman" w:cs="Times New Roman"/>
          <w:sz w:val="24"/>
          <w:szCs w:val="24"/>
        </w:rPr>
        <w:t>D5-SD4)</w:t>
      </w:r>
      <w:r w:rsidRPr="00F01A48">
        <w:rPr>
          <w:rFonts w:ascii="Times New Roman" w:hAnsi="Times New Roman" w:cs="Times New Roman"/>
          <w:sz w:val="24"/>
          <w:szCs w:val="24"/>
        </w:rPr>
        <w:t xml:space="preserve"> has superior fit is presented. This model differentiates psychopathy from sadism by introducing a violent voyeurism factor, which is distinct from indirect sadism, as shown by their contrasting associations with anxious attachment orientation.  We encourage further efforts to test the </w:t>
      </w:r>
      <w:r w:rsidR="00412C52" w:rsidRPr="00F01A48">
        <w:rPr>
          <w:rFonts w:ascii="Times New Roman" w:eastAsia="Times New Roman" w:hAnsi="Times New Roman" w:cs="Times New Roman"/>
          <w:sz w:val="24"/>
          <w:szCs w:val="24"/>
        </w:rPr>
        <w:t>D5-SD4</w:t>
      </w:r>
      <w:r w:rsidRPr="00F01A48">
        <w:rPr>
          <w:rFonts w:ascii="Times New Roman" w:hAnsi="Times New Roman" w:cs="Times New Roman"/>
          <w:sz w:val="24"/>
          <w:szCs w:val="24"/>
        </w:rPr>
        <w:t xml:space="preserve"> in other samples. However, we recommend that future researchers exploring the Dark Tetrad consider using alternative measures.</w:t>
      </w:r>
    </w:p>
    <w:p w14:paraId="2B149D87" w14:textId="77777777" w:rsidR="00C523E8" w:rsidRPr="00F01A48" w:rsidRDefault="00C523E8" w:rsidP="00C523E8">
      <w:pPr>
        <w:spacing w:line="480" w:lineRule="auto"/>
        <w:ind w:firstLine="720"/>
        <w:rPr>
          <w:rFonts w:ascii="Times New Roman" w:hAnsi="Times New Roman" w:cs="Times New Roman"/>
          <w:sz w:val="24"/>
          <w:szCs w:val="24"/>
        </w:rPr>
      </w:pPr>
    </w:p>
    <w:p w14:paraId="50EBFDAA" w14:textId="77777777" w:rsidR="00C523E8" w:rsidRPr="00F01A48" w:rsidRDefault="00C523E8" w:rsidP="00C523E8">
      <w:pPr>
        <w:spacing w:line="480" w:lineRule="auto"/>
        <w:ind w:firstLine="720"/>
        <w:rPr>
          <w:rFonts w:ascii="Times New Roman" w:hAnsi="Times New Roman" w:cs="Times New Roman"/>
          <w:sz w:val="24"/>
          <w:szCs w:val="24"/>
        </w:rPr>
      </w:pPr>
    </w:p>
    <w:p w14:paraId="086F3BE4" w14:textId="77777777" w:rsidR="00C523E8" w:rsidRPr="00F01A48" w:rsidRDefault="00C523E8" w:rsidP="00C523E8">
      <w:pPr>
        <w:spacing w:line="480" w:lineRule="auto"/>
        <w:ind w:firstLine="720"/>
        <w:rPr>
          <w:rFonts w:ascii="Times New Roman" w:hAnsi="Times New Roman" w:cs="Times New Roman"/>
          <w:sz w:val="24"/>
          <w:szCs w:val="24"/>
        </w:rPr>
      </w:pPr>
    </w:p>
    <w:p w14:paraId="2E593C72" w14:textId="77777777" w:rsidR="00C523E8" w:rsidRPr="00F01A48" w:rsidRDefault="00C523E8" w:rsidP="00C523E8">
      <w:pPr>
        <w:spacing w:line="480" w:lineRule="auto"/>
        <w:ind w:firstLine="720"/>
        <w:rPr>
          <w:rFonts w:ascii="Times New Roman" w:hAnsi="Times New Roman" w:cs="Times New Roman"/>
          <w:sz w:val="24"/>
          <w:szCs w:val="24"/>
        </w:rPr>
      </w:pPr>
    </w:p>
    <w:p w14:paraId="3070B81B" w14:textId="77777777" w:rsidR="00C523E8" w:rsidRPr="00F01A48" w:rsidRDefault="00C523E8" w:rsidP="00C523E8">
      <w:pPr>
        <w:spacing w:line="480" w:lineRule="auto"/>
        <w:ind w:firstLine="720"/>
        <w:rPr>
          <w:rFonts w:ascii="Times New Roman" w:hAnsi="Times New Roman" w:cs="Times New Roman"/>
          <w:sz w:val="24"/>
          <w:szCs w:val="24"/>
        </w:rPr>
      </w:pPr>
    </w:p>
    <w:p w14:paraId="6F53C3B7" w14:textId="77777777" w:rsidR="00C523E8" w:rsidRPr="00F01A48" w:rsidRDefault="00C523E8" w:rsidP="00C523E8">
      <w:pPr>
        <w:spacing w:line="360" w:lineRule="auto"/>
        <w:rPr>
          <w:rFonts w:ascii="Times New Roman" w:hAnsi="Times New Roman" w:cs="Times New Roman"/>
          <w:sz w:val="24"/>
          <w:szCs w:val="24"/>
        </w:rPr>
      </w:pPr>
    </w:p>
    <w:p w14:paraId="7B88307F" w14:textId="77777777" w:rsidR="00C523E8" w:rsidRPr="00F01A48" w:rsidRDefault="00C523E8" w:rsidP="00C523E8">
      <w:pPr>
        <w:rPr>
          <w:rFonts w:ascii="Times New Roman" w:hAnsi="Times New Roman" w:cs="Times New Roman"/>
          <w:sz w:val="24"/>
          <w:szCs w:val="24"/>
        </w:rPr>
      </w:pPr>
      <w:r w:rsidRPr="00F01A48">
        <w:rPr>
          <w:rFonts w:ascii="Times New Roman" w:hAnsi="Times New Roman" w:cs="Times New Roman"/>
          <w:sz w:val="24"/>
          <w:szCs w:val="24"/>
        </w:rPr>
        <w:br w:type="page"/>
      </w:r>
    </w:p>
    <w:p w14:paraId="32B9836E" w14:textId="77777777" w:rsidR="00C523E8" w:rsidRPr="00F01A48" w:rsidRDefault="00C523E8" w:rsidP="00C523E8">
      <w:pPr>
        <w:spacing w:line="360" w:lineRule="auto"/>
        <w:jc w:val="center"/>
        <w:rPr>
          <w:rFonts w:ascii="Times New Roman" w:hAnsi="Times New Roman" w:cs="Times New Roman"/>
          <w:b/>
          <w:bCs/>
          <w:sz w:val="24"/>
          <w:szCs w:val="24"/>
        </w:rPr>
      </w:pPr>
      <w:r w:rsidRPr="00F01A48">
        <w:rPr>
          <w:rFonts w:ascii="Times New Roman" w:hAnsi="Times New Roman" w:cs="Times New Roman"/>
          <w:b/>
          <w:bCs/>
          <w:sz w:val="24"/>
          <w:szCs w:val="24"/>
        </w:rPr>
        <w:lastRenderedPageBreak/>
        <w:t>References</w:t>
      </w:r>
    </w:p>
    <w:p w14:paraId="11F3E037" w14:textId="77777777" w:rsidR="00C523E8" w:rsidRPr="00F01A48" w:rsidRDefault="00C523E8" w:rsidP="00C523E8">
      <w:pPr>
        <w:spacing w:line="480" w:lineRule="auto"/>
        <w:ind w:hanging="480"/>
        <w:rPr>
          <w:rStyle w:val="Hyperlink"/>
          <w:rFonts w:ascii="Times New Roman" w:hAnsi="Times New Roman" w:cs="Times New Roman"/>
          <w:sz w:val="24"/>
          <w:szCs w:val="24"/>
        </w:rPr>
      </w:pPr>
      <w:r w:rsidRPr="00F01A48">
        <w:rPr>
          <w:rFonts w:ascii="Times New Roman" w:hAnsi="Times New Roman" w:cs="Times New Roman"/>
          <w:sz w:val="24"/>
          <w:szCs w:val="24"/>
        </w:rPr>
        <w:t xml:space="preserve">Ackerman, R.A., Witt, E.A., Donnellan, M.B., Trzesniewski, K.H., Robins, R.W., &amp; Kashy, D.A. (2011). What Does the Narcissistic Personality Inventory Really Measure? </w:t>
      </w:r>
      <w:r w:rsidRPr="00F01A48">
        <w:rPr>
          <w:rFonts w:ascii="Times New Roman" w:hAnsi="Times New Roman" w:cs="Times New Roman"/>
          <w:i/>
          <w:iCs/>
          <w:sz w:val="24"/>
          <w:szCs w:val="24"/>
        </w:rPr>
        <w:t>Assessment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18</w:t>
      </w:r>
      <w:r w:rsidRPr="00F01A48">
        <w:rPr>
          <w:rFonts w:ascii="Times New Roman" w:hAnsi="Times New Roman" w:cs="Times New Roman"/>
          <w:sz w:val="24"/>
          <w:szCs w:val="24"/>
        </w:rPr>
        <w:t xml:space="preserve">(1), 67–87. </w:t>
      </w:r>
      <w:hyperlink r:id="rId7" w:history="1">
        <w:r w:rsidRPr="00F01A48">
          <w:rPr>
            <w:rStyle w:val="Hyperlink"/>
            <w:rFonts w:ascii="Times New Roman" w:hAnsi="Times New Roman" w:cs="Times New Roman"/>
            <w:sz w:val="24"/>
            <w:szCs w:val="24"/>
          </w:rPr>
          <w:t>https://doi.org/10.1177/1073191110382845</w:t>
        </w:r>
      </w:hyperlink>
    </w:p>
    <w:p w14:paraId="53ED5BDF"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Andrews, D., Hanna, A., Flores-Robles, G., &amp; Jones, D. N. (2024). Data absence and a lack of parsimony: A response to Kay and Arrow’s elemental Dark Triad. </w:t>
      </w:r>
      <w:r w:rsidRPr="00F01A48">
        <w:rPr>
          <w:rFonts w:ascii="Times New Roman" w:hAnsi="Times New Roman" w:cs="Times New Roman"/>
          <w:i/>
          <w:iCs/>
          <w:sz w:val="24"/>
          <w:szCs w:val="24"/>
        </w:rPr>
        <w:t>Social and Personality Psychology Compass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18</w:t>
      </w:r>
      <w:r w:rsidRPr="00F01A48">
        <w:rPr>
          <w:rFonts w:ascii="Times New Roman" w:hAnsi="Times New Roman" w:cs="Times New Roman"/>
          <w:sz w:val="24"/>
          <w:szCs w:val="24"/>
        </w:rPr>
        <w:t xml:space="preserve">(1), e12770. </w:t>
      </w:r>
      <w:hyperlink r:id="rId8" w:history="1">
        <w:r w:rsidRPr="00F01A48">
          <w:rPr>
            <w:rStyle w:val="Hyperlink"/>
            <w:rFonts w:ascii="Times New Roman" w:hAnsi="Times New Roman" w:cs="Times New Roman"/>
            <w:sz w:val="24"/>
            <w:szCs w:val="24"/>
          </w:rPr>
          <w:t>https://doi.org/10.1111/spc3.12770</w:t>
        </w:r>
      </w:hyperlink>
    </w:p>
    <w:p w14:paraId="53EA5533"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Bandalos, D.L. (2002). The Effects of Item Parceling on Goodness-of-Fit and Parameter Estimate Bias in Structural Equation Modeling. </w:t>
      </w:r>
      <w:r w:rsidRPr="00F01A48">
        <w:rPr>
          <w:rFonts w:ascii="Times New Roman" w:hAnsi="Times New Roman" w:cs="Times New Roman"/>
          <w:i/>
          <w:iCs/>
          <w:sz w:val="24"/>
          <w:szCs w:val="24"/>
        </w:rPr>
        <w:t>Structural Equation Modeling: A Multidisciplinary Journal</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9</w:t>
      </w:r>
      <w:r w:rsidRPr="00F01A48">
        <w:rPr>
          <w:rFonts w:ascii="Times New Roman" w:hAnsi="Times New Roman" w:cs="Times New Roman"/>
          <w:sz w:val="24"/>
          <w:szCs w:val="24"/>
        </w:rPr>
        <w:t xml:space="preserve">(1), 78–102. </w:t>
      </w:r>
      <w:hyperlink r:id="rId9" w:history="1">
        <w:r w:rsidRPr="00F01A48">
          <w:rPr>
            <w:rStyle w:val="Hyperlink"/>
            <w:rFonts w:ascii="Times New Roman" w:hAnsi="Times New Roman" w:cs="Times New Roman"/>
            <w:sz w:val="24"/>
            <w:szCs w:val="24"/>
          </w:rPr>
          <w:t>https://doi.org/10.1207/S15328007SEM0901_5</w:t>
        </w:r>
      </w:hyperlink>
    </w:p>
    <w:p w14:paraId="5FD3618A"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Beauducel, A., &amp; Wittmann, W.W. (2005). Simulation Study on Fit Indexes in CFA Based on Data </w:t>
      </w:r>
      <w:proofErr w:type="gramStart"/>
      <w:r w:rsidRPr="00F01A48">
        <w:rPr>
          <w:rFonts w:ascii="Times New Roman" w:hAnsi="Times New Roman" w:cs="Times New Roman"/>
          <w:sz w:val="24"/>
          <w:szCs w:val="24"/>
        </w:rPr>
        <w:t>With</w:t>
      </w:r>
      <w:proofErr w:type="gramEnd"/>
      <w:r w:rsidRPr="00F01A48">
        <w:rPr>
          <w:rFonts w:ascii="Times New Roman" w:hAnsi="Times New Roman" w:cs="Times New Roman"/>
          <w:sz w:val="24"/>
          <w:szCs w:val="24"/>
        </w:rPr>
        <w:t xml:space="preserve"> Slightly Distorted Simple Structure. </w:t>
      </w:r>
      <w:r w:rsidRPr="00F01A48">
        <w:rPr>
          <w:rFonts w:ascii="Times New Roman" w:hAnsi="Times New Roman" w:cs="Times New Roman"/>
          <w:i/>
          <w:iCs/>
          <w:sz w:val="24"/>
          <w:szCs w:val="24"/>
        </w:rPr>
        <w:t>Structural Equation Modeling: A Multidisciplinary Journal</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12</w:t>
      </w:r>
      <w:r w:rsidRPr="00F01A48">
        <w:rPr>
          <w:rFonts w:ascii="Times New Roman" w:hAnsi="Times New Roman" w:cs="Times New Roman"/>
          <w:sz w:val="24"/>
          <w:szCs w:val="24"/>
        </w:rPr>
        <w:t xml:space="preserve">(1), 41–75. </w:t>
      </w:r>
      <w:hyperlink r:id="rId10" w:history="1">
        <w:r w:rsidRPr="00F01A48">
          <w:rPr>
            <w:rStyle w:val="Hyperlink"/>
            <w:rFonts w:ascii="Times New Roman" w:hAnsi="Times New Roman" w:cs="Times New Roman"/>
            <w:sz w:val="24"/>
            <w:szCs w:val="24"/>
          </w:rPr>
          <w:t>https://doi.org/10.1207/s15328007sem1201_3</w:t>
        </w:r>
      </w:hyperlink>
    </w:p>
    <w:p w14:paraId="4B51C712"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Blötner, C., Ziegler, M., Wehner, C., Back, M.D., &amp; Grosz, M.P. (2022). The Nomological Network of the Short Dark Tetrad Scale (SD4). </w:t>
      </w:r>
      <w:r w:rsidRPr="00F01A48">
        <w:rPr>
          <w:rFonts w:ascii="Times New Roman" w:hAnsi="Times New Roman" w:cs="Times New Roman"/>
          <w:i/>
          <w:iCs/>
          <w:sz w:val="24"/>
          <w:szCs w:val="24"/>
        </w:rPr>
        <w:t>European Journal of Psychological Assessment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38</w:t>
      </w:r>
      <w:r w:rsidRPr="00F01A48">
        <w:rPr>
          <w:rFonts w:ascii="Times New Roman" w:hAnsi="Times New Roman" w:cs="Times New Roman"/>
          <w:sz w:val="24"/>
          <w:szCs w:val="24"/>
        </w:rPr>
        <w:t xml:space="preserve">(3), 187–197. </w:t>
      </w:r>
      <w:hyperlink r:id="rId11" w:history="1">
        <w:r w:rsidRPr="00F01A48">
          <w:rPr>
            <w:rStyle w:val="Hyperlink"/>
            <w:rFonts w:ascii="Times New Roman" w:hAnsi="Times New Roman" w:cs="Times New Roman"/>
            <w:sz w:val="24"/>
            <w:szCs w:val="24"/>
          </w:rPr>
          <w:t>https://doi.org/10.1027/1015-5759/a000655</w:t>
        </w:r>
      </w:hyperlink>
    </w:p>
    <w:p w14:paraId="1B4ED283"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Buckels, E.E. (2023). Multifaceted assessment of sadistic tendencies: The varieties of sadistic tendencies and comprehensive assessment of sadistic tendencies measures. In </w:t>
      </w:r>
      <w:r w:rsidRPr="00F01A48">
        <w:rPr>
          <w:rFonts w:ascii="Times New Roman" w:hAnsi="Times New Roman" w:cs="Times New Roman"/>
          <w:i/>
          <w:iCs/>
          <w:sz w:val="24"/>
          <w:szCs w:val="24"/>
        </w:rPr>
        <w:t>Shining light on the dark side of personality: Measurement properties and theoretical advances</w:t>
      </w:r>
      <w:r w:rsidRPr="00F01A48">
        <w:rPr>
          <w:rFonts w:ascii="Times New Roman" w:hAnsi="Times New Roman" w:cs="Times New Roman"/>
          <w:sz w:val="24"/>
          <w:szCs w:val="24"/>
        </w:rPr>
        <w:t xml:space="preserve"> (pp. 194–204). Hogrefe.</w:t>
      </w:r>
    </w:p>
    <w:p w14:paraId="39EE9E51" w14:textId="77777777" w:rsidR="00C523E8" w:rsidRPr="00F01A48" w:rsidRDefault="00C523E8" w:rsidP="00C523E8">
      <w:pPr>
        <w:spacing w:line="480" w:lineRule="auto"/>
        <w:ind w:hanging="480"/>
        <w:rPr>
          <w:rFonts w:ascii="Times New Roman" w:hAnsi="Times New Roman" w:cs="Times New Roman"/>
          <w:sz w:val="24"/>
          <w:szCs w:val="24"/>
          <w:lang w:val="en-GB"/>
        </w:rPr>
      </w:pPr>
      <w:r w:rsidRPr="00F01A48">
        <w:rPr>
          <w:rFonts w:ascii="Times New Roman" w:hAnsi="Times New Roman" w:cs="Times New Roman"/>
          <w:sz w:val="24"/>
          <w:szCs w:val="24"/>
          <w:lang w:val="en-GB"/>
        </w:rPr>
        <w:t>Cheung, G. W., Cooper</w:t>
      </w:r>
      <w:r w:rsidRPr="00F01A48">
        <w:rPr>
          <w:rFonts w:ascii="Times New Roman" w:hAnsi="Times New Roman" w:cs="Times New Roman"/>
          <w:sz w:val="24"/>
          <w:szCs w:val="24"/>
          <w:lang w:val="en-GB"/>
        </w:rPr>
        <w:noBreakHyphen/>
        <w:t xml:space="preserve">Thomas, H. D., Lau, R. S., &amp; Wang, L. C. (2024). Correction to: Reporting reliability, convergent and discriminant validity with structural equation </w:t>
      </w:r>
      <w:proofErr w:type="spellStart"/>
      <w:r w:rsidRPr="00F01A48">
        <w:rPr>
          <w:rFonts w:ascii="Times New Roman" w:hAnsi="Times New Roman" w:cs="Times New Roman"/>
          <w:sz w:val="24"/>
          <w:szCs w:val="24"/>
          <w:lang w:val="en-GB"/>
        </w:rPr>
        <w:t>modeling</w:t>
      </w:r>
      <w:proofErr w:type="spellEnd"/>
      <w:r w:rsidRPr="00F01A48">
        <w:rPr>
          <w:rFonts w:ascii="Times New Roman" w:hAnsi="Times New Roman" w:cs="Times New Roman"/>
          <w:sz w:val="24"/>
          <w:szCs w:val="24"/>
          <w:lang w:val="en-GB"/>
        </w:rPr>
        <w:t xml:space="preserve">: A review and best-practice recommendations. </w:t>
      </w:r>
      <w:r w:rsidRPr="00F01A48">
        <w:rPr>
          <w:rFonts w:ascii="Times New Roman" w:hAnsi="Times New Roman" w:cs="Times New Roman"/>
          <w:i/>
          <w:iCs/>
          <w:sz w:val="24"/>
          <w:szCs w:val="24"/>
          <w:lang w:val="en-GB"/>
        </w:rPr>
        <w:t>Asia Pacific Journal of Management</w:t>
      </w:r>
      <w:r w:rsidRPr="00F01A48">
        <w:rPr>
          <w:rFonts w:ascii="Times New Roman" w:hAnsi="Times New Roman" w:cs="Times New Roman"/>
          <w:sz w:val="24"/>
          <w:szCs w:val="24"/>
          <w:lang w:val="en-GB"/>
        </w:rPr>
        <w:t xml:space="preserve">, </w:t>
      </w:r>
      <w:r w:rsidRPr="00F01A48">
        <w:rPr>
          <w:rFonts w:ascii="Times New Roman" w:hAnsi="Times New Roman" w:cs="Times New Roman"/>
          <w:i/>
          <w:iCs/>
          <w:sz w:val="24"/>
          <w:szCs w:val="24"/>
          <w:lang w:val="en-GB"/>
        </w:rPr>
        <w:t>41</w:t>
      </w:r>
      <w:r w:rsidRPr="00F01A48">
        <w:rPr>
          <w:rFonts w:ascii="Times New Roman" w:hAnsi="Times New Roman" w:cs="Times New Roman"/>
          <w:sz w:val="24"/>
          <w:szCs w:val="24"/>
          <w:lang w:val="en-GB"/>
        </w:rPr>
        <w:t xml:space="preserve">(2), 785–787. </w:t>
      </w:r>
      <w:hyperlink r:id="rId12" w:history="1">
        <w:r w:rsidRPr="00F01A48">
          <w:rPr>
            <w:rStyle w:val="Hyperlink"/>
            <w:rFonts w:ascii="Times New Roman" w:hAnsi="Times New Roman" w:cs="Times New Roman"/>
            <w:sz w:val="24"/>
            <w:szCs w:val="24"/>
            <w:lang w:val="en-GB"/>
          </w:rPr>
          <w:t>https://doi.org/10.1007/s10490-023-09880-x</w:t>
        </w:r>
      </w:hyperlink>
    </w:p>
    <w:p w14:paraId="123C6225"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lastRenderedPageBreak/>
        <w:t xml:space="preserve">Christie, R., &amp; Geis, F.L. (1970). </w:t>
      </w:r>
      <w:r w:rsidRPr="00F01A48">
        <w:rPr>
          <w:rFonts w:ascii="Times New Roman" w:hAnsi="Times New Roman" w:cs="Times New Roman"/>
          <w:i/>
          <w:iCs/>
          <w:sz w:val="24"/>
          <w:szCs w:val="24"/>
        </w:rPr>
        <w:t xml:space="preserve">Studies in </w:t>
      </w:r>
      <w:proofErr w:type="spellStart"/>
      <w:r w:rsidRPr="00F01A48">
        <w:rPr>
          <w:rFonts w:ascii="Times New Roman" w:hAnsi="Times New Roman" w:cs="Times New Roman"/>
          <w:i/>
          <w:iCs/>
          <w:sz w:val="24"/>
          <w:szCs w:val="24"/>
        </w:rPr>
        <w:t>machiavellianism</w:t>
      </w:r>
      <w:proofErr w:type="spellEnd"/>
      <w:r w:rsidRPr="00F01A48">
        <w:rPr>
          <w:rFonts w:ascii="Times New Roman" w:hAnsi="Times New Roman" w:cs="Times New Roman"/>
          <w:sz w:val="24"/>
          <w:szCs w:val="24"/>
        </w:rPr>
        <w:t>. Academic Press.</w:t>
      </w:r>
    </w:p>
    <w:p w14:paraId="318DDB51"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Floyd, F.J., &amp; Widaman, K.F. (1995). Factor analysis in the development and refinement of clinical assessment instruments. </w:t>
      </w:r>
      <w:r w:rsidRPr="00F01A48">
        <w:rPr>
          <w:rFonts w:ascii="Times New Roman" w:hAnsi="Times New Roman" w:cs="Times New Roman"/>
          <w:i/>
          <w:iCs/>
          <w:sz w:val="24"/>
          <w:szCs w:val="24"/>
        </w:rPr>
        <w:t>Psychological Assessment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7</w:t>
      </w:r>
      <w:r w:rsidRPr="00F01A48">
        <w:rPr>
          <w:rFonts w:ascii="Times New Roman" w:hAnsi="Times New Roman" w:cs="Times New Roman"/>
          <w:sz w:val="24"/>
          <w:szCs w:val="24"/>
        </w:rPr>
        <w:t xml:space="preserve">(3), 286–299. </w:t>
      </w:r>
      <w:hyperlink r:id="rId13" w:history="1">
        <w:r w:rsidRPr="00F01A48">
          <w:rPr>
            <w:rStyle w:val="Hyperlink"/>
            <w:rFonts w:ascii="Times New Roman" w:hAnsi="Times New Roman" w:cs="Times New Roman"/>
            <w:sz w:val="24"/>
            <w:szCs w:val="24"/>
          </w:rPr>
          <w:t>https://doi.org/10.1037/1040-3590.7.3.286</w:t>
        </w:r>
      </w:hyperlink>
    </w:p>
    <w:p w14:paraId="2A237CE8"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Fornell, C., &amp; Larcker, D.F. (1981). Evaluating Structural Equation Models with Unobservable Variables and Measurement Error. </w:t>
      </w:r>
      <w:r w:rsidRPr="00F01A48">
        <w:rPr>
          <w:rFonts w:ascii="Times New Roman" w:hAnsi="Times New Roman" w:cs="Times New Roman"/>
          <w:i/>
          <w:iCs/>
          <w:sz w:val="24"/>
          <w:szCs w:val="24"/>
        </w:rPr>
        <w:t>Journal of Marketing Research</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18</w:t>
      </w:r>
      <w:r w:rsidRPr="00F01A48">
        <w:rPr>
          <w:rFonts w:ascii="Times New Roman" w:hAnsi="Times New Roman" w:cs="Times New Roman"/>
          <w:sz w:val="24"/>
          <w:szCs w:val="24"/>
        </w:rPr>
        <w:t xml:space="preserve">(1), 39. </w:t>
      </w:r>
      <w:hyperlink r:id="rId14" w:history="1">
        <w:r w:rsidRPr="00F01A48">
          <w:rPr>
            <w:rStyle w:val="Hyperlink"/>
            <w:rFonts w:ascii="Times New Roman" w:hAnsi="Times New Roman" w:cs="Times New Roman"/>
            <w:sz w:val="24"/>
            <w:szCs w:val="24"/>
          </w:rPr>
          <w:t>https://doi.org/10.2307/3151312</w:t>
        </w:r>
      </w:hyperlink>
    </w:p>
    <w:p w14:paraId="2E7B98E3"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Fraley, R.C., Heffernan, M.E., Vicary, A. M., &amp; Brumbaugh, C. C. (2011). The experiences in close relationships—Relationship Structures Questionnaire: A method for assessing attachment orientations across relationships. </w:t>
      </w:r>
      <w:r w:rsidRPr="00F01A48">
        <w:rPr>
          <w:rFonts w:ascii="Times New Roman" w:hAnsi="Times New Roman" w:cs="Times New Roman"/>
          <w:i/>
          <w:iCs/>
          <w:sz w:val="24"/>
          <w:szCs w:val="24"/>
        </w:rPr>
        <w:t>Psychological Assessment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23</w:t>
      </w:r>
      <w:r w:rsidRPr="00F01A48">
        <w:rPr>
          <w:rFonts w:ascii="Times New Roman" w:hAnsi="Times New Roman" w:cs="Times New Roman"/>
          <w:sz w:val="24"/>
          <w:szCs w:val="24"/>
        </w:rPr>
        <w:t xml:space="preserve">(3), 615–625. </w:t>
      </w:r>
      <w:hyperlink r:id="rId15" w:history="1">
        <w:r w:rsidRPr="00F01A48">
          <w:rPr>
            <w:rStyle w:val="Hyperlink"/>
            <w:rFonts w:ascii="Times New Roman" w:hAnsi="Times New Roman" w:cs="Times New Roman"/>
            <w:sz w:val="24"/>
            <w:szCs w:val="24"/>
          </w:rPr>
          <w:t>https://doi.org/10.1037/a0022898</w:t>
        </w:r>
      </w:hyperlink>
    </w:p>
    <w:p w14:paraId="56A516AD"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Hare, R.D. (1985). Comparison of procedures for the assessment of psychopathy. </w:t>
      </w:r>
      <w:r w:rsidRPr="00F01A48">
        <w:rPr>
          <w:rFonts w:ascii="Times New Roman" w:hAnsi="Times New Roman" w:cs="Times New Roman"/>
          <w:i/>
          <w:iCs/>
          <w:sz w:val="24"/>
          <w:szCs w:val="24"/>
        </w:rPr>
        <w:t>Journal of Consulting and Clinical Psychology</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53</w:t>
      </w:r>
      <w:r w:rsidRPr="00F01A48">
        <w:rPr>
          <w:rFonts w:ascii="Times New Roman" w:hAnsi="Times New Roman" w:cs="Times New Roman"/>
          <w:sz w:val="24"/>
          <w:szCs w:val="24"/>
        </w:rPr>
        <w:t xml:space="preserve">(1), 7–16. </w:t>
      </w:r>
      <w:hyperlink r:id="rId16" w:history="1">
        <w:r w:rsidRPr="00F01A48">
          <w:rPr>
            <w:rStyle w:val="Hyperlink"/>
            <w:rFonts w:ascii="Times New Roman" w:hAnsi="Times New Roman" w:cs="Times New Roman"/>
            <w:sz w:val="24"/>
            <w:szCs w:val="24"/>
          </w:rPr>
          <w:t>https://doi.org/10.1037/0022-006X.53.1.7</w:t>
        </w:r>
      </w:hyperlink>
    </w:p>
    <w:p w14:paraId="1663DF5D"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Hare, R.D. (2003). </w:t>
      </w:r>
      <w:r w:rsidRPr="00F01A48">
        <w:rPr>
          <w:rFonts w:ascii="Times New Roman" w:hAnsi="Times New Roman" w:cs="Times New Roman"/>
          <w:i/>
          <w:iCs/>
          <w:sz w:val="24"/>
          <w:szCs w:val="24"/>
        </w:rPr>
        <w:t>Manual for the revised psychopathy checklist</w:t>
      </w:r>
      <w:r w:rsidRPr="00F01A48">
        <w:rPr>
          <w:rFonts w:ascii="Times New Roman" w:hAnsi="Times New Roman" w:cs="Times New Roman"/>
          <w:sz w:val="24"/>
          <w:szCs w:val="24"/>
        </w:rPr>
        <w:t>.</w:t>
      </w:r>
    </w:p>
    <w:p w14:paraId="107CB793"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Heym, N., Firth, J., </w:t>
      </w:r>
      <w:proofErr w:type="spellStart"/>
      <w:r w:rsidRPr="00F01A48">
        <w:rPr>
          <w:rFonts w:ascii="Times New Roman" w:hAnsi="Times New Roman" w:cs="Times New Roman"/>
          <w:sz w:val="24"/>
          <w:szCs w:val="24"/>
        </w:rPr>
        <w:t>Kibowski</w:t>
      </w:r>
      <w:proofErr w:type="spellEnd"/>
      <w:r w:rsidRPr="00F01A48">
        <w:rPr>
          <w:rFonts w:ascii="Times New Roman" w:hAnsi="Times New Roman" w:cs="Times New Roman"/>
          <w:sz w:val="24"/>
          <w:szCs w:val="24"/>
        </w:rPr>
        <w:t xml:space="preserve">, F., </w:t>
      </w:r>
      <w:proofErr w:type="spellStart"/>
      <w:r w:rsidRPr="00F01A48">
        <w:rPr>
          <w:rFonts w:ascii="Times New Roman" w:hAnsi="Times New Roman" w:cs="Times New Roman"/>
          <w:sz w:val="24"/>
          <w:szCs w:val="24"/>
        </w:rPr>
        <w:t>Sumich</w:t>
      </w:r>
      <w:proofErr w:type="spellEnd"/>
      <w:r w:rsidRPr="00F01A48">
        <w:rPr>
          <w:rFonts w:ascii="Times New Roman" w:hAnsi="Times New Roman" w:cs="Times New Roman"/>
          <w:sz w:val="24"/>
          <w:szCs w:val="24"/>
        </w:rPr>
        <w:t xml:space="preserve">, A., Egan, V., &amp; Bloxsom, C. A.J. (2019). Empathy at the Heart of Darkness: Empathy Deficits That Bind the Dark Triad and Those That Mediate Indirect Relational Aggression. </w:t>
      </w:r>
      <w:r w:rsidRPr="00F01A48">
        <w:rPr>
          <w:rFonts w:ascii="Times New Roman" w:hAnsi="Times New Roman" w:cs="Times New Roman"/>
          <w:i/>
          <w:iCs/>
          <w:sz w:val="24"/>
          <w:szCs w:val="24"/>
        </w:rPr>
        <w:t>Frontiers in Psychiatry</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10</w:t>
      </w:r>
      <w:r w:rsidRPr="00F01A48">
        <w:rPr>
          <w:rFonts w:ascii="Times New Roman" w:hAnsi="Times New Roman" w:cs="Times New Roman"/>
          <w:sz w:val="24"/>
          <w:szCs w:val="24"/>
        </w:rPr>
        <w:t xml:space="preserve">, 95. </w:t>
      </w:r>
      <w:hyperlink r:id="rId17" w:history="1">
        <w:r w:rsidRPr="00F01A48">
          <w:rPr>
            <w:rStyle w:val="Hyperlink"/>
            <w:rFonts w:ascii="Times New Roman" w:hAnsi="Times New Roman" w:cs="Times New Roman"/>
            <w:sz w:val="24"/>
            <w:szCs w:val="24"/>
          </w:rPr>
          <w:t>https://doi.org/10.3389/fpsyt.2019.00095</w:t>
        </w:r>
      </w:hyperlink>
    </w:p>
    <w:p w14:paraId="1B9B2C24"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Hopwood, C.J., &amp; Donnellan, M.B. (2010). How Should the Internal Structure of Personality Inventories Be Evaluated? </w:t>
      </w:r>
      <w:r w:rsidRPr="00F01A48">
        <w:rPr>
          <w:rFonts w:ascii="Times New Roman" w:hAnsi="Times New Roman" w:cs="Times New Roman"/>
          <w:i/>
          <w:iCs/>
          <w:sz w:val="24"/>
          <w:szCs w:val="24"/>
        </w:rPr>
        <w:t>Personality and Social Psychology Review</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14</w:t>
      </w:r>
      <w:r w:rsidRPr="00F01A48">
        <w:rPr>
          <w:rFonts w:ascii="Times New Roman" w:hAnsi="Times New Roman" w:cs="Times New Roman"/>
          <w:sz w:val="24"/>
          <w:szCs w:val="24"/>
        </w:rPr>
        <w:t xml:space="preserve">(3), 332–346. </w:t>
      </w:r>
      <w:hyperlink r:id="rId18" w:history="1">
        <w:r w:rsidRPr="00F01A48">
          <w:rPr>
            <w:rStyle w:val="Hyperlink"/>
            <w:rFonts w:ascii="Times New Roman" w:hAnsi="Times New Roman" w:cs="Times New Roman"/>
            <w:sz w:val="24"/>
            <w:szCs w:val="24"/>
          </w:rPr>
          <w:t>https://doi.org/10.1177/1088868310361240</w:t>
        </w:r>
      </w:hyperlink>
    </w:p>
    <w:p w14:paraId="2AF91B39"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lastRenderedPageBreak/>
        <w:t xml:space="preserve">Hu, L., &amp; Bentler, P.M. (1999). Cutoff criteria for fit indexes in covariance structure analysis: Conventional criteria versus new alternatives. </w:t>
      </w:r>
      <w:r w:rsidRPr="00F01A48">
        <w:rPr>
          <w:rFonts w:ascii="Times New Roman" w:hAnsi="Times New Roman" w:cs="Times New Roman"/>
          <w:i/>
          <w:iCs/>
          <w:sz w:val="24"/>
          <w:szCs w:val="24"/>
        </w:rPr>
        <w:t>Structural Equation Modeling: A Multidisciplinary Journal</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6</w:t>
      </w:r>
      <w:r w:rsidRPr="00F01A48">
        <w:rPr>
          <w:rFonts w:ascii="Times New Roman" w:hAnsi="Times New Roman" w:cs="Times New Roman"/>
          <w:sz w:val="24"/>
          <w:szCs w:val="24"/>
        </w:rPr>
        <w:t xml:space="preserve">(1), 1–55. </w:t>
      </w:r>
      <w:hyperlink r:id="rId19" w:history="1">
        <w:r w:rsidRPr="00F01A48">
          <w:rPr>
            <w:rStyle w:val="Hyperlink"/>
            <w:rFonts w:ascii="Times New Roman" w:hAnsi="Times New Roman" w:cs="Times New Roman"/>
            <w:sz w:val="24"/>
            <w:szCs w:val="24"/>
          </w:rPr>
          <w:t>https://doi.org/10.1080/10705519909540118</w:t>
        </w:r>
      </w:hyperlink>
    </w:p>
    <w:p w14:paraId="319631C0"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Jones, D.N., &amp; Figueredo, A.J. (2013). The Core of Darkness: Uncovering the Heart of the Dark Triad. </w:t>
      </w:r>
      <w:r w:rsidRPr="00F01A48">
        <w:rPr>
          <w:rFonts w:ascii="Times New Roman" w:hAnsi="Times New Roman" w:cs="Times New Roman"/>
          <w:i/>
          <w:iCs/>
          <w:sz w:val="24"/>
          <w:szCs w:val="24"/>
        </w:rPr>
        <w:t>European Journal of Personality</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27</w:t>
      </w:r>
      <w:r w:rsidRPr="00F01A48">
        <w:rPr>
          <w:rFonts w:ascii="Times New Roman" w:hAnsi="Times New Roman" w:cs="Times New Roman"/>
          <w:sz w:val="24"/>
          <w:szCs w:val="24"/>
        </w:rPr>
        <w:t xml:space="preserve">(6), 521–531. </w:t>
      </w:r>
      <w:hyperlink r:id="rId20" w:history="1">
        <w:r w:rsidRPr="00F01A48">
          <w:rPr>
            <w:rStyle w:val="Hyperlink"/>
            <w:rFonts w:ascii="Times New Roman" w:hAnsi="Times New Roman" w:cs="Times New Roman"/>
            <w:sz w:val="24"/>
            <w:szCs w:val="24"/>
          </w:rPr>
          <w:t>https://doi.org/10.1002/per.1893</w:t>
        </w:r>
      </w:hyperlink>
    </w:p>
    <w:p w14:paraId="69FF56A2"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Jones, D.N., &amp; Paulhus, D.L. (2014). Introducing the Short Dark Triad (SD3): A Brief Measure of Dark Personality Traits. </w:t>
      </w:r>
      <w:r w:rsidRPr="00F01A48">
        <w:rPr>
          <w:rFonts w:ascii="Times New Roman" w:hAnsi="Times New Roman" w:cs="Times New Roman"/>
          <w:i/>
          <w:iCs/>
          <w:sz w:val="24"/>
          <w:szCs w:val="24"/>
        </w:rPr>
        <w:t>Assessment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21</w:t>
      </w:r>
      <w:r w:rsidRPr="00F01A48">
        <w:rPr>
          <w:rFonts w:ascii="Times New Roman" w:hAnsi="Times New Roman" w:cs="Times New Roman"/>
          <w:sz w:val="24"/>
          <w:szCs w:val="24"/>
        </w:rPr>
        <w:t xml:space="preserve">(1), 28–41. </w:t>
      </w:r>
      <w:hyperlink r:id="rId21" w:history="1">
        <w:r w:rsidRPr="00F01A48">
          <w:rPr>
            <w:rStyle w:val="Hyperlink"/>
            <w:rFonts w:ascii="Times New Roman" w:hAnsi="Times New Roman" w:cs="Times New Roman"/>
            <w:sz w:val="24"/>
            <w:szCs w:val="24"/>
          </w:rPr>
          <w:t>https://doi.org/10.1177/1073191113514105</w:t>
        </w:r>
      </w:hyperlink>
    </w:p>
    <w:p w14:paraId="03AB746C"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Kay, C.S., &amp; Arrow, H. (2022). Taking an elemental approach to the conceptualization and measurement of Machiavellianism, narcissism, and psychopathy. </w:t>
      </w:r>
      <w:r w:rsidRPr="00F01A48">
        <w:rPr>
          <w:rFonts w:ascii="Times New Roman" w:hAnsi="Times New Roman" w:cs="Times New Roman"/>
          <w:i/>
          <w:iCs/>
          <w:sz w:val="24"/>
          <w:szCs w:val="24"/>
        </w:rPr>
        <w:t>Social and Personality Psychology Compass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16</w:t>
      </w:r>
      <w:r w:rsidRPr="00F01A48">
        <w:rPr>
          <w:rFonts w:ascii="Times New Roman" w:hAnsi="Times New Roman" w:cs="Times New Roman"/>
          <w:sz w:val="24"/>
          <w:szCs w:val="24"/>
        </w:rPr>
        <w:t xml:space="preserve">(4), e12662. </w:t>
      </w:r>
      <w:hyperlink r:id="rId22" w:history="1">
        <w:r w:rsidRPr="00F01A48">
          <w:rPr>
            <w:rStyle w:val="Hyperlink"/>
            <w:rFonts w:ascii="Times New Roman" w:hAnsi="Times New Roman" w:cs="Times New Roman"/>
            <w:sz w:val="24"/>
            <w:szCs w:val="24"/>
          </w:rPr>
          <w:t>https://doi.org/10.1111/spc3.12662</w:t>
        </w:r>
      </w:hyperlink>
    </w:p>
    <w:p w14:paraId="639E1877" w14:textId="77777777" w:rsidR="00C523E8" w:rsidRPr="00F01A48" w:rsidRDefault="00C523E8" w:rsidP="00C523E8">
      <w:pPr>
        <w:spacing w:line="480" w:lineRule="auto"/>
        <w:ind w:hanging="480"/>
        <w:rPr>
          <w:rFonts w:ascii="Times New Roman" w:hAnsi="Times New Roman" w:cs="Times New Roman"/>
          <w:sz w:val="24"/>
          <w:szCs w:val="24"/>
          <w:lang w:val="de-DE"/>
        </w:rPr>
      </w:pPr>
      <w:r w:rsidRPr="00F01A48">
        <w:rPr>
          <w:rFonts w:ascii="Times New Roman" w:hAnsi="Times New Roman" w:cs="Times New Roman"/>
          <w:sz w:val="24"/>
          <w:szCs w:val="24"/>
        </w:rPr>
        <w:t xml:space="preserve">Kenny, D.A. (2020). </w:t>
      </w:r>
      <w:r w:rsidRPr="00F01A48">
        <w:rPr>
          <w:rFonts w:ascii="Times New Roman" w:hAnsi="Times New Roman" w:cs="Times New Roman"/>
          <w:i/>
          <w:iCs/>
          <w:sz w:val="24"/>
          <w:szCs w:val="24"/>
        </w:rPr>
        <w:t>Measuring Model Fit</w:t>
      </w:r>
      <w:r w:rsidRPr="00F01A48">
        <w:rPr>
          <w:rFonts w:ascii="Times New Roman" w:hAnsi="Times New Roman" w:cs="Times New Roman"/>
          <w:sz w:val="24"/>
          <w:szCs w:val="24"/>
        </w:rPr>
        <w:t xml:space="preserve">. </w:t>
      </w:r>
      <w:hyperlink r:id="rId23" w:history="1">
        <w:r w:rsidRPr="00F01A48">
          <w:rPr>
            <w:rStyle w:val="Hyperlink"/>
            <w:rFonts w:ascii="Times New Roman" w:hAnsi="Times New Roman" w:cs="Times New Roman"/>
            <w:sz w:val="24"/>
            <w:szCs w:val="24"/>
            <w:lang w:val="de-DE"/>
          </w:rPr>
          <w:t>https://davidakenny.net/cm/fit.htm</w:t>
        </w:r>
      </w:hyperlink>
    </w:p>
    <w:p w14:paraId="431D8724"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lang w:val="de-DE"/>
        </w:rPr>
        <w:t xml:space="preserve">Kenny, D.A., Kaniskan, B., &amp; McCoach, D. B. (2014). </w:t>
      </w:r>
      <w:r w:rsidRPr="00F01A48">
        <w:rPr>
          <w:rFonts w:ascii="Times New Roman" w:hAnsi="Times New Roman" w:cs="Times New Roman"/>
          <w:sz w:val="24"/>
          <w:szCs w:val="24"/>
        </w:rPr>
        <w:t xml:space="preserve">The Performance of RMSEA in Models </w:t>
      </w:r>
      <w:proofErr w:type="gramStart"/>
      <w:r w:rsidRPr="00F01A48">
        <w:rPr>
          <w:rFonts w:ascii="Times New Roman" w:hAnsi="Times New Roman" w:cs="Times New Roman"/>
          <w:sz w:val="24"/>
          <w:szCs w:val="24"/>
        </w:rPr>
        <w:t>With</w:t>
      </w:r>
      <w:proofErr w:type="gramEnd"/>
      <w:r w:rsidRPr="00F01A48">
        <w:rPr>
          <w:rFonts w:ascii="Times New Roman" w:hAnsi="Times New Roman" w:cs="Times New Roman"/>
          <w:sz w:val="24"/>
          <w:szCs w:val="24"/>
        </w:rPr>
        <w:t xml:space="preserve"> Small Degrees of Freedom. </w:t>
      </w:r>
      <w:r w:rsidRPr="00F01A48">
        <w:rPr>
          <w:rFonts w:ascii="Times New Roman" w:hAnsi="Times New Roman" w:cs="Times New Roman"/>
          <w:i/>
          <w:iCs/>
          <w:sz w:val="24"/>
          <w:szCs w:val="24"/>
        </w:rPr>
        <w:t>Sociological Methods &amp; Research</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44</w:t>
      </w:r>
      <w:r w:rsidRPr="00F01A48">
        <w:rPr>
          <w:rFonts w:ascii="Times New Roman" w:hAnsi="Times New Roman" w:cs="Times New Roman"/>
          <w:sz w:val="24"/>
          <w:szCs w:val="24"/>
        </w:rPr>
        <w:t xml:space="preserve">(3), 486–507. </w:t>
      </w:r>
      <w:hyperlink r:id="rId24" w:history="1">
        <w:r w:rsidRPr="00F01A48">
          <w:rPr>
            <w:rStyle w:val="Hyperlink"/>
            <w:rFonts w:ascii="Times New Roman" w:hAnsi="Times New Roman" w:cs="Times New Roman"/>
            <w:sz w:val="24"/>
            <w:szCs w:val="24"/>
          </w:rPr>
          <w:t>https://doi.org/10.1177/0049124114543236</w:t>
        </w:r>
      </w:hyperlink>
    </w:p>
    <w:p w14:paraId="5ED637DC"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Kline, R.B. (2023). </w:t>
      </w:r>
      <w:r w:rsidRPr="00F01A48">
        <w:rPr>
          <w:rFonts w:ascii="Times New Roman" w:hAnsi="Times New Roman" w:cs="Times New Roman"/>
          <w:i/>
          <w:iCs/>
          <w:sz w:val="24"/>
          <w:szCs w:val="24"/>
        </w:rPr>
        <w:t>Principles and practice of structural equation modeling</w:t>
      </w:r>
      <w:r w:rsidRPr="00F01A48">
        <w:rPr>
          <w:rFonts w:ascii="Times New Roman" w:hAnsi="Times New Roman" w:cs="Times New Roman"/>
          <w:sz w:val="24"/>
          <w:szCs w:val="24"/>
        </w:rPr>
        <w:t>. Guilford Publications.</w:t>
      </w:r>
    </w:p>
    <w:p w14:paraId="5B29CD36"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Korkmaz, S., Goksuluk, D., &amp; Zararsiz, G. (2014). MVN: An R Package for Assessing Multivariate Normality. </w:t>
      </w:r>
      <w:r w:rsidRPr="00F01A48">
        <w:rPr>
          <w:rFonts w:ascii="Times New Roman" w:hAnsi="Times New Roman" w:cs="Times New Roman"/>
          <w:i/>
          <w:iCs/>
          <w:sz w:val="24"/>
          <w:szCs w:val="24"/>
        </w:rPr>
        <w:t>The R Journal</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6</w:t>
      </w:r>
      <w:r w:rsidRPr="00F01A48">
        <w:rPr>
          <w:rFonts w:ascii="Times New Roman" w:hAnsi="Times New Roman" w:cs="Times New Roman"/>
          <w:sz w:val="24"/>
          <w:szCs w:val="24"/>
        </w:rPr>
        <w:t xml:space="preserve">(2), 151. </w:t>
      </w:r>
      <w:hyperlink r:id="rId25" w:history="1">
        <w:r w:rsidRPr="00F01A48">
          <w:rPr>
            <w:rStyle w:val="Hyperlink"/>
            <w:rFonts w:ascii="Times New Roman" w:hAnsi="Times New Roman" w:cs="Times New Roman"/>
            <w:sz w:val="24"/>
            <w:szCs w:val="24"/>
          </w:rPr>
          <w:t>https://doi.org/10.32614/RJ-2014-031</w:t>
        </w:r>
      </w:hyperlink>
    </w:p>
    <w:p w14:paraId="6DB265BC"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Kowalski, C.M., Rogoza, R., Saklofske, D.H., &amp; Schermer, J.A. (2021). Dark triads, tetrads, tents, and cores: Why navigate (research) the jungle of dark personality models without a compass (criterion)? </w:t>
      </w:r>
      <w:r w:rsidRPr="00F01A48">
        <w:rPr>
          <w:rFonts w:ascii="Times New Roman" w:hAnsi="Times New Roman" w:cs="Times New Roman"/>
          <w:i/>
          <w:iCs/>
          <w:sz w:val="24"/>
          <w:szCs w:val="24"/>
        </w:rPr>
        <w:t>Acta Psychologica</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221</w:t>
      </w:r>
      <w:r w:rsidRPr="00F01A48">
        <w:rPr>
          <w:rFonts w:ascii="Times New Roman" w:hAnsi="Times New Roman" w:cs="Times New Roman"/>
          <w:sz w:val="24"/>
          <w:szCs w:val="24"/>
        </w:rPr>
        <w:t xml:space="preserve">, 103455. </w:t>
      </w:r>
      <w:hyperlink r:id="rId26" w:history="1">
        <w:r w:rsidRPr="00F01A48">
          <w:rPr>
            <w:rStyle w:val="Hyperlink"/>
            <w:rFonts w:ascii="Times New Roman" w:hAnsi="Times New Roman" w:cs="Times New Roman"/>
            <w:sz w:val="24"/>
            <w:szCs w:val="24"/>
          </w:rPr>
          <w:t>https://doi.org/10.1016/j.actpsy.2021.103455</w:t>
        </w:r>
      </w:hyperlink>
    </w:p>
    <w:p w14:paraId="6FF5C452"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Machiavelli, N. (2011). </w:t>
      </w:r>
      <w:r w:rsidRPr="00F01A48">
        <w:rPr>
          <w:rFonts w:ascii="Times New Roman" w:hAnsi="Times New Roman" w:cs="Times New Roman"/>
          <w:i/>
          <w:iCs/>
          <w:sz w:val="24"/>
          <w:szCs w:val="24"/>
        </w:rPr>
        <w:t xml:space="preserve">The </w:t>
      </w:r>
      <w:proofErr w:type="gramStart"/>
      <w:r w:rsidRPr="00F01A48">
        <w:rPr>
          <w:rFonts w:ascii="Times New Roman" w:hAnsi="Times New Roman" w:cs="Times New Roman"/>
          <w:i/>
          <w:iCs/>
          <w:sz w:val="24"/>
          <w:szCs w:val="24"/>
        </w:rPr>
        <w:t>Prince</w:t>
      </w:r>
      <w:proofErr w:type="gramEnd"/>
      <w:r w:rsidRPr="00F01A48">
        <w:rPr>
          <w:rFonts w:ascii="Times New Roman" w:hAnsi="Times New Roman" w:cs="Times New Roman"/>
          <w:sz w:val="24"/>
          <w:szCs w:val="24"/>
        </w:rPr>
        <w:t>. Penguin UK.</w:t>
      </w:r>
    </w:p>
    <w:p w14:paraId="487EDB0E" w14:textId="77777777" w:rsidR="00C523E8" w:rsidRPr="00F01A48" w:rsidRDefault="00C523E8" w:rsidP="00C523E8">
      <w:pPr>
        <w:spacing w:line="480" w:lineRule="auto"/>
        <w:ind w:hanging="480"/>
        <w:rPr>
          <w:rFonts w:ascii="Times New Roman" w:hAnsi="Times New Roman" w:cs="Times New Roman"/>
          <w:sz w:val="24"/>
          <w:szCs w:val="24"/>
        </w:rPr>
      </w:pPr>
      <w:r w:rsidRPr="0040468D">
        <w:rPr>
          <w:rFonts w:ascii="Times New Roman" w:hAnsi="Times New Roman" w:cs="Times New Roman"/>
          <w:sz w:val="24"/>
          <w:szCs w:val="24"/>
          <w:lang w:val="de-DE"/>
        </w:rPr>
        <w:lastRenderedPageBreak/>
        <w:t xml:space="preserve">Nickisch, A., Palazova, M., &amp; Ziegler, M. (2020). </w:t>
      </w:r>
      <w:r w:rsidRPr="00F01A48">
        <w:rPr>
          <w:rFonts w:ascii="Times New Roman" w:hAnsi="Times New Roman" w:cs="Times New Roman"/>
          <w:sz w:val="24"/>
          <w:szCs w:val="24"/>
        </w:rPr>
        <w:t xml:space="preserve">Dark personalities – dark relationships? An investigation of the relationship between the Dark Tetrad and attachment styles. </w:t>
      </w:r>
      <w:r w:rsidRPr="00F01A48">
        <w:rPr>
          <w:rFonts w:ascii="Times New Roman" w:hAnsi="Times New Roman" w:cs="Times New Roman"/>
          <w:i/>
          <w:iCs/>
          <w:sz w:val="24"/>
          <w:szCs w:val="24"/>
        </w:rPr>
        <w:t>Personality and Individual Differences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167</w:t>
      </w:r>
      <w:r w:rsidRPr="00F01A48">
        <w:rPr>
          <w:rFonts w:ascii="Times New Roman" w:hAnsi="Times New Roman" w:cs="Times New Roman"/>
          <w:sz w:val="24"/>
          <w:szCs w:val="24"/>
        </w:rPr>
        <w:t xml:space="preserve">, 110227. </w:t>
      </w:r>
      <w:hyperlink r:id="rId27" w:history="1">
        <w:r w:rsidRPr="00F01A48">
          <w:rPr>
            <w:rStyle w:val="Hyperlink"/>
            <w:rFonts w:ascii="Times New Roman" w:hAnsi="Times New Roman" w:cs="Times New Roman"/>
            <w:sz w:val="24"/>
            <w:szCs w:val="24"/>
          </w:rPr>
          <w:t>https://doi.org/10.1016/j.paid.2020.110227</w:t>
        </w:r>
      </w:hyperlink>
    </w:p>
    <w:p w14:paraId="45A694BB" w14:textId="77777777" w:rsidR="00C523E8" w:rsidRPr="00F01A48" w:rsidRDefault="00C523E8" w:rsidP="00C523E8">
      <w:pPr>
        <w:spacing w:line="480" w:lineRule="auto"/>
        <w:ind w:hanging="480"/>
        <w:rPr>
          <w:rStyle w:val="Hyperlink"/>
          <w:rFonts w:ascii="Times New Roman" w:hAnsi="Times New Roman" w:cs="Times New Roman"/>
          <w:sz w:val="24"/>
          <w:szCs w:val="24"/>
          <w:lang w:val="it-IT"/>
        </w:rPr>
      </w:pPr>
      <w:r w:rsidRPr="00F01A48">
        <w:rPr>
          <w:rFonts w:ascii="Times New Roman" w:hAnsi="Times New Roman" w:cs="Times New Roman"/>
          <w:sz w:val="24"/>
          <w:szCs w:val="24"/>
        </w:rPr>
        <w:t xml:space="preserve">Paulhus, D.L., Buckels, E.E., Trapnell, P. D., &amp; Jones, D. N. (2021). Screening for Dark Personalities: The Short Dark Tetrad (SD4). </w:t>
      </w:r>
      <w:r w:rsidRPr="00F01A48">
        <w:rPr>
          <w:rFonts w:ascii="Times New Roman" w:hAnsi="Times New Roman" w:cs="Times New Roman"/>
          <w:i/>
          <w:iCs/>
          <w:sz w:val="24"/>
          <w:szCs w:val="24"/>
        </w:rPr>
        <w:t>European Journal of Psychological Assessment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37</w:t>
      </w:r>
      <w:r w:rsidRPr="00F01A48">
        <w:rPr>
          <w:rFonts w:ascii="Times New Roman" w:hAnsi="Times New Roman" w:cs="Times New Roman"/>
          <w:sz w:val="24"/>
          <w:szCs w:val="24"/>
        </w:rPr>
        <w:t xml:space="preserve">(3), 208–222. </w:t>
      </w:r>
      <w:hyperlink r:id="rId28" w:history="1">
        <w:r w:rsidRPr="00F01A48">
          <w:rPr>
            <w:rStyle w:val="Hyperlink"/>
            <w:rFonts w:ascii="Times New Roman" w:hAnsi="Times New Roman" w:cs="Times New Roman"/>
            <w:sz w:val="24"/>
            <w:szCs w:val="24"/>
            <w:lang w:val="it-IT"/>
          </w:rPr>
          <w:t>https://doi.org/10.1027/1015-5759/a000602</w:t>
        </w:r>
      </w:hyperlink>
    </w:p>
    <w:p w14:paraId="0018B539" w14:textId="6EB760AA" w:rsidR="0069147D" w:rsidRPr="00F01A48" w:rsidRDefault="0069147D" w:rsidP="0069147D">
      <w:pPr>
        <w:spacing w:line="480" w:lineRule="auto"/>
        <w:ind w:hanging="480"/>
        <w:rPr>
          <w:rFonts w:ascii="Times New Roman" w:hAnsi="Times New Roman" w:cs="Times New Roman"/>
          <w:sz w:val="24"/>
          <w:szCs w:val="24"/>
          <w:lang w:val="en-GB"/>
        </w:rPr>
      </w:pPr>
      <w:r w:rsidRPr="00F01A48">
        <w:rPr>
          <w:rFonts w:ascii="Times New Roman" w:hAnsi="Times New Roman" w:cs="Times New Roman"/>
          <w:sz w:val="24"/>
          <w:szCs w:val="24"/>
          <w:lang w:val="it-IT"/>
        </w:rPr>
        <w:t xml:space="preserve">Paulhus, D. L., &amp; Dutton, D. G. (2016). </w:t>
      </w:r>
      <w:r w:rsidRPr="00F01A48">
        <w:rPr>
          <w:rFonts w:ascii="Times New Roman" w:hAnsi="Times New Roman" w:cs="Times New Roman"/>
          <w:sz w:val="24"/>
          <w:szCs w:val="24"/>
          <w:lang w:val="en-GB"/>
        </w:rPr>
        <w:t xml:space="preserve">Everyday sadism. In </w:t>
      </w:r>
      <w:r w:rsidRPr="00F01A48">
        <w:rPr>
          <w:rFonts w:ascii="Times New Roman" w:hAnsi="Times New Roman" w:cs="Times New Roman"/>
          <w:i/>
          <w:iCs/>
          <w:sz w:val="24"/>
          <w:szCs w:val="24"/>
          <w:lang w:val="en-GB"/>
        </w:rPr>
        <w:t>The dark side of personality: Science and practice in social, personality, and clinical psychology</w:t>
      </w:r>
      <w:r w:rsidRPr="00F01A48">
        <w:rPr>
          <w:rFonts w:ascii="Times New Roman" w:hAnsi="Times New Roman" w:cs="Times New Roman"/>
          <w:sz w:val="24"/>
          <w:szCs w:val="24"/>
          <w:lang w:val="en-GB"/>
        </w:rPr>
        <w:t xml:space="preserve"> (pp. 109–120). American Psychological Association. </w:t>
      </w:r>
      <w:hyperlink r:id="rId29" w:history="1">
        <w:r w:rsidRPr="00F01A48">
          <w:rPr>
            <w:rStyle w:val="Hyperlink"/>
            <w:rFonts w:ascii="Times New Roman" w:hAnsi="Times New Roman" w:cs="Times New Roman"/>
            <w:sz w:val="24"/>
            <w:szCs w:val="24"/>
            <w:lang w:val="en-GB"/>
          </w:rPr>
          <w:t>https://doi.org/10.1037/14854-006</w:t>
        </w:r>
      </w:hyperlink>
    </w:p>
    <w:p w14:paraId="22A4B250" w14:textId="77777777" w:rsidR="00C523E8" w:rsidRPr="00F01A48" w:rsidRDefault="00C523E8" w:rsidP="00C523E8">
      <w:pPr>
        <w:spacing w:line="480" w:lineRule="auto"/>
        <w:ind w:hanging="480"/>
        <w:rPr>
          <w:rStyle w:val="Hyperlink"/>
          <w:rFonts w:ascii="Times New Roman" w:hAnsi="Times New Roman" w:cs="Times New Roman"/>
          <w:sz w:val="24"/>
          <w:szCs w:val="24"/>
        </w:rPr>
      </w:pPr>
      <w:r w:rsidRPr="00F01A48">
        <w:rPr>
          <w:rFonts w:ascii="Times New Roman" w:hAnsi="Times New Roman" w:cs="Times New Roman"/>
          <w:sz w:val="24"/>
          <w:szCs w:val="24"/>
        </w:rPr>
        <w:t xml:space="preserve">Paulhus, D.L., &amp; Williams, K.M. (2002). The Dark Triad of personality: Narcissism, Machiavellianism, and psychopathy. </w:t>
      </w:r>
      <w:r w:rsidRPr="00F01A48">
        <w:rPr>
          <w:rFonts w:ascii="Times New Roman" w:hAnsi="Times New Roman" w:cs="Times New Roman"/>
          <w:i/>
          <w:iCs/>
          <w:sz w:val="24"/>
          <w:szCs w:val="24"/>
        </w:rPr>
        <w:t>Journal of Research in Personality</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36</w:t>
      </w:r>
      <w:r w:rsidRPr="00F01A48">
        <w:rPr>
          <w:rFonts w:ascii="Times New Roman" w:hAnsi="Times New Roman" w:cs="Times New Roman"/>
          <w:sz w:val="24"/>
          <w:szCs w:val="24"/>
        </w:rPr>
        <w:t xml:space="preserve">(6), 556–563. </w:t>
      </w:r>
      <w:hyperlink r:id="rId30" w:history="1">
        <w:r w:rsidRPr="00F01A48">
          <w:rPr>
            <w:rStyle w:val="Hyperlink"/>
            <w:rFonts w:ascii="Times New Roman" w:hAnsi="Times New Roman" w:cs="Times New Roman"/>
            <w:sz w:val="24"/>
            <w:szCs w:val="24"/>
          </w:rPr>
          <w:t>https://doi.org/10.1016/S0092-6566(02)00505-6</w:t>
        </w:r>
      </w:hyperlink>
    </w:p>
    <w:p w14:paraId="23595B84"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Pechorro, P., Karandikar, S., Carvalho, B., DeLisi, M., &amp; Jones, D. N. (2023). Screening for dark personalities in Portugal: Intra- and interpersonal correlates, reliability and invariance of the Short Dark Tetrad Portuguese version. </w:t>
      </w:r>
      <w:r w:rsidRPr="00F01A48">
        <w:rPr>
          <w:rFonts w:ascii="Times New Roman" w:hAnsi="Times New Roman" w:cs="Times New Roman"/>
          <w:i/>
          <w:iCs/>
          <w:sz w:val="24"/>
          <w:szCs w:val="24"/>
        </w:rPr>
        <w:t>Deviant Behavior</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44</w:t>
      </w:r>
      <w:r w:rsidRPr="00F01A48">
        <w:rPr>
          <w:rFonts w:ascii="Times New Roman" w:hAnsi="Times New Roman" w:cs="Times New Roman"/>
          <w:sz w:val="24"/>
          <w:szCs w:val="24"/>
        </w:rPr>
        <w:t xml:space="preserve">(4), 551–566. </w:t>
      </w:r>
      <w:hyperlink r:id="rId31" w:history="1">
        <w:r w:rsidRPr="00F01A48">
          <w:rPr>
            <w:rStyle w:val="Hyperlink"/>
            <w:rFonts w:ascii="Times New Roman" w:hAnsi="Times New Roman" w:cs="Times New Roman"/>
            <w:sz w:val="24"/>
            <w:szCs w:val="24"/>
          </w:rPr>
          <w:t>https://doi.org/10.1080/01639625.2022.2071655</w:t>
        </w:r>
      </w:hyperlink>
    </w:p>
    <w:p w14:paraId="36189020"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Qaderi Bagajan, K., Ziegler, M., Soleimani, M., Paulhus, D. L., Soleimani, Z. A., Kordbagheri, M., Alavinejad, L., Amiri, H., Asl, V. Y., Hoseini, S., &amp; Bagajan, H. Q. (2024). Validation of the Short Dark Tetrad (SD4) in Persian. </w:t>
      </w:r>
      <w:r w:rsidRPr="00F01A48">
        <w:rPr>
          <w:rFonts w:ascii="Times New Roman" w:hAnsi="Times New Roman" w:cs="Times New Roman"/>
          <w:i/>
          <w:iCs/>
          <w:sz w:val="24"/>
          <w:szCs w:val="24"/>
        </w:rPr>
        <w:t>Journal of Individual Differences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45</w:t>
      </w:r>
      <w:r w:rsidRPr="00F01A48">
        <w:rPr>
          <w:rFonts w:ascii="Times New Roman" w:hAnsi="Times New Roman" w:cs="Times New Roman"/>
          <w:sz w:val="24"/>
          <w:szCs w:val="24"/>
        </w:rPr>
        <w:t xml:space="preserve">(3), 135–147. </w:t>
      </w:r>
      <w:hyperlink r:id="rId32" w:history="1">
        <w:r w:rsidRPr="00F01A48">
          <w:rPr>
            <w:rStyle w:val="Hyperlink"/>
            <w:rFonts w:ascii="Times New Roman" w:hAnsi="Times New Roman" w:cs="Times New Roman"/>
            <w:sz w:val="24"/>
            <w:szCs w:val="24"/>
          </w:rPr>
          <w:t>https://doi.org/10.1027/1614-0001/a000417</w:t>
        </w:r>
      </w:hyperlink>
    </w:p>
    <w:p w14:paraId="675DE5CD"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Raskin, R.N., &amp; Hall, C.S. (1979). A Narcissistic Personality Inventory. </w:t>
      </w:r>
      <w:r w:rsidRPr="00F01A48">
        <w:rPr>
          <w:rFonts w:ascii="Times New Roman" w:hAnsi="Times New Roman" w:cs="Times New Roman"/>
          <w:i/>
          <w:iCs/>
          <w:sz w:val="24"/>
          <w:szCs w:val="24"/>
        </w:rPr>
        <w:t>Psychological Reports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45</w:t>
      </w:r>
      <w:r w:rsidRPr="00F01A48">
        <w:rPr>
          <w:rFonts w:ascii="Times New Roman" w:hAnsi="Times New Roman" w:cs="Times New Roman"/>
          <w:sz w:val="24"/>
          <w:szCs w:val="24"/>
        </w:rPr>
        <w:t xml:space="preserve">(2), 590–590. </w:t>
      </w:r>
      <w:hyperlink r:id="rId33" w:history="1">
        <w:r w:rsidRPr="00F01A48">
          <w:rPr>
            <w:rStyle w:val="Hyperlink"/>
            <w:rFonts w:ascii="Times New Roman" w:hAnsi="Times New Roman" w:cs="Times New Roman"/>
            <w:sz w:val="24"/>
            <w:szCs w:val="24"/>
          </w:rPr>
          <w:t>https://doi.org/10.2466/pr0.1979.45.2.590</w:t>
        </w:r>
      </w:hyperlink>
    </w:p>
    <w:p w14:paraId="1845E2EF"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lastRenderedPageBreak/>
        <w:t xml:space="preserve">Rosseel, Y. (2012). lavaan: An </w:t>
      </w:r>
      <w:r w:rsidRPr="00F01A48">
        <w:rPr>
          <w:rFonts w:ascii="Times New Roman" w:hAnsi="Times New Roman" w:cs="Times New Roman"/>
          <w:i/>
          <w:iCs/>
          <w:sz w:val="24"/>
          <w:szCs w:val="24"/>
        </w:rPr>
        <w:t>R</w:t>
      </w:r>
      <w:r w:rsidRPr="00F01A48">
        <w:rPr>
          <w:rFonts w:ascii="Times New Roman" w:hAnsi="Times New Roman" w:cs="Times New Roman"/>
          <w:sz w:val="24"/>
          <w:szCs w:val="24"/>
        </w:rPr>
        <w:t xml:space="preserve"> Package for Structural Equation Modeling. </w:t>
      </w:r>
      <w:r w:rsidRPr="00F01A48">
        <w:rPr>
          <w:rFonts w:ascii="Times New Roman" w:hAnsi="Times New Roman" w:cs="Times New Roman"/>
          <w:i/>
          <w:iCs/>
          <w:sz w:val="24"/>
          <w:szCs w:val="24"/>
        </w:rPr>
        <w:t>Journal of Statistical Software</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48</w:t>
      </w:r>
      <w:r w:rsidRPr="00F01A48">
        <w:rPr>
          <w:rFonts w:ascii="Times New Roman" w:hAnsi="Times New Roman" w:cs="Times New Roman"/>
          <w:sz w:val="24"/>
          <w:szCs w:val="24"/>
        </w:rPr>
        <w:t xml:space="preserve">(2). </w:t>
      </w:r>
      <w:hyperlink r:id="rId34" w:history="1">
        <w:r w:rsidRPr="00F01A48">
          <w:rPr>
            <w:rStyle w:val="Hyperlink"/>
            <w:rFonts w:ascii="Times New Roman" w:hAnsi="Times New Roman" w:cs="Times New Roman"/>
            <w:sz w:val="24"/>
            <w:szCs w:val="24"/>
          </w:rPr>
          <w:t>https://doi.org/10.18637/jss.v048.i02</w:t>
        </w:r>
      </w:hyperlink>
    </w:p>
    <w:p w14:paraId="4C1FAF29"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Roy, S., Vize, C., Uzieblo, K., Van Dongen, J.D.M., Miller, J., Lynam, D., Brazil, I., Yoon, D., Mokros, A., Gray, N.S., Snowden, R., &amp; Neumann, C.S. (2021). Triarchic or </w:t>
      </w:r>
      <w:proofErr w:type="spellStart"/>
      <w:proofErr w:type="gramStart"/>
      <w:r w:rsidRPr="00F01A48">
        <w:rPr>
          <w:rFonts w:ascii="Times New Roman" w:hAnsi="Times New Roman" w:cs="Times New Roman"/>
          <w:sz w:val="24"/>
          <w:szCs w:val="24"/>
        </w:rPr>
        <w:t>septarchic</w:t>
      </w:r>
      <w:proofErr w:type="spellEnd"/>
      <w:r w:rsidRPr="00F01A48">
        <w:rPr>
          <w:rFonts w:ascii="Times New Roman" w:hAnsi="Times New Roman" w:cs="Times New Roman"/>
          <w:sz w:val="24"/>
          <w:szCs w:val="24"/>
        </w:rPr>
        <w:t>?—</w:t>
      </w:r>
      <w:proofErr w:type="gramEnd"/>
      <w:r w:rsidRPr="00F01A48">
        <w:rPr>
          <w:rFonts w:ascii="Times New Roman" w:hAnsi="Times New Roman" w:cs="Times New Roman"/>
          <w:sz w:val="24"/>
          <w:szCs w:val="24"/>
        </w:rPr>
        <w:t>Uncovering the Triarchic Psychopathy Measure’s (</w:t>
      </w:r>
      <w:proofErr w:type="spellStart"/>
      <w:r w:rsidRPr="00F01A48">
        <w:rPr>
          <w:rFonts w:ascii="Times New Roman" w:hAnsi="Times New Roman" w:cs="Times New Roman"/>
          <w:sz w:val="24"/>
          <w:szCs w:val="24"/>
        </w:rPr>
        <w:t>TriPM</w:t>
      </w:r>
      <w:proofErr w:type="spellEnd"/>
      <w:r w:rsidRPr="00F01A48">
        <w:rPr>
          <w:rFonts w:ascii="Times New Roman" w:hAnsi="Times New Roman" w:cs="Times New Roman"/>
          <w:sz w:val="24"/>
          <w:szCs w:val="24"/>
        </w:rPr>
        <w:t xml:space="preserve">) structure. </w:t>
      </w:r>
      <w:r w:rsidRPr="00F01A48">
        <w:rPr>
          <w:rFonts w:ascii="Times New Roman" w:hAnsi="Times New Roman" w:cs="Times New Roman"/>
          <w:i/>
          <w:iCs/>
          <w:sz w:val="24"/>
          <w:szCs w:val="24"/>
        </w:rPr>
        <w:t>Personality Disorders: Theory, Research, and Treatment</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12</w:t>
      </w:r>
      <w:r w:rsidRPr="00F01A48">
        <w:rPr>
          <w:rFonts w:ascii="Times New Roman" w:hAnsi="Times New Roman" w:cs="Times New Roman"/>
          <w:sz w:val="24"/>
          <w:szCs w:val="24"/>
        </w:rPr>
        <w:t xml:space="preserve">(1), 1–15. </w:t>
      </w:r>
      <w:hyperlink r:id="rId35" w:history="1">
        <w:r w:rsidRPr="00F01A48">
          <w:rPr>
            <w:rStyle w:val="Hyperlink"/>
            <w:rFonts w:ascii="Times New Roman" w:hAnsi="Times New Roman" w:cs="Times New Roman"/>
            <w:sz w:val="24"/>
            <w:szCs w:val="24"/>
          </w:rPr>
          <w:t>https://doi.org/10.1037/per0000392</w:t>
        </w:r>
      </w:hyperlink>
    </w:p>
    <w:p w14:paraId="768F848B" w14:textId="77777777" w:rsidR="00C523E8" w:rsidRPr="00F01A48" w:rsidRDefault="00C523E8" w:rsidP="00C523E8">
      <w:pPr>
        <w:spacing w:line="480" w:lineRule="auto"/>
        <w:ind w:hanging="480"/>
        <w:rPr>
          <w:rStyle w:val="Hyperlink"/>
          <w:rFonts w:ascii="Times New Roman" w:hAnsi="Times New Roman" w:cs="Times New Roman"/>
          <w:sz w:val="24"/>
          <w:szCs w:val="24"/>
        </w:rPr>
      </w:pPr>
      <w:r w:rsidRPr="00F01A48">
        <w:rPr>
          <w:rFonts w:ascii="Times New Roman" w:hAnsi="Times New Roman" w:cs="Times New Roman"/>
          <w:sz w:val="24"/>
          <w:szCs w:val="24"/>
        </w:rPr>
        <w:t xml:space="preserve">Welsh, C.A., Ferguson, L.M., McKeown, L., Gerlach, T.M., Doumas, M., Truhan, T.E., &amp; Papageorgiou, K.A. (2024). Assessing Dark Tetrad traits: A COSMIN systematic review of measurement instruments available. </w:t>
      </w:r>
      <w:r w:rsidRPr="00F01A48">
        <w:rPr>
          <w:rFonts w:ascii="Times New Roman" w:hAnsi="Times New Roman" w:cs="Times New Roman"/>
          <w:i/>
          <w:iCs/>
          <w:sz w:val="24"/>
          <w:szCs w:val="24"/>
        </w:rPr>
        <w:t>Personality and Individual Differences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217</w:t>
      </w:r>
      <w:r w:rsidRPr="00F01A48">
        <w:rPr>
          <w:rFonts w:ascii="Times New Roman" w:hAnsi="Times New Roman" w:cs="Times New Roman"/>
          <w:sz w:val="24"/>
          <w:szCs w:val="24"/>
        </w:rPr>
        <w:t xml:space="preserve">, 112431. </w:t>
      </w:r>
      <w:hyperlink r:id="rId36" w:history="1">
        <w:r w:rsidRPr="00F01A48">
          <w:rPr>
            <w:rStyle w:val="Hyperlink"/>
            <w:rFonts w:ascii="Times New Roman" w:hAnsi="Times New Roman" w:cs="Times New Roman"/>
            <w:sz w:val="24"/>
            <w:szCs w:val="24"/>
          </w:rPr>
          <w:t>https://doi.org/10.1016/j.paid.2023.112431</w:t>
        </w:r>
      </w:hyperlink>
    </w:p>
    <w:p w14:paraId="7ADCC1BA" w14:textId="77777777" w:rsidR="00C523E8" w:rsidRPr="00F01A48"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rPr>
        <w:t xml:space="preserve">Wertag, A., Ribar, M., &amp; Sučić, I. (2023). Theoretical models of Short Dark Tetrad (SD4) and its relationship with socially desirable responding: Findings on the Croatian version. </w:t>
      </w:r>
      <w:proofErr w:type="spellStart"/>
      <w:r w:rsidRPr="00F01A48">
        <w:rPr>
          <w:rFonts w:ascii="Times New Roman" w:hAnsi="Times New Roman" w:cs="Times New Roman"/>
          <w:i/>
          <w:iCs/>
          <w:sz w:val="24"/>
          <w:szCs w:val="24"/>
        </w:rPr>
        <w:t>Primenjena</w:t>
      </w:r>
      <w:proofErr w:type="spellEnd"/>
      <w:r w:rsidRPr="00F01A48">
        <w:rPr>
          <w:rFonts w:ascii="Times New Roman" w:hAnsi="Times New Roman" w:cs="Times New Roman"/>
          <w:i/>
          <w:iCs/>
          <w:sz w:val="24"/>
          <w:szCs w:val="24"/>
        </w:rPr>
        <w:t xml:space="preserve"> </w:t>
      </w:r>
      <w:proofErr w:type="spellStart"/>
      <w:r w:rsidRPr="00F01A48">
        <w:rPr>
          <w:rFonts w:ascii="Times New Roman" w:hAnsi="Times New Roman" w:cs="Times New Roman"/>
          <w:i/>
          <w:iCs/>
          <w:sz w:val="24"/>
          <w:szCs w:val="24"/>
        </w:rPr>
        <w:t>Psihologija</w:t>
      </w:r>
      <w:proofErr w:type="spellEnd"/>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16</w:t>
      </w:r>
      <w:r w:rsidRPr="00F01A48">
        <w:rPr>
          <w:rFonts w:ascii="Times New Roman" w:hAnsi="Times New Roman" w:cs="Times New Roman"/>
          <w:sz w:val="24"/>
          <w:szCs w:val="24"/>
        </w:rPr>
        <w:t xml:space="preserve">(1), Article 1. </w:t>
      </w:r>
      <w:hyperlink r:id="rId37" w:history="1">
        <w:r w:rsidRPr="00F01A48">
          <w:rPr>
            <w:rStyle w:val="Hyperlink"/>
            <w:rFonts w:ascii="Times New Roman" w:hAnsi="Times New Roman" w:cs="Times New Roman"/>
            <w:sz w:val="24"/>
            <w:szCs w:val="24"/>
          </w:rPr>
          <w:t>https://doi.org/10.19090/pp.v16i1.2426</w:t>
        </w:r>
      </w:hyperlink>
    </w:p>
    <w:p w14:paraId="0200F8E1" w14:textId="77777777" w:rsidR="00C523E8" w:rsidRPr="00F01A48" w:rsidRDefault="00C523E8" w:rsidP="00C523E8">
      <w:pPr>
        <w:spacing w:line="480" w:lineRule="auto"/>
        <w:ind w:hanging="480"/>
        <w:rPr>
          <w:rStyle w:val="Hyperlink"/>
          <w:rFonts w:ascii="Times New Roman" w:hAnsi="Times New Roman" w:cs="Times New Roman"/>
          <w:sz w:val="24"/>
          <w:szCs w:val="24"/>
        </w:rPr>
      </w:pPr>
      <w:r w:rsidRPr="00F01A48">
        <w:rPr>
          <w:rFonts w:ascii="Times New Roman" w:hAnsi="Times New Roman" w:cs="Times New Roman"/>
          <w:sz w:val="24"/>
          <w:szCs w:val="24"/>
        </w:rPr>
        <w:t xml:space="preserve">Yong, A.G., &amp; Pearce, S. (2013). A Beginner’s Guide to Factor Analysis: Focusing on Exploratory Factor Analysis. </w:t>
      </w:r>
      <w:r w:rsidRPr="00F01A48">
        <w:rPr>
          <w:rFonts w:ascii="Times New Roman" w:hAnsi="Times New Roman" w:cs="Times New Roman"/>
          <w:i/>
          <w:iCs/>
          <w:sz w:val="24"/>
          <w:szCs w:val="24"/>
        </w:rPr>
        <w:t>Tutorials in Quantitative Methods for Psychology</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9</w:t>
      </w:r>
      <w:r w:rsidRPr="00F01A48">
        <w:rPr>
          <w:rFonts w:ascii="Times New Roman" w:hAnsi="Times New Roman" w:cs="Times New Roman"/>
          <w:sz w:val="24"/>
          <w:szCs w:val="24"/>
        </w:rPr>
        <w:t xml:space="preserve">(2), 79–94. </w:t>
      </w:r>
      <w:hyperlink r:id="rId38" w:history="1">
        <w:r w:rsidRPr="00F01A48">
          <w:rPr>
            <w:rStyle w:val="Hyperlink"/>
            <w:rFonts w:ascii="Times New Roman" w:hAnsi="Times New Roman" w:cs="Times New Roman"/>
            <w:sz w:val="24"/>
            <w:szCs w:val="24"/>
          </w:rPr>
          <w:t>https://doi.org/10.20982/tqmp.09.2.p079</w:t>
        </w:r>
      </w:hyperlink>
    </w:p>
    <w:p w14:paraId="7A589066" w14:textId="77777777" w:rsidR="00C523E8" w:rsidRPr="00342425" w:rsidRDefault="00C523E8" w:rsidP="00C523E8">
      <w:pPr>
        <w:spacing w:line="480" w:lineRule="auto"/>
        <w:ind w:hanging="480"/>
        <w:rPr>
          <w:rFonts w:ascii="Times New Roman" w:hAnsi="Times New Roman" w:cs="Times New Roman"/>
          <w:sz w:val="24"/>
          <w:szCs w:val="24"/>
        </w:rPr>
      </w:pPr>
      <w:r w:rsidRPr="00F01A48">
        <w:rPr>
          <w:rFonts w:ascii="Times New Roman" w:hAnsi="Times New Roman" w:cs="Times New Roman"/>
          <w:sz w:val="24"/>
          <w:szCs w:val="24"/>
          <w:lang w:val="de-DE"/>
        </w:rPr>
        <w:t xml:space="preserve">Ziegler, M., Kemper, C. J., &amp; Kruyen, P. (2014). </w:t>
      </w:r>
      <w:r w:rsidRPr="00F01A48">
        <w:rPr>
          <w:rFonts w:ascii="Times New Roman" w:hAnsi="Times New Roman" w:cs="Times New Roman"/>
          <w:sz w:val="24"/>
          <w:szCs w:val="24"/>
        </w:rPr>
        <w:t xml:space="preserve">Short scales – Five misunderstandings and ways to overcome them. </w:t>
      </w:r>
      <w:r w:rsidRPr="00F01A48">
        <w:rPr>
          <w:rFonts w:ascii="Times New Roman" w:hAnsi="Times New Roman" w:cs="Times New Roman"/>
          <w:i/>
          <w:iCs/>
          <w:sz w:val="24"/>
          <w:szCs w:val="24"/>
        </w:rPr>
        <w:t>Journal of Individual Differences</w:t>
      </w:r>
      <w:r w:rsidRPr="00F01A48">
        <w:rPr>
          <w:rFonts w:ascii="Times New Roman" w:hAnsi="Times New Roman" w:cs="Times New Roman"/>
          <w:sz w:val="24"/>
          <w:szCs w:val="24"/>
        </w:rPr>
        <w:t xml:space="preserve">, </w:t>
      </w:r>
      <w:r w:rsidRPr="00F01A48">
        <w:rPr>
          <w:rFonts w:ascii="Times New Roman" w:hAnsi="Times New Roman" w:cs="Times New Roman"/>
          <w:i/>
          <w:iCs/>
          <w:sz w:val="24"/>
          <w:szCs w:val="24"/>
        </w:rPr>
        <w:t>35</w:t>
      </w:r>
      <w:r w:rsidRPr="00F01A48">
        <w:rPr>
          <w:rFonts w:ascii="Times New Roman" w:hAnsi="Times New Roman" w:cs="Times New Roman"/>
          <w:sz w:val="24"/>
          <w:szCs w:val="24"/>
        </w:rPr>
        <w:t xml:space="preserve">(4), 185–189. </w:t>
      </w:r>
      <w:hyperlink r:id="rId39" w:history="1">
        <w:r w:rsidRPr="00F01A48">
          <w:rPr>
            <w:rStyle w:val="Hyperlink"/>
            <w:rFonts w:ascii="Times New Roman" w:hAnsi="Times New Roman" w:cs="Times New Roman"/>
            <w:sz w:val="24"/>
            <w:szCs w:val="24"/>
          </w:rPr>
          <w:t>https://doi.org/10.1027/1614-0001/a000148</w:t>
        </w:r>
      </w:hyperlink>
    </w:p>
    <w:p w14:paraId="32A88FE5" w14:textId="77777777" w:rsidR="00C523E8" w:rsidRPr="00342425" w:rsidRDefault="00C523E8" w:rsidP="00C523E8">
      <w:pPr>
        <w:spacing w:line="480" w:lineRule="auto"/>
        <w:ind w:hanging="480"/>
        <w:rPr>
          <w:rFonts w:ascii="Times New Roman" w:hAnsi="Times New Roman" w:cs="Times New Roman"/>
          <w:sz w:val="24"/>
          <w:szCs w:val="24"/>
        </w:rPr>
      </w:pPr>
    </w:p>
    <w:p w14:paraId="357131B8" w14:textId="77777777" w:rsidR="00EA1CA7" w:rsidRDefault="00EA1CA7"/>
    <w:sectPr w:rsidR="00EA1CA7">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B7507" w14:textId="77777777" w:rsidR="00C36D8A" w:rsidRDefault="00C36D8A" w:rsidP="00C523E8">
      <w:pPr>
        <w:spacing w:after="0" w:line="240" w:lineRule="auto"/>
      </w:pPr>
      <w:r>
        <w:separator/>
      </w:r>
    </w:p>
  </w:endnote>
  <w:endnote w:type="continuationSeparator" w:id="0">
    <w:p w14:paraId="362BEC46" w14:textId="77777777" w:rsidR="00C36D8A" w:rsidRDefault="00C36D8A" w:rsidP="00C5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FA60" w14:textId="77777777" w:rsidR="00C36D8A" w:rsidRDefault="00C36D8A" w:rsidP="00C523E8">
      <w:pPr>
        <w:spacing w:after="0" w:line="240" w:lineRule="auto"/>
      </w:pPr>
      <w:r>
        <w:separator/>
      </w:r>
    </w:p>
  </w:footnote>
  <w:footnote w:type="continuationSeparator" w:id="0">
    <w:p w14:paraId="7526D69F" w14:textId="77777777" w:rsidR="00C36D8A" w:rsidRDefault="00C36D8A" w:rsidP="00C523E8">
      <w:pPr>
        <w:spacing w:after="0" w:line="240" w:lineRule="auto"/>
      </w:pPr>
      <w:r>
        <w:continuationSeparator/>
      </w:r>
    </w:p>
  </w:footnote>
  <w:footnote w:id="1">
    <w:p w14:paraId="050E06DF" w14:textId="580EAE2A" w:rsidR="00C523E8" w:rsidRPr="00342425" w:rsidRDefault="00C523E8" w:rsidP="00C523E8">
      <w:pPr>
        <w:pStyle w:val="FootnoteText"/>
        <w:rPr>
          <w:rFonts w:ascii="Times New Roman" w:hAnsi="Times New Roman" w:cs="Times New Roman"/>
        </w:rPr>
      </w:pPr>
      <w:r w:rsidRPr="00342425">
        <w:rPr>
          <w:rStyle w:val="FootnoteReference"/>
          <w:rFonts w:ascii="Times New Roman" w:hAnsi="Times New Roman" w:cs="Times New Roman"/>
        </w:rPr>
        <w:footnoteRef/>
      </w:r>
      <w:r w:rsidRPr="00342425">
        <w:rPr>
          <w:rFonts w:ascii="Times New Roman" w:hAnsi="Times New Roman" w:cs="Times New Roman"/>
        </w:rPr>
        <w:t xml:space="preserve"> </w:t>
      </w:r>
      <w:r>
        <w:rPr>
          <w:rFonts w:ascii="Times New Roman" w:hAnsi="Times New Roman" w:cs="Times New Roman"/>
        </w:rPr>
        <w:t>I</w:t>
      </w:r>
      <w:r w:rsidRPr="00342425">
        <w:rPr>
          <w:rFonts w:ascii="Times New Roman" w:hAnsi="Times New Roman" w:cs="Times New Roman"/>
        </w:rPr>
        <w:t>tem S3 has a</w:t>
      </w:r>
      <w:r>
        <w:rPr>
          <w:rFonts w:ascii="Times New Roman" w:hAnsi="Times New Roman" w:cs="Times New Roman"/>
        </w:rPr>
        <w:t>n</w:t>
      </w:r>
      <w:r w:rsidRPr="00342425">
        <w:rPr>
          <w:rFonts w:ascii="Times New Roman" w:hAnsi="Times New Roman" w:cs="Times New Roman"/>
        </w:rPr>
        <w:t xml:space="preserve"> EFA loading (.27) less</w:t>
      </w:r>
      <w:r w:rsidR="001F7BE7">
        <w:rPr>
          <w:rFonts w:ascii="Times New Roman" w:hAnsi="Times New Roman" w:cs="Times New Roman"/>
        </w:rPr>
        <w:t xml:space="preserve"> </w:t>
      </w:r>
      <w:r>
        <w:rPr>
          <w:rFonts w:ascii="Times New Roman" w:hAnsi="Times New Roman" w:cs="Times New Roman"/>
        </w:rPr>
        <w:t xml:space="preserve">than </w:t>
      </w:r>
      <w:r w:rsidRPr="00342425">
        <w:rPr>
          <w:rFonts w:ascii="Times New Roman" w:hAnsi="Times New Roman" w:cs="Times New Roman"/>
        </w:rPr>
        <w:t>Floyd and Widaman’s (1995) recommendation. However, it performed well in terms of factor loading and fit in the current model, so was retained.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883896"/>
      <w:docPartObj>
        <w:docPartGallery w:val="Page Numbers (Top of Page)"/>
        <w:docPartUnique/>
      </w:docPartObj>
    </w:sdtPr>
    <w:sdtEndPr>
      <w:rPr>
        <w:noProof/>
      </w:rPr>
    </w:sdtEndPr>
    <w:sdtContent>
      <w:p w14:paraId="6D3C334D" w14:textId="56A1C858" w:rsidR="007701E8" w:rsidRDefault="007701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AFCF4F" w14:textId="77777777" w:rsidR="007701E8" w:rsidRDefault="00770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E8"/>
    <w:rsid w:val="000D28DB"/>
    <w:rsid w:val="000F7EFD"/>
    <w:rsid w:val="00115363"/>
    <w:rsid w:val="00147884"/>
    <w:rsid w:val="0017465F"/>
    <w:rsid w:val="001807D3"/>
    <w:rsid w:val="00187211"/>
    <w:rsid w:val="001C64FA"/>
    <w:rsid w:val="001F7BE7"/>
    <w:rsid w:val="00255B34"/>
    <w:rsid w:val="002C38CC"/>
    <w:rsid w:val="0030153A"/>
    <w:rsid w:val="003E2AE3"/>
    <w:rsid w:val="0040468D"/>
    <w:rsid w:val="00412C52"/>
    <w:rsid w:val="005B7B59"/>
    <w:rsid w:val="005C66DA"/>
    <w:rsid w:val="005F6052"/>
    <w:rsid w:val="0063065B"/>
    <w:rsid w:val="00635764"/>
    <w:rsid w:val="0069147D"/>
    <w:rsid w:val="00740AD9"/>
    <w:rsid w:val="007701E8"/>
    <w:rsid w:val="007E6511"/>
    <w:rsid w:val="008B22B1"/>
    <w:rsid w:val="0091238D"/>
    <w:rsid w:val="00970EF7"/>
    <w:rsid w:val="00973A7B"/>
    <w:rsid w:val="009A5BEE"/>
    <w:rsid w:val="009A6BF4"/>
    <w:rsid w:val="009C0082"/>
    <w:rsid w:val="009F5E05"/>
    <w:rsid w:val="00AE1BCE"/>
    <w:rsid w:val="00C36D8A"/>
    <w:rsid w:val="00C523E8"/>
    <w:rsid w:val="00CB534C"/>
    <w:rsid w:val="00D47586"/>
    <w:rsid w:val="00DE79E2"/>
    <w:rsid w:val="00E12077"/>
    <w:rsid w:val="00E343B7"/>
    <w:rsid w:val="00EA1CA7"/>
    <w:rsid w:val="00EA2664"/>
    <w:rsid w:val="00F01A48"/>
    <w:rsid w:val="00FB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B55B"/>
  <w15:chartTrackingRefBased/>
  <w15:docId w15:val="{8AF7ABF3-97AC-4B80-B9F1-EC1DDF8E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E8"/>
    <w:rPr>
      <w:lang w:val="en-US"/>
    </w:rPr>
  </w:style>
  <w:style w:type="paragraph" w:styleId="Heading1">
    <w:name w:val="heading 1"/>
    <w:basedOn w:val="Normal"/>
    <w:next w:val="Normal"/>
    <w:link w:val="Heading1Char"/>
    <w:uiPriority w:val="9"/>
    <w:qFormat/>
    <w:rsid w:val="00C523E8"/>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C523E8"/>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C523E8"/>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C523E8"/>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C523E8"/>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C523E8"/>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C523E8"/>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C523E8"/>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C523E8"/>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3E8"/>
    <w:rPr>
      <w:rFonts w:eastAsiaTheme="majorEastAsia" w:cstheme="majorBidi"/>
      <w:color w:val="272727" w:themeColor="text1" w:themeTint="D8"/>
    </w:rPr>
  </w:style>
  <w:style w:type="paragraph" w:styleId="Title">
    <w:name w:val="Title"/>
    <w:basedOn w:val="Normal"/>
    <w:next w:val="Normal"/>
    <w:link w:val="TitleChar"/>
    <w:uiPriority w:val="10"/>
    <w:qFormat/>
    <w:rsid w:val="00C523E8"/>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52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3E8"/>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C52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3E8"/>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C523E8"/>
    <w:rPr>
      <w:i/>
      <w:iCs/>
      <w:color w:val="404040" w:themeColor="text1" w:themeTint="BF"/>
    </w:rPr>
  </w:style>
  <w:style w:type="paragraph" w:styleId="ListParagraph">
    <w:name w:val="List Paragraph"/>
    <w:basedOn w:val="Normal"/>
    <w:uiPriority w:val="34"/>
    <w:qFormat/>
    <w:rsid w:val="00C523E8"/>
    <w:pPr>
      <w:ind w:left="720"/>
      <w:contextualSpacing/>
    </w:pPr>
    <w:rPr>
      <w:lang w:val="en-GB"/>
    </w:rPr>
  </w:style>
  <w:style w:type="character" w:styleId="IntenseEmphasis">
    <w:name w:val="Intense Emphasis"/>
    <w:basedOn w:val="DefaultParagraphFont"/>
    <w:uiPriority w:val="21"/>
    <w:qFormat/>
    <w:rsid w:val="00C523E8"/>
    <w:rPr>
      <w:i/>
      <w:iCs/>
      <w:color w:val="0F4761" w:themeColor="accent1" w:themeShade="BF"/>
    </w:rPr>
  </w:style>
  <w:style w:type="paragraph" w:styleId="IntenseQuote">
    <w:name w:val="Intense Quote"/>
    <w:basedOn w:val="Normal"/>
    <w:next w:val="Normal"/>
    <w:link w:val="IntenseQuoteChar"/>
    <w:uiPriority w:val="30"/>
    <w:qFormat/>
    <w:rsid w:val="00C52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C523E8"/>
    <w:rPr>
      <w:i/>
      <w:iCs/>
      <w:color w:val="0F4761" w:themeColor="accent1" w:themeShade="BF"/>
    </w:rPr>
  </w:style>
  <w:style w:type="character" w:styleId="IntenseReference">
    <w:name w:val="Intense Reference"/>
    <w:basedOn w:val="DefaultParagraphFont"/>
    <w:uiPriority w:val="32"/>
    <w:qFormat/>
    <w:rsid w:val="00C523E8"/>
    <w:rPr>
      <w:b/>
      <w:bCs/>
      <w:smallCaps/>
      <w:color w:val="0F4761" w:themeColor="accent1" w:themeShade="BF"/>
      <w:spacing w:val="5"/>
    </w:rPr>
  </w:style>
  <w:style w:type="paragraph" w:customStyle="1" w:styleId="paragraph">
    <w:name w:val="paragraph"/>
    <w:basedOn w:val="Normal"/>
    <w:rsid w:val="00C523E8"/>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23E8"/>
  </w:style>
  <w:style w:type="character" w:customStyle="1" w:styleId="eop">
    <w:name w:val="eop"/>
    <w:basedOn w:val="DefaultParagraphFont"/>
    <w:rsid w:val="00C523E8"/>
  </w:style>
  <w:style w:type="character" w:styleId="Hyperlink">
    <w:name w:val="Hyperlink"/>
    <w:basedOn w:val="DefaultParagraphFont"/>
    <w:uiPriority w:val="99"/>
    <w:unhideWhenUsed/>
    <w:rsid w:val="00C523E8"/>
    <w:rPr>
      <w:color w:val="467886" w:themeColor="hyperlink"/>
      <w:u w:val="single"/>
    </w:rPr>
  </w:style>
  <w:style w:type="paragraph" w:styleId="FootnoteText">
    <w:name w:val="footnote text"/>
    <w:basedOn w:val="Normal"/>
    <w:link w:val="FootnoteTextChar"/>
    <w:uiPriority w:val="99"/>
    <w:semiHidden/>
    <w:unhideWhenUsed/>
    <w:rsid w:val="00C523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3E8"/>
    <w:rPr>
      <w:sz w:val="20"/>
      <w:szCs w:val="20"/>
      <w:lang w:val="en-US"/>
    </w:rPr>
  </w:style>
  <w:style w:type="character" w:styleId="FootnoteReference">
    <w:name w:val="footnote reference"/>
    <w:basedOn w:val="DefaultParagraphFont"/>
    <w:uiPriority w:val="99"/>
    <w:semiHidden/>
    <w:unhideWhenUsed/>
    <w:rsid w:val="00C523E8"/>
    <w:rPr>
      <w:vertAlign w:val="superscript"/>
    </w:rPr>
  </w:style>
  <w:style w:type="paragraph" w:styleId="Header">
    <w:name w:val="header"/>
    <w:basedOn w:val="Normal"/>
    <w:link w:val="HeaderChar"/>
    <w:uiPriority w:val="99"/>
    <w:unhideWhenUsed/>
    <w:rsid w:val="0077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1E8"/>
    <w:rPr>
      <w:lang w:val="en-US"/>
    </w:rPr>
  </w:style>
  <w:style w:type="paragraph" w:styleId="Footer">
    <w:name w:val="footer"/>
    <w:basedOn w:val="Normal"/>
    <w:link w:val="FooterChar"/>
    <w:uiPriority w:val="99"/>
    <w:unhideWhenUsed/>
    <w:rsid w:val="0077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1E8"/>
    <w:rPr>
      <w:lang w:val="en-US"/>
    </w:rPr>
  </w:style>
  <w:style w:type="character" w:styleId="UnresolvedMention">
    <w:name w:val="Unresolved Mention"/>
    <w:basedOn w:val="DefaultParagraphFont"/>
    <w:uiPriority w:val="99"/>
    <w:semiHidden/>
    <w:unhideWhenUsed/>
    <w:rsid w:val="0069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3222">
      <w:bodyDiv w:val="1"/>
      <w:marLeft w:val="0"/>
      <w:marRight w:val="0"/>
      <w:marTop w:val="0"/>
      <w:marBottom w:val="0"/>
      <w:divBdr>
        <w:top w:val="none" w:sz="0" w:space="0" w:color="auto"/>
        <w:left w:val="none" w:sz="0" w:space="0" w:color="auto"/>
        <w:bottom w:val="none" w:sz="0" w:space="0" w:color="auto"/>
        <w:right w:val="none" w:sz="0" w:space="0" w:color="auto"/>
      </w:divBdr>
      <w:divsChild>
        <w:div w:id="78989894">
          <w:marLeft w:val="480"/>
          <w:marRight w:val="0"/>
          <w:marTop w:val="0"/>
          <w:marBottom w:val="0"/>
          <w:divBdr>
            <w:top w:val="none" w:sz="0" w:space="0" w:color="auto"/>
            <w:left w:val="none" w:sz="0" w:space="0" w:color="auto"/>
            <w:bottom w:val="none" w:sz="0" w:space="0" w:color="auto"/>
            <w:right w:val="none" w:sz="0" w:space="0" w:color="auto"/>
          </w:divBdr>
          <w:divsChild>
            <w:div w:id="15747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6375">
      <w:bodyDiv w:val="1"/>
      <w:marLeft w:val="0"/>
      <w:marRight w:val="0"/>
      <w:marTop w:val="0"/>
      <w:marBottom w:val="0"/>
      <w:divBdr>
        <w:top w:val="none" w:sz="0" w:space="0" w:color="auto"/>
        <w:left w:val="none" w:sz="0" w:space="0" w:color="auto"/>
        <w:bottom w:val="none" w:sz="0" w:space="0" w:color="auto"/>
        <w:right w:val="none" w:sz="0" w:space="0" w:color="auto"/>
      </w:divBdr>
      <w:divsChild>
        <w:div w:id="1181623533">
          <w:marLeft w:val="480"/>
          <w:marRight w:val="0"/>
          <w:marTop w:val="0"/>
          <w:marBottom w:val="0"/>
          <w:divBdr>
            <w:top w:val="none" w:sz="0" w:space="0" w:color="auto"/>
            <w:left w:val="none" w:sz="0" w:space="0" w:color="auto"/>
            <w:bottom w:val="none" w:sz="0" w:space="0" w:color="auto"/>
            <w:right w:val="none" w:sz="0" w:space="0" w:color="auto"/>
          </w:divBdr>
          <w:divsChild>
            <w:div w:id="4624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1040-3590.7.3.286" TargetMode="External"/><Relationship Id="rId18" Type="http://schemas.openxmlformats.org/officeDocument/2006/relationships/hyperlink" Target="https://doi.org/10.1177/1088868310361240" TargetMode="External"/><Relationship Id="rId26" Type="http://schemas.openxmlformats.org/officeDocument/2006/relationships/hyperlink" Target="https://doi.org/10.1016/j.actpsy.2021.103455" TargetMode="External"/><Relationship Id="rId39" Type="http://schemas.openxmlformats.org/officeDocument/2006/relationships/hyperlink" Target="https://doi.org/10.1027/1614-0001/a000148" TargetMode="External"/><Relationship Id="rId21" Type="http://schemas.openxmlformats.org/officeDocument/2006/relationships/hyperlink" Target="https://doi.org/10.1177/1073191113514105" TargetMode="External"/><Relationship Id="rId34" Type="http://schemas.openxmlformats.org/officeDocument/2006/relationships/hyperlink" Target="https://doi.org/10.18637/jss.v048.i02" TargetMode="External"/><Relationship Id="rId42" Type="http://schemas.openxmlformats.org/officeDocument/2006/relationships/theme" Target="theme/theme1.xml"/><Relationship Id="rId7" Type="http://schemas.openxmlformats.org/officeDocument/2006/relationships/hyperlink" Target="https://doi.org/10.1177/1073191110382845" TargetMode="External"/><Relationship Id="rId2" Type="http://schemas.openxmlformats.org/officeDocument/2006/relationships/styles" Target="styles.xml"/><Relationship Id="rId16" Type="http://schemas.openxmlformats.org/officeDocument/2006/relationships/hyperlink" Target="https://doi.org/10.1037/0022-006X.53.1.7" TargetMode="External"/><Relationship Id="rId20" Type="http://schemas.openxmlformats.org/officeDocument/2006/relationships/hyperlink" Target="https://doi.org/10.1002/per.1893" TargetMode="External"/><Relationship Id="rId29" Type="http://schemas.openxmlformats.org/officeDocument/2006/relationships/hyperlink" Target="https://doi.org/10.1037/14854-0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27/1015-5759/a000655" TargetMode="External"/><Relationship Id="rId24" Type="http://schemas.openxmlformats.org/officeDocument/2006/relationships/hyperlink" Target="https://doi.org/10.1177/0049124114543236" TargetMode="External"/><Relationship Id="rId32" Type="http://schemas.openxmlformats.org/officeDocument/2006/relationships/hyperlink" Target="https://doi.org/10.1027/1614-0001/a000417" TargetMode="External"/><Relationship Id="rId37" Type="http://schemas.openxmlformats.org/officeDocument/2006/relationships/hyperlink" Target="https://doi.org/10.19090/pp.v16i1.2426"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37/a0022898" TargetMode="External"/><Relationship Id="rId23" Type="http://schemas.openxmlformats.org/officeDocument/2006/relationships/hyperlink" Target="https://davidakenny.net/cm/fit.htm" TargetMode="External"/><Relationship Id="rId28" Type="http://schemas.openxmlformats.org/officeDocument/2006/relationships/hyperlink" Target="https://doi.org/10.1027/1015-5759/a000602" TargetMode="External"/><Relationship Id="rId36" Type="http://schemas.openxmlformats.org/officeDocument/2006/relationships/hyperlink" Target="https://doi.org/10.1016/j.paid.2023.112431" TargetMode="External"/><Relationship Id="rId10" Type="http://schemas.openxmlformats.org/officeDocument/2006/relationships/hyperlink" Target="https://doi.org/10.1207/s15328007sem1201_3" TargetMode="External"/><Relationship Id="rId19" Type="http://schemas.openxmlformats.org/officeDocument/2006/relationships/hyperlink" Target="https://doi.org/10.1080/10705519909540118" TargetMode="External"/><Relationship Id="rId31" Type="http://schemas.openxmlformats.org/officeDocument/2006/relationships/hyperlink" Target="https://doi.org/10.1080/01639625.2022.2071655" TargetMode="External"/><Relationship Id="rId4" Type="http://schemas.openxmlformats.org/officeDocument/2006/relationships/webSettings" Target="webSettings.xml"/><Relationship Id="rId9" Type="http://schemas.openxmlformats.org/officeDocument/2006/relationships/hyperlink" Target="https://doi.org/10.1207/S15328007SEM0901_5" TargetMode="External"/><Relationship Id="rId14" Type="http://schemas.openxmlformats.org/officeDocument/2006/relationships/hyperlink" Target="https://doi.org/10.2307/3151312" TargetMode="External"/><Relationship Id="rId22" Type="http://schemas.openxmlformats.org/officeDocument/2006/relationships/hyperlink" Target="https://doi.org/10.1111/spc3.12662" TargetMode="External"/><Relationship Id="rId27" Type="http://schemas.openxmlformats.org/officeDocument/2006/relationships/hyperlink" Target="https://doi.org/10.1016/j.paid.2020.110227" TargetMode="External"/><Relationship Id="rId30" Type="http://schemas.openxmlformats.org/officeDocument/2006/relationships/hyperlink" Target="https://doi.org/10.1016/S0092-6566(02)00505-6" TargetMode="External"/><Relationship Id="rId35" Type="http://schemas.openxmlformats.org/officeDocument/2006/relationships/hyperlink" Target="https://doi.org/10.1037/per0000392" TargetMode="External"/><Relationship Id="rId8" Type="http://schemas.openxmlformats.org/officeDocument/2006/relationships/hyperlink" Target="https://doi.org/10.1111/spc3.12770" TargetMode="External"/><Relationship Id="rId3" Type="http://schemas.openxmlformats.org/officeDocument/2006/relationships/settings" Target="settings.xml"/><Relationship Id="rId12" Type="http://schemas.openxmlformats.org/officeDocument/2006/relationships/hyperlink" Target="https://doi.org/10.1007/s10490-023-09880-x" TargetMode="External"/><Relationship Id="rId17" Type="http://schemas.openxmlformats.org/officeDocument/2006/relationships/hyperlink" Target="https://doi.org/10.3389/fpsyt.2019.00095" TargetMode="External"/><Relationship Id="rId25" Type="http://schemas.openxmlformats.org/officeDocument/2006/relationships/hyperlink" Target="https://doi.org/10.32614/RJ-2014-031" TargetMode="External"/><Relationship Id="rId33" Type="http://schemas.openxmlformats.org/officeDocument/2006/relationships/hyperlink" Target="https://doi.org/10.2466/pr0.1979.45.2.590" TargetMode="External"/><Relationship Id="rId38" Type="http://schemas.openxmlformats.org/officeDocument/2006/relationships/hyperlink" Target="https://doi.org/10.20982/tqmp.09.2.p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BDCF-E72B-4A10-AADC-80923671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7677</Words>
  <Characters>43762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Crawford</dc:creator>
  <cp:keywords/>
  <dc:description/>
  <cp:lastModifiedBy>Chris Smyth</cp:lastModifiedBy>
  <cp:revision>2</cp:revision>
  <dcterms:created xsi:type="dcterms:W3CDTF">2024-11-15T12:59:00Z</dcterms:created>
  <dcterms:modified xsi:type="dcterms:W3CDTF">2024-11-15T12:59:00Z</dcterms:modified>
</cp:coreProperties>
</file>