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7FFD" w14:textId="13DD09EE" w:rsidR="00B8505D" w:rsidRPr="00622492" w:rsidRDefault="00B8505D" w:rsidP="00AA0133">
      <w:pPr>
        <w:pStyle w:val="Default"/>
        <w:spacing w:after="240" w:line="360" w:lineRule="auto"/>
        <w:rPr>
          <w:rFonts w:asciiTheme="minorHAnsi" w:hAnsiTheme="minorHAnsi" w:cstheme="minorHAnsi"/>
          <w:b/>
          <w:bCs/>
          <w:color w:val="232323"/>
          <w:sz w:val="22"/>
          <w:szCs w:val="22"/>
        </w:rPr>
      </w:pPr>
      <w:r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>‘Since it’s about to be a Capital’</w:t>
      </w:r>
      <w:r w:rsidR="00A20A94"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>:</w:t>
      </w:r>
      <w:r w:rsidR="00151860"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 xml:space="preserve"> </w:t>
      </w:r>
      <w:r w:rsidR="00A20A94"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>M</w:t>
      </w:r>
      <w:r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 xml:space="preserve">anaging Urban Growth </w:t>
      </w:r>
      <w:r w:rsidR="00A70614">
        <w:rPr>
          <w:rFonts w:asciiTheme="minorHAnsi" w:hAnsiTheme="minorHAnsi" w:cstheme="minorHAnsi"/>
          <w:b/>
          <w:bCs/>
          <w:color w:val="232323"/>
          <w:sz w:val="22"/>
          <w:szCs w:val="22"/>
        </w:rPr>
        <w:t xml:space="preserve">and Pasturage </w:t>
      </w:r>
      <w:r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 xml:space="preserve">in </w:t>
      </w:r>
      <w:r w:rsidR="001A1CAB">
        <w:rPr>
          <w:rFonts w:asciiTheme="minorHAnsi" w:hAnsiTheme="minorHAnsi" w:cstheme="minorHAnsi"/>
          <w:b/>
          <w:bCs/>
          <w:color w:val="232323"/>
          <w:sz w:val="22"/>
          <w:szCs w:val="22"/>
        </w:rPr>
        <w:t>early Soviet</w:t>
      </w:r>
      <w:r w:rsidR="001A1CAB"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 xml:space="preserve"> </w:t>
      </w:r>
      <w:r w:rsidRPr="00622492">
        <w:rPr>
          <w:rFonts w:asciiTheme="minorHAnsi" w:hAnsiTheme="minorHAnsi" w:cstheme="minorHAnsi"/>
          <w:b/>
          <w:bCs/>
          <w:color w:val="232323"/>
          <w:sz w:val="22"/>
          <w:szCs w:val="22"/>
        </w:rPr>
        <w:t>Bishkek</w:t>
      </w:r>
    </w:p>
    <w:p w14:paraId="164D88EA" w14:textId="4B983784" w:rsidR="003018D6" w:rsidRDefault="003018D6" w:rsidP="00AA0133">
      <w:pPr>
        <w:spacing w:line="360" w:lineRule="auto"/>
        <w:rPr>
          <w:b/>
          <w:bCs/>
        </w:rPr>
      </w:pPr>
      <w:r w:rsidRPr="003018D6">
        <w:rPr>
          <w:b/>
          <w:bCs/>
        </w:rPr>
        <w:t>Summary</w:t>
      </w:r>
    </w:p>
    <w:p w14:paraId="4D88439D" w14:textId="4FE7A8E1" w:rsidR="00AE1C95" w:rsidRDefault="00AE1C95" w:rsidP="00AA0133">
      <w:pPr>
        <w:spacing w:line="360" w:lineRule="auto"/>
        <w:jc w:val="both"/>
      </w:pPr>
      <w:r>
        <w:t xml:space="preserve">Bishkek </w:t>
      </w:r>
      <w:r w:rsidR="008D71BD">
        <w:t>became</w:t>
      </w:r>
      <w:r w:rsidR="0067748B">
        <w:t xml:space="preserve"> the administrative centre of the </w:t>
      </w:r>
      <w:r w:rsidR="0094264F">
        <w:t>Kara-Kirghiz Autonomous Oblast in December 1924, meaning that</w:t>
      </w:r>
      <w:r w:rsidR="00A46FFC">
        <w:t xml:space="preserve"> Bishkek </w:t>
      </w:r>
      <w:r w:rsidR="00383321">
        <w:t xml:space="preserve">became </w:t>
      </w:r>
      <w:r w:rsidR="00627C45">
        <w:t>the</w:t>
      </w:r>
      <w:r w:rsidR="00383321">
        <w:t xml:space="preserve"> capital city </w:t>
      </w:r>
      <w:r w:rsidR="00A849E9">
        <w:t xml:space="preserve">for the </w:t>
      </w:r>
      <w:r w:rsidR="002473CD">
        <w:t xml:space="preserve">Soviet </w:t>
      </w:r>
      <w:r w:rsidR="00A849E9">
        <w:t xml:space="preserve">Kyrgyz </w:t>
      </w:r>
      <w:r w:rsidR="00EE3588">
        <w:t xml:space="preserve">republic </w:t>
      </w:r>
      <w:r w:rsidR="000469FC">
        <w:t>when</w:t>
      </w:r>
      <w:r w:rsidR="00EE3588">
        <w:t xml:space="preserve"> it</w:t>
      </w:r>
      <w:r w:rsidR="000469FC">
        <w:t xml:space="preserve"> was</w:t>
      </w:r>
      <w:r w:rsidR="00EE3588">
        <w:t xml:space="preserve"> </w:t>
      </w:r>
      <w:r w:rsidR="000469FC">
        <w:t>declared</w:t>
      </w:r>
      <w:r w:rsidR="00EE3588">
        <w:t xml:space="preserve"> in 1926</w:t>
      </w:r>
      <w:r w:rsidR="00A849E9">
        <w:t xml:space="preserve">. This elevation </w:t>
      </w:r>
      <w:r w:rsidR="00AC2225">
        <w:t xml:space="preserve">in status </w:t>
      </w:r>
      <w:r w:rsidR="00A849E9">
        <w:t xml:space="preserve">coincided with an inauspicious economic and </w:t>
      </w:r>
      <w:r w:rsidR="00F4291E">
        <w:t>social</w:t>
      </w:r>
      <w:r w:rsidR="006B17EF">
        <w:t xml:space="preserve"> situation for the city, which was still recovering from the </w:t>
      </w:r>
      <w:r w:rsidR="00B036CA">
        <w:t>violence</w:t>
      </w:r>
      <w:r w:rsidR="006B17EF">
        <w:t xml:space="preserve"> of the </w:t>
      </w:r>
      <w:r w:rsidR="00B036CA">
        <w:t>late imperial</w:t>
      </w:r>
      <w:r w:rsidR="006B17EF">
        <w:t xml:space="preserve"> </w:t>
      </w:r>
      <w:r w:rsidR="00B036CA">
        <w:t>era</w:t>
      </w:r>
      <w:r w:rsidR="006B17EF">
        <w:t xml:space="preserve">. </w:t>
      </w:r>
      <w:r w:rsidR="006C4DFB">
        <w:t>Ethnic</w:t>
      </w:r>
      <w:r w:rsidR="006B17EF">
        <w:t xml:space="preserve"> relations in Bishkek and its environs were strained</w:t>
      </w:r>
      <w:r w:rsidR="00AC2225">
        <w:t xml:space="preserve">, particularly over the land question. </w:t>
      </w:r>
      <w:r w:rsidR="006C4DFB">
        <w:t>Yet</w:t>
      </w:r>
      <w:r w:rsidR="00A72286">
        <w:t xml:space="preserve"> the </w:t>
      </w:r>
      <w:r w:rsidR="002A779D">
        <w:t>acquisition</w:t>
      </w:r>
      <w:r w:rsidR="00A72286">
        <w:t xml:space="preserve"> of </w:t>
      </w:r>
      <w:r w:rsidR="000E7E0E">
        <w:t>pastureland</w:t>
      </w:r>
      <w:r w:rsidR="00A72286">
        <w:t xml:space="preserve"> </w:t>
      </w:r>
      <w:r w:rsidR="002A779D">
        <w:t>by</w:t>
      </w:r>
      <w:r w:rsidR="00A72286">
        <w:t xml:space="preserve"> the Kyrgyz population</w:t>
      </w:r>
      <w:r w:rsidR="00CB5717">
        <w:t xml:space="preserve"> in the Bishkek region</w:t>
      </w:r>
      <w:r w:rsidR="00A72286">
        <w:t xml:space="preserve"> appears as a quirk of urban </w:t>
      </w:r>
      <w:r w:rsidR="003D07B2">
        <w:t xml:space="preserve">land management rather than a conscious policy of </w:t>
      </w:r>
      <w:r w:rsidR="00307688">
        <w:t>reparations.</w:t>
      </w:r>
    </w:p>
    <w:p w14:paraId="74BFF15E" w14:textId="1AF1E91A" w:rsidR="003018D6" w:rsidRPr="003018D6" w:rsidRDefault="003018D6" w:rsidP="00AA0133">
      <w:pPr>
        <w:spacing w:line="360" w:lineRule="auto"/>
        <w:rPr>
          <w:b/>
          <w:bCs/>
        </w:rPr>
      </w:pPr>
      <w:r>
        <w:rPr>
          <w:b/>
          <w:bCs/>
        </w:rPr>
        <w:t>Article</w:t>
      </w:r>
    </w:p>
    <w:p w14:paraId="529DCFD7" w14:textId="67D6EBF3" w:rsidR="009E03FB" w:rsidRPr="00327D68" w:rsidRDefault="009E03FB" w:rsidP="4144F7D8">
      <w:pPr>
        <w:spacing w:line="360" w:lineRule="auto"/>
        <w:jc w:val="both"/>
      </w:pPr>
      <w:r w:rsidRPr="4144F7D8">
        <w:t>Bishkek</w:t>
      </w:r>
      <w:r w:rsidR="00234602" w:rsidRPr="4144F7D8">
        <w:t xml:space="preserve">, </w:t>
      </w:r>
      <w:r w:rsidR="00E60387" w:rsidRPr="4144F7D8">
        <w:t xml:space="preserve">the </w:t>
      </w:r>
      <w:r w:rsidR="00234602" w:rsidRPr="4144F7D8">
        <w:t xml:space="preserve">capital of Kyrgyzstan, </w:t>
      </w:r>
      <w:r w:rsidR="00F70E0B" w:rsidRPr="4144F7D8">
        <w:t xml:space="preserve">began its modern history </w:t>
      </w:r>
      <w:r w:rsidR="00D24565" w:rsidRPr="4144F7D8">
        <w:t>playing a mili</w:t>
      </w:r>
      <w:r w:rsidR="00E60387" w:rsidRPr="4144F7D8">
        <w:t>t</w:t>
      </w:r>
      <w:r w:rsidR="00D24565" w:rsidRPr="4144F7D8">
        <w:t>ary role.</w:t>
      </w:r>
      <w:r w:rsidRPr="4144F7D8">
        <w:t xml:space="preserve"> </w:t>
      </w:r>
      <w:r w:rsidR="00234602" w:rsidRPr="4144F7D8">
        <w:t>F</w:t>
      </w:r>
      <w:r w:rsidR="00B270F2" w:rsidRPr="4144F7D8">
        <w:t>rom around 1825</w:t>
      </w:r>
      <w:r w:rsidR="00884BFE" w:rsidRPr="4144F7D8">
        <w:t>,</w:t>
      </w:r>
      <w:r w:rsidRPr="4144F7D8">
        <w:t xml:space="preserve"> </w:t>
      </w:r>
      <w:r w:rsidR="00234602" w:rsidRPr="4144F7D8">
        <w:t xml:space="preserve">it </w:t>
      </w:r>
      <w:r w:rsidRPr="4144F7D8">
        <w:t>was a small</w:t>
      </w:r>
      <w:r w:rsidR="00283123" w:rsidRPr="4144F7D8">
        <w:t>,</w:t>
      </w:r>
      <w:r w:rsidRPr="4144F7D8">
        <w:t xml:space="preserve"> fortified position used by the Khan of </w:t>
      </w:r>
      <w:r w:rsidR="006A08D1" w:rsidRPr="4144F7D8">
        <w:t>Kokand</w:t>
      </w:r>
      <w:r w:rsidRPr="4144F7D8">
        <w:t xml:space="preserve"> to control passing caravans.</w:t>
      </w:r>
      <w:r w:rsidR="00281AC0" w:rsidRPr="4144F7D8">
        <w:rPr>
          <w:rStyle w:val="FootnoteReference"/>
        </w:rPr>
        <w:footnoteReference w:id="1"/>
      </w:r>
      <w:r w:rsidRPr="4144F7D8">
        <w:t xml:space="preserve"> In </w:t>
      </w:r>
      <w:r w:rsidR="00A8155E" w:rsidRPr="4144F7D8">
        <w:t>the early 18</w:t>
      </w:r>
      <w:r w:rsidR="00535CEC" w:rsidRPr="4144F7D8">
        <w:t>6</w:t>
      </w:r>
      <w:r w:rsidR="00A8155E" w:rsidRPr="4144F7D8">
        <w:t>0s</w:t>
      </w:r>
      <w:r w:rsidRPr="4144F7D8">
        <w:t xml:space="preserve"> it was </w:t>
      </w:r>
      <w:r w:rsidR="000C0805" w:rsidRPr="4144F7D8">
        <w:t xml:space="preserve">levelled and then </w:t>
      </w:r>
      <w:r w:rsidRPr="4144F7D8">
        <w:t xml:space="preserve">captured by the Russian Empire. This was presented in Soviet historiography, and is still presented in some Kyrgyz historiography today, as a response by the Russians to a request from the Kyrgyz who were seeking protection from the </w:t>
      </w:r>
      <w:r w:rsidR="00960EEE" w:rsidRPr="4144F7D8">
        <w:t>Kokand Khanate</w:t>
      </w:r>
      <w:r w:rsidRPr="4144F7D8">
        <w:t>. In 1870</w:t>
      </w:r>
      <w:r w:rsidR="00200363" w:rsidRPr="4144F7D8">
        <w:t>,</w:t>
      </w:r>
      <w:r w:rsidRPr="4144F7D8">
        <w:t xml:space="preserve"> </w:t>
      </w:r>
      <w:r w:rsidR="008C09F0" w:rsidRPr="4144F7D8">
        <w:t>Bishkek</w:t>
      </w:r>
      <w:r w:rsidRPr="4144F7D8">
        <w:t xml:space="preserve"> became a minor </w:t>
      </w:r>
      <w:r w:rsidR="00834B79" w:rsidRPr="4144F7D8">
        <w:t>bureaucratic</w:t>
      </w:r>
      <w:r w:rsidRPr="4144F7D8">
        <w:t xml:space="preserve"> centre</w:t>
      </w:r>
      <w:r w:rsidR="00834B79" w:rsidRPr="4144F7D8">
        <w:t xml:space="preserve"> for the Russian colonial authorities</w:t>
      </w:r>
      <w:r w:rsidRPr="4144F7D8">
        <w:t xml:space="preserve">, </w:t>
      </w:r>
      <w:r w:rsidR="000A1001" w:rsidRPr="4144F7D8">
        <w:t xml:space="preserve">and </w:t>
      </w:r>
      <w:r w:rsidRPr="4144F7D8">
        <w:t xml:space="preserve">in 1878 it </w:t>
      </w:r>
      <w:r w:rsidR="008134D1" w:rsidRPr="4144F7D8">
        <w:t xml:space="preserve">was nominated as </w:t>
      </w:r>
      <w:r w:rsidRPr="4144F7D8">
        <w:t>the capital for its own small district</w:t>
      </w:r>
      <w:r w:rsidR="000A1001" w:rsidRPr="4144F7D8">
        <w:t>.</w:t>
      </w:r>
      <w:r w:rsidR="001136F6" w:rsidRPr="4144F7D8">
        <w:t xml:space="preserve"> </w:t>
      </w:r>
      <w:r w:rsidR="000A1001" w:rsidRPr="4144F7D8">
        <w:t>M</w:t>
      </w:r>
      <w:r w:rsidR="001136F6" w:rsidRPr="4144F7D8">
        <w:t xml:space="preserve">eanwhile the mountainous parts of what is now southern Kyrgyzstan </w:t>
      </w:r>
      <w:r w:rsidR="00FB05DD" w:rsidRPr="4144F7D8">
        <w:t xml:space="preserve">remained out of St Petersburg’s reach for </w:t>
      </w:r>
      <w:r w:rsidR="009B2F66" w:rsidRPr="4144F7D8">
        <w:t>a little</w:t>
      </w:r>
      <w:r w:rsidR="00FB05DD" w:rsidRPr="4144F7D8">
        <w:t xml:space="preserve"> longer</w:t>
      </w:r>
      <w:r w:rsidRPr="4144F7D8">
        <w:t>.</w:t>
      </w:r>
      <w:r w:rsidR="001E6469" w:rsidRPr="4144F7D8">
        <w:rPr>
          <w:rStyle w:val="FootnoteReference"/>
        </w:rPr>
        <w:footnoteReference w:id="2"/>
      </w:r>
      <w:r w:rsidRPr="4144F7D8">
        <w:t xml:space="preserve"> Tsarist authorities introduced a grid urban planning system for further development</w:t>
      </w:r>
      <w:r w:rsidR="00A20A94" w:rsidRPr="4144F7D8">
        <w:t xml:space="preserve">, although Bishkek was always a poor sister to </w:t>
      </w:r>
      <w:proofErr w:type="spellStart"/>
      <w:r w:rsidR="00A20A94" w:rsidRPr="4144F7D8">
        <w:t>Vernyi</w:t>
      </w:r>
      <w:proofErr w:type="spellEnd"/>
      <w:r w:rsidR="008C6439" w:rsidRPr="4144F7D8">
        <w:t xml:space="preserve">, </w:t>
      </w:r>
      <w:r w:rsidR="00A20A94" w:rsidRPr="4144F7D8">
        <w:t>now Almaty</w:t>
      </w:r>
      <w:r w:rsidR="008C6439" w:rsidRPr="4144F7D8">
        <w:t>,</w:t>
      </w:r>
      <w:r w:rsidR="00A20A94" w:rsidRPr="4144F7D8">
        <w:t xml:space="preserve"> the nearby centre of </w:t>
      </w:r>
      <w:r w:rsidR="00956A53" w:rsidRPr="4144F7D8">
        <w:t xml:space="preserve">the </w:t>
      </w:r>
      <w:proofErr w:type="spellStart"/>
      <w:r w:rsidR="00A20A94" w:rsidRPr="4144F7D8">
        <w:t>Semirech’e</w:t>
      </w:r>
      <w:proofErr w:type="spellEnd"/>
      <w:r w:rsidR="00A20A94" w:rsidRPr="4144F7D8">
        <w:t xml:space="preserve"> </w:t>
      </w:r>
      <w:r w:rsidR="00956A53" w:rsidRPr="4144F7D8">
        <w:t xml:space="preserve">region </w:t>
      </w:r>
      <w:r w:rsidR="00A20A94" w:rsidRPr="4144F7D8">
        <w:t>(</w:t>
      </w:r>
      <w:proofErr w:type="spellStart"/>
      <w:r w:rsidR="00A20A94" w:rsidRPr="4144F7D8">
        <w:t>Zhetysu</w:t>
      </w:r>
      <w:proofErr w:type="spellEnd"/>
      <w:r w:rsidR="00A20A94" w:rsidRPr="4144F7D8">
        <w:t>).</w:t>
      </w:r>
      <w:r w:rsidR="005D0B31" w:rsidRPr="4144F7D8">
        <w:t xml:space="preserve"> </w:t>
      </w:r>
      <w:r w:rsidRPr="4144F7D8">
        <w:t>By 191</w:t>
      </w:r>
      <w:r w:rsidR="001B170B" w:rsidRPr="4144F7D8">
        <w:t>6</w:t>
      </w:r>
      <w:r w:rsidR="00884BFE" w:rsidRPr="4144F7D8">
        <w:t>,</w:t>
      </w:r>
      <w:r w:rsidRPr="4144F7D8">
        <w:t xml:space="preserve"> </w:t>
      </w:r>
      <w:r w:rsidR="00D87AD0" w:rsidRPr="4144F7D8">
        <w:t>Bishkek’s</w:t>
      </w:r>
      <w:r w:rsidR="001754B8" w:rsidRPr="4144F7D8">
        <w:t xml:space="preserve"> </w:t>
      </w:r>
      <w:r w:rsidRPr="4144F7D8">
        <w:t xml:space="preserve">population </w:t>
      </w:r>
      <w:r w:rsidR="00C25DD4" w:rsidRPr="4144F7D8" w:rsidDel="000A1001">
        <w:t xml:space="preserve">had </w:t>
      </w:r>
      <w:r w:rsidR="00C25DD4" w:rsidRPr="4144F7D8">
        <w:t>reached</w:t>
      </w:r>
      <w:r w:rsidRPr="4144F7D8">
        <w:t xml:space="preserve"> </w:t>
      </w:r>
      <w:r w:rsidR="00C25DD4" w:rsidRPr="4144F7D8">
        <w:t>22</w:t>
      </w:r>
      <w:r w:rsidRPr="4144F7D8">
        <w:t xml:space="preserve">,000, mainly </w:t>
      </w:r>
      <w:r w:rsidR="00584D5E" w:rsidRPr="4144F7D8">
        <w:t xml:space="preserve">composed of </w:t>
      </w:r>
      <w:r w:rsidRPr="4144F7D8">
        <w:t>Russian</w:t>
      </w:r>
      <w:r w:rsidR="00584D5E" w:rsidRPr="4144F7D8">
        <w:t xml:space="preserve"> </w:t>
      </w:r>
      <w:r w:rsidRPr="4144F7D8">
        <w:t>s</w:t>
      </w:r>
      <w:r w:rsidR="00584D5E" w:rsidRPr="4144F7D8">
        <w:t>ettlers</w:t>
      </w:r>
      <w:r w:rsidRPr="4144F7D8">
        <w:t>.</w:t>
      </w:r>
      <w:r w:rsidR="001754B8" w:rsidRPr="4144F7D8">
        <w:rPr>
          <w:rStyle w:val="FootnoteReference"/>
        </w:rPr>
        <w:footnoteReference w:id="3"/>
      </w:r>
      <w:r w:rsidRPr="4144F7D8">
        <w:rPr>
          <w:b/>
          <w:bCs/>
        </w:rPr>
        <w:t xml:space="preserve"> </w:t>
      </w:r>
      <w:r w:rsidR="000D7E28" w:rsidRPr="4144F7D8">
        <w:t xml:space="preserve">The city was fed by a series of waterways </w:t>
      </w:r>
      <w:r w:rsidR="000A1001" w:rsidRPr="4144F7D8">
        <w:t xml:space="preserve">that </w:t>
      </w:r>
      <w:r w:rsidR="00DF4ECB" w:rsidRPr="4144F7D8">
        <w:t>trickled</w:t>
      </w:r>
      <w:r w:rsidR="000D7E28" w:rsidRPr="4144F7D8">
        <w:t xml:space="preserve"> from the Tian</w:t>
      </w:r>
      <w:r w:rsidR="005A6CA7" w:rsidRPr="4144F7D8">
        <w:t>-</w:t>
      </w:r>
      <w:r w:rsidR="000D7E28" w:rsidRPr="4144F7D8">
        <w:t xml:space="preserve">Shan mountain range downhill into </w:t>
      </w:r>
      <w:r w:rsidR="00956A53" w:rsidRPr="4144F7D8">
        <w:t>what is today</w:t>
      </w:r>
      <w:r w:rsidR="009B0842" w:rsidRPr="4144F7D8">
        <w:t xml:space="preserve"> </w:t>
      </w:r>
      <w:r w:rsidR="00884BFE" w:rsidRPr="4144F7D8">
        <w:t>S</w:t>
      </w:r>
      <w:r w:rsidR="000D7E28" w:rsidRPr="4144F7D8">
        <w:t>outh-</w:t>
      </w:r>
      <w:r w:rsidR="00884BFE" w:rsidRPr="4144F7D8">
        <w:t>E</w:t>
      </w:r>
      <w:r w:rsidR="000D7E28" w:rsidRPr="4144F7D8">
        <w:t>astern Kazakhstan.</w:t>
      </w:r>
    </w:p>
    <w:p w14:paraId="762AC03C" w14:textId="2094E9A0" w:rsidR="00BD4CEA" w:rsidRDefault="006D6849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Like so many other</w:t>
      </w:r>
      <w:r w:rsidR="000A1001">
        <w:rPr>
          <w:rFonts w:cstheme="minorHAnsi"/>
        </w:rPr>
        <w:t xml:space="preserve"> places</w:t>
      </w:r>
      <w:r>
        <w:rPr>
          <w:rFonts w:cstheme="minorHAnsi"/>
        </w:rPr>
        <w:t>,</w:t>
      </w:r>
      <w:r w:rsidR="00A03D8F" w:rsidRPr="00327D68">
        <w:rPr>
          <w:rFonts w:cstheme="minorHAnsi"/>
        </w:rPr>
        <w:t xml:space="preserve"> the</w:t>
      </w:r>
      <w:r w:rsidR="009E03FB" w:rsidRPr="00327D68">
        <w:rPr>
          <w:rFonts w:cstheme="minorHAnsi"/>
        </w:rPr>
        <w:t xml:space="preserve"> city was rocked by the </w:t>
      </w:r>
      <w:r w:rsidR="00A03D8F" w:rsidRPr="00327D68">
        <w:rPr>
          <w:rFonts w:cstheme="minorHAnsi"/>
        </w:rPr>
        <w:t xml:space="preserve">series of crises </w:t>
      </w:r>
      <w:r w:rsidR="000A1001">
        <w:rPr>
          <w:rFonts w:cstheme="minorHAnsi"/>
        </w:rPr>
        <w:t xml:space="preserve">that </w:t>
      </w:r>
      <w:r w:rsidR="005A67DB">
        <w:rPr>
          <w:rFonts w:cstheme="minorHAnsi"/>
        </w:rPr>
        <w:t>befell the Russian Empire from 1914 onwards</w:t>
      </w:r>
      <w:r w:rsidR="001576F7">
        <w:rPr>
          <w:rFonts w:cstheme="minorHAnsi"/>
        </w:rPr>
        <w:t>:</w:t>
      </w:r>
      <w:r w:rsidR="009E03FB" w:rsidRPr="00327D68">
        <w:rPr>
          <w:rFonts w:cstheme="minorHAnsi"/>
        </w:rPr>
        <w:t xml:space="preserve"> the privations of World War One, the extensive violence of the </w:t>
      </w:r>
      <w:r w:rsidR="00D01F5F">
        <w:rPr>
          <w:rFonts w:cstheme="minorHAnsi"/>
        </w:rPr>
        <w:t>1</w:t>
      </w:r>
      <w:r w:rsidR="009E03FB" w:rsidRPr="00327D68">
        <w:rPr>
          <w:rFonts w:cstheme="minorHAnsi"/>
        </w:rPr>
        <w:t xml:space="preserve">916 Central Asian </w:t>
      </w:r>
      <w:r w:rsidR="004A30B0">
        <w:rPr>
          <w:rFonts w:cstheme="minorHAnsi"/>
        </w:rPr>
        <w:t>r</w:t>
      </w:r>
      <w:r w:rsidR="009E03FB" w:rsidRPr="00327D68">
        <w:rPr>
          <w:rFonts w:cstheme="minorHAnsi"/>
        </w:rPr>
        <w:t>evolt</w:t>
      </w:r>
      <w:r w:rsidR="004B5766">
        <w:rPr>
          <w:rFonts w:cstheme="minorHAnsi"/>
        </w:rPr>
        <w:t xml:space="preserve">, </w:t>
      </w:r>
      <w:r w:rsidR="009E03FB" w:rsidRPr="00327D68">
        <w:rPr>
          <w:rFonts w:cstheme="minorHAnsi"/>
        </w:rPr>
        <w:t>the Russian Revolution and</w:t>
      </w:r>
      <w:r w:rsidR="00884BFE">
        <w:rPr>
          <w:rFonts w:cstheme="minorHAnsi"/>
        </w:rPr>
        <w:t xml:space="preserve"> the</w:t>
      </w:r>
      <w:r w:rsidR="009E03FB" w:rsidRPr="00327D68">
        <w:rPr>
          <w:rFonts w:cstheme="minorHAnsi"/>
        </w:rPr>
        <w:t xml:space="preserve"> Civil War. Bishkek saw some of the worst colonial violence of 1916</w:t>
      </w:r>
      <w:r w:rsidR="000A1001">
        <w:rPr>
          <w:rFonts w:cstheme="minorHAnsi"/>
        </w:rPr>
        <w:t>.</w:t>
      </w:r>
      <w:r w:rsidR="00874367">
        <w:rPr>
          <w:rFonts w:cstheme="minorHAnsi"/>
        </w:rPr>
        <w:t xml:space="preserve"> </w:t>
      </w:r>
      <w:r w:rsidR="00650A57">
        <w:rPr>
          <w:rFonts w:cstheme="minorHAnsi"/>
        </w:rPr>
        <w:t xml:space="preserve">Russian </w:t>
      </w:r>
      <w:r w:rsidR="00BD5F6D">
        <w:rPr>
          <w:rFonts w:cstheme="minorHAnsi"/>
        </w:rPr>
        <w:t xml:space="preserve">actions </w:t>
      </w:r>
      <w:r w:rsidR="00650A57">
        <w:rPr>
          <w:rFonts w:cstheme="minorHAnsi"/>
        </w:rPr>
        <w:t>caused</w:t>
      </w:r>
      <w:r w:rsidR="0095184F" w:rsidRPr="00327D68">
        <w:rPr>
          <w:rFonts w:cstheme="minorHAnsi"/>
        </w:rPr>
        <w:t xml:space="preserve"> </w:t>
      </w:r>
      <w:r w:rsidR="00AE5271">
        <w:rPr>
          <w:rFonts w:cstheme="minorHAnsi"/>
        </w:rPr>
        <w:t>‘</w:t>
      </w:r>
      <w:r w:rsidR="00AE5271" w:rsidRPr="00AE5271">
        <w:rPr>
          <w:rFonts w:cstheme="minorHAnsi"/>
        </w:rPr>
        <w:t>an estimated 250,000</w:t>
      </w:r>
      <w:r w:rsidR="00AE5271">
        <w:rPr>
          <w:rFonts w:cstheme="minorHAnsi"/>
        </w:rPr>
        <w:t xml:space="preserve"> </w:t>
      </w:r>
      <w:r w:rsidR="00AE5271" w:rsidRPr="00AE5271">
        <w:rPr>
          <w:rFonts w:cstheme="minorHAnsi"/>
        </w:rPr>
        <w:t xml:space="preserve">Kyrgyz to flee across the border to China, suffering </w:t>
      </w:r>
      <w:r w:rsidR="00AE5271" w:rsidRPr="00AE5271">
        <w:rPr>
          <w:rFonts w:cstheme="minorHAnsi"/>
        </w:rPr>
        <w:lastRenderedPageBreak/>
        <w:t>terrible mortality in</w:t>
      </w:r>
      <w:r w:rsidR="00AE5271">
        <w:rPr>
          <w:rFonts w:cstheme="minorHAnsi"/>
        </w:rPr>
        <w:t xml:space="preserve"> </w:t>
      </w:r>
      <w:r w:rsidR="00AE5271" w:rsidRPr="00AE5271">
        <w:rPr>
          <w:rFonts w:cstheme="minorHAnsi"/>
        </w:rPr>
        <w:t xml:space="preserve">what became known as the </w:t>
      </w:r>
      <w:proofErr w:type="spellStart"/>
      <w:r w:rsidR="00AE5271" w:rsidRPr="00AE5271">
        <w:rPr>
          <w:rFonts w:cstheme="minorHAnsi"/>
          <w:i/>
          <w:iCs/>
        </w:rPr>
        <w:t>Ürkün</w:t>
      </w:r>
      <w:proofErr w:type="spellEnd"/>
      <w:r w:rsidR="00AE5271" w:rsidRPr="00AE5271">
        <w:rPr>
          <w:rFonts w:cstheme="minorHAnsi"/>
        </w:rPr>
        <w:t xml:space="preserve"> – “exodus”.</w:t>
      </w:r>
      <w:r w:rsidR="00AE5271">
        <w:rPr>
          <w:rFonts w:cstheme="minorHAnsi"/>
        </w:rPr>
        <w:t>’</w:t>
      </w:r>
      <w:r w:rsidR="00AC7FF0">
        <w:rPr>
          <w:rStyle w:val="FootnoteReference"/>
          <w:rFonts w:cstheme="minorHAnsi"/>
        </w:rPr>
        <w:footnoteReference w:id="4"/>
      </w:r>
      <w:r w:rsidR="00BE0B0D">
        <w:rPr>
          <w:rFonts w:cstheme="minorHAnsi"/>
        </w:rPr>
        <w:t xml:space="preserve"> The remaining </w:t>
      </w:r>
      <w:r w:rsidR="009E03FB" w:rsidRPr="00327D68">
        <w:rPr>
          <w:rFonts w:cstheme="minorHAnsi"/>
        </w:rPr>
        <w:t>Russian population consolidate</w:t>
      </w:r>
      <w:r w:rsidR="0095184F" w:rsidRPr="00327D68">
        <w:rPr>
          <w:rFonts w:cstheme="minorHAnsi"/>
        </w:rPr>
        <w:t>d</w:t>
      </w:r>
      <w:r w:rsidR="009E03FB" w:rsidRPr="00327D68">
        <w:rPr>
          <w:rFonts w:cstheme="minorHAnsi"/>
        </w:rPr>
        <w:t xml:space="preserve"> in </w:t>
      </w:r>
      <w:r w:rsidR="00FB37FC">
        <w:rPr>
          <w:rFonts w:cstheme="minorHAnsi"/>
        </w:rPr>
        <w:t xml:space="preserve">the local cities of Tokmak, </w:t>
      </w:r>
      <w:proofErr w:type="spellStart"/>
      <w:r w:rsidR="00FB37FC">
        <w:rPr>
          <w:rFonts w:cstheme="minorHAnsi"/>
        </w:rPr>
        <w:t>Przheval’sk</w:t>
      </w:r>
      <w:proofErr w:type="spellEnd"/>
      <w:r w:rsidR="00FB37FC">
        <w:rPr>
          <w:rFonts w:cstheme="minorHAnsi"/>
        </w:rPr>
        <w:t xml:space="preserve"> and Bishkek </w:t>
      </w:r>
      <w:r w:rsidR="00926671" w:rsidRPr="00327D68">
        <w:rPr>
          <w:rFonts w:cstheme="minorHAnsi"/>
        </w:rPr>
        <w:t>itself for protection</w:t>
      </w:r>
      <w:r w:rsidR="009E03FB" w:rsidRPr="00327D68">
        <w:rPr>
          <w:rFonts w:cstheme="minorHAnsi"/>
        </w:rPr>
        <w:t>.</w:t>
      </w:r>
      <w:r w:rsidR="008B4B8B" w:rsidRPr="00327D68">
        <w:rPr>
          <w:rStyle w:val="FootnoteReference"/>
          <w:rFonts w:cstheme="minorHAnsi"/>
        </w:rPr>
        <w:footnoteReference w:id="5"/>
      </w:r>
      <w:r w:rsidR="009E03FB" w:rsidRPr="00327D68">
        <w:rPr>
          <w:rFonts w:cstheme="minorHAnsi"/>
        </w:rPr>
        <w:t xml:space="preserve"> </w:t>
      </w:r>
      <w:r w:rsidR="001D1BDB">
        <w:rPr>
          <w:rFonts w:cstheme="minorHAnsi"/>
        </w:rPr>
        <w:t>T</w:t>
      </w:r>
      <w:r w:rsidR="00FB37FC" w:rsidRPr="00327D68">
        <w:rPr>
          <w:rFonts w:cstheme="minorHAnsi"/>
        </w:rPr>
        <w:t xml:space="preserve">he permanent urban population </w:t>
      </w:r>
      <w:r w:rsidR="001D1BDB">
        <w:rPr>
          <w:rFonts w:cstheme="minorHAnsi"/>
        </w:rPr>
        <w:t>of Bishkek remain</w:t>
      </w:r>
      <w:r w:rsidR="003645B8">
        <w:rPr>
          <w:rFonts w:cstheme="minorHAnsi"/>
        </w:rPr>
        <w:t>ed</w:t>
      </w:r>
      <w:r w:rsidR="001D1BDB">
        <w:rPr>
          <w:rFonts w:cstheme="minorHAnsi"/>
        </w:rPr>
        <w:t xml:space="preserve"> </w:t>
      </w:r>
      <w:r w:rsidR="00FB37FC" w:rsidRPr="00327D68">
        <w:rPr>
          <w:rFonts w:cstheme="minorHAnsi"/>
        </w:rPr>
        <w:t>overwhelmingly Russian</w:t>
      </w:r>
      <w:r w:rsidR="001D1BDB">
        <w:rPr>
          <w:rFonts w:cstheme="minorHAnsi"/>
        </w:rPr>
        <w:t xml:space="preserve"> into the mid-1920s</w:t>
      </w:r>
      <w:r w:rsidR="00FB37FC" w:rsidRPr="00327D68">
        <w:rPr>
          <w:rFonts w:cstheme="minorHAnsi"/>
        </w:rPr>
        <w:t>, but Central Asians</w:t>
      </w:r>
      <w:r w:rsidR="001D1BDB">
        <w:rPr>
          <w:rFonts w:cstheme="minorHAnsi"/>
        </w:rPr>
        <w:t xml:space="preserve"> </w:t>
      </w:r>
      <w:r w:rsidR="003645B8">
        <w:rPr>
          <w:rFonts w:cstheme="minorHAnsi"/>
        </w:rPr>
        <w:t>began</w:t>
      </w:r>
      <w:r w:rsidR="001D1BDB">
        <w:rPr>
          <w:rFonts w:cstheme="minorHAnsi"/>
        </w:rPr>
        <w:t xml:space="preserve"> to enter into</w:t>
      </w:r>
      <w:r w:rsidR="00FB37FC" w:rsidRPr="00327D68">
        <w:rPr>
          <w:rFonts w:cstheme="minorHAnsi"/>
        </w:rPr>
        <w:t xml:space="preserve"> the mix, not only Kyrgyz but Uzbeks, </w:t>
      </w:r>
      <w:proofErr w:type="spellStart"/>
      <w:r w:rsidR="00FB37FC" w:rsidRPr="00327D68">
        <w:rPr>
          <w:rFonts w:cstheme="minorHAnsi"/>
        </w:rPr>
        <w:t>Dungans</w:t>
      </w:r>
      <w:proofErr w:type="spellEnd"/>
      <w:r w:rsidR="00FB37FC" w:rsidRPr="00327D68">
        <w:rPr>
          <w:rFonts w:cstheme="minorHAnsi"/>
        </w:rPr>
        <w:t>, Uighur</w:t>
      </w:r>
      <w:r w:rsidR="001D1BDB">
        <w:rPr>
          <w:rFonts w:cstheme="minorHAnsi"/>
        </w:rPr>
        <w:t>s</w:t>
      </w:r>
      <w:r w:rsidR="00FB37FC" w:rsidRPr="00327D68">
        <w:rPr>
          <w:rFonts w:cstheme="minorHAnsi"/>
        </w:rPr>
        <w:t xml:space="preserve"> and </w:t>
      </w:r>
      <w:r w:rsidR="001576F7">
        <w:rPr>
          <w:rFonts w:cstheme="minorHAnsi"/>
        </w:rPr>
        <w:t>other ethnic groups</w:t>
      </w:r>
      <w:r w:rsidR="00FB37FC" w:rsidRPr="00327D68">
        <w:rPr>
          <w:rFonts w:cstheme="minorHAnsi"/>
        </w:rPr>
        <w:t>.</w:t>
      </w:r>
      <w:r w:rsidR="00FB37FC" w:rsidRPr="00327D68">
        <w:rPr>
          <w:rStyle w:val="FootnoteReference"/>
          <w:rFonts w:cstheme="minorHAnsi"/>
        </w:rPr>
        <w:footnoteReference w:id="6"/>
      </w:r>
      <w:r w:rsidR="00FB37FC" w:rsidRPr="00327D68">
        <w:rPr>
          <w:rFonts w:cstheme="minorHAnsi"/>
        </w:rPr>
        <w:t xml:space="preserve"> </w:t>
      </w:r>
      <w:r w:rsidR="00BD4CEA" w:rsidRPr="00327D68">
        <w:rPr>
          <w:rFonts w:cstheme="minorHAnsi"/>
        </w:rPr>
        <w:t>As the</w:t>
      </w:r>
      <w:r w:rsidR="0072267A">
        <w:rPr>
          <w:rFonts w:cstheme="minorHAnsi"/>
        </w:rPr>
        <w:t xml:space="preserve"> bitter</w:t>
      </w:r>
      <w:r w:rsidR="00BD4CEA" w:rsidRPr="00327D68">
        <w:rPr>
          <w:rFonts w:cstheme="minorHAnsi"/>
        </w:rPr>
        <w:t xml:space="preserve"> violence began to subside</w:t>
      </w:r>
      <w:r w:rsidR="008377A5">
        <w:rPr>
          <w:rFonts w:cstheme="minorHAnsi"/>
        </w:rPr>
        <w:t xml:space="preserve"> </w:t>
      </w:r>
      <w:r w:rsidR="00EC772E">
        <w:rPr>
          <w:rFonts w:cstheme="minorHAnsi"/>
        </w:rPr>
        <w:t>in 1922-1923</w:t>
      </w:r>
      <w:r w:rsidR="00396321">
        <w:rPr>
          <w:rFonts w:cstheme="minorHAnsi"/>
        </w:rPr>
        <w:t xml:space="preserve"> and the Communist Party </w:t>
      </w:r>
      <w:r w:rsidR="00032AF0">
        <w:rPr>
          <w:rFonts w:cstheme="minorHAnsi"/>
        </w:rPr>
        <w:t>solidified its control</w:t>
      </w:r>
      <w:r w:rsidR="00BD4CEA" w:rsidRPr="00327D68">
        <w:rPr>
          <w:rFonts w:cstheme="minorHAnsi"/>
        </w:rPr>
        <w:t xml:space="preserve">, a highly dynamic and unstable situation </w:t>
      </w:r>
      <w:r w:rsidR="0008324F">
        <w:rPr>
          <w:rFonts w:cstheme="minorHAnsi"/>
        </w:rPr>
        <w:t>lingered on</w:t>
      </w:r>
      <w:r w:rsidR="00BD4CEA" w:rsidRPr="00327D68">
        <w:rPr>
          <w:rFonts w:cstheme="minorHAnsi"/>
        </w:rPr>
        <w:t xml:space="preserve"> in the city.</w:t>
      </w:r>
    </w:p>
    <w:p w14:paraId="5C785C06" w14:textId="59A60A69" w:rsidR="00100514" w:rsidRDefault="00205B93" w:rsidP="4144F7D8">
      <w:pPr>
        <w:spacing w:line="360" w:lineRule="auto"/>
        <w:jc w:val="both"/>
      </w:pPr>
      <w:r w:rsidRPr="4144F7D8">
        <w:t xml:space="preserve">This article will argue that </w:t>
      </w:r>
      <w:r w:rsidR="006507A4" w:rsidRPr="4144F7D8">
        <w:t xml:space="preserve">a particular combination of factors </w:t>
      </w:r>
      <w:r w:rsidR="0081224A" w:rsidRPr="4144F7D8">
        <w:t>affected the decision-making of those managing Bishkek’s urban growth in the first decade of Soviet power.</w:t>
      </w:r>
      <w:r w:rsidR="009A00B8" w:rsidRPr="4144F7D8">
        <w:t xml:space="preserve"> </w:t>
      </w:r>
      <w:r w:rsidR="001B0E9B" w:rsidRPr="4144F7D8">
        <w:t>Pr</w:t>
      </w:r>
      <w:r w:rsidR="00965059" w:rsidRPr="4144F7D8">
        <w:t xml:space="preserve">inciples of property and ownership, nationality politics, </w:t>
      </w:r>
      <w:r w:rsidR="00AA4E09" w:rsidRPr="4144F7D8">
        <w:t xml:space="preserve">lifestyle and water scarcity all </w:t>
      </w:r>
      <w:r w:rsidR="008E1095" w:rsidRPr="4144F7D8">
        <w:t>had an impact</w:t>
      </w:r>
      <w:r w:rsidR="00AA4E09" w:rsidRPr="4144F7D8">
        <w:t>.</w:t>
      </w:r>
      <w:r w:rsidR="0081224A" w:rsidRPr="4144F7D8">
        <w:t xml:space="preserve"> </w:t>
      </w:r>
      <w:r w:rsidR="009A00B8" w:rsidRPr="4144F7D8">
        <w:t xml:space="preserve">The Communist Party’s response </w:t>
      </w:r>
      <w:r w:rsidR="00304DAE" w:rsidRPr="4144F7D8">
        <w:t xml:space="preserve">led to atypical outcomes in the </w:t>
      </w:r>
      <w:r w:rsidR="00D3310E" w:rsidRPr="4144F7D8">
        <w:t xml:space="preserve">allocation of land and the spatial politics of the </w:t>
      </w:r>
      <w:proofErr w:type="gramStart"/>
      <w:r w:rsidR="00D3310E" w:rsidRPr="4144F7D8">
        <w:t>city</w:t>
      </w:r>
      <w:r w:rsidR="0023615D" w:rsidRPr="4144F7D8">
        <w:t>,</w:t>
      </w:r>
      <w:proofErr w:type="gramEnd"/>
      <w:r w:rsidR="0023615D" w:rsidRPr="4144F7D8">
        <w:t xml:space="preserve"> whereby Kyrgyz </w:t>
      </w:r>
      <w:r w:rsidR="007A0887" w:rsidRPr="4144F7D8">
        <w:t>pastoralists</w:t>
      </w:r>
      <w:r w:rsidR="0023615D" w:rsidRPr="4144F7D8">
        <w:t xml:space="preserve"> continued to receive pasturage </w:t>
      </w:r>
      <w:r w:rsidR="00E97826" w:rsidRPr="4144F7D8">
        <w:t xml:space="preserve">rights on land controlled by the city </w:t>
      </w:r>
      <w:r w:rsidR="005A0268" w:rsidRPr="4144F7D8">
        <w:t>later than they likely would have elsewhere</w:t>
      </w:r>
      <w:r w:rsidR="00074550" w:rsidRPr="4144F7D8">
        <w:t xml:space="preserve"> in the USSR</w:t>
      </w:r>
      <w:r w:rsidR="00E45801" w:rsidRPr="4144F7D8">
        <w:t xml:space="preserve">. This </w:t>
      </w:r>
      <w:r w:rsidR="00074550" w:rsidRPr="4144F7D8">
        <w:t xml:space="preserve">practice </w:t>
      </w:r>
      <w:r w:rsidR="00E45801" w:rsidRPr="4144F7D8">
        <w:t xml:space="preserve">was </w:t>
      </w:r>
      <w:r w:rsidR="008860C9" w:rsidRPr="4144F7D8">
        <w:t xml:space="preserve">not </w:t>
      </w:r>
      <w:r w:rsidRPr="4144F7D8">
        <w:t xml:space="preserve">in </w:t>
      </w:r>
      <w:r w:rsidR="008860C9" w:rsidRPr="4144F7D8">
        <w:t xml:space="preserve">thanks </w:t>
      </w:r>
      <w:r w:rsidR="00E45801" w:rsidRPr="4144F7D8">
        <w:t>to any straightforward deference to</w:t>
      </w:r>
      <w:r w:rsidR="007D41DD" w:rsidRPr="4144F7D8">
        <w:t>wards</w:t>
      </w:r>
      <w:r w:rsidR="00E45801" w:rsidRPr="4144F7D8">
        <w:t xml:space="preserve"> their </w:t>
      </w:r>
      <w:proofErr w:type="gramStart"/>
      <w:r w:rsidR="00E45801" w:rsidRPr="4144F7D8">
        <w:t>nationality, but</w:t>
      </w:r>
      <w:proofErr w:type="gramEnd"/>
      <w:r w:rsidR="007D41DD" w:rsidRPr="4144F7D8">
        <w:t xml:space="preserve"> rather</w:t>
      </w:r>
      <w:r w:rsidR="00E45801" w:rsidRPr="4144F7D8">
        <w:t xml:space="preserve"> </w:t>
      </w:r>
      <w:r w:rsidR="002D0036" w:rsidRPr="4144F7D8">
        <w:t xml:space="preserve">emerged from separate legal and economic processes underway </w:t>
      </w:r>
      <w:r w:rsidR="00C4750A" w:rsidRPr="4144F7D8">
        <w:t>in Bishkek</w:t>
      </w:r>
      <w:r w:rsidR="00196754" w:rsidRPr="4144F7D8">
        <w:t xml:space="preserve">, especially </w:t>
      </w:r>
      <w:proofErr w:type="spellStart"/>
      <w:r w:rsidR="00196754" w:rsidRPr="4144F7D8">
        <w:t>demunicipalisation</w:t>
      </w:r>
      <w:proofErr w:type="spellEnd"/>
      <w:r w:rsidR="003079DB">
        <w:t xml:space="preserve">, or the reallocation of property from </w:t>
      </w:r>
      <w:r w:rsidR="005C5206">
        <w:t xml:space="preserve">state </w:t>
      </w:r>
      <w:r w:rsidR="000E7830">
        <w:t>authorities</w:t>
      </w:r>
      <w:r w:rsidR="005C5206">
        <w:t xml:space="preserve"> to residents</w:t>
      </w:r>
      <w:r w:rsidR="0064774A">
        <w:t>.</w:t>
      </w:r>
      <w:r w:rsidR="000E7830">
        <w:t xml:space="preserve"> As will be outlined later in this article, </w:t>
      </w:r>
      <w:proofErr w:type="spellStart"/>
      <w:r w:rsidR="000E7830">
        <w:t>demunicipalisation</w:t>
      </w:r>
      <w:proofErr w:type="spellEnd"/>
      <w:r w:rsidR="000E7830">
        <w:t xml:space="preserve"> was both an acknowledgement of the state’s limitations and an attempt to increase economic activity.</w:t>
      </w:r>
    </w:p>
    <w:p w14:paraId="7F445B3E" w14:textId="73628BA1" w:rsidR="001D1BDB" w:rsidRPr="00327D68" w:rsidRDefault="00D861CB" w:rsidP="4144F7D8">
      <w:pPr>
        <w:spacing w:line="360" w:lineRule="auto"/>
        <w:jc w:val="both"/>
      </w:pPr>
      <w:r w:rsidRPr="4144F7D8">
        <w:t xml:space="preserve">As Soviet Bishkek </w:t>
      </w:r>
      <w:r w:rsidR="00E36EE8" w:rsidRPr="4144F7D8">
        <w:t>redistributed land and ceded control of property,</w:t>
      </w:r>
      <w:r w:rsidR="00421D00" w:rsidRPr="4144F7D8">
        <w:t xml:space="preserve"> returning</w:t>
      </w:r>
      <w:r w:rsidR="00E36EE8" w:rsidRPr="4144F7D8">
        <w:t xml:space="preserve"> Kyrgyz </w:t>
      </w:r>
      <w:r w:rsidR="00421D00" w:rsidRPr="4144F7D8">
        <w:t>made use of the</w:t>
      </w:r>
      <w:r w:rsidR="006506AF" w:rsidRPr="4144F7D8">
        <w:t xml:space="preserve"> </w:t>
      </w:r>
      <w:r w:rsidR="0010385C" w:rsidRPr="4144F7D8">
        <w:t>peculiar politics of the moment to</w:t>
      </w:r>
      <w:r w:rsidR="7FA73E66" w:rsidRPr="4144F7D8">
        <w:t xml:space="preserve"> reap</w:t>
      </w:r>
      <w:r w:rsidR="00031442" w:rsidRPr="4144F7D8">
        <w:t xml:space="preserve"> small benefits </w:t>
      </w:r>
      <w:r w:rsidR="21AD31C0" w:rsidRPr="4144F7D8">
        <w:t>from</w:t>
      </w:r>
      <w:r w:rsidR="00031442" w:rsidRPr="4144F7D8">
        <w:t xml:space="preserve"> the </w:t>
      </w:r>
      <w:proofErr w:type="spellStart"/>
      <w:r w:rsidR="00031442" w:rsidRPr="4144F7D8">
        <w:t>demunicipalisation</w:t>
      </w:r>
      <w:proofErr w:type="spellEnd"/>
      <w:r w:rsidR="00031442" w:rsidRPr="4144F7D8">
        <w:t xml:space="preserve"> process.</w:t>
      </w:r>
      <w:r w:rsidR="00421D00" w:rsidRPr="4144F7D8">
        <w:t xml:space="preserve"> </w:t>
      </w:r>
      <w:r w:rsidR="00AA42D3" w:rsidRPr="4144F7D8">
        <w:t xml:space="preserve">Land </w:t>
      </w:r>
      <w:r w:rsidR="0083132D" w:rsidRPr="4144F7D8">
        <w:t xml:space="preserve">and property </w:t>
      </w:r>
      <w:r w:rsidR="004D0CFF" w:rsidRPr="4144F7D8">
        <w:t>were</w:t>
      </w:r>
      <w:r w:rsidR="0083132D" w:rsidRPr="4144F7D8">
        <w:t xml:space="preserve"> being ceded by state authorities </w:t>
      </w:r>
      <w:r w:rsidR="004D0CFF" w:rsidRPr="4144F7D8">
        <w:t>that lacked</w:t>
      </w:r>
      <w:r w:rsidR="0083132D" w:rsidRPr="4144F7D8">
        <w:t xml:space="preserve"> the capacity to exploit them properly; </w:t>
      </w:r>
      <w:r w:rsidR="00056DD4" w:rsidRPr="4144F7D8">
        <w:t xml:space="preserve">it would not be easy to justify </w:t>
      </w:r>
      <w:r w:rsidR="000C7033" w:rsidRPr="4144F7D8">
        <w:t>the</w:t>
      </w:r>
      <w:r w:rsidR="0083132D" w:rsidRPr="4144F7D8">
        <w:t xml:space="preserve"> </w:t>
      </w:r>
      <w:r w:rsidR="008A142B" w:rsidRPr="4144F7D8">
        <w:t>privileg</w:t>
      </w:r>
      <w:r w:rsidR="000C7033" w:rsidRPr="4144F7D8">
        <w:t>ing</w:t>
      </w:r>
      <w:r w:rsidR="008A142B" w:rsidRPr="4144F7D8">
        <w:t xml:space="preserve"> </w:t>
      </w:r>
      <w:r w:rsidR="00D654B0" w:rsidRPr="4144F7D8">
        <w:t xml:space="preserve">of </w:t>
      </w:r>
      <w:r w:rsidR="008A142B" w:rsidRPr="4144F7D8">
        <w:t xml:space="preserve">Russians and others in this process </w:t>
      </w:r>
      <w:r w:rsidR="004D0CFF" w:rsidRPr="4144F7D8">
        <w:t>around</w:t>
      </w:r>
      <w:r w:rsidR="008A142B" w:rsidRPr="4144F7D8">
        <w:t xml:space="preserve"> the capital of the new Kyrgyz republic</w:t>
      </w:r>
      <w:r w:rsidR="00817C20" w:rsidRPr="4144F7D8">
        <w:t>.</w:t>
      </w:r>
      <w:r w:rsidR="008A142B" w:rsidRPr="4144F7D8">
        <w:t xml:space="preserve"> </w:t>
      </w:r>
      <w:r w:rsidR="00D3310E" w:rsidRPr="4144F7D8">
        <w:t xml:space="preserve">While </w:t>
      </w:r>
      <w:r w:rsidR="00C4750A" w:rsidRPr="4144F7D8">
        <w:t>the city</w:t>
      </w:r>
      <w:r w:rsidR="00D3310E" w:rsidRPr="4144F7D8">
        <w:t xml:space="preserve"> was </w:t>
      </w:r>
      <w:r w:rsidR="00BA4937" w:rsidRPr="4144F7D8">
        <w:t xml:space="preserve">hardly alone within the Soviet Union in facing myriad pressures </w:t>
      </w:r>
      <w:r w:rsidR="00C639DD" w:rsidRPr="4144F7D8">
        <w:t xml:space="preserve">after the Russian Civil War, </w:t>
      </w:r>
      <w:r w:rsidR="00D2150F" w:rsidRPr="4144F7D8">
        <w:t xml:space="preserve">its </w:t>
      </w:r>
      <w:r w:rsidR="0033098A" w:rsidRPr="4144F7D8">
        <w:t xml:space="preserve">position was quite singular among comparable </w:t>
      </w:r>
      <w:r w:rsidR="005C3BC6" w:rsidRPr="4144F7D8">
        <w:t>cities, such as Ashgabat</w:t>
      </w:r>
      <w:r w:rsidR="009F3573" w:rsidRPr="4144F7D8">
        <w:t>, capital of the Turkmen Soviet republic</w:t>
      </w:r>
      <w:r w:rsidR="00AA4E09" w:rsidRPr="4144F7D8">
        <w:t xml:space="preserve">, or </w:t>
      </w:r>
      <w:r w:rsidR="00CC515E" w:rsidRPr="4144F7D8">
        <w:t>Osh, second city of Kyrgyzstan</w:t>
      </w:r>
      <w:r w:rsidR="005C3BC6" w:rsidRPr="4144F7D8">
        <w:t>.</w:t>
      </w:r>
    </w:p>
    <w:p w14:paraId="37024FCA" w14:textId="75F9E690" w:rsidR="00B8505D" w:rsidRPr="00327D68" w:rsidRDefault="000E4443" w:rsidP="00AA0133">
      <w:pPr>
        <w:spacing w:line="360" w:lineRule="auto"/>
        <w:jc w:val="both"/>
        <w:rPr>
          <w:rFonts w:cstheme="minorHAnsi"/>
          <w:i/>
          <w:iCs/>
        </w:rPr>
      </w:pPr>
      <w:r w:rsidRPr="00327D68">
        <w:rPr>
          <w:rFonts w:cstheme="minorHAnsi"/>
          <w:i/>
          <w:iCs/>
        </w:rPr>
        <w:t>B</w:t>
      </w:r>
      <w:r w:rsidR="00CC355B" w:rsidRPr="00327D68">
        <w:rPr>
          <w:rFonts w:cstheme="minorHAnsi"/>
          <w:i/>
          <w:iCs/>
        </w:rPr>
        <w:t>ecoming a Capital</w:t>
      </w:r>
    </w:p>
    <w:p w14:paraId="59875209" w14:textId="5F38A880" w:rsidR="00472FCB" w:rsidRPr="00F91160" w:rsidRDefault="00BD4CEA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 xml:space="preserve">The trajectory of Bishkek’s urban development changed </w:t>
      </w:r>
      <w:r w:rsidR="00B54DD0">
        <w:rPr>
          <w:rFonts w:cstheme="minorHAnsi"/>
        </w:rPr>
        <w:t>significantly</w:t>
      </w:r>
      <w:r w:rsidRPr="00327D68">
        <w:rPr>
          <w:rFonts w:cstheme="minorHAnsi"/>
        </w:rPr>
        <w:t xml:space="preserve"> </w:t>
      </w:r>
      <w:proofErr w:type="gramStart"/>
      <w:r w:rsidRPr="00327D68">
        <w:rPr>
          <w:rFonts w:cstheme="minorHAnsi"/>
        </w:rPr>
        <w:t>as a result of</w:t>
      </w:r>
      <w:proofErr w:type="gramEnd"/>
      <w:r w:rsidRPr="00327D68">
        <w:rPr>
          <w:rFonts w:cstheme="minorHAnsi"/>
        </w:rPr>
        <w:t xml:space="preserve"> its</w:t>
      </w:r>
      <w:r w:rsidR="00B54DD0">
        <w:rPr>
          <w:rFonts w:cstheme="minorHAnsi"/>
        </w:rPr>
        <w:t xml:space="preserve"> </w:t>
      </w:r>
      <w:r w:rsidR="00B52F71">
        <w:rPr>
          <w:rFonts w:cstheme="minorHAnsi"/>
        </w:rPr>
        <w:t>eventual</w:t>
      </w:r>
      <w:r w:rsidRPr="00327D68">
        <w:rPr>
          <w:rFonts w:cstheme="minorHAnsi"/>
        </w:rPr>
        <w:t xml:space="preserve"> </w:t>
      </w:r>
      <w:r w:rsidR="00F04BE3">
        <w:rPr>
          <w:rFonts w:cstheme="minorHAnsi"/>
        </w:rPr>
        <w:t>appointment</w:t>
      </w:r>
      <w:r w:rsidRPr="00327D68">
        <w:rPr>
          <w:rFonts w:cstheme="minorHAnsi"/>
        </w:rPr>
        <w:t xml:space="preserve"> </w:t>
      </w:r>
      <w:r w:rsidR="009A4C1B">
        <w:rPr>
          <w:rFonts w:cstheme="minorHAnsi"/>
        </w:rPr>
        <w:t xml:space="preserve">as </w:t>
      </w:r>
      <w:r w:rsidR="00887793" w:rsidRPr="00327D68">
        <w:rPr>
          <w:rFonts w:cstheme="minorHAnsi"/>
        </w:rPr>
        <w:t xml:space="preserve">capital of the Kyrgyz </w:t>
      </w:r>
      <w:r w:rsidR="00B52F71">
        <w:rPr>
          <w:rFonts w:cstheme="minorHAnsi"/>
        </w:rPr>
        <w:t>r</w:t>
      </w:r>
      <w:r w:rsidR="00887793" w:rsidRPr="00327D68">
        <w:rPr>
          <w:rFonts w:cstheme="minorHAnsi"/>
        </w:rPr>
        <w:t xml:space="preserve">epublic within the larger Union of Soviet Socialist Republics. The Kyrgyz journey to </w:t>
      </w:r>
      <w:r w:rsidR="00B210B0" w:rsidRPr="00327D68">
        <w:rPr>
          <w:rFonts w:cstheme="minorHAnsi"/>
        </w:rPr>
        <w:t>Soviet</w:t>
      </w:r>
      <w:r w:rsidR="008E0241">
        <w:rPr>
          <w:rFonts w:cstheme="minorHAnsi"/>
        </w:rPr>
        <w:t xml:space="preserve"> titular</w:t>
      </w:r>
      <w:r w:rsidR="00887793" w:rsidRPr="00327D68">
        <w:rPr>
          <w:rFonts w:cstheme="minorHAnsi"/>
        </w:rPr>
        <w:t xml:space="preserve"> </w:t>
      </w:r>
      <w:r w:rsidR="00B210B0" w:rsidRPr="00327D68">
        <w:rPr>
          <w:rFonts w:cstheme="minorHAnsi"/>
        </w:rPr>
        <w:t>national status was halting and complicated</w:t>
      </w:r>
      <w:r w:rsidR="003C708A">
        <w:rPr>
          <w:rFonts w:cstheme="minorHAnsi"/>
        </w:rPr>
        <w:t xml:space="preserve">, </w:t>
      </w:r>
      <w:r w:rsidR="003C708A" w:rsidRPr="00327D68">
        <w:rPr>
          <w:rFonts w:cstheme="minorHAnsi"/>
        </w:rPr>
        <w:t>partly a corollary of</w:t>
      </w:r>
      <w:r w:rsidR="00C84B81">
        <w:rPr>
          <w:rFonts w:cstheme="minorHAnsi"/>
        </w:rPr>
        <w:t xml:space="preserve"> </w:t>
      </w:r>
      <w:r w:rsidR="006C0701">
        <w:rPr>
          <w:rFonts w:cstheme="minorHAnsi"/>
        </w:rPr>
        <w:lastRenderedPageBreak/>
        <w:t>political</w:t>
      </w:r>
      <w:r w:rsidR="003C708A" w:rsidRPr="00327D68">
        <w:rPr>
          <w:rFonts w:cstheme="minorHAnsi"/>
        </w:rPr>
        <w:t xml:space="preserve"> decisions made about the shape of neighbouring Uzbekistan and Kazakhstan</w:t>
      </w:r>
      <w:r w:rsidR="00B210B0" w:rsidRPr="00327D68">
        <w:rPr>
          <w:rFonts w:cstheme="minorHAnsi"/>
        </w:rPr>
        <w:t>.</w:t>
      </w:r>
      <w:r w:rsidR="00B5760E">
        <w:rPr>
          <w:rFonts w:cstheme="minorHAnsi"/>
        </w:rPr>
        <w:t xml:space="preserve"> </w:t>
      </w:r>
      <w:r w:rsidR="005A7D8E">
        <w:rPr>
          <w:rFonts w:cstheme="minorHAnsi"/>
        </w:rPr>
        <w:t>A</w:t>
      </w:r>
      <w:r w:rsidR="00EB79F2">
        <w:rPr>
          <w:rFonts w:cstheme="minorHAnsi"/>
        </w:rPr>
        <w:t xml:space="preserve">n early effort to separate the </w:t>
      </w:r>
      <w:r w:rsidR="00FC4703">
        <w:rPr>
          <w:rFonts w:cstheme="minorHAnsi"/>
        </w:rPr>
        <w:t>Kyrgyz</w:t>
      </w:r>
      <w:r w:rsidR="00EB79F2">
        <w:rPr>
          <w:rFonts w:cstheme="minorHAnsi"/>
        </w:rPr>
        <w:t xml:space="preserve"> from the </w:t>
      </w:r>
      <w:r w:rsidR="00FC4703">
        <w:rPr>
          <w:rFonts w:cstheme="minorHAnsi"/>
        </w:rPr>
        <w:t>Kazakhs</w:t>
      </w:r>
      <w:r w:rsidR="00EB79F2">
        <w:rPr>
          <w:rFonts w:cstheme="minorHAnsi"/>
        </w:rPr>
        <w:t xml:space="preserve"> in administrative and ethnic terms</w:t>
      </w:r>
      <w:r w:rsidR="00E31046">
        <w:rPr>
          <w:rFonts w:cstheme="minorHAnsi"/>
        </w:rPr>
        <w:t xml:space="preserve"> – </w:t>
      </w:r>
      <w:r w:rsidR="001F330E">
        <w:rPr>
          <w:rFonts w:cstheme="minorHAnsi"/>
        </w:rPr>
        <w:t>a separation that</w:t>
      </w:r>
      <w:r w:rsidR="00EB79F2">
        <w:rPr>
          <w:rFonts w:cstheme="minorHAnsi"/>
        </w:rPr>
        <w:t xml:space="preserve"> the late Tsarist administration </w:t>
      </w:r>
      <w:r w:rsidR="00912AD6">
        <w:rPr>
          <w:rFonts w:cstheme="minorHAnsi"/>
        </w:rPr>
        <w:t>had</w:t>
      </w:r>
      <w:r w:rsidR="00EB79F2">
        <w:rPr>
          <w:rFonts w:cstheme="minorHAnsi"/>
        </w:rPr>
        <w:t xml:space="preserve"> </w:t>
      </w:r>
      <w:r w:rsidR="00912AD6">
        <w:rPr>
          <w:rFonts w:cstheme="minorHAnsi"/>
        </w:rPr>
        <w:t>not</w:t>
      </w:r>
      <w:r w:rsidR="00EB79F2">
        <w:rPr>
          <w:rFonts w:cstheme="minorHAnsi"/>
        </w:rPr>
        <w:t xml:space="preserve"> accept</w:t>
      </w:r>
      <w:r w:rsidR="00912AD6">
        <w:rPr>
          <w:rFonts w:cstheme="minorHAnsi"/>
        </w:rPr>
        <w:t>ed</w:t>
      </w:r>
      <w:r w:rsidR="00E31046">
        <w:rPr>
          <w:rFonts w:cstheme="minorHAnsi"/>
        </w:rPr>
        <w:t xml:space="preserve"> –</w:t>
      </w:r>
      <w:r w:rsidR="00EB79F2">
        <w:rPr>
          <w:rFonts w:cstheme="minorHAnsi"/>
        </w:rPr>
        <w:t xml:space="preserve"> was the</w:t>
      </w:r>
      <w:r w:rsidR="005A7D8E">
        <w:rPr>
          <w:rFonts w:cstheme="minorHAnsi"/>
        </w:rPr>
        <w:t xml:space="preserve"> 1922 proposal </w:t>
      </w:r>
      <w:r w:rsidR="007A57C2">
        <w:rPr>
          <w:rFonts w:cstheme="minorHAnsi"/>
        </w:rPr>
        <w:t xml:space="preserve">from Kyrgyz elites </w:t>
      </w:r>
      <w:r w:rsidR="005A7D8E">
        <w:rPr>
          <w:rFonts w:cstheme="minorHAnsi"/>
        </w:rPr>
        <w:t xml:space="preserve">for a </w:t>
      </w:r>
      <w:r w:rsidR="002A3A73" w:rsidRPr="002A3A73">
        <w:rPr>
          <w:rFonts w:cstheme="minorHAnsi"/>
        </w:rPr>
        <w:t>Kara-</w:t>
      </w:r>
      <w:r w:rsidR="009B562A">
        <w:rPr>
          <w:rFonts w:cstheme="minorHAnsi"/>
        </w:rPr>
        <w:t>Kirghiz</w:t>
      </w:r>
      <w:r w:rsidR="002A3A73">
        <w:rPr>
          <w:rFonts w:cstheme="minorHAnsi"/>
        </w:rPr>
        <w:t xml:space="preserve"> </w:t>
      </w:r>
      <w:r w:rsidR="002A3A73" w:rsidRPr="002A3A73">
        <w:rPr>
          <w:rFonts w:cstheme="minorHAnsi"/>
        </w:rPr>
        <w:t>Mountain Oblast</w:t>
      </w:r>
      <w:r w:rsidR="001F330E">
        <w:rPr>
          <w:rFonts w:cstheme="minorHAnsi"/>
        </w:rPr>
        <w:t xml:space="preserve">. </w:t>
      </w:r>
      <w:r w:rsidR="005D555C">
        <w:rPr>
          <w:rFonts w:cstheme="minorHAnsi"/>
        </w:rPr>
        <w:t xml:space="preserve">The proposal caused considerable controversy and was </w:t>
      </w:r>
      <w:r w:rsidR="00F73CCE">
        <w:rPr>
          <w:rFonts w:cstheme="minorHAnsi"/>
        </w:rPr>
        <w:t xml:space="preserve">swiftly </w:t>
      </w:r>
      <w:r w:rsidR="0074588E">
        <w:rPr>
          <w:rFonts w:cstheme="minorHAnsi"/>
        </w:rPr>
        <w:t>suspended by Moscow</w:t>
      </w:r>
      <w:r w:rsidR="0023284A">
        <w:rPr>
          <w:rFonts w:cstheme="minorHAnsi"/>
        </w:rPr>
        <w:t xml:space="preserve">; </w:t>
      </w:r>
      <w:r w:rsidR="00CA7E05">
        <w:rPr>
          <w:rFonts w:cstheme="minorHAnsi"/>
        </w:rPr>
        <w:t>Joseph Stalin himself intervened, raising questions about bourgeois nationalist separatism</w:t>
      </w:r>
      <w:r w:rsidR="003D7B04">
        <w:rPr>
          <w:rFonts w:cstheme="minorHAnsi"/>
        </w:rPr>
        <w:t xml:space="preserve"> and the danger of fragmentation </w:t>
      </w:r>
      <w:r w:rsidR="00AE25F9">
        <w:rPr>
          <w:rFonts w:cstheme="minorHAnsi"/>
        </w:rPr>
        <w:t>for the nascent Soviet bloc</w:t>
      </w:r>
      <w:r w:rsidR="0074588E">
        <w:rPr>
          <w:rFonts w:cstheme="minorHAnsi"/>
        </w:rPr>
        <w:t>.</w:t>
      </w:r>
      <w:r w:rsidR="0074588E">
        <w:rPr>
          <w:rStyle w:val="FootnoteReference"/>
          <w:rFonts w:cstheme="minorHAnsi"/>
        </w:rPr>
        <w:footnoteReference w:id="7"/>
      </w:r>
      <w:r w:rsidR="0074588E">
        <w:rPr>
          <w:rFonts w:cstheme="minorHAnsi"/>
        </w:rPr>
        <w:t xml:space="preserve"> Nevertheless, a</w:t>
      </w:r>
      <w:r w:rsidRPr="00327D68">
        <w:rPr>
          <w:rFonts w:cstheme="minorHAnsi"/>
        </w:rPr>
        <w:t xml:space="preserve"> Kara-Kirghiz Autonomous Oblast</w:t>
      </w:r>
      <w:r w:rsidR="00D756BD" w:rsidRPr="00327D68">
        <w:rPr>
          <w:rFonts w:cstheme="minorHAnsi"/>
        </w:rPr>
        <w:t xml:space="preserve"> (KKAO)</w:t>
      </w:r>
      <w:r w:rsidRPr="00327D68">
        <w:rPr>
          <w:rFonts w:cstheme="minorHAnsi"/>
        </w:rPr>
        <w:t xml:space="preserve"> was eventually created in October 1924, renamed the Kirghiz Autonomous Oblast </w:t>
      </w:r>
      <w:r w:rsidR="000F69A6" w:rsidRPr="00327D68">
        <w:rPr>
          <w:rFonts w:cstheme="minorHAnsi"/>
        </w:rPr>
        <w:t xml:space="preserve">(KAO) </w:t>
      </w:r>
      <w:r w:rsidRPr="00327D68">
        <w:rPr>
          <w:rFonts w:cstheme="minorHAnsi"/>
        </w:rPr>
        <w:t xml:space="preserve">in May 1925, before </w:t>
      </w:r>
      <w:r w:rsidRPr="00F91160">
        <w:rPr>
          <w:rFonts w:cstheme="minorHAnsi"/>
        </w:rPr>
        <w:t>settling as the Kirghiz Autonomous Soviet Socialist Republic</w:t>
      </w:r>
      <w:r w:rsidR="000F69A6" w:rsidRPr="00F91160">
        <w:rPr>
          <w:rFonts w:cstheme="minorHAnsi"/>
        </w:rPr>
        <w:t xml:space="preserve"> (ASSR)</w:t>
      </w:r>
      <w:r w:rsidRPr="00F91160">
        <w:rPr>
          <w:rFonts w:cstheme="minorHAnsi"/>
        </w:rPr>
        <w:t xml:space="preserve"> in February 1926</w:t>
      </w:r>
      <w:r w:rsidR="00455A01" w:rsidRPr="00F91160">
        <w:rPr>
          <w:rFonts w:cstheme="minorHAnsi"/>
        </w:rPr>
        <w:t xml:space="preserve"> (it would not become a full Union republic until 1936). </w:t>
      </w:r>
      <w:r w:rsidR="00BB476E" w:rsidRPr="00F91160">
        <w:rPr>
          <w:rFonts w:cstheme="minorHAnsi"/>
        </w:rPr>
        <w:t xml:space="preserve">The KKAO was initially governed from Tashkent while </w:t>
      </w:r>
      <w:r w:rsidR="004E0929" w:rsidRPr="00F91160">
        <w:rPr>
          <w:rFonts w:cstheme="minorHAnsi"/>
        </w:rPr>
        <w:t>debates</w:t>
      </w:r>
      <w:r w:rsidR="002B237A" w:rsidRPr="00F91160">
        <w:rPr>
          <w:rFonts w:cstheme="minorHAnsi"/>
        </w:rPr>
        <w:t xml:space="preserve"> took place about the </w:t>
      </w:r>
      <w:r w:rsidR="009D158B" w:rsidRPr="00F91160">
        <w:rPr>
          <w:rFonts w:cstheme="minorHAnsi"/>
        </w:rPr>
        <w:t xml:space="preserve">proper placement of the Kyrgyz administrative centre. Arguments in favour of Bishkek included its size, its </w:t>
      </w:r>
      <w:r w:rsidR="00A9336B" w:rsidRPr="00F91160">
        <w:rPr>
          <w:rFonts w:cstheme="minorHAnsi"/>
        </w:rPr>
        <w:t>comparably high</w:t>
      </w:r>
      <w:r w:rsidR="009D158B" w:rsidRPr="00F91160">
        <w:rPr>
          <w:rFonts w:cstheme="minorHAnsi"/>
        </w:rPr>
        <w:t xml:space="preserve"> infrastructural </w:t>
      </w:r>
      <w:r w:rsidR="00A9336B" w:rsidRPr="00F91160">
        <w:rPr>
          <w:rFonts w:cstheme="minorHAnsi"/>
        </w:rPr>
        <w:t xml:space="preserve">development, and estimates </w:t>
      </w:r>
      <w:r w:rsidR="00FC75C6" w:rsidRPr="00F91160">
        <w:rPr>
          <w:rFonts w:cstheme="minorHAnsi"/>
        </w:rPr>
        <w:t>about the literacy rates of its population.</w:t>
      </w:r>
      <w:r w:rsidR="00BB476E" w:rsidRPr="00F91160">
        <w:rPr>
          <w:rFonts w:cstheme="minorHAnsi"/>
        </w:rPr>
        <w:t xml:space="preserve"> </w:t>
      </w:r>
      <w:r w:rsidR="00F41AF9" w:rsidRPr="00F91160">
        <w:rPr>
          <w:rFonts w:cstheme="minorHAnsi"/>
        </w:rPr>
        <w:t xml:space="preserve">The </w:t>
      </w:r>
      <w:r w:rsidR="00523A5B" w:rsidRPr="00F91160">
        <w:rPr>
          <w:rFonts w:cstheme="minorHAnsi"/>
        </w:rPr>
        <w:t>Communist Party’s powerful</w:t>
      </w:r>
      <w:r w:rsidR="00C96ECE" w:rsidRPr="00F91160">
        <w:rPr>
          <w:rFonts w:cstheme="minorHAnsi"/>
        </w:rPr>
        <w:t xml:space="preserve"> </w:t>
      </w:r>
      <w:r w:rsidR="00F41AF9" w:rsidRPr="00F91160">
        <w:rPr>
          <w:rFonts w:cstheme="minorHAnsi"/>
        </w:rPr>
        <w:t xml:space="preserve">Central Asian Bureau </w:t>
      </w:r>
      <w:r w:rsidR="003A4BF3" w:rsidRPr="00F91160">
        <w:rPr>
          <w:rFonts w:cstheme="minorHAnsi"/>
        </w:rPr>
        <w:t>resolved</w:t>
      </w:r>
      <w:r w:rsidR="00F41AF9" w:rsidRPr="00F91160">
        <w:rPr>
          <w:rFonts w:cstheme="minorHAnsi"/>
        </w:rPr>
        <w:t xml:space="preserve"> the matter, and Bishkek </w:t>
      </w:r>
      <w:r w:rsidR="00605465" w:rsidRPr="00F91160">
        <w:rPr>
          <w:rFonts w:cstheme="minorHAnsi"/>
        </w:rPr>
        <w:t>bec</w:t>
      </w:r>
      <w:r w:rsidR="00F41AF9" w:rsidRPr="00F91160">
        <w:rPr>
          <w:rFonts w:cstheme="minorHAnsi"/>
        </w:rPr>
        <w:t>a</w:t>
      </w:r>
      <w:r w:rsidR="00605465" w:rsidRPr="00F91160">
        <w:rPr>
          <w:rFonts w:cstheme="minorHAnsi"/>
        </w:rPr>
        <w:t xml:space="preserve">me the centre of government for </w:t>
      </w:r>
      <w:r w:rsidR="004E41BE" w:rsidRPr="00F91160">
        <w:rPr>
          <w:rFonts w:cstheme="minorHAnsi"/>
        </w:rPr>
        <w:t>the KKAO in December 1924</w:t>
      </w:r>
      <w:r w:rsidR="00F41AF9" w:rsidRPr="00F91160">
        <w:rPr>
          <w:rFonts w:cstheme="minorHAnsi"/>
        </w:rPr>
        <w:t xml:space="preserve">. </w:t>
      </w:r>
      <w:r w:rsidR="00B660F7" w:rsidRPr="00F91160">
        <w:rPr>
          <w:rFonts w:cstheme="minorHAnsi"/>
        </w:rPr>
        <w:t>The city’s</w:t>
      </w:r>
      <w:r w:rsidR="00827323" w:rsidRPr="00F91160">
        <w:rPr>
          <w:rFonts w:cstheme="minorHAnsi"/>
        </w:rPr>
        <w:t xml:space="preserve"> status</w:t>
      </w:r>
      <w:r w:rsidR="00472FCB" w:rsidRPr="00F91160">
        <w:rPr>
          <w:rFonts w:cstheme="minorHAnsi"/>
        </w:rPr>
        <w:t xml:space="preserve"> was thereby</w:t>
      </w:r>
      <w:r w:rsidR="00AA2BAF" w:rsidRPr="00F91160">
        <w:rPr>
          <w:rFonts w:cstheme="minorHAnsi"/>
        </w:rPr>
        <w:t xml:space="preserve"> </w:t>
      </w:r>
      <w:r w:rsidR="00E649DC" w:rsidRPr="00F91160">
        <w:rPr>
          <w:rFonts w:cstheme="minorHAnsi"/>
        </w:rPr>
        <w:t>rapidly</w:t>
      </w:r>
      <w:r w:rsidR="00472FCB" w:rsidRPr="00F91160">
        <w:rPr>
          <w:rFonts w:cstheme="minorHAnsi"/>
        </w:rPr>
        <w:t xml:space="preserve"> </w:t>
      </w:r>
      <w:r w:rsidR="00827323" w:rsidRPr="00F91160">
        <w:rPr>
          <w:rFonts w:cstheme="minorHAnsi"/>
        </w:rPr>
        <w:t>elevated</w:t>
      </w:r>
      <w:r w:rsidR="00B660F7" w:rsidRPr="00F91160">
        <w:rPr>
          <w:rFonts w:cstheme="minorHAnsi"/>
        </w:rPr>
        <w:t xml:space="preserve"> between 1924 and 1926</w:t>
      </w:r>
      <w:r w:rsidR="00827323" w:rsidRPr="00F91160">
        <w:rPr>
          <w:rFonts w:cstheme="minorHAnsi"/>
        </w:rPr>
        <w:t xml:space="preserve"> from a regional administrative centre to the capital city of an</w:t>
      </w:r>
      <w:r w:rsidR="00472FCB" w:rsidRPr="00F91160">
        <w:rPr>
          <w:rFonts w:cstheme="minorHAnsi"/>
        </w:rPr>
        <w:t xml:space="preserve"> ethno-national republic within the USSR</w:t>
      </w:r>
      <w:r w:rsidR="00827323" w:rsidRPr="00F91160">
        <w:rPr>
          <w:rFonts w:cstheme="minorHAnsi"/>
        </w:rPr>
        <w:t>.</w:t>
      </w:r>
      <w:r w:rsidR="00E649DC" w:rsidRPr="00F91160">
        <w:rPr>
          <w:rStyle w:val="FootnoteReference"/>
          <w:rFonts w:cstheme="minorHAnsi"/>
        </w:rPr>
        <w:footnoteReference w:id="8"/>
      </w:r>
    </w:p>
    <w:p w14:paraId="6073DB9B" w14:textId="2D5F5760" w:rsidR="004304F9" w:rsidRPr="00327D68" w:rsidRDefault="00A85402" w:rsidP="00AA0133">
      <w:pPr>
        <w:spacing w:line="360" w:lineRule="auto"/>
        <w:jc w:val="both"/>
        <w:rPr>
          <w:rFonts w:cstheme="minorHAnsi"/>
        </w:rPr>
      </w:pPr>
      <w:r w:rsidRPr="00F91160">
        <w:rPr>
          <w:rFonts w:cstheme="minorHAnsi"/>
        </w:rPr>
        <w:t xml:space="preserve">Like its host region, </w:t>
      </w:r>
      <w:r w:rsidR="00B210B0" w:rsidRPr="00F91160">
        <w:rPr>
          <w:rFonts w:cstheme="minorHAnsi"/>
        </w:rPr>
        <w:t xml:space="preserve">the </w:t>
      </w:r>
      <w:r w:rsidRPr="00F91160">
        <w:rPr>
          <w:rFonts w:cstheme="minorHAnsi"/>
        </w:rPr>
        <w:t>name of the city itself changed</w:t>
      </w:r>
      <w:r w:rsidRPr="00327D68">
        <w:rPr>
          <w:rFonts w:cstheme="minorHAnsi"/>
        </w:rPr>
        <w:t xml:space="preserve"> more than once in the 1920s. </w:t>
      </w:r>
      <w:r w:rsidR="002A63BE" w:rsidRPr="00327D68">
        <w:rPr>
          <w:rFonts w:cstheme="minorHAnsi"/>
        </w:rPr>
        <w:t xml:space="preserve">Written as </w:t>
      </w:r>
      <w:proofErr w:type="spellStart"/>
      <w:r w:rsidR="002A63BE" w:rsidRPr="00F05F36">
        <w:rPr>
          <w:rFonts w:cstheme="minorHAnsi"/>
        </w:rPr>
        <w:t>Pishpek</w:t>
      </w:r>
      <w:proofErr w:type="spellEnd"/>
      <w:r w:rsidR="002A63BE" w:rsidRPr="00327D68">
        <w:rPr>
          <w:rFonts w:cstheme="minorHAnsi"/>
        </w:rPr>
        <w:t xml:space="preserve"> in </w:t>
      </w:r>
      <w:r w:rsidR="00C9299A" w:rsidRPr="00327D68">
        <w:rPr>
          <w:rFonts w:cstheme="minorHAnsi"/>
        </w:rPr>
        <w:t>the first</w:t>
      </w:r>
      <w:r w:rsidR="00441553" w:rsidRPr="00327D68">
        <w:rPr>
          <w:rFonts w:cstheme="minorHAnsi"/>
        </w:rPr>
        <w:t xml:space="preserve"> </w:t>
      </w:r>
      <w:r w:rsidR="002A63BE" w:rsidRPr="00327D68">
        <w:rPr>
          <w:rFonts w:cstheme="minorHAnsi"/>
        </w:rPr>
        <w:t xml:space="preserve">Russian-language Soviet documents, the city was </w:t>
      </w:r>
      <w:r w:rsidR="00397BCD">
        <w:rPr>
          <w:rFonts w:cstheme="minorHAnsi"/>
        </w:rPr>
        <w:t>re</w:t>
      </w:r>
      <w:r w:rsidR="002A63BE" w:rsidRPr="00327D68">
        <w:rPr>
          <w:rFonts w:cstheme="minorHAnsi"/>
        </w:rPr>
        <w:t xml:space="preserve">named Frunze in </w:t>
      </w:r>
      <w:r w:rsidR="001615D5" w:rsidRPr="00327D68">
        <w:rPr>
          <w:rFonts w:cstheme="minorHAnsi"/>
        </w:rPr>
        <w:t xml:space="preserve">1926 to coincide with the creation of the </w:t>
      </w:r>
      <w:r w:rsidR="00FE5D63">
        <w:rPr>
          <w:rFonts w:cstheme="minorHAnsi"/>
        </w:rPr>
        <w:t>Kirghiz</w:t>
      </w:r>
      <w:r w:rsidR="00441553" w:rsidRPr="00327D68">
        <w:rPr>
          <w:rFonts w:cstheme="minorHAnsi"/>
        </w:rPr>
        <w:t xml:space="preserve"> ASSR. </w:t>
      </w:r>
      <w:r w:rsidR="003A4D9C" w:rsidRPr="00327D68">
        <w:rPr>
          <w:rFonts w:cstheme="minorHAnsi"/>
        </w:rPr>
        <w:t xml:space="preserve">It is indicative of the </w:t>
      </w:r>
      <w:r w:rsidR="00C9299A" w:rsidRPr="00327D68">
        <w:rPr>
          <w:rFonts w:cstheme="minorHAnsi"/>
        </w:rPr>
        <w:t xml:space="preserve">ambivalent ethnic politics of the early Soviet Union that the </w:t>
      </w:r>
      <w:r w:rsidR="00947459">
        <w:rPr>
          <w:rFonts w:cstheme="minorHAnsi"/>
        </w:rPr>
        <w:t>capital city</w:t>
      </w:r>
      <w:r w:rsidR="00C9299A" w:rsidRPr="00327D68">
        <w:rPr>
          <w:rFonts w:cstheme="minorHAnsi"/>
        </w:rPr>
        <w:t xml:space="preserve"> of a new Kirghiz Republic should be named after Mikhail Frunze, a civil war hero </w:t>
      </w:r>
      <w:r w:rsidR="00D50489" w:rsidRPr="00327D68">
        <w:rPr>
          <w:rFonts w:cstheme="minorHAnsi"/>
        </w:rPr>
        <w:t>and associate of Vladimir Lenin who was born in the city but whose</w:t>
      </w:r>
      <w:r w:rsidR="003E17BA">
        <w:rPr>
          <w:rFonts w:cstheme="minorHAnsi"/>
        </w:rPr>
        <w:t xml:space="preserve"> family</w:t>
      </w:r>
      <w:r w:rsidR="00D50489" w:rsidRPr="00327D68">
        <w:rPr>
          <w:rFonts w:cstheme="minorHAnsi"/>
        </w:rPr>
        <w:t xml:space="preserve"> background was Mold</w:t>
      </w:r>
      <w:r w:rsidR="00075A82" w:rsidRPr="00327D68">
        <w:rPr>
          <w:rFonts w:cstheme="minorHAnsi"/>
        </w:rPr>
        <w:t>a</w:t>
      </w:r>
      <w:r w:rsidR="00D50489" w:rsidRPr="00327D68">
        <w:rPr>
          <w:rFonts w:cstheme="minorHAnsi"/>
        </w:rPr>
        <w:t>v</w:t>
      </w:r>
      <w:r w:rsidR="00075A82" w:rsidRPr="00327D68">
        <w:rPr>
          <w:rFonts w:cstheme="minorHAnsi"/>
        </w:rPr>
        <w:t>i</w:t>
      </w:r>
      <w:r w:rsidR="00D50489" w:rsidRPr="00327D68">
        <w:rPr>
          <w:rFonts w:cstheme="minorHAnsi"/>
        </w:rPr>
        <w:t>an and Russian.</w:t>
      </w:r>
      <w:r w:rsidR="00075A82" w:rsidRPr="00327D68">
        <w:rPr>
          <w:rFonts w:cstheme="minorHAnsi"/>
        </w:rPr>
        <w:t xml:space="preserve"> </w:t>
      </w:r>
      <w:r w:rsidR="0077170E" w:rsidRPr="00327D68">
        <w:rPr>
          <w:rFonts w:cstheme="minorHAnsi"/>
        </w:rPr>
        <w:t xml:space="preserve">The city retained the name Frunze until </w:t>
      </w:r>
      <w:r w:rsidR="00E6436A" w:rsidRPr="00327D68">
        <w:rPr>
          <w:rFonts w:cstheme="minorHAnsi"/>
        </w:rPr>
        <w:t>1991, when the parliament of a newly independent Kyrgyzstan voted to name the city Bishkek.</w:t>
      </w:r>
      <w:r w:rsidR="006811C1">
        <w:rPr>
          <w:rFonts w:cstheme="minorHAnsi"/>
        </w:rPr>
        <w:t xml:space="preserve"> </w:t>
      </w:r>
      <w:r w:rsidR="00A907FF">
        <w:rPr>
          <w:rFonts w:cstheme="minorHAnsi"/>
        </w:rPr>
        <w:t xml:space="preserve">For convenience, the city is referred to throughout the article </w:t>
      </w:r>
      <w:r w:rsidR="00680A4B">
        <w:rPr>
          <w:rFonts w:cstheme="minorHAnsi"/>
        </w:rPr>
        <w:t xml:space="preserve">simply </w:t>
      </w:r>
      <w:r w:rsidR="00A907FF">
        <w:rPr>
          <w:rFonts w:cstheme="minorHAnsi"/>
        </w:rPr>
        <w:t>as Bishkek</w:t>
      </w:r>
      <w:r w:rsidR="00945FA0">
        <w:rPr>
          <w:rFonts w:cstheme="minorHAnsi"/>
        </w:rPr>
        <w:t>.</w:t>
      </w:r>
      <w:r w:rsidR="00680A4B">
        <w:rPr>
          <w:rFonts w:cstheme="minorHAnsi"/>
        </w:rPr>
        <w:t xml:space="preserve"> </w:t>
      </w:r>
      <w:r w:rsidR="00680A4B" w:rsidRPr="0041481D">
        <w:rPr>
          <w:rFonts w:cstheme="minorHAnsi"/>
        </w:rPr>
        <w:t>Mentions of</w:t>
      </w:r>
      <w:r w:rsidR="00945FA0" w:rsidRPr="0041481D">
        <w:rPr>
          <w:rFonts w:cstheme="minorHAnsi"/>
        </w:rPr>
        <w:t xml:space="preserve"> Kara-Kirghiz and Kirghiz</w:t>
      </w:r>
      <w:r w:rsidR="00680A4B" w:rsidRPr="0041481D">
        <w:rPr>
          <w:rFonts w:cstheme="minorHAnsi"/>
        </w:rPr>
        <w:t xml:space="preserve"> in the source material</w:t>
      </w:r>
      <w:r w:rsidR="00945FA0" w:rsidRPr="0041481D">
        <w:rPr>
          <w:rFonts w:cstheme="minorHAnsi"/>
        </w:rPr>
        <w:t xml:space="preserve"> will be rendered as Kyrgyz</w:t>
      </w:r>
      <w:r w:rsidR="008E5882" w:rsidRPr="0041481D">
        <w:rPr>
          <w:rFonts w:cstheme="minorHAnsi"/>
        </w:rPr>
        <w:t>.</w:t>
      </w:r>
      <w:r w:rsidR="008E22F1" w:rsidRPr="0041481D">
        <w:rPr>
          <w:rFonts w:cstheme="minorHAnsi"/>
        </w:rPr>
        <w:t xml:space="preserve"> </w:t>
      </w:r>
      <w:r w:rsidR="008E5882" w:rsidRPr="0041481D">
        <w:rPr>
          <w:rFonts w:cstheme="minorHAnsi"/>
        </w:rPr>
        <w:t>Al</w:t>
      </w:r>
      <w:r w:rsidR="008E22F1" w:rsidRPr="0041481D">
        <w:rPr>
          <w:rFonts w:cstheme="minorHAnsi"/>
        </w:rPr>
        <w:t>though this</w:t>
      </w:r>
      <w:r w:rsidR="00557885">
        <w:rPr>
          <w:rFonts w:cstheme="minorHAnsi"/>
        </w:rPr>
        <w:t xml:space="preserve"> greatly</w:t>
      </w:r>
      <w:r w:rsidR="008E22F1" w:rsidRPr="0041481D">
        <w:rPr>
          <w:rFonts w:cstheme="minorHAnsi"/>
        </w:rPr>
        <w:t xml:space="preserve"> simplifies a fluctuating</w:t>
      </w:r>
      <w:r w:rsidR="00D8221E" w:rsidRPr="0041481D">
        <w:rPr>
          <w:rFonts w:cstheme="minorHAnsi"/>
        </w:rPr>
        <w:t xml:space="preserve"> ethnic</w:t>
      </w:r>
      <w:r w:rsidR="008E22F1" w:rsidRPr="0041481D">
        <w:rPr>
          <w:rFonts w:cstheme="minorHAnsi"/>
        </w:rPr>
        <w:t xml:space="preserve"> </w:t>
      </w:r>
      <w:r w:rsidR="00D8221E" w:rsidRPr="0041481D">
        <w:rPr>
          <w:rFonts w:cstheme="minorHAnsi"/>
        </w:rPr>
        <w:t>category in Soviet governance, it communicates the basic premise of a discrete</w:t>
      </w:r>
      <w:r w:rsidR="00D8221E">
        <w:rPr>
          <w:rFonts w:cstheme="minorHAnsi"/>
        </w:rPr>
        <w:t xml:space="preserve"> ethno-national group </w:t>
      </w:r>
      <w:r w:rsidR="000165B2">
        <w:rPr>
          <w:rFonts w:cstheme="minorHAnsi"/>
        </w:rPr>
        <w:t xml:space="preserve">with its </w:t>
      </w:r>
      <w:r w:rsidR="00F16467">
        <w:rPr>
          <w:rFonts w:cstheme="minorHAnsi"/>
        </w:rPr>
        <w:t xml:space="preserve">administrative centre or </w:t>
      </w:r>
      <w:r w:rsidR="000165B2">
        <w:rPr>
          <w:rFonts w:cstheme="minorHAnsi"/>
        </w:rPr>
        <w:t xml:space="preserve">capital in </w:t>
      </w:r>
      <w:r w:rsidR="00B9705C">
        <w:rPr>
          <w:rFonts w:cstheme="minorHAnsi"/>
        </w:rPr>
        <w:t>a single place</w:t>
      </w:r>
      <w:r w:rsidR="000165B2">
        <w:rPr>
          <w:rFonts w:cstheme="minorHAnsi"/>
        </w:rPr>
        <w:t>.</w:t>
      </w:r>
    </w:p>
    <w:p w14:paraId="24C5CFED" w14:textId="591AB61D" w:rsidR="00760FA6" w:rsidRPr="00327D68" w:rsidRDefault="004304F9" w:rsidP="4144F7D8">
      <w:pPr>
        <w:spacing w:line="360" w:lineRule="auto"/>
        <w:jc w:val="both"/>
      </w:pPr>
      <w:r w:rsidRPr="4144F7D8">
        <w:t xml:space="preserve">Further adding to the complexity of </w:t>
      </w:r>
      <w:r w:rsidR="00760FA6" w:rsidRPr="4144F7D8">
        <w:t>Bishkek’s</w:t>
      </w:r>
      <w:r w:rsidRPr="4144F7D8">
        <w:t xml:space="preserve"> spatial history </w:t>
      </w:r>
      <w:r w:rsidR="00237A4D" w:rsidRPr="4144F7D8">
        <w:t>are</w:t>
      </w:r>
      <w:r w:rsidRPr="4144F7D8">
        <w:t xml:space="preserve"> </w:t>
      </w:r>
      <w:r w:rsidR="00760FA6" w:rsidRPr="4144F7D8">
        <w:t>the</w:t>
      </w:r>
      <w:r w:rsidR="00237A4D" w:rsidRPr="4144F7D8">
        <w:t xml:space="preserve"> changing</w:t>
      </w:r>
      <w:r w:rsidR="00760FA6" w:rsidRPr="4144F7D8">
        <w:t xml:space="preserve"> administrative</w:t>
      </w:r>
      <w:r w:rsidR="00237A4D" w:rsidRPr="4144F7D8">
        <w:t xml:space="preserve"> structures and territorial</w:t>
      </w:r>
      <w:r w:rsidR="00760FA6" w:rsidRPr="4144F7D8">
        <w:t xml:space="preserve"> area</w:t>
      </w:r>
      <w:r w:rsidR="00237A4D" w:rsidRPr="4144F7D8">
        <w:t>s</w:t>
      </w:r>
      <w:r w:rsidR="00760FA6" w:rsidRPr="4144F7D8">
        <w:t xml:space="preserve"> associated with the city. </w:t>
      </w:r>
      <w:r w:rsidR="00DD1366" w:rsidRPr="4144F7D8">
        <w:t xml:space="preserve">The early Soviet Union experimented with various </w:t>
      </w:r>
      <w:r w:rsidR="00DD1366" w:rsidRPr="4144F7D8">
        <w:lastRenderedPageBreak/>
        <w:t xml:space="preserve">typologies of spatial administration, in Russian </w:t>
      </w:r>
      <w:r w:rsidR="00DD1366" w:rsidRPr="4144F7D8">
        <w:rPr>
          <w:i/>
          <w:iCs/>
        </w:rPr>
        <w:t>volost’</w:t>
      </w:r>
      <w:r w:rsidR="00DD1366" w:rsidRPr="4144F7D8">
        <w:t xml:space="preserve">, </w:t>
      </w:r>
      <w:proofErr w:type="spellStart"/>
      <w:r w:rsidR="00DD1366" w:rsidRPr="4144F7D8">
        <w:rPr>
          <w:i/>
          <w:iCs/>
        </w:rPr>
        <w:t>uezd</w:t>
      </w:r>
      <w:proofErr w:type="spellEnd"/>
      <w:r w:rsidR="00DD1366" w:rsidRPr="4144F7D8">
        <w:t xml:space="preserve">, </w:t>
      </w:r>
      <w:r w:rsidR="00DD1366" w:rsidRPr="4144F7D8">
        <w:rPr>
          <w:i/>
          <w:iCs/>
        </w:rPr>
        <w:t>okrug</w:t>
      </w:r>
      <w:r w:rsidR="00D70336" w:rsidRPr="4144F7D8">
        <w:t xml:space="preserve"> and, in </w:t>
      </w:r>
      <w:r w:rsidR="00673A2C" w:rsidRPr="4144F7D8">
        <w:t>the K</w:t>
      </w:r>
      <w:r w:rsidR="008C4297" w:rsidRPr="4144F7D8">
        <w:t xml:space="preserve">yrgyz </w:t>
      </w:r>
      <w:r w:rsidR="00673A2C" w:rsidRPr="4144F7D8">
        <w:t>ASSR</w:t>
      </w:r>
      <w:r w:rsidR="00D70336" w:rsidRPr="4144F7D8">
        <w:t>,</w:t>
      </w:r>
      <w:r w:rsidR="00DD1366" w:rsidRPr="4144F7D8">
        <w:t xml:space="preserve"> </w:t>
      </w:r>
      <w:proofErr w:type="spellStart"/>
      <w:r w:rsidR="00DD1366" w:rsidRPr="4144F7D8">
        <w:rPr>
          <w:i/>
          <w:iCs/>
        </w:rPr>
        <w:t>kanton</w:t>
      </w:r>
      <w:proofErr w:type="spellEnd"/>
      <w:r w:rsidR="00DD1366" w:rsidRPr="4144F7D8">
        <w:t>.</w:t>
      </w:r>
      <w:r w:rsidR="00B01BA2">
        <w:t xml:space="preserve"> </w:t>
      </w:r>
      <w:r w:rsidR="00F60C77" w:rsidRPr="4144F7D8">
        <w:t>Bishkek was</w:t>
      </w:r>
      <w:r w:rsidR="00160D64" w:rsidRPr="4144F7D8">
        <w:t xml:space="preserve"> also</w:t>
      </w:r>
      <w:r w:rsidR="00F60C77" w:rsidRPr="4144F7D8">
        <w:t xml:space="preserve"> </w:t>
      </w:r>
      <w:r w:rsidR="00DB35A8" w:rsidRPr="4144F7D8">
        <w:t xml:space="preserve">subject to the same dual power structures as elsewhere in the USSR, with both Communist Party and </w:t>
      </w:r>
      <w:r w:rsidR="00BC2AA5" w:rsidRPr="4144F7D8">
        <w:t>S</w:t>
      </w:r>
      <w:r w:rsidR="00DB35A8" w:rsidRPr="4144F7D8">
        <w:t>oviet organs</w:t>
      </w:r>
      <w:r w:rsidR="00A47696" w:rsidRPr="4144F7D8">
        <w:t xml:space="preserve"> </w:t>
      </w:r>
      <w:r w:rsidR="00CA70BB" w:rsidRPr="4144F7D8">
        <w:t>providing oversight</w:t>
      </w:r>
      <w:r w:rsidR="00DB35A8" w:rsidRPr="4144F7D8">
        <w:t xml:space="preserve">. The city was </w:t>
      </w:r>
      <w:r w:rsidR="00F60C77" w:rsidRPr="4144F7D8">
        <w:t xml:space="preserve">governed by </w:t>
      </w:r>
      <w:r w:rsidR="00DB35A8" w:rsidRPr="4144F7D8">
        <w:t xml:space="preserve">a </w:t>
      </w:r>
      <w:r w:rsidR="003C3E90" w:rsidRPr="4144F7D8">
        <w:t xml:space="preserve">Communist Party </w:t>
      </w:r>
      <w:proofErr w:type="spellStart"/>
      <w:r w:rsidR="005772BC" w:rsidRPr="4144F7D8">
        <w:rPr>
          <w:i/>
          <w:iCs/>
        </w:rPr>
        <w:t>Uezd</w:t>
      </w:r>
      <w:proofErr w:type="spellEnd"/>
      <w:r w:rsidR="005772BC" w:rsidRPr="00327D68">
        <w:rPr>
          <w:rFonts w:cstheme="minorHAnsi"/>
          <w:i/>
          <w:iCs/>
        </w:rPr>
        <w:softHyphen/>
      </w:r>
      <w:r w:rsidR="005772BC" w:rsidRPr="4144F7D8">
        <w:t>-City Executive Political Committee until 30 November 1924</w:t>
      </w:r>
      <w:r w:rsidR="00E31046" w:rsidRPr="4144F7D8">
        <w:t>,</w:t>
      </w:r>
      <w:r w:rsidR="005772BC" w:rsidRPr="4144F7D8">
        <w:t xml:space="preserve"> when an </w:t>
      </w:r>
      <w:r w:rsidR="005772BC" w:rsidRPr="4144F7D8">
        <w:rPr>
          <w:i/>
          <w:iCs/>
        </w:rPr>
        <w:t>Okrug</w:t>
      </w:r>
      <w:r w:rsidR="005772BC" w:rsidRPr="4144F7D8">
        <w:t xml:space="preserve"> Revolutionary Committee</w:t>
      </w:r>
      <w:r w:rsidR="00BD206D" w:rsidRPr="4144F7D8">
        <w:t xml:space="preserve"> or </w:t>
      </w:r>
      <w:proofErr w:type="spellStart"/>
      <w:r w:rsidR="00BD206D" w:rsidRPr="4144F7D8">
        <w:rPr>
          <w:i/>
          <w:iCs/>
        </w:rPr>
        <w:t>Revkom</w:t>
      </w:r>
      <w:proofErr w:type="spellEnd"/>
      <w:r w:rsidR="005772BC" w:rsidRPr="4144F7D8">
        <w:t xml:space="preserve"> was created to take its place</w:t>
      </w:r>
      <w:r w:rsidR="00D756BD" w:rsidRPr="4144F7D8">
        <w:t>, part of the bureaucratic outcome of the creation of the KKAO</w:t>
      </w:r>
      <w:r w:rsidR="005772BC" w:rsidRPr="4144F7D8">
        <w:t>.</w:t>
      </w:r>
      <w:r w:rsidR="009C39A0" w:rsidRPr="4144F7D8">
        <w:t xml:space="preserve"> Then</w:t>
      </w:r>
      <w:r w:rsidR="001A14A5" w:rsidRPr="4144F7D8">
        <w:t>,</w:t>
      </w:r>
      <w:r w:rsidR="009C39A0" w:rsidRPr="4144F7D8">
        <w:t xml:space="preserve"> on 6 December 1926</w:t>
      </w:r>
      <w:r w:rsidR="001A14A5" w:rsidRPr="4144F7D8">
        <w:t>,</w:t>
      </w:r>
      <w:r w:rsidR="009C39A0" w:rsidRPr="4144F7D8">
        <w:t xml:space="preserve"> a Bis</w:t>
      </w:r>
      <w:r w:rsidR="00BA5300" w:rsidRPr="4144F7D8">
        <w:t>h</w:t>
      </w:r>
      <w:r w:rsidR="009C39A0" w:rsidRPr="4144F7D8">
        <w:t xml:space="preserve">kek </w:t>
      </w:r>
      <w:r w:rsidR="00BF024F" w:rsidRPr="4144F7D8">
        <w:t>K</w:t>
      </w:r>
      <w:r w:rsidR="00BD206D" w:rsidRPr="4144F7D8">
        <w:t>anton</w:t>
      </w:r>
      <w:r w:rsidR="009C39A0" w:rsidRPr="4144F7D8">
        <w:t xml:space="preserve"> </w:t>
      </w:r>
      <w:r w:rsidR="00BD206D" w:rsidRPr="4144F7D8">
        <w:t xml:space="preserve">Executive Political Committee replaced the </w:t>
      </w:r>
      <w:proofErr w:type="spellStart"/>
      <w:r w:rsidR="00BD206D" w:rsidRPr="4144F7D8">
        <w:rPr>
          <w:i/>
          <w:iCs/>
        </w:rPr>
        <w:t>Revkom</w:t>
      </w:r>
      <w:proofErr w:type="spellEnd"/>
      <w:r w:rsidR="000F69A6" w:rsidRPr="4144F7D8">
        <w:rPr>
          <w:i/>
          <w:iCs/>
        </w:rPr>
        <w:t xml:space="preserve"> </w:t>
      </w:r>
      <w:r w:rsidR="000F69A6" w:rsidRPr="4144F7D8">
        <w:t>within the new K</w:t>
      </w:r>
      <w:r w:rsidR="008C4297" w:rsidRPr="4144F7D8">
        <w:t xml:space="preserve">yrgyz </w:t>
      </w:r>
      <w:r w:rsidR="000F69A6" w:rsidRPr="4144F7D8">
        <w:t>ASSR</w:t>
      </w:r>
      <w:r w:rsidR="009C39A0" w:rsidRPr="4144F7D8">
        <w:t>.</w:t>
      </w:r>
      <w:r w:rsidR="00B57203" w:rsidRPr="4144F7D8">
        <w:t xml:space="preserve"> </w:t>
      </w:r>
      <w:r w:rsidR="00066CED" w:rsidRPr="4144F7D8">
        <w:t xml:space="preserve">As for the </w:t>
      </w:r>
      <w:r w:rsidR="00B06079" w:rsidRPr="4144F7D8">
        <w:t>s</w:t>
      </w:r>
      <w:r w:rsidR="00066CED" w:rsidRPr="4144F7D8">
        <w:t>oviet structures, on</w:t>
      </w:r>
      <w:r w:rsidR="00B57203" w:rsidRPr="4144F7D8">
        <w:t xml:space="preserve"> 14 January 1926</w:t>
      </w:r>
      <w:r w:rsidR="001A14A5" w:rsidRPr="4144F7D8">
        <w:t>,</w:t>
      </w:r>
      <w:r w:rsidR="00B57203" w:rsidRPr="4144F7D8">
        <w:t xml:space="preserve"> the Bishkek City Soviet of Workers, Peasants and Red </w:t>
      </w:r>
      <w:r w:rsidR="005F61BD" w:rsidRPr="4144F7D8">
        <w:t>Army</w:t>
      </w:r>
      <w:r w:rsidR="00B57203" w:rsidRPr="4144F7D8">
        <w:t xml:space="preserve"> Deputies was established.</w:t>
      </w:r>
      <w:r w:rsidR="009B5C10" w:rsidRPr="4144F7D8">
        <w:t xml:space="preserve"> From 1926 to 1929</w:t>
      </w:r>
      <w:r w:rsidR="001A14A5" w:rsidRPr="4144F7D8">
        <w:t>,</w:t>
      </w:r>
      <w:r w:rsidR="009B5C10" w:rsidRPr="4144F7D8">
        <w:t xml:space="preserve"> the city</w:t>
      </w:r>
      <w:r w:rsidR="001A14A5" w:rsidRPr="4144F7D8">
        <w:t>’s</w:t>
      </w:r>
      <w:r w:rsidR="009B5C10" w:rsidRPr="4144F7D8">
        <w:t xml:space="preserve"> soviet had 6 sections: finance and budget, military, trade-cooperative, health, education and communes. In 1929</w:t>
      </w:r>
      <w:r w:rsidR="001A14A5" w:rsidRPr="4144F7D8">
        <w:t>,</w:t>
      </w:r>
      <w:r w:rsidR="009B5C10" w:rsidRPr="4144F7D8">
        <w:t xml:space="preserve"> three </w:t>
      </w:r>
      <w:r w:rsidR="001A14A5" w:rsidRPr="4144F7D8">
        <w:t xml:space="preserve">more units </w:t>
      </w:r>
      <w:r w:rsidR="009B5C10" w:rsidRPr="4144F7D8">
        <w:t>were added:</w:t>
      </w:r>
      <w:r w:rsidR="009D0A41" w:rsidRPr="4144F7D8">
        <w:t xml:space="preserve"> Workers and Peasants’ Inspectorate</w:t>
      </w:r>
      <w:r w:rsidR="00793532" w:rsidRPr="4144F7D8">
        <w:t xml:space="preserve">, </w:t>
      </w:r>
      <w:r w:rsidR="009B5C10" w:rsidRPr="4144F7D8">
        <w:t>administrative-legal</w:t>
      </w:r>
      <w:r w:rsidR="0098451A" w:rsidRPr="4144F7D8">
        <w:t xml:space="preserve"> and </w:t>
      </w:r>
      <w:proofErr w:type="spellStart"/>
      <w:r w:rsidR="0098451A" w:rsidRPr="4144F7D8">
        <w:t>Inter</w:t>
      </w:r>
      <w:r w:rsidR="00F031EF" w:rsidRPr="4144F7D8">
        <w:t>h</w:t>
      </w:r>
      <w:r w:rsidR="0098451A" w:rsidRPr="4144F7D8">
        <w:t>elpo</w:t>
      </w:r>
      <w:proofErr w:type="spellEnd"/>
      <w:r w:rsidR="009A6284" w:rsidRPr="4144F7D8">
        <w:t xml:space="preserve">, partly reflecting the growing nuance and specificity of Soviet power </w:t>
      </w:r>
      <w:r w:rsidR="00867B5F" w:rsidRPr="4144F7D8">
        <w:t>in the area</w:t>
      </w:r>
      <w:r w:rsidR="0098451A" w:rsidRPr="4144F7D8">
        <w:t>.</w:t>
      </w:r>
      <w:r w:rsidR="00F031EF" w:rsidRPr="4144F7D8">
        <w:rPr>
          <w:rStyle w:val="FootnoteReference"/>
        </w:rPr>
        <w:footnoteReference w:id="9"/>
      </w:r>
    </w:p>
    <w:p w14:paraId="71CDC274" w14:textId="059E2EF8" w:rsidR="00890140" w:rsidRDefault="003A257A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Some of these changes were more impactful for the management of Bishkek’s urban growth than others.</w:t>
      </w:r>
      <w:r w:rsidR="00284E81">
        <w:rPr>
          <w:rFonts w:cstheme="minorHAnsi"/>
        </w:rPr>
        <w:t xml:space="preserve"> </w:t>
      </w:r>
      <w:r w:rsidR="0074738F">
        <w:rPr>
          <w:rFonts w:cstheme="minorHAnsi"/>
        </w:rPr>
        <w:t>The</w:t>
      </w:r>
      <w:r w:rsidR="00F63BC6">
        <w:rPr>
          <w:rFonts w:cstheme="minorHAnsi"/>
        </w:rPr>
        <w:t xml:space="preserve"> categorisation of the</w:t>
      </w:r>
      <w:r w:rsidR="0074738F">
        <w:rPr>
          <w:rFonts w:cstheme="minorHAnsi"/>
        </w:rPr>
        <w:t xml:space="preserve"> space to which Bishkek was tethered </w:t>
      </w:r>
      <w:r w:rsidR="002B5B4F">
        <w:rPr>
          <w:rFonts w:cstheme="minorHAnsi"/>
        </w:rPr>
        <w:t>changed the city’s</w:t>
      </w:r>
      <w:r w:rsidR="00B01BA2">
        <w:rPr>
          <w:rFonts w:cstheme="minorHAnsi"/>
        </w:rPr>
        <w:t xml:space="preserve"> notional</w:t>
      </w:r>
      <w:r w:rsidR="000E7830">
        <w:rPr>
          <w:rFonts w:cstheme="minorHAnsi"/>
        </w:rPr>
        <w:t xml:space="preserve"> </w:t>
      </w:r>
      <w:r w:rsidR="002B5B4F">
        <w:rPr>
          <w:rFonts w:cstheme="minorHAnsi"/>
        </w:rPr>
        <w:t xml:space="preserve">economic </w:t>
      </w:r>
      <w:r w:rsidR="00F77DA9">
        <w:rPr>
          <w:rFonts w:cstheme="minorHAnsi"/>
        </w:rPr>
        <w:t xml:space="preserve">function </w:t>
      </w:r>
      <w:r w:rsidR="001A0ADC">
        <w:rPr>
          <w:rFonts w:cstheme="minorHAnsi"/>
        </w:rPr>
        <w:t>with</w:t>
      </w:r>
      <w:r w:rsidR="00F77DA9">
        <w:rPr>
          <w:rFonts w:cstheme="minorHAnsi"/>
        </w:rPr>
        <w:t>in the larger Soviet syste</w:t>
      </w:r>
      <w:r w:rsidR="0009565A">
        <w:rPr>
          <w:rFonts w:cstheme="minorHAnsi"/>
        </w:rPr>
        <w:t>m. Just as important, though</w:t>
      </w:r>
      <w:r w:rsidR="00747A84">
        <w:rPr>
          <w:rFonts w:cstheme="minorHAnsi"/>
        </w:rPr>
        <w:t>,</w:t>
      </w:r>
      <w:r w:rsidR="0009565A">
        <w:rPr>
          <w:rFonts w:cstheme="minorHAnsi"/>
        </w:rPr>
        <w:t xml:space="preserve"> </w:t>
      </w:r>
      <w:r w:rsidR="001A0ADC">
        <w:rPr>
          <w:rFonts w:cstheme="minorHAnsi"/>
        </w:rPr>
        <w:t xml:space="preserve">to </w:t>
      </w:r>
      <w:r w:rsidR="0009565A" w:rsidRPr="00327D68">
        <w:rPr>
          <w:rFonts w:cstheme="minorHAnsi"/>
        </w:rPr>
        <w:t xml:space="preserve">the </w:t>
      </w:r>
      <w:r w:rsidR="00C60CF3">
        <w:rPr>
          <w:rFonts w:cstheme="minorHAnsi"/>
        </w:rPr>
        <w:t>undulating</w:t>
      </w:r>
      <w:r w:rsidR="00DA40D1">
        <w:rPr>
          <w:rFonts w:cstheme="minorHAnsi"/>
        </w:rPr>
        <w:t xml:space="preserve"> </w:t>
      </w:r>
      <w:r w:rsidR="0009565A" w:rsidRPr="00327D68">
        <w:rPr>
          <w:rFonts w:cstheme="minorHAnsi"/>
        </w:rPr>
        <w:t xml:space="preserve">outer limits of the city’s jurisdiction </w:t>
      </w:r>
      <w:r w:rsidR="001A0ADC">
        <w:rPr>
          <w:rFonts w:cstheme="minorHAnsi"/>
        </w:rPr>
        <w:t>was</w:t>
      </w:r>
      <w:r w:rsidRPr="00327D68">
        <w:rPr>
          <w:rFonts w:cstheme="minorHAnsi"/>
        </w:rPr>
        <w:t xml:space="preserve"> the</w:t>
      </w:r>
      <w:r w:rsidR="00663858">
        <w:rPr>
          <w:rFonts w:cstheme="minorHAnsi"/>
        </w:rPr>
        <w:t xml:space="preserve"> migratory</w:t>
      </w:r>
      <w:r w:rsidRPr="00327D68">
        <w:rPr>
          <w:rFonts w:cstheme="minorHAnsi"/>
        </w:rPr>
        <w:t xml:space="preserve"> behaviour of local Kyrgyz</w:t>
      </w:r>
      <w:r w:rsidR="0009565A">
        <w:rPr>
          <w:rFonts w:cstheme="minorHAnsi"/>
        </w:rPr>
        <w:t>.</w:t>
      </w:r>
      <w:r w:rsidRPr="00327D68">
        <w:rPr>
          <w:rFonts w:cstheme="minorHAnsi"/>
        </w:rPr>
        <w:t xml:space="preserve"> </w:t>
      </w:r>
      <w:r w:rsidR="00996FB2">
        <w:rPr>
          <w:rFonts w:cstheme="minorHAnsi"/>
        </w:rPr>
        <w:t>The politics of the city’s innermost core were in dialogue with the city’s outermost environs</w:t>
      </w:r>
      <w:r w:rsidR="00207278">
        <w:rPr>
          <w:rFonts w:cstheme="minorHAnsi"/>
        </w:rPr>
        <w:t>, not least because</w:t>
      </w:r>
      <w:r w:rsidR="00DE0A36" w:rsidRPr="00327D68">
        <w:rPr>
          <w:rFonts w:cstheme="minorHAnsi"/>
        </w:rPr>
        <w:t xml:space="preserve"> it </w:t>
      </w:r>
      <w:r w:rsidR="00C03079">
        <w:rPr>
          <w:rFonts w:cstheme="minorHAnsi"/>
        </w:rPr>
        <w:t xml:space="preserve">would have been </w:t>
      </w:r>
      <w:r w:rsidR="001A0ADC">
        <w:rPr>
          <w:rFonts w:cstheme="minorHAnsi"/>
        </w:rPr>
        <w:t xml:space="preserve">too </w:t>
      </w:r>
      <w:r w:rsidR="00C03079">
        <w:rPr>
          <w:rFonts w:cstheme="minorHAnsi"/>
        </w:rPr>
        <w:t xml:space="preserve">difficult to </w:t>
      </w:r>
      <w:r w:rsidR="00DE0A36" w:rsidRPr="00327D68">
        <w:rPr>
          <w:rFonts w:cstheme="minorHAnsi"/>
        </w:rPr>
        <w:t xml:space="preserve">delimit </w:t>
      </w:r>
      <w:r w:rsidR="00C03079">
        <w:rPr>
          <w:rFonts w:cstheme="minorHAnsi"/>
        </w:rPr>
        <w:t xml:space="preserve">these </w:t>
      </w:r>
      <w:r w:rsidR="008D7AA6">
        <w:rPr>
          <w:rFonts w:cstheme="minorHAnsi"/>
        </w:rPr>
        <w:t xml:space="preserve">zones </w:t>
      </w:r>
      <w:r w:rsidR="00DE0A36" w:rsidRPr="00327D68">
        <w:rPr>
          <w:rFonts w:cstheme="minorHAnsi"/>
        </w:rPr>
        <w:t>with much precision</w:t>
      </w:r>
      <w:r w:rsidR="001528DE">
        <w:rPr>
          <w:rFonts w:cstheme="minorHAnsi"/>
        </w:rPr>
        <w:t xml:space="preserve"> </w:t>
      </w:r>
      <w:r w:rsidR="00C03079">
        <w:rPr>
          <w:rFonts w:cstheme="minorHAnsi"/>
        </w:rPr>
        <w:t>in the late 1920s</w:t>
      </w:r>
      <w:r w:rsidR="008D7AA6">
        <w:rPr>
          <w:rFonts w:cstheme="minorHAnsi"/>
        </w:rPr>
        <w:t>,</w:t>
      </w:r>
      <w:r w:rsidR="00C03079">
        <w:rPr>
          <w:rFonts w:cstheme="minorHAnsi"/>
        </w:rPr>
        <w:t xml:space="preserve"> given </w:t>
      </w:r>
      <w:r w:rsidR="005049A0">
        <w:rPr>
          <w:rFonts w:cstheme="minorHAnsi"/>
        </w:rPr>
        <w:t xml:space="preserve">how new and changeable these territorial </w:t>
      </w:r>
      <w:r w:rsidR="00A11745">
        <w:rPr>
          <w:rFonts w:cstheme="minorHAnsi"/>
        </w:rPr>
        <w:t>categories were.</w:t>
      </w:r>
      <w:r w:rsidR="00760D4B">
        <w:rPr>
          <w:rFonts w:cstheme="minorHAnsi"/>
        </w:rPr>
        <w:t xml:space="preserve"> </w:t>
      </w:r>
      <w:r w:rsidR="005124A7">
        <w:rPr>
          <w:rFonts w:cstheme="minorHAnsi"/>
        </w:rPr>
        <w:t xml:space="preserve">A schematic map of the </w:t>
      </w:r>
      <w:r w:rsidR="000A5184">
        <w:rPr>
          <w:rFonts w:cstheme="minorHAnsi"/>
        </w:rPr>
        <w:t>divisions of the Kyrgyz ASSR</w:t>
      </w:r>
      <w:r w:rsidR="003539CA">
        <w:rPr>
          <w:rFonts w:cstheme="minorHAnsi"/>
        </w:rPr>
        <w:t xml:space="preserve"> for </w:t>
      </w:r>
      <w:r w:rsidR="00411A10">
        <w:rPr>
          <w:rFonts w:cstheme="minorHAnsi"/>
        </w:rPr>
        <w:t xml:space="preserve">1 January 1927 </w:t>
      </w:r>
      <w:r w:rsidR="008C5460">
        <w:rPr>
          <w:rFonts w:cstheme="minorHAnsi"/>
        </w:rPr>
        <w:t xml:space="preserve">reveals a </w:t>
      </w:r>
      <w:r w:rsidR="00192105">
        <w:rPr>
          <w:rFonts w:cstheme="minorHAnsi"/>
        </w:rPr>
        <w:t xml:space="preserve">Bishkek </w:t>
      </w:r>
      <w:proofErr w:type="spellStart"/>
      <w:r w:rsidR="00192105" w:rsidRPr="000259F7">
        <w:rPr>
          <w:rFonts w:cstheme="minorHAnsi"/>
        </w:rPr>
        <w:t>kanton</w:t>
      </w:r>
      <w:proofErr w:type="spellEnd"/>
      <w:r w:rsidR="00192105">
        <w:rPr>
          <w:rFonts w:cstheme="minorHAnsi"/>
          <w:i/>
          <w:iCs/>
        </w:rPr>
        <w:t xml:space="preserve"> </w:t>
      </w:r>
      <w:r w:rsidR="001A0ADC">
        <w:rPr>
          <w:rFonts w:cstheme="minorHAnsi"/>
        </w:rPr>
        <w:t xml:space="preserve">that </w:t>
      </w:r>
      <w:r w:rsidR="00192105">
        <w:rPr>
          <w:rFonts w:cstheme="minorHAnsi"/>
        </w:rPr>
        <w:t>stretches narrowly north-south</w:t>
      </w:r>
      <w:r w:rsidR="00697263">
        <w:rPr>
          <w:rFonts w:cstheme="minorHAnsi"/>
        </w:rPr>
        <w:t>,</w:t>
      </w:r>
      <w:r w:rsidR="00192105">
        <w:rPr>
          <w:rFonts w:cstheme="minorHAnsi"/>
        </w:rPr>
        <w:t xml:space="preserve"> from the </w:t>
      </w:r>
      <w:proofErr w:type="gramStart"/>
      <w:r w:rsidR="00697263">
        <w:rPr>
          <w:rFonts w:cstheme="minorHAnsi"/>
        </w:rPr>
        <w:t>Kazakh-Kyrgyz</w:t>
      </w:r>
      <w:proofErr w:type="gramEnd"/>
      <w:r w:rsidR="00697263">
        <w:rPr>
          <w:rFonts w:cstheme="minorHAnsi"/>
        </w:rPr>
        <w:t xml:space="preserve"> border to the mountains, </w:t>
      </w:r>
      <w:r w:rsidR="00B062A0">
        <w:rPr>
          <w:rFonts w:cstheme="minorHAnsi"/>
        </w:rPr>
        <w:t>and more</w:t>
      </w:r>
      <w:r w:rsidR="00697263">
        <w:rPr>
          <w:rFonts w:cstheme="minorHAnsi"/>
        </w:rPr>
        <w:t xml:space="preserve"> widely east-west</w:t>
      </w:r>
      <w:r w:rsidR="00B062A0">
        <w:rPr>
          <w:rFonts w:cstheme="minorHAnsi"/>
        </w:rPr>
        <w:t xml:space="preserve">, again from </w:t>
      </w:r>
      <w:r w:rsidR="00DE4137">
        <w:rPr>
          <w:rFonts w:cstheme="minorHAnsi"/>
        </w:rPr>
        <w:t xml:space="preserve">the border with </w:t>
      </w:r>
      <w:r w:rsidR="00B062A0">
        <w:rPr>
          <w:rFonts w:cstheme="minorHAnsi"/>
        </w:rPr>
        <w:t>Kazakhstan to</w:t>
      </w:r>
      <w:r w:rsidR="00DF1766">
        <w:rPr>
          <w:rFonts w:cstheme="minorHAnsi"/>
        </w:rPr>
        <w:t>wards</w:t>
      </w:r>
      <w:r w:rsidR="00B062A0">
        <w:rPr>
          <w:rFonts w:cstheme="minorHAnsi"/>
        </w:rPr>
        <w:t xml:space="preserve"> Lake Issyk-Kul. </w:t>
      </w:r>
      <w:r w:rsidR="00CA684B">
        <w:rPr>
          <w:rFonts w:cstheme="minorHAnsi"/>
        </w:rPr>
        <w:t>Within the</w:t>
      </w:r>
      <w:r w:rsidR="0055524F">
        <w:rPr>
          <w:rFonts w:cstheme="minorHAnsi"/>
        </w:rPr>
        <w:t xml:space="preserve"> Bishkek</w:t>
      </w:r>
      <w:r w:rsidR="00CA684B">
        <w:rPr>
          <w:rFonts w:cstheme="minorHAnsi"/>
        </w:rPr>
        <w:t xml:space="preserve"> </w:t>
      </w:r>
      <w:proofErr w:type="spellStart"/>
      <w:r w:rsidR="00CA684B" w:rsidRPr="000259F7">
        <w:rPr>
          <w:rFonts w:cstheme="minorHAnsi"/>
        </w:rPr>
        <w:t>kanton</w:t>
      </w:r>
      <w:proofErr w:type="spellEnd"/>
      <w:r w:rsidR="00CA684B">
        <w:rPr>
          <w:rFonts w:cstheme="minorHAnsi"/>
        </w:rPr>
        <w:t xml:space="preserve">, a dotted line </w:t>
      </w:r>
      <w:r w:rsidR="00A265E5">
        <w:rPr>
          <w:rFonts w:cstheme="minorHAnsi"/>
        </w:rPr>
        <w:t xml:space="preserve">on the map </w:t>
      </w:r>
      <w:r w:rsidR="00CA684B">
        <w:rPr>
          <w:rFonts w:cstheme="minorHAnsi"/>
        </w:rPr>
        <w:t xml:space="preserve">forms a rough circle </w:t>
      </w:r>
      <w:r w:rsidR="000810BC">
        <w:rPr>
          <w:rFonts w:cstheme="minorHAnsi"/>
        </w:rPr>
        <w:t xml:space="preserve">around the city indicating the Bishkek </w:t>
      </w:r>
      <w:r w:rsidR="000810BC">
        <w:rPr>
          <w:rFonts w:cstheme="minorHAnsi"/>
          <w:i/>
          <w:iCs/>
        </w:rPr>
        <w:t>volost’</w:t>
      </w:r>
      <w:r w:rsidR="0080124B">
        <w:rPr>
          <w:rFonts w:cstheme="minorHAnsi"/>
        </w:rPr>
        <w:t>,</w:t>
      </w:r>
      <w:r w:rsidR="008D7AA6">
        <w:rPr>
          <w:rFonts w:cstheme="minorHAnsi"/>
        </w:rPr>
        <w:t xml:space="preserve"> which marked</w:t>
      </w:r>
      <w:r w:rsidR="0080124B">
        <w:rPr>
          <w:rFonts w:cstheme="minorHAnsi"/>
        </w:rPr>
        <w:t xml:space="preserve"> not its urban core but its territorial limits stretching into </w:t>
      </w:r>
      <w:r w:rsidR="003B4614">
        <w:rPr>
          <w:rFonts w:cstheme="minorHAnsi"/>
        </w:rPr>
        <w:t>the countryside</w:t>
      </w:r>
      <w:r w:rsidR="000810BC">
        <w:rPr>
          <w:rFonts w:cstheme="minorHAnsi"/>
        </w:rPr>
        <w:t xml:space="preserve">. </w:t>
      </w:r>
      <w:r w:rsidR="00B42329">
        <w:rPr>
          <w:rFonts w:cstheme="minorHAnsi"/>
        </w:rPr>
        <w:t>In every sense, the city’s borders were porous.</w:t>
      </w:r>
    </w:p>
    <w:p w14:paraId="01B647B6" w14:textId="77D4F0B2" w:rsidR="00BF5A32" w:rsidRDefault="00F10FB2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Fig. 1: Northern Kyrgyz ASSR, 1927.</w:t>
      </w:r>
      <w:r>
        <w:rPr>
          <w:rStyle w:val="FootnoteReference"/>
          <w:rFonts w:cstheme="minorHAnsi"/>
        </w:rPr>
        <w:footnoteReference w:id="10"/>
      </w:r>
    </w:p>
    <w:p w14:paraId="6060F34D" w14:textId="6AAEEEB7" w:rsidR="00890140" w:rsidRPr="00327D68" w:rsidRDefault="00890140" w:rsidP="00AA0133">
      <w:pPr>
        <w:spacing w:line="360" w:lineRule="auto"/>
        <w:jc w:val="both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5408E202" wp14:editId="21102B26">
            <wp:extent cx="5731510" cy="1644015"/>
            <wp:effectExtent l="19050" t="19050" r="21590" b="13335"/>
            <wp:docPr id="1008229018" name="Picture 1" descr="A map of the northern Kyrgyz ASSR 19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29018" name="Picture 1" descr="A map of the northern Kyrgyz ASSR 1926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4AA063" w14:textId="34A367A2" w:rsidR="00C153D1" w:rsidRPr="00327D68" w:rsidRDefault="004B4DFC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The granting of capital status to Bishkek</w:t>
      </w:r>
      <w:r w:rsidR="0055524F">
        <w:rPr>
          <w:rFonts w:cstheme="minorHAnsi"/>
        </w:rPr>
        <w:t xml:space="preserve"> further</w:t>
      </w:r>
      <w:r w:rsidR="008306FC" w:rsidRPr="00327D68">
        <w:rPr>
          <w:rFonts w:cstheme="minorHAnsi"/>
        </w:rPr>
        <w:t xml:space="preserve"> </w:t>
      </w:r>
      <w:proofErr w:type="spellStart"/>
      <w:r w:rsidR="008306FC" w:rsidRPr="00327D68">
        <w:rPr>
          <w:rFonts w:cstheme="minorHAnsi"/>
        </w:rPr>
        <w:t>ethnicised</w:t>
      </w:r>
      <w:proofErr w:type="spellEnd"/>
      <w:r w:rsidR="008306FC" w:rsidRPr="00327D68">
        <w:rPr>
          <w:rFonts w:cstheme="minorHAnsi"/>
        </w:rPr>
        <w:t xml:space="preserve"> and nationalised the administration of </w:t>
      </w:r>
      <w:r w:rsidR="00DF1FF2">
        <w:rPr>
          <w:rFonts w:cstheme="minorHAnsi"/>
        </w:rPr>
        <w:t>a</w:t>
      </w:r>
      <w:r w:rsidR="008306FC" w:rsidRPr="00327D68">
        <w:rPr>
          <w:rFonts w:cstheme="minorHAnsi"/>
        </w:rPr>
        <w:t xml:space="preserve"> region and city</w:t>
      </w:r>
      <w:r w:rsidR="00DF1FF2">
        <w:rPr>
          <w:rFonts w:cstheme="minorHAnsi"/>
        </w:rPr>
        <w:t xml:space="preserve"> where ethnic relations were already strained</w:t>
      </w:r>
      <w:r w:rsidR="008306FC" w:rsidRPr="00327D68">
        <w:rPr>
          <w:rFonts w:cstheme="minorHAnsi"/>
        </w:rPr>
        <w:t>. T</w:t>
      </w:r>
      <w:r w:rsidR="0064546A" w:rsidRPr="00327D68">
        <w:rPr>
          <w:rFonts w:cstheme="minorHAnsi"/>
        </w:rPr>
        <w:t xml:space="preserve">he implications </w:t>
      </w:r>
      <w:r w:rsidR="008306FC" w:rsidRPr="00327D68">
        <w:rPr>
          <w:rFonts w:cstheme="minorHAnsi"/>
        </w:rPr>
        <w:t xml:space="preserve">of this decision were quite plain at the time. </w:t>
      </w:r>
      <w:r w:rsidR="00BD338F" w:rsidRPr="00327D68">
        <w:rPr>
          <w:rFonts w:cstheme="minorHAnsi"/>
        </w:rPr>
        <w:t xml:space="preserve">In the words of the </w:t>
      </w:r>
      <w:r w:rsidR="007F2B97">
        <w:rPr>
          <w:rFonts w:cstheme="minorHAnsi"/>
        </w:rPr>
        <w:t>c</w:t>
      </w:r>
      <w:r w:rsidR="007A17C9" w:rsidRPr="00327D68">
        <w:rPr>
          <w:rFonts w:cstheme="minorHAnsi"/>
        </w:rPr>
        <w:t xml:space="preserve">ity </w:t>
      </w:r>
      <w:r w:rsidR="007F2B97">
        <w:rPr>
          <w:rFonts w:cstheme="minorHAnsi"/>
        </w:rPr>
        <w:t>s</w:t>
      </w:r>
      <w:r w:rsidR="007A17C9" w:rsidRPr="00327D68">
        <w:rPr>
          <w:rFonts w:cstheme="minorHAnsi"/>
        </w:rPr>
        <w:t xml:space="preserve">oviet in </w:t>
      </w:r>
      <w:r w:rsidR="008317B3">
        <w:rPr>
          <w:rFonts w:cstheme="minorHAnsi"/>
        </w:rPr>
        <w:t>early</w:t>
      </w:r>
      <w:r w:rsidR="007A17C9" w:rsidRPr="00327D68">
        <w:rPr>
          <w:rFonts w:cstheme="minorHAnsi"/>
        </w:rPr>
        <w:t xml:space="preserve"> 1926:</w:t>
      </w:r>
    </w:p>
    <w:p w14:paraId="5CD5D8D3" w14:textId="49F4879B" w:rsidR="001F584C" w:rsidRPr="00327D68" w:rsidRDefault="00BD338F" w:rsidP="00AA0133">
      <w:pPr>
        <w:spacing w:line="360" w:lineRule="auto"/>
        <w:ind w:left="567" w:right="567"/>
        <w:jc w:val="both"/>
        <w:rPr>
          <w:rFonts w:cstheme="minorHAnsi"/>
        </w:rPr>
      </w:pPr>
      <w:r w:rsidRPr="00327D68">
        <w:rPr>
          <w:rFonts w:cstheme="minorHAnsi"/>
        </w:rPr>
        <w:t>‘</w:t>
      </w:r>
      <w:r w:rsidR="007A17C9" w:rsidRPr="00327D68">
        <w:rPr>
          <w:rFonts w:cstheme="minorHAnsi"/>
        </w:rPr>
        <w:t>Since</w:t>
      </w:r>
      <w:r w:rsidRPr="00327D68">
        <w:rPr>
          <w:rFonts w:cstheme="minorHAnsi"/>
        </w:rPr>
        <w:t xml:space="preserve"> </w:t>
      </w:r>
      <w:r w:rsidR="00A7550C">
        <w:rPr>
          <w:rFonts w:cstheme="minorHAnsi"/>
        </w:rPr>
        <w:t>[Bishkek]</w:t>
      </w:r>
      <w:r w:rsidRPr="00327D68">
        <w:rPr>
          <w:rFonts w:cstheme="minorHAnsi"/>
        </w:rPr>
        <w:t xml:space="preserve"> is about to become a capital, one way or another, </w:t>
      </w:r>
      <w:r w:rsidR="00A7550C">
        <w:rPr>
          <w:rFonts w:cstheme="minorHAnsi"/>
        </w:rPr>
        <w:t>its</w:t>
      </w:r>
      <w:r w:rsidRPr="00327D68">
        <w:rPr>
          <w:rFonts w:cstheme="minorHAnsi"/>
        </w:rPr>
        <w:t xml:space="preserve"> population will grow, </w:t>
      </w:r>
      <w:r w:rsidR="00C96499" w:rsidRPr="00327D68">
        <w:rPr>
          <w:rFonts w:cstheme="minorHAnsi"/>
        </w:rPr>
        <w:t>hence it is worth considering whether it is</w:t>
      </w:r>
      <w:r w:rsidRPr="00327D68">
        <w:rPr>
          <w:rFonts w:cstheme="minorHAnsi"/>
        </w:rPr>
        <w:t xml:space="preserve"> being serviced properly, in all regards, but the </w:t>
      </w:r>
      <w:r w:rsidR="006148C0">
        <w:rPr>
          <w:rFonts w:cstheme="minorHAnsi"/>
        </w:rPr>
        <w:t>city</w:t>
      </w:r>
      <w:r w:rsidR="006148C0" w:rsidRPr="00327D68">
        <w:rPr>
          <w:rFonts w:cstheme="minorHAnsi"/>
        </w:rPr>
        <w:t xml:space="preserve"> </w:t>
      </w:r>
      <w:r w:rsidRPr="00327D68">
        <w:rPr>
          <w:rFonts w:cstheme="minorHAnsi"/>
        </w:rPr>
        <w:t>soviet</w:t>
      </w:r>
      <w:r w:rsidR="00463407" w:rsidRPr="00327D68">
        <w:rPr>
          <w:rFonts w:cstheme="minorHAnsi"/>
        </w:rPr>
        <w:t>,</w:t>
      </w:r>
      <w:r w:rsidRPr="00327D68">
        <w:rPr>
          <w:rFonts w:cstheme="minorHAnsi"/>
        </w:rPr>
        <w:t xml:space="preserve"> from the start</w:t>
      </w:r>
      <w:r w:rsidR="00463407" w:rsidRPr="00327D68">
        <w:rPr>
          <w:rFonts w:cstheme="minorHAnsi"/>
        </w:rPr>
        <w:t>,</w:t>
      </w:r>
      <w:r w:rsidRPr="00327D68">
        <w:rPr>
          <w:rFonts w:cstheme="minorHAnsi"/>
        </w:rPr>
        <w:t xml:space="preserve"> </w:t>
      </w:r>
      <w:r w:rsidR="00E21CA1" w:rsidRPr="00327D68">
        <w:rPr>
          <w:rFonts w:cstheme="minorHAnsi"/>
        </w:rPr>
        <w:t>with</w:t>
      </w:r>
      <w:r w:rsidR="00463407" w:rsidRPr="00327D68">
        <w:rPr>
          <w:rFonts w:cstheme="minorHAnsi"/>
        </w:rPr>
        <w:t xml:space="preserve"> but one</w:t>
      </w:r>
      <w:r w:rsidRPr="00327D68">
        <w:rPr>
          <w:rFonts w:cstheme="minorHAnsi"/>
        </w:rPr>
        <w:t xml:space="preserve"> representative, </w:t>
      </w:r>
      <w:r w:rsidR="00A235E9" w:rsidRPr="00327D68">
        <w:rPr>
          <w:rFonts w:cstheme="minorHAnsi"/>
        </w:rPr>
        <w:t>has to take a grip of</w:t>
      </w:r>
      <w:r w:rsidRPr="00327D68">
        <w:rPr>
          <w:rFonts w:cstheme="minorHAnsi"/>
        </w:rPr>
        <w:t xml:space="preserve"> all the work, as a result of which over the course of barely 2 months it hasn't been possible to organise works for education or health, so the Plenum considers it necessary to create an independent</w:t>
      </w:r>
      <w:r w:rsidR="000909DD" w:rsidRPr="00327D68">
        <w:rPr>
          <w:rFonts w:cstheme="minorHAnsi"/>
        </w:rPr>
        <w:t xml:space="preserve"> apparatus of the</w:t>
      </w:r>
      <w:r w:rsidRPr="00327D68">
        <w:rPr>
          <w:rFonts w:cstheme="minorHAnsi"/>
        </w:rPr>
        <w:t xml:space="preserve"> </w:t>
      </w:r>
      <w:r w:rsidR="006B74FE">
        <w:rPr>
          <w:rFonts w:cstheme="minorHAnsi"/>
        </w:rPr>
        <w:t>c</w:t>
      </w:r>
      <w:r w:rsidRPr="00327D68">
        <w:rPr>
          <w:rFonts w:cstheme="minorHAnsi"/>
        </w:rPr>
        <w:t xml:space="preserve">ity </w:t>
      </w:r>
      <w:r w:rsidR="006B74FE">
        <w:rPr>
          <w:rFonts w:cstheme="minorHAnsi"/>
        </w:rPr>
        <w:t>s</w:t>
      </w:r>
      <w:r w:rsidRPr="00327D68">
        <w:rPr>
          <w:rFonts w:cstheme="minorHAnsi"/>
        </w:rPr>
        <w:t xml:space="preserve">oviet with the participation of the Executive </w:t>
      </w:r>
      <w:r w:rsidR="005C2D2A">
        <w:rPr>
          <w:rFonts w:cstheme="minorHAnsi"/>
        </w:rPr>
        <w:t>C</w:t>
      </w:r>
      <w:r w:rsidRPr="00327D68">
        <w:rPr>
          <w:rFonts w:cstheme="minorHAnsi"/>
        </w:rPr>
        <w:t>ommittee.'</w:t>
      </w:r>
      <w:r w:rsidR="007A17C9" w:rsidRPr="00327D68">
        <w:rPr>
          <w:rStyle w:val="FootnoteReference"/>
          <w:rFonts w:cstheme="minorHAnsi"/>
        </w:rPr>
        <w:footnoteReference w:id="11"/>
      </w:r>
    </w:p>
    <w:p w14:paraId="59C53763" w14:textId="1B887D49" w:rsidR="008F4BAF" w:rsidRPr="00695635" w:rsidRDefault="00470C98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The point the</w:t>
      </w:r>
      <w:r w:rsidR="00BC3A8A" w:rsidRPr="00327D68">
        <w:rPr>
          <w:rFonts w:cstheme="minorHAnsi"/>
        </w:rPr>
        <w:t xml:space="preserve"> new</w:t>
      </w:r>
      <w:r w:rsidRPr="00327D68">
        <w:rPr>
          <w:rFonts w:cstheme="minorHAnsi"/>
        </w:rPr>
        <w:t xml:space="preserve"> </w:t>
      </w:r>
      <w:r w:rsidR="007F2B97">
        <w:rPr>
          <w:rFonts w:cstheme="minorHAnsi"/>
        </w:rPr>
        <w:t>c</w:t>
      </w:r>
      <w:r w:rsidRPr="00327D68">
        <w:rPr>
          <w:rFonts w:cstheme="minorHAnsi"/>
        </w:rPr>
        <w:t xml:space="preserve">ity </w:t>
      </w:r>
      <w:r w:rsidR="007F2B97">
        <w:rPr>
          <w:rFonts w:cstheme="minorHAnsi"/>
        </w:rPr>
        <w:t>s</w:t>
      </w:r>
      <w:r w:rsidRPr="00327D68">
        <w:rPr>
          <w:rFonts w:cstheme="minorHAnsi"/>
        </w:rPr>
        <w:t xml:space="preserve">oviet grasped </w:t>
      </w:r>
      <w:r w:rsidR="00270D44" w:rsidRPr="00327D68">
        <w:rPr>
          <w:rFonts w:cstheme="minorHAnsi"/>
        </w:rPr>
        <w:t xml:space="preserve">is that Bishkek’s choice as a capital heightened the stakes of the city’s management and </w:t>
      </w:r>
      <w:r w:rsidR="009A2664">
        <w:rPr>
          <w:rFonts w:cstheme="minorHAnsi"/>
        </w:rPr>
        <w:t xml:space="preserve">its </w:t>
      </w:r>
      <w:r w:rsidR="00270D44" w:rsidRPr="00327D68">
        <w:rPr>
          <w:rFonts w:cstheme="minorHAnsi"/>
        </w:rPr>
        <w:t xml:space="preserve">success. </w:t>
      </w:r>
      <w:r w:rsidR="00E1702C" w:rsidRPr="00327D68">
        <w:rPr>
          <w:rFonts w:cstheme="minorHAnsi"/>
        </w:rPr>
        <w:t xml:space="preserve">Notwithstanding the economic exploitation of the region by the Communist Party, </w:t>
      </w:r>
      <w:r w:rsidR="00013169" w:rsidRPr="00327D68">
        <w:rPr>
          <w:rFonts w:cstheme="minorHAnsi"/>
        </w:rPr>
        <w:t>pronounced signs of</w:t>
      </w:r>
      <w:r w:rsidR="00E1702C" w:rsidRPr="00327D68">
        <w:rPr>
          <w:rFonts w:cstheme="minorHAnsi"/>
        </w:rPr>
        <w:t xml:space="preserve"> prosperity </w:t>
      </w:r>
      <w:r w:rsidR="00013169" w:rsidRPr="00327D68">
        <w:rPr>
          <w:rFonts w:cstheme="minorHAnsi"/>
        </w:rPr>
        <w:t>in</w:t>
      </w:r>
      <w:r w:rsidR="00E1702C" w:rsidRPr="00327D68">
        <w:rPr>
          <w:rFonts w:cstheme="minorHAnsi"/>
        </w:rPr>
        <w:t xml:space="preserve"> the Central Asian republics </w:t>
      </w:r>
      <w:r w:rsidR="00013169" w:rsidRPr="00327D68">
        <w:rPr>
          <w:rFonts w:cstheme="minorHAnsi"/>
        </w:rPr>
        <w:t>were</w:t>
      </w:r>
      <w:r w:rsidR="00E1702C" w:rsidRPr="00327D68">
        <w:rPr>
          <w:rFonts w:cstheme="minorHAnsi"/>
        </w:rPr>
        <w:t xml:space="preserve"> seen by Moscow </w:t>
      </w:r>
      <w:r w:rsidR="00013169" w:rsidRPr="00327D68">
        <w:rPr>
          <w:rFonts w:cstheme="minorHAnsi"/>
        </w:rPr>
        <w:t xml:space="preserve">as a way of advertising the benefits of socialism to other parts of the colonial </w:t>
      </w:r>
      <w:r w:rsidR="0005520B" w:rsidRPr="00327D68">
        <w:rPr>
          <w:rFonts w:cstheme="minorHAnsi"/>
        </w:rPr>
        <w:t>world</w:t>
      </w:r>
      <w:r w:rsidR="0022251C">
        <w:rPr>
          <w:rFonts w:cstheme="minorHAnsi"/>
        </w:rPr>
        <w:t>;</w:t>
      </w:r>
      <w:r w:rsidR="00C73F2B">
        <w:rPr>
          <w:rFonts w:cstheme="minorHAnsi"/>
        </w:rPr>
        <w:t xml:space="preserve"> Joseph</w:t>
      </w:r>
      <w:r w:rsidR="0022251C">
        <w:rPr>
          <w:rFonts w:cstheme="minorHAnsi"/>
        </w:rPr>
        <w:t xml:space="preserve"> Stalin himself said as much in a </w:t>
      </w:r>
      <w:r w:rsidR="00A22CF2">
        <w:rPr>
          <w:rFonts w:cstheme="minorHAnsi"/>
        </w:rPr>
        <w:t>letter</w:t>
      </w:r>
      <w:r w:rsidR="0022251C">
        <w:rPr>
          <w:rFonts w:cstheme="minorHAnsi"/>
        </w:rPr>
        <w:t xml:space="preserve"> to the Kyrgyz Communist Party in 1925</w:t>
      </w:r>
      <w:r w:rsidR="0005520B" w:rsidRPr="00327D68">
        <w:rPr>
          <w:rFonts w:cstheme="minorHAnsi"/>
        </w:rPr>
        <w:t>.</w:t>
      </w:r>
      <w:r w:rsidR="0022251C">
        <w:rPr>
          <w:rStyle w:val="FootnoteReference"/>
          <w:rFonts w:cstheme="minorHAnsi"/>
        </w:rPr>
        <w:footnoteReference w:id="12"/>
      </w:r>
      <w:r w:rsidR="0005520B" w:rsidRPr="00327D68">
        <w:rPr>
          <w:rFonts w:cstheme="minorHAnsi"/>
        </w:rPr>
        <w:t xml:space="preserve"> How would it look, </w:t>
      </w:r>
      <w:r w:rsidR="00CD4283" w:rsidRPr="00327D68">
        <w:rPr>
          <w:rFonts w:cstheme="minorHAnsi"/>
        </w:rPr>
        <w:t xml:space="preserve">the Communist Party asked itself, if </w:t>
      </w:r>
      <w:r w:rsidR="0005520B" w:rsidRPr="00327D68">
        <w:rPr>
          <w:rFonts w:cstheme="minorHAnsi"/>
        </w:rPr>
        <w:t xml:space="preserve">not only Kyrgyz </w:t>
      </w:r>
      <w:r w:rsidR="00E804F6" w:rsidRPr="00327D68">
        <w:rPr>
          <w:rFonts w:cstheme="minorHAnsi"/>
        </w:rPr>
        <w:t>citizens</w:t>
      </w:r>
      <w:r w:rsidR="00AB0C59" w:rsidRPr="00327D68">
        <w:rPr>
          <w:rFonts w:cstheme="minorHAnsi"/>
        </w:rPr>
        <w:t>,</w:t>
      </w:r>
      <w:r w:rsidR="00E804F6" w:rsidRPr="00327D68">
        <w:rPr>
          <w:rFonts w:cstheme="minorHAnsi"/>
        </w:rPr>
        <w:t xml:space="preserve"> </w:t>
      </w:r>
      <w:r w:rsidR="0005520B" w:rsidRPr="00327D68">
        <w:rPr>
          <w:rFonts w:cstheme="minorHAnsi"/>
        </w:rPr>
        <w:t xml:space="preserve">but </w:t>
      </w:r>
      <w:r w:rsidR="00E804F6" w:rsidRPr="00327D68">
        <w:rPr>
          <w:rFonts w:cstheme="minorHAnsi"/>
        </w:rPr>
        <w:t xml:space="preserve">subjects of the British Crown and French </w:t>
      </w:r>
      <w:r w:rsidR="009C0D36">
        <w:rPr>
          <w:rFonts w:cstheme="minorHAnsi"/>
        </w:rPr>
        <w:t>c</w:t>
      </w:r>
      <w:r w:rsidR="00815250" w:rsidRPr="00695635">
        <w:rPr>
          <w:rFonts w:cstheme="minorHAnsi"/>
        </w:rPr>
        <w:t xml:space="preserve">olonial </w:t>
      </w:r>
      <w:r w:rsidR="009C0D36">
        <w:rPr>
          <w:rFonts w:cstheme="minorHAnsi"/>
        </w:rPr>
        <w:t>e</w:t>
      </w:r>
      <w:r w:rsidR="00815250" w:rsidRPr="00695635">
        <w:rPr>
          <w:rFonts w:cstheme="minorHAnsi"/>
        </w:rPr>
        <w:t>mpire</w:t>
      </w:r>
      <w:r w:rsidR="00E804F6" w:rsidRPr="00695635">
        <w:rPr>
          <w:rFonts w:cstheme="minorHAnsi"/>
        </w:rPr>
        <w:t>,</w:t>
      </w:r>
      <w:r w:rsidR="00815250" w:rsidRPr="00695635">
        <w:rPr>
          <w:rFonts w:cstheme="minorHAnsi"/>
        </w:rPr>
        <w:t xml:space="preserve"> </w:t>
      </w:r>
      <w:r w:rsidR="00AB0C59" w:rsidRPr="00695635">
        <w:rPr>
          <w:rFonts w:cstheme="minorHAnsi"/>
        </w:rPr>
        <w:t>saw</w:t>
      </w:r>
      <w:r w:rsidR="00815250" w:rsidRPr="00695635">
        <w:rPr>
          <w:rFonts w:cstheme="minorHAnsi"/>
        </w:rPr>
        <w:t xml:space="preserve"> the capital of the Kyrgyz Republic </w:t>
      </w:r>
      <w:r w:rsidR="00CD4283" w:rsidRPr="00695635">
        <w:rPr>
          <w:rFonts w:cstheme="minorHAnsi"/>
        </w:rPr>
        <w:t>a</w:t>
      </w:r>
      <w:r w:rsidR="00AB0C59" w:rsidRPr="00695635">
        <w:rPr>
          <w:rFonts w:cstheme="minorHAnsi"/>
        </w:rPr>
        <w:t>s a</w:t>
      </w:r>
      <w:r w:rsidR="00CD4283" w:rsidRPr="00695635">
        <w:rPr>
          <w:rFonts w:cstheme="minorHAnsi"/>
        </w:rPr>
        <w:t xml:space="preserve"> provincial backwater?</w:t>
      </w:r>
    </w:p>
    <w:p w14:paraId="63440212" w14:textId="2300C184" w:rsidR="00CB4A56" w:rsidRPr="00327D68" w:rsidRDefault="00CB4A56" w:rsidP="00AA0133">
      <w:pPr>
        <w:spacing w:line="360" w:lineRule="auto"/>
        <w:jc w:val="both"/>
        <w:rPr>
          <w:rFonts w:cstheme="minorHAnsi"/>
        </w:rPr>
      </w:pPr>
      <w:r w:rsidRPr="00695635">
        <w:rPr>
          <w:rFonts w:cstheme="minorHAnsi"/>
        </w:rPr>
        <w:t>The</w:t>
      </w:r>
      <w:r w:rsidR="008F4BAF" w:rsidRPr="00695635">
        <w:rPr>
          <w:rFonts w:cstheme="minorHAnsi"/>
        </w:rPr>
        <w:t xml:space="preserve"> proper</w:t>
      </w:r>
      <w:r w:rsidRPr="00695635">
        <w:rPr>
          <w:rFonts w:cstheme="minorHAnsi"/>
        </w:rPr>
        <w:t xml:space="preserve"> management of space in </w:t>
      </w:r>
      <w:r w:rsidR="00760D4B" w:rsidRPr="00695635">
        <w:rPr>
          <w:rFonts w:cstheme="minorHAnsi"/>
        </w:rPr>
        <w:t xml:space="preserve">and around </w:t>
      </w:r>
      <w:r w:rsidRPr="00695635">
        <w:rPr>
          <w:rFonts w:cstheme="minorHAnsi"/>
        </w:rPr>
        <w:t>1920s Bishkek</w:t>
      </w:r>
      <w:r w:rsidR="008F4BAF" w:rsidRPr="00695635">
        <w:rPr>
          <w:rFonts w:cstheme="minorHAnsi"/>
        </w:rPr>
        <w:t xml:space="preserve"> </w:t>
      </w:r>
      <w:r w:rsidR="00525A0E">
        <w:rPr>
          <w:rFonts w:cstheme="minorHAnsi"/>
        </w:rPr>
        <w:t>became</w:t>
      </w:r>
      <w:r w:rsidR="00166FB8" w:rsidRPr="00695635">
        <w:rPr>
          <w:rFonts w:cstheme="minorHAnsi"/>
        </w:rPr>
        <w:t xml:space="preserve"> </w:t>
      </w:r>
      <w:r w:rsidR="00166FB8" w:rsidRPr="00695635">
        <w:rPr>
          <w:rStyle w:val="cf01"/>
          <w:rFonts w:asciiTheme="minorHAnsi" w:hAnsiTheme="minorHAnsi" w:cstheme="minorHAnsi"/>
          <w:sz w:val="22"/>
          <w:szCs w:val="22"/>
        </w:rPr>
        <w:t>an important battleground in the struggle for development</w:t>
      </w:r>
      <w:r w:rsidR="0046253D" w:rsidRPr="00695635">
        <w:rPr>
          <w:rFonts w:cstheme="minorHAnsi"/>
        </w:rPr>
        <w:t xml:space="preserve">. But this space </w:t>
      </w:r>
      <w:r w:rsidR="008757C1" w:rsidRPr="00695635">
        <w:rPr>
          <w:rFonts w:cstheme="minorHAnsi"/>
        </w:rPr>
        <w:t>contained</w:t>
      </w:r>
      <w:r w:rsidRPr="00695635">
        <w:rPr>
          <w:rFonts w:cstheme="minorHAnsi"/>
        </w:rPr>
        <w:t xml:space="preserve"> various intersecting </w:t>
      </w:r>
      <w:r w:rsidR="00CD63B7">
        <w:rPr>
          <w:rFonts w:cstheme="minorHAnsi"/>
        </w:rPr>
        <w:t>features</w:t>
      </w:r>
      <w:r w:rsidR="0046253D" w:rsidRPr="00695635">
        <w:rPr>
          <w:rFonts w:cstheme="minorHAnsi"/>
        </w:rPr>
        <w:t xml:space="preserve">, </w:t>
      </w:r>
      <w:r w:rsidR="003D521F" w:rsidRPr="00695635">
        <w:rPr>
          <w:rFonts w:cstheme="minorHAnsi"/>
        </w:rPr>
        <w:t>none of which were easy to control</w:t>
      </w:r>
      <w:r w:rsidR="0046253D" w:rsidRPr="00695635">
        <w:rPr>
          <w:rFonts w:cstheme="minorHAnsi"/>
        </w:rPr>
        <w:t>. T</w:t>
      </w:r>
      <w:r w:rsidRPr="00695635">
        <w:rPr>
          <w:rFonts w:cstheme="minorHAnsi"/>
        </w:rPr>
        <w:t>he political salience of Bishkek as a new capital city</w:t>
      </w:r>
      <w:r w:rsidR="0046253D" w:rsidRPr="00695635">
        <w:rPr>
          <w:rFonts w:cstheme="minorHAnsi"/>
        </w:rPr>
        <w:t xml:space="preserve"> was </w:t>
      </w:r>
      <w:r w:rsidR="003D521F" w:rsidRPr="00695635">
        <w:rPr>
          <w:rFonts w:cstheme="minorHAnsi"/>
        </w:rPr>
        <w:t xml:space="preserve">ultimately at the discretion of the central </w:t>
      </w:r>
      <w:r w:rsidR="00A969DD">
        <w:rPr>
          <w:rFonts w:cstheme="minorHAnsi"/>
        </w:rPr>
        <w:t xml:space="preserve">Communist </w:t>
      </w:r>
      <w:r w:rsidR="003D521F" w:rsidRPr="00695635">
        <w:rPr>
          <w:rFonts w:cstheme="minorHAnsi"/>
        </w:rPr>
        <w:t xml:space="preserve">Party </w:t>
      </w:r>
      <w:r w:rsidR="0022383D">
        <w:rPr>
          <w:rFonts w:cstheme="minorHAnsi"/>
        </w:rPr>
        <w:t xml:space="preserve">apparatus, </w:t>
      </w:r>
      <w:r w:rsidR="003D521F" w:rsidRPr="00695635">
        <w:rPr>
          <w:rFonts w:cstheme="minorHAnsi"/>
        </w:rPr>
        <w:t>not its local city branch. Similarly</w:t>
      </w:r>
      <w:r w:rsidRPr="00695635">
        <w:rPr>
          <w:rFonts w:cstheme="minorHAnsi"/>
        </w:rPr>
        <w:t>,</w:t>
      </w:r>
      <w:r w:rsidR="0046253D" w:rsidRPr="00695635">
        <w:rPr>
          <w:rFonts w:cstheme="minorHAnsi"/>
        </w:rPr>
        <w:t xml:space="preserve"> </w:t>
      </w:r>
      <w:r w:rsidRPr="00695635">
        <w:rPr>
          <w:rFonts w:cstheme="minorHAnsi"/>
        </w:rPr>
        <w:t xml:space="preserve">the heavy pressure placed on local </w:t>
      </w:r>
      <w:r w:rsidR="003D521F" w:rsidRPr="00695635">
        <w:rPr>
          <w:rFonts w:cstheme="minorHAnsi"/>
        </w:rPr>
        <w:t>decision-makers</w:t>
      </w:r>
      <w:r w:rsidRPr="00695635">
        <w:rPr>
          <w:rFonts w:cstheme="minorHAnsi"/>
        </w:rPr>
        <w:t xml:space="preserve"> to precipitate economic growth</w:t>
      </w:r>
      <w:r w:rsidR="00156348" w:rsidRPr="00695635">
        <w:rPr>
          <w:rFonts w:cstheme="minorHAnsi"/>
        </w:rPr>
        <w:t xml:space="preserve">, regardless of local </w:t>
      </w:r>
      <w:r w:rsidR="00156348" w:rsidRPr="00695635">
        <w:rPr>
          <w:rFonts w:cstheme="minorHAnsi"/>
        </w:rPr>
        <w:lastRenderedPageBreak/>
        <w:t xml:space="preserve">specificities, </w:t>
      </w:r>
      <w:r w:rsidR="004F29B2" w:rsidRPr="00695635">
        <w:rPr>
          <w:rFonts w:cstheme="minorHAnsi"/>
        </w:rPr>
        <w:t xml:space="preserve">came from the Soviet centre. </w:t>
      </w:r>
      <w:r w:rsidR="00156348" w:rsidRPr="00695635">
        <w:rPr>
          <w:rFonts w:cstheme="minorHAnsi"/>
        </w:rPr>
        <w:t>T</w:t>
      </w:r>
      <w:r w:rsidRPr="00695635">
        <w:rPr>
          <w:rFonts w:cstheme="minorHAnsi"/>
        </w:rPr>
        <w:t>he</w:t>
      </w:r>
      <w:r w:rsidR="00156348" w:rsidRPr="00695635">
        <w:rPr>
          <w:rFonts w:cstheme="minorHAnsi"/>
        </w:rPr>
        <w:t xml:space="preserve">n there were the </w:t>
      </w:r>
      <w:r w:rsidR="00D14E74">
        <w:rPr>
          <w:rFonts w:cstheme="minorHAnsi"/>
        </w:rPr>
        <w:t>features</w:t>
      </w:r>
      <w:r w:rsidR="00D14E74" w:rsidRPr="00695635">
        <w:rPr>
          <w:rFonts w:cstheme="minorHAnsi"/>
        </w:rPr>
        <w:t xml:space="preserve"> </w:t>
      </w:r>
      <w:r w:rsidR="00156348" w:rsidRPr="00695635">
        <w:rPr>
          <w:rFonts w:cstheme="minorHAnsi"/>
        </w:rPr>
        <w:t xml:space="preserve">completely outside of the Party’s </w:t>
      </w:r>
      <w:r w:rsidR="00857BB1" w:rsidRPr="00695635">
        <w:rPr>
          <w:rFonts w:cstheme="minorHAnsi"/>
        </w:rPr>
        <w:t xml:space="preserve">early </w:t>
      </w:r>
      <w:r w:rsidR="00156348" w:rsidRPr="00695635">
        <w:rPr>
          <w:rFonts w:cstheme="minorHAnsi"/>
        </w:rPr>
        <w:t>control:</w:t>
      </w:r>
      <w:r w:rsidR="00561078" w:rsidRPr="00695635">
        <w:rPr>
          <w:rFonts w:cstheme="minorHAnsi"/>
        </w:rPr>
        <w:t xml:space="preserve"> </w:t>
      </w:r>
      <w:r w:rsidR="00377863" w:rsidRPr="00695635">
        <w:rPr>
          <w:rFonts w:cstheme="minorHAnsi"/>
        </w:rPr>
        <w:t xml:space="preserve">the </w:t>
      </w:r>
      <w:r w:rsidR="00857BB1" w:rsidRPr="00695635">
        <w:rPr>
          <w:rFonts w:cstheme="minorHAnsi"/>
        </w:rPr>
        <w:t xml:space="preserve">squalor and poverty of city </w:t>
      </w:r>
      <w:r w:rsidR="00D53107" w:rsidRPr="00695635">
        <w:rPr>
          <w:rFonts w:cstheme="minorHAnsi"/>
        </w:rPr>
        <w:t>life</w:t>
      </w:r>
      <w:r w:rsidR="005A74DE" w:rsidRPr="00695635">
        <w:rPr>
          <w:rFonts w:cstheme="minorHAnsi"/>
        </w:rPr>
        <w:t xml:space="preserve">, </w:t>
      </w:r>
      <w:r w:rsidR="00F453FE" w:rsidRPr="00695635">
        <w:rPr>
          <w:rFonts w:cstheme="minorHAnsi"/>
        </w:rPr>
        <w:t>the poor administrative</w:t>
      </w:r>
      <w:r w:rsidR="00F453FE" w:rsidRPr="00327D68">
        <w:rPr>
          <w:rFonts w:cstheme="minorHAnsi"/>
        </w:rPr>
        <w:t xml:space="preserve"> capabilities of the authorities</w:t>
      </w:r>
      <w:r w:rsidR="005F6CC5">
        <w:rPr>
          <w:rFonts w:cstheme="minorHAnsi"/>
        </w:rPr>
        <w:t>,</w:t>
      </w:r>
      <w:r w:rsidR="00F453FE" w:rsidRPr="00327D68">
        <w:rPr>
          <w:rFonts w:cstheme="minorHAnsi"/>
        </w:rPr>
        <w:t xml:space="preserve"> </w:t>
      </w:r>
      <w:r w:rsidR="00377863" w:rsidRPr="00327D68">
        <w:rPr>
          <w:rFonts w:cstheme="minorHAnsi"/>
        </w:rPr>
        <w:t xml:space="preserve">and </w:t>
      </w:r>
      <w:r w:rsidR="00857BB1" w:rsidRPr="00327D68">
        <w:rPr>
          <w:rFonts w:cstheme="minorHAnsi"/>
        </w:rPr>
        <w:t>the</w:t>
      </w:r>
      <w:r w:rsidRPr="00327D68">
        <w:rPr>
          <w:rFonts w:cstheme="minorHAnsi"/>
        </w:rPr>
        <w:t xml:space="preserve"> habits of local Kyrgyz to pasture animals within</w:t>
      </w:r>
      <w:r w:rsidR="0071698C">
        <w:rPr>
          <w:rFonts w:cstheme="minorHAnsi"/>
        </w:rPr>
        <w:t xml:space="preserve"> and around</w:t>
      </w:r>
      <w:r w:rsidRPr="00327D68">
        <w:rPr>
          <w:rFonts w:cstheme="minorHAnsi"/>
        </w:rPr>
        <w:t xml:space="preserve"> the city’s limits</w:t>
      </w:r>
      <w:r w:rsidR="00377863" w:rsidRPr="008E5882">
        <w:rPr>
          <w:rFonts w:cstheme="minorHAnsi"/>
        </w:rPr>
        <w:t xml:space="preserve">. </w:t>
      </w:r>
      <w:r w:rsidR="00864533">
        <w:rPr>
          <w:rFonts w:cstheme="minorHAnsi"/>
        </w:rPr>
        <w:t>E</w:t>
      </w:r>
      <w:r w:rsidR="00377863" w:rsidRPr="008E5882">
        <w:rPr>
          <w:rFonts w:cstheme="minorHAnsi"/>
        </w:rPr>
        <w:t>ach of these</w:t>
      </w:r>
      <w:r w:rsidR="00864533">
        <w:rPr>
          <w:rFonts w:cstheme="minorHAnsi"/>
        </w:rPr>
        <w:t xml:space="preserve"> will be addressed</w:t>
      </w:r>
      <w:r w:rsidR="00377863" w:rsidRPr="008E5882">
        <w:rPr>
          <w:rFonts w:cstheme="minorHAnsi"/>
        </w:rPr>
        <w:t xml:space="preserve"> in turn</w:t>
      </w:r>
      <w:r w:rsidR="00377863" w:rsidRPr="00327D68">
        <w:rPr>
          <w:rFonts w:cstheme="minorHAnsi"/>
        </w:rPr>
        <w:t>.</w:t>
      </w:r>
    </w:p>
    <w:p w14:paraId="4548A98B" w14:textId="4483CDF5" w:rsidR="00C153D1" w:rsidRPr="00327D68" w:rsidRDefault="00C153D1" w:rsidP="00AA0133">
      <w:pPr>
        <w:spacing w:line="360" w:lineRule="auto"/>
        <w:jc w:val="both"/>
        <w:rPr>
          <w:rFonts w:cstheme="minorHAnsi"/>
          <w:i/>
          <w:iCs/>
        </w:rPr>
      </w:pPr>
      <w:r w:rsidRPr="00327D68">
        <w:rPr>
          <w:rFonts w:cstheme="minorHAnsi"/>
          <w:i/>
          <w:iCs/>
        </w:rPr>
        <w:t>Economic Imperatives</w:t>
      </w:r>
    </w:p>
    <w:p w14:paraId="244A6B2B" w14:textId="1CFE1F91" w:rsidR="00C153D1" w:rsidRPr="00327D68" w:rsidRDefault="00C153D1" w:rsidP="4144F7D8">
      <w:pPr>
        <w:spacing w:line="360" w:lineRule="auto"/>
        <w:jc w:val="both"/>
      </w:pPr>
      <w:r w:rsidRPr="4144F7D8">
        <w:t xml:space="preserve">As well </w:t>
      </w:r>
      <w:r w:rsidR="3A60271D" w:rsidRPr="4144F7D8">
        <w:t>as national</w:t>
      </w:r>
      <w:r w:rsidRPr="4144F7D8">
        <w:t xml:space="preserve"> delimitation, the 1920s was the era of the New Economic Policy</w:t>
      </w:r>
      <w:r w:rsidR="006D3267" w:rsidRPr="4144F7D8">
        <w:t xml:space="preserve"> (NEP)</w:t>
      </w:r>
      <w:r w:rsidRPr="4144F7D8">
        <w:t>, which is typically presented as a period of relatively laissez-faire economics and political non-intervention after the Civil War. In parts of Central Asia this picture doesn’t hold true</w:t>
      </w:r>
      <w:r w:rsidR="00856C15" w:rsidRPr="4144F7D8">
        <w:t>;</w:t>
      </w:r>
      <w:r w:rsidRPr="4144F7D8">
        <w:t xml:space="preserve"> political and economic transformation was on the agenda right from the beginning</w:t>
      </w:r>
      <w:r w:rsidR="00856C15" w:rsidRPr="4144F7D8">
        <w:t>. B</w:t>
      </w:r>
      <w:r w:rsidRPr="4144F7D8">
        <w:t>ut in Bishkek the economic story does fit more neatly into the NEP model. As a Soviet capital city, a kind of exhibition space for socialist modernisation, Bishkek had to develop fast.</w:t>
      </w:r>
    </w:p>
    <w:p w14:paraId="677AAD5B" w14:textId="0BAF6C21" w:rsidR="00C6231D" w:rsidRDefault="00F011EF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It wasn’t entirely a standing start</w:t>
      </w:r>
      <w:r w:rsidR="00731267">
        <w:rPr>
          <w:rFonts w:cstheme="minorHAnsi"/>
        </w:rPr>
        <w:t>.</w:t>
      </w:r>
      <w:r w:rsidR="00894CA6" w:rsidRPr="00327D68">
        <w:rPr>
          <w:rFonts w:cstheme="minorHAnsi"/>
        </w:rPr>
        <w:t xml:space="preserve"> </w:t>
      </w:r>
      <w:r w:rsidRPr="00327D68">
        <w:rPr>
          <w:rFonts w:cstheme="minorHAnsi"/>
        </w:rPr>
        <w:t>Bishkek</w:t>
      </w:r>
      <w:r w:rsidR="00C153D1" w:rsidRPr="00327D68">
        <w:rPr>
          <w:rFonts w:cstheme="minorHAnsi"/>
        </w:rPr>
        <w:t xml:space="preserve"> already hosted a diverse range of commercial sites and buildings including hundreds of small traders’ stalls, a slaughterhouse, grain market, breweries, tanneries, flour and oil mills and </w:t>
      </w:r>
      <w:r w:rsidR="00D87E8E">
        <w:rPr>
          <w:rFonts w:cstheme="minorHAnsi"/>
        </w:rPr>
        <w:t xml:space="preserve">a </w:t>
      </w:r>
      <w:r w:rsidR="00C153D1" w:rsidRPr="00327D68">
        <w:rPr>
          <w:rFonts w:cstheme="minorHAnsi"/>
        </w:rPr>
        <w:t xml:space="preserve">public bath. </w:t>
      </w:r>
      <w:r w:rsidR="00901192" w:rsidRPr="00327D68">
        <w:rPr>
          <w:rFonts w:cstheme="minorHAnsi"/>
        </w:rPr>
        <w:t>Shop</w:t>
      </w:r>
      <w:r w:rsidR="00D821EA" w:rsidRPr="00327D68">
        <w:rPr>
          <w:rFonts w:cstheme="minorHAnsi"/>
        </w:rPr>
        <w:t xml:space="preserve">ping spaces </w:t>
      </w:r>
      <w:r w:rsidR="00901192" w:rsidRPr="00327D68">
        <w:rPr>
          <w:rFonts w:cstheme="minorHAnsi"/>
        </w:rPr>
        <w:t>could be rented out at a fixed rate by retailers.</w:t>
      </w:r>
      <w:r w:rsidR="00BD26AD" w:rsidRPr="00327D68">
        <w:rPr>
          <w:rStyle w:val="FootnoteReference"/>
          <w:rFonts w:cstheme="minorHAnsi"/>
        </w:rPr>
        <w:footnoteReference w:id="13"/>
      </w:r>
      <w:r w:rsidR="00D821EA" w:rsidRPr="00327D68">
        <w:rPr>
          <w:rFonts w:cstheme="minorHAnsi"/>
        </w:rPr>
        <w:t xml:space="preserve"> </w:t>
      </w:r>
      <w:r w:rsidR="00B841B8" w:rsidRPr="00327D68">
        <w:rPr>
          <w:rFonts w:cstheme="minorHAnsi"/>
        </w:rPr>
        <w:t xml:space="preserve">A temporary cinema </w:t>
      </w:r>
      <w:r w:rsidR="00602F32" w:rsidRPr="00327D68">
        <w:rPr>
          <w:rFonts w:cstheme="minorHAnsi"/>
        </w:rPr>
        <w:t>ran in the winter.</w:t>
      </w:r>
      <w:r w:rsidR="00687F63" w:rsidRPr="00327D68">
        <w:rPr>
          <w:rStyle w:val="FootnoteReference"/>
          <w:rFonts w:cstheme="minorHAnsi"/>
        </w:rPr>
        <w:footnoteReference w:id="14"/>
      </w:r>
      <w:r w:rsidR="00602F32" w:rsidRPr="00327D68">
        <w:rPr>
          <w:rFonts w:cstheme="minorHAnsi"/>
        </w:rPr>
        <w:t xml:space="preserve"> </w:t>
      </w:r>
      <w:r w:rsidR="00650FCF">
        <w:rPr>
          <w:rFonts w:cstheme="minorHAnsi"/>
        </w:rPr>
        <w:t>Latent</w:t>
      </w:r>
      <w:r w:rsidR="00C153D1" w:rsidRPr="00327D68">
        <w:rPr>
          <w:rFonts w:cstheme="minorHAnsi"/>
        </w:rPr>
        <w:t xml:space="preserve"> potential for increased productivit</w:t>
      </w:r>
      <w:r w:rsidR="00F017BD">
        <w:rPr>
          <w:rFonts w:cstheme="minorHAnsi"/>
        </w:rPr>
        <w:t>y</w:t>
      </w:r>
      <w:r w:rsidR="00650FCF">
        <w:rPr>
          <w:rFonts w:cstheme="minorHAnsi"/>
        </w:rPr>
        <w:t xml:space="preserve"> was </w:t>
      </w:r>
      <w:r w:rsidR="007E50C0">
        <w:rPr>
          <w:rFonts w:cstheme="minorHAnsi"/>
        </w:rPr>
        <w:t xml:space="preserve">seen everywhere as the </w:t>
      </w:r>
      <w:r w:rsidR="00CC2243">
        <w:rPr>
          <w:rFonts w:cstheme="minorHAnsi"/>
        </w:rPr>
        <w:t>years of acute violence subsided</w:t>
      </w:r>
      <w:r w:rsidR="00C153D1" w:rsidRPr="00327D68">
        <w:rPr>
          <w:rFonts w:cstheme="minorHAnsi"/>
        </w:rPr>
        <w:t>.</w:t>
      </w:r>
      <w:r w:rsidR="00F017BD">
        <w:rPr>
          <w:rFonts w:cstheme="minorHAnsi"/>
        </w:rPr>
        <w:t xml:space="preserve"> The </w:t>
      </w:r>
      <w:r w:rsidR="009E7784">
        <w:rPr>
          <w:rFonts w:cstheme="minorHAnsi"/>
        </w:rPr>
        <w:t xml:space="preserve">Communist </w:t>
      </w:r>
      <w:r w:rsidR="00F017BD">
        <w:rPr>
          <w:rFonts w:cstheme="minorHAnsi"/>
        </w:rPr>
        <w:t xml:space="preserve">Party’s land and water reforms </w:t>
      </w:r>
      <w:r w:rsidR="007B331B">
        <w:rPr>
          <w:rFonts w:cstheme="minorHAnsi"/>
        </w:rPr>
        <w:t xml:space="preserve">came to Bishkek and other northern regions of Kyrgyzstan </w:t>
      </w:r>
      <w:r w:rsidR="007A1B6F">
        <w:rPr>
          <w:rFonts w:cstheme="minorHAnsi"/>
        </w:rPr>
        <w:t xml:space="preserve">earlier than </w:t>
      </w:r>
      <w:r w:rsidR="009E7784">
        <w:rPr>
          <w:rFonts w:cstheme="minorHAnsi"/>
        </w:rPr>
        <w:t xml:space="preserve">in </w:t>
      </w:r>
      <w:r w:rsidR="00CC2243">
        <w:rPr>
          <w:rFonts w:cstheme="minorHAnsi"/>
        </w:rPr>
        <w:t xml:space="preserve">the southwestern </w:t>
      </w:r>
      <w:r w:rsidR="00D45603">
        <w:rPr>
          <w:rFonts w:cstheme="minorHAnsi"/>
        </w:rPr>
        <w:t>half of</w:t>
      </w:r>
      <w:r w:rsidR="00CC2243">
        <w:rPr>
          <w:rFonts w:cstheme="minorHAnsi"/>
        </w:rPr>
        <w:t xml:space="preserve"> the republic.</w:t>
      </w:r>
      <w:r w:rsidR="00D45603">
        <w:rPr>
          <w:rStyle w:val="FootnoteReference"/>
          <w:rFonts w:cstheme="minorHAnsi"/>
        </w:rPr>
        <w:footnoteReference w:id="15"/>
      </w:r>
    </w:p>
    <w:p w14:paraId="2BE01F7D" w14:textId="2E01EF08" w:rsidR="000E4592" w:rsidRPr="00900DC1" w:rsidRDefault="00F011EF" w:rsidP="4144F7D8">
      <w:pPr>
        <w:spacing w:line="360" w:lineRule="auto"/>
        <w:jc w:val="both"/>
      </w:pPr>
      <w:r w:rsidRPr="4144F7D8">
        <w:t xml:space="preserve">But </w:t>
      </w:r>
      <w:r w:rsidR="00672C20" w:rsidRPr="4144F7D8">
        <w:t>the city</w:t>
      </w:r>
      <w:r w:rsidR="00CF5017" w:rsidRPr="4144F7D8">
        <w:t xml:space="preserve"> was also wracked with </w:t>
      </w:r>
      <w:proofErr w:type="gramStart"/>
      <w:r w:rsidR="00CF5017" w:rsidRPr="4144F7D8">
        <w:t>problems</w:t>
      </w:r>
      <w:proofErr w:type="gramEnd"/>
      <w:r w:rsidR="00CF5017" w:rsidRPr="4144F7D8">
        <w:t xml:space="preserve"> and </w:t>
      </w:r>
      <w:r w:rsidR="00180662" w:rsidRPr="4144F7D8">
        <w:t>the administration was very weak.</w:t>
      </w:r>
      <w:r w:rsidR="008A79EF" w:rsidRPr="4144F7D8">
        <w:t xml:space="preserve"> </w:t>
      </w:r>
      <w:r w:rsidR="00626E50" w:rsidRPr="4144F7D8">
        <w:t xml:space="preserve">The city’s militia </w:t>
      </w:r>
      <w:r w:rsidR="00CC2B30" w:rsidRPr="4144F7D8">
        <w:t>received no wages for two months in 1923 and for much of spring 1924.</w:t>
      </w:r>
      <w:r w:rsidR="00CC2B30" w:rsidRPr="4144F7D8">
        <w:rPr>
          <w:rStyle w:val="FootnoteReference"/>
        </w:rPr>
        <w:footnoteReference w:id="16"/>
      </w:r>
      <w:r w:rsidR="001F57BC" w:rsidRPr="4144F7D8">
        <w:t xml:space="preserve"> </w:t>
      </w:r>
      <w:r w:rsidR="008A79EF" w:rsidRPr="4144F7D8">
        <w:t>In August 1924</w:t>
      </w:r>
      <w:r w:rsidR="0041481D" w:rsidRPr="4144F7D8">
        <w:t>,</w:t>
      </w:r>
      <w:r w:rsidR="008A79EF" w:rsidRPr="4144F7D8">
        <w:t xml:space="preserve"> the prison in Bishkek was a converted caravanserai, steadily undergoing renovation work. The city’s prison service had 22 </w:t>
      </w:r>
      <w:r w:rsidR="092EBE95" w:rsidRPr="4144F7D8">
        <w:t xml:space="preserve">staff </w:t>
      </w:r>
      <w:r w:rsidR="008A79EF" w:rsidRPr="4144F7D8">
        <w:t>members for 114 prisoners.</w:t>
      </w:r>
      <w:r w:rsidR="008A79EF" w:rsidRPr="4144F7D8">
        <w:rPr>
          <w:rStyle w:val="FootnoteReference"/>
        </w:rPr>
        <w:footnoteReference w:id="17"/>
      </w:r>
      <w:r w:rsidR="008A79EF" w:rsidRPr="4144F7D8">
        <w:t xml:space="preserve"> </w:t>
      </w:r>
      <w:r w:rsidR="00850C08" w:rsidRPr="4144F7D8">
        <w:t>Bishkek</w:t>
      </w:r>
      <w:r w:rsidR="008A79EF" w:rsidRPr="4144F7D8">
        <w:t xml:space="preserve"> faced </w:t>
      </w:r>
      <w:r w:rsidR="00407184" w:rsidRPr="4144F7D8">
        <w:t>a slew of</w:t>
      </w:r>
      <w:r w:rsidR="008A79EF" w:rsidRPr="4144F7D8">
        <w:t xml:space="preserve"> social problems</w:t>
      </w:r>
      <w:r w:rsidR="0041481D" w:rsidRPr="4144F7D8">
        <w:t>:</w:t>
      </w:r>
      <w:r w:rsidR="008A79EF" w:rsidRPr="4144F7D8">
        <w:t xml:space="preserve"> unemployment, poverty, prostitution, </w:t>
      </w:r>
      <w:r w:rsidR="00850C08" w:rsidRPr="4144F7D8">
        <w:t xml:space="preserve">ill-health and </w:t>
      </w:r>
      <w:r w:rsidR="008A79EF" w:rsidRPr="4144F7D8">
        <w:t>drunkenness.</w:t>
      </w:r>
      <w:r w:rsidR="008A79EF" w:rsidRPr="4144F7D8">
        <w:rPr>
          <w:rStyle w:val="FootnoteReference"/>
        </w:rPr>
        <w:footnoteReference w:id="18"/>
      </w:r>
      <w:r w:rsidR="008A79EF" w:rsidRPr="4144F7D8">
        <w:t xml:space="preserve"> </w:t>
      </w:r>
      <w:r w:rsidR="00120551" w:rsidRPr="4144F7D8">
        <w:t xml:space="preserve">Foreign </w:t>
      </w:r>
      <w:r w:rsidR="00A14B53" w:rsidRPr="4144F7D8">
        <w:t>Party-affiliated</w:t>
      </w:r>
      <w:r w:rsidR="007E55D2" w:rsidRPr="4144F7D8">
        <w:t xml:space="preserve"> professionals</w:t>
      </w:r>
      <w:r w:rsidR="00B52384" w:rsidRPr="4144F7D8">
        <w:t>, including</w:t>
      </w:r>
      <w:r w:rsidR="00A14B53" w:rsidRPr="4144F7D8">
        <w:t xml:space="preserve"> </w:t>
      </w:r>
      <w:r w:rsidR="001F57BC" w:rsidRPr="4144F7D8">
        <w:t>clerical staff</w:t>
      </w:r>
      <w:r w:rsidR="00B52384" w:rsidRPr="4144F7D8">
        <w:t xml:space="preserve"> and</w:t>
      </w:r>
      <w:r w:rsidR="001F57BC" w:rsidRPr="4144F7D8">
        <w:t xml:space="preserve"> legal experts, </w:t>
      </w:r>
      <w:r w:rsidR="00A14B53" w:rsidRPr="4144F7D8">
        <w:t xml:space="preserve">typically stayed in Bishkek only briefly before requesting permission to </w:t>
      </w:r>
      <w:r w:rsidR="00A14B53" w:rsidRPr="4144F7D8">
        <w:lastRenderedPageBreak/>
        <w:t>relocate north to European Russia.</w:t>
      </w:r>
      <w:r w:rsidR="00A14B53" w:rsidRPr="4144F7D8">
        <w:rPr>
          <w:rStyle w:val="FootnoteReference"/>
        </w:rPr>
        <w:footnoteReference w:id="19"/>
      </w:r>
      <w:r w:rsidR="008A79EF" w:rsidRPr="4144F7D8">
        <w:t xml:space="preserve"> </w:t>
      </w:r>
      <w:r w:rsidR="000E4592" w:rsidRPr="4144F7D8">
        <w:t xml:space="preserve">The economic </w:t>
      </w:r>
      <w:r w:rsidR="00F34DCA" w:rsidRPr="4144F7D8">
        <w:t>functions of the city’s administration ‘existed only on paper’, with barely the power to</w:t>
      </w:r>
      <w:r w:rsidR="00945C5E" w:rsidRPr="4144F7D8">
        <w:t xml:space="preserve"> nominate patrons</w:t>
      </w:r>
      <w:r w:rsidR="00CE256D" w:rsidRPr="4144F7D8">
        <w:t>, and lacking even the most basic bureaucratic resources</w:t>
      </w:r>
      <w:r w:rsidR="00335A4E" w:rsidRPr="4144F7D8">
        <w:t>.</w:t>
      </w:r>
      <w:r w:rsidR="00CE256D" w:rsidRPr="4144F7D8">
        <w:rPr>
          <w:rStyle w:val="FootnoteReference"/>
        </w:rPr>
        <w:footnoteReference w:id="20"/>
      </w:r>
      <w:r w:rsidR="00335A4E" w:rsidRPr="4144F7D8">
        <w:t xml:space="preserve"> All the while the city’s population was growing; the 1926 all-union census lis</w:t>
      </w:r>
      <w:r w:rsidR="00DB444C" w:rsidRPr="4144F7D8">
        <w:t>t</w:t>
      </w:r>
      <w:r w:rsidR="00335A4E" w:rsidRPr="4144F7D8">
        <w:t xml:space="preserve">ed </w:t>
      </w:r>
      <w:r w:rsidR="00DB444C" w:rsidRPr="4144F7D8">
        <w:t>36,610 individuals living in Bishkek</w:t>
      </w:r>
      <w:r w:rsidR="0061236C" w:rsidRPr="4144F7D8">
        <w:t>, still overwhelmingly Russian,</w:t>
      </w:r>
      <w:r w:rsidR="00936890" w:rsidRPr="4144F7D8">
        <w:t xml:space="preserve"> and </w:t>
      </w:r>
      <w:r w:rsidR="00061D79" w:rsidRPr="4144F7D8">
        <w:t>129</w:t>
      </w:r>
      <w:r w:rsidR="00936890" w:rsidRPr="4144F7D8">
        <w:t>,</w:t>
      </w:r>
      <w:r w:rsidR="00061D79" w:rsidRPr="4144F7D8">
        <w:t>093</w:t>
      </w:r>
      <w:r w:rsidR="00936890" w:rsidRPr="4144F7D8">
        <w:t xml:space="preserve"> </w:t>
      </w:r>
      <w:r w:rsidR="00900DC1" w:rsidRPr="4144F7D8">
        <w:t xml:space="preserve">in its larger </w:t>
      </w:r>
      <w:proofErr w:type="spellStart"/>
      <w:r w:rsidR="00900DC1" w:rsidRPr="4144F7D8">
        <w:t>kanton</w:t>
      </w:r>
      <w:proofErr w:type="spellEnd"/>
      <w:r w:rsidR="00900DC1" w:rsidRPr="4144F7D8">
        <w:t>.</w:t>
      </w:r>
      <w:r w:rsidR="00900DC1" w:rsidRPr="4144F7D8">
        <w:rPr>
          <w:rStyle w:val="FootnoteReference"/>
        </w:rPr>
        <w:footnoteReference w:id="21"/>
      </w:r>
    </w:p>
    <w:p w14:paraId="1A12D927" w14:textId="1FDE578D" w:rsidR="0000245D" w:rsidRPr="00327D68" w:rsidRDefault="00E77A4E" w:rsidP="4144F7D8">
      <w:pPr>
        <w:spacing w:line="360" w:lineRule="auto"/>
        <w:jc w:val="both"/>
      </w:pPr>
      <w:r w:rsidRPr="4144F7D8">
        <w:t xml:space="preserve">As </w:t>
      </w:r>
      <w:r w:rsidR="006367BC" w:rsidRPr="4144F7D8">
        <w:t>wa</w:t>
      </w:r>
      <w:r w:rsidRPr="4144F7D8">
        <w:t xml:space="preserve">s often the case in the early Soviet era, </w:t>
      </w:r>
      <w:r w:rsidR="000E25AC" w:rsidRPr="4144F7D8">
        <w:t xml:space="preserve">lists of objectives for local </w:t>
      </w:r>
      <w:r w:rsidR="00BC2AA5" w:rsidRPr="4144F7D8">
        <w:t>s</w:t>
      </w:r>
      <w:r w:rsidR="000E25AC" w:rsidRPr="4144F7D8">
        <w:t xml:space="preserve">oviets and </w:t>
      </w:r>
      <w:r w:rsidR="00994492" w:rsidRPr="4144F7D8">
        <w:t xml:space="preserve">Communist </w:t>
      </w:r>
      <w:r w:rsidR="000E25AC" w:rsidRPr="4144F7D8">
        <w:t xml:space="preserve">Party committees communicated both the huge ambitions of the authorities, but also </w:t>
      </w:r>
      <w:r w:rsidR="0038681B" w:rsidRPr="4144F7D8">
        <w:t xml:space="preserve">the </w:t>
      </w:r>
      <w:r w:rsidR="00F62EBE" w:rsidRPr="4144F7D8">
        <w:t xml:space="preserve">extent </w:t>
      </w:r>
      <w:r w:rsidR="0038681B" w:rsidRPr="4144F7D8">
        <w:t xml:space="preserve">of their ignorance. The </w:t>
      </w:r>
      <w:r w:rsidR="00F61794" w:rsidRPr="4144F7D8">
        <w:t>Bishkek</w:t>
      </w:r>
      <w:r w:rsidR="0038681B" w:rsidRPr="4144F7D8">
        <w:t xml:space="preserve"> city committee </w:t>
      </w:r>
      <w:r w:rsidR="000E0047" w:rsidRPr="4144F7D8">
        <w:t>had at best patchy information on the ownership and use of large swathes of its jurisdiction.</w:t>
      </w:r>
      <w:r w:rsidR="000E0047" w:rsidRPr="4144F7D8">
        <w:rPr>
          <w:rStyle w:val="FootnoteReference"/>
        </w:rPr>
        <w:footnoteReference w:id="22"/>
      </w:r>
      <w:r w:rsidR="008A79EF" w:rsidRPr="4144F7D8">
        <w:t xml:space="preserve"> </w:t>
      </w:r>
      <w:r w:rsidR="00304B97" w:rsidRPr="4144F7D8">
        <w:t>All the same</w:t>
      </w:r>
      <w:r w:rsidR="0000245D" w:rsidRPr="4144F7D8">
        <w:t xml:space="preserve">, </w:t>
      </w:r>
      <w:r w:rsidR="00561078" w:rsidRPr="4144F7D8">
        <w:t>Bishkek</w:t>
      </w:r>
      <w:r w:rsidR="0000245D" w:rsidRPr="4144F7D8">
        <w:t xml:space="preserve"> </w:t>
      </w:r>
      <w:r w:rsidR="003A4239" w:rsidRPr="4144F7D8">
        <w:t>had to use this information</w:t>
      </w:r>
      <w:r w:rsidR="0000245D" w:rsidRPr="4144F7D8">
        <w:t xml:space="preserve"> to </w:t>
      </w:r>
      <w:r w:rsidR="0070348F" w:rsidRPr="4144F7D8">
        <w:t>achieve economic growth. Land was to be made as productive as possible</w:t>
      </w:r>
      <w:r w:rsidR="008D7A8D" w:rsidRPr="4144F7D8">
        <w:t xml:space="preserve">. Surveyors were hired to assess land for </w:t>
      </w:r>
      <w:r w:rsidR="00F32F7C" w:rsidRPr="4144F7D8">
        <w:t>new farms, industries and infrastructure</w:t>
      </w:r>
      <w:r w:rsidR="0070348F" w:rsidRPr="4144F7D8">
        <w:t>.</w:t>
      </w:r>
      <w:r w:rsidR="00886418" w:rsidRPr="4144F7D8">
        <w:t xml:space="preserve"> Baza</w:t>
      </w:r>
      <w:r w:rsidR="00987DA9" w:rsidRPr="4144F7D8">
        <w:t>a</w:t>
      </w:r>
      <w:r w:rsidR="00886418" w:rsidRPr="4144F7D8">
        <w:t xml:space="preserve">rs had to be regulated; residential property had to be fire-proofed; </w:t>
      </w:r>
      <w:r w:rsidR="000F4AC0" w:rsidRPr="4144F7D8">
        <w:t xml:space="preserve">four new city wells had to be dug and </w:t>
      </w:r>
      <w:r w:rsidR="00D446DF" w:rsidRPr="4144F7D8">
        <w:t xml:space="preserve">waste disposal – among the city’s most pressing issues – had to be </w:t>
      </w:r>
      <w:r w:rsidR="00621561" w:rsidRPr="4144F7D8">
        <w:t>professionalised.</w:t>
      </w:r>
      <w:r w:rsidR="00320B0B" w:rsidRPr="4144F7D8">
        <w:t xml:space="preserve"> </w:t>
      </w:r>
      <w:r w:rsidR="00E743BC" w:rsidRPr="4144F7D8">
        <w:t>Some streets were caked with alluvial sediment</w:t>
      </w:r>
      <w:r w:rsidR="005D7863" w:rsidRPr="4144F7D8">
        <w:t xml:space="preserve">; the </w:t>
      </w:r>
      <w:proofErr w:type="spellStart"/>
      <w:r w:rsidR="005D7863" w:rsidRPr="4144F7D8">
        <w:t>Alamüdün</w:t>
      </w:r>
      <w:proofErr w:type="spellEnd"/>
      <w:r w:rsidR="005D7863" w:rsidRPr="4144F7D8">
        <w:t xml:space="preserve"> River cut across the city </w:t>
      </w:r>
      <w:r w:rsidR="00933CB4" w:rsidRPr="4144F7D8">
        <w:t xml:space="preserve">but </w:t>
      </w:r>
      <w:r w:rsidR="094032D7" w:rsidRPr="4144F7D8">
        <w:t xml:space="preserve">there were not </w:t>
      </w:r>
      <w:r w:rsidR="00933CB4" w:rsidRPr="4144F7D8">
        <w:t>enough crossings</w:t>
      </w:r>
      <w:r w:rsidR="009F5E53" w:rsidRPr="4144F7D8">
        <w:t xml:space="preserve"> for ease of transit</w:t>
      </w:r>
      <w:r w:rsidR="00933CB4" w:rsidRPr="4144F7D8">
        <w:t>.</w:t>
      </w:r>
      <w:r w:rsidR="0070348F" w:rsidRPr="4144F7D8">
        <w:rPr>
          <w:rStyle w:val="FootnoteReference"/>
        </w:rPr>
        <w:footnoteReference w:id="23"/>
      </w:r>
    </w:p>
    <w:p w14:paraId="60396930" w14:textId="5CB3C199" w:rsidR="00911617" w:rsidRPr="00327D68" w:rsidRDefault="00911617" w:rsidP="4144F7D8">
      <w:pPr>
        <w:spacing w:line="360" w:lineRule="auto"/>
        <w:jc w:val="both"/>
      </w:pPr>
      <w:r w:rsidRPr="4144F7D8">
        <w:t xml:space="preserve">The </w:t>
      </w:r>
      <w:r w:rsidRPr="4144F7D8" w:rsidDel="005977AE">
        <w:t xml:space="preserve">degree of </w:t>
      </w:r>
      <w:r w:rsidRPr="4144F7D8">
        <w:t xml:space="preserve">incipience in the urban economy is perhaps best exemplified by the first protocol of </w:t>
      </w:r>
      <w:r w:rsidR="00FF3DA3" w:rsidRPr="4144F7D8">
        <w:t>the</w:t>
      </w:r>
      <w:r w:rsidRPr="4144F7D8">
        <w:t xml:space="preserve"> congress of local committees held on 26</w:t>
      </w:r>
      <w:r w:rsidRPr="4144F7D8">
        <w:rPr>
          <w:vertAlign w:val="superscript"/>
        </w:rPr>
        <w:t>th</w:t>
      </w:r>
      <w:r w:rsidRPr="4144F7D8">
        <w:t xml:space="preserve"> March 1928 to discuss budgetary matters connected to the construction of the Turk</w:t>
      </w:r>
      <w:r w:rsidR="001361C8" w:rsidRPr="4144F7D8">
        <w:t>estan</w:t>
      </w:r>
      <w:r w:rsidRPr="4144F7D8">
        <w:t>-Sib</w:t>
      </w:r>
      <w:r w:rsidR="001361C8" w:rsidRPr="4144F7D8">
        <w:t>erian</w:t>
      </w:r>
      <w:r w:rsidRPr="4144F7D8">
        <w:t xml:space="preserve"> railway. The protocol planned in minute detail the day-to-day operations of a new general shop for the city, down to the proper method for displaying product prices and the location of a complaints box.</w:t>
      </w:r>
      <w:r w:rsidRPr="4144F7D8">
        <w:rPr>
          <w:rStyle w:val="FootnoteReference"/>
        </w:rPr>
        <w:footnoteReference w:id="24"/>
      </w:r>
      <w:r w:rsidR="002705DC" w:rsidRPr="4144F7D8">
        <w:t xml:space="preserve"> But </w:t>
      </w:r>
      <w:r w:rsidR="007F2B97" w:rsidRPr="4144F7D8">
        <w:t xml:space="preserve">in another way this protocol was </w:t>
      </w:r>
      <w:r w:rsidR="00AC0733" w:rsidRPr="4144F7D8">
        <w:t>unrepresentative</w:t>
      </w:r>
      <w:r w:rsidR="007F2B97" w:rsidRPr="4144F7D8">
        <w:t xml:space="preserve">. </w:t>
      </w:r>
      <w:r w:rsidR="004341C4" w:rsidRPr="4144F7D8">
        <w:t>In recognition of its low administrative capacit</w:t>
      </w:r>
      <w:r w:rsidR="00E4322C" w:rsidRPr="4144F7D8">
        <w:t>y</w:t>
      </w:r>
      <w:r w:rsidR="004341C4" w:rsidRPr="4144F7D8">
        <w:t>, t</w:t>
      </w:r>
      <w:r w:rsidR="007F2B97" w:rsidRPr="4144F7D8">
        <w:t xml:space="preserve">he city soviet’s </w:t>
      </w:r>
      <w:r w:rsidR="00820680" w:rsidRPr="4144F7D8">
        <w:t xml:space="preserve">most </w:t>
      </w:r>
      <w:r w:rsidR="003D2986" w:rsidRPr="4144F7D8">
        <w:t>typical</w:t>
      </w:r>
      <w:r w:rsidR="00820680" w:rsidRPr="4144F7D8">
        <w:t xml:space="preserve"> approach to development </w:t>
      </w:r>
      <w:r w:rsidR="003D2986" w:rsidRPr="4144F7D8">
        <w:t xml:space="preserve">in the 1920s </w:t>
      </w:r>
      <w:r w:rsidR="00820680" w:rsidRPr="4144F7D8">
        <w:t xml:space="preserve">was to hand over ownership and control of local resources </w:t>
      </w:r>
      <w:r w:rsidR="006C1272" w:rsidRPr="4144F7D8">
        <w:t xml:space="preserve">back </w:t>
      </w:r>
      <w:r w:rsidR="00820680" w:rsidRPr="4144F7D8">
        <w:t xml:space="preserve">to </w:t>
      </w:r>
      <w:r w:rsidR="00C83DA0">
        <w:t>residents</w:t>
      </w:r>
      <w:r w:rsidR="006C1272" w:rsidRPr="4144F7D8">
        <w:t xml:space="preserve">, where it had </w:t>
      </w:r>
      <w:r w:rsidR="00DA397F" w:rsidRPr="4144F7D8">
        <w:t xml:space="preserve">often </w:t>
      </w:r>
      <w:r w:rsidR="006C1272" w:rsidRPr="4144F7D8">
        <w:t>rested before the Revolution</w:t>
      </w:r>
      <w:r w:rsidR="00820680" w:rsidRPr="4144F7D8">
        <w:t xml:space="preserve">. </w:t>
      </w:r>
      <w:r w:rsidR="00D86B9D" w:rsidRPr="4144F7D8">
        <w:t xml:space="preserve">This instinct, borne of necessity, would have counterintuitive </w:t>
      </w:r>
      <w:r w:rsidR="00D86B9D" w:rsidRPr="4144F7D8">
        <w:lastRenderedPageBreak/>
        <w:t>consequences</w:t>
      </w:r>
      <w:r w:rsidR="09DD904D" w:rsidRPr="4144F7D8">
        <w:t xml:space="preserve">. </w:t>
      </w:r>
      <w:r w:rsidR="05296C37" w:rsidRPr="4144F7D8">
        <w:t xml:space="preserve">Some of the new </w:t>
      </w:r>
      <w:r w:rsidR="531E3256" w:rsidRPr="4144F7D8">
        <w:t>residents</w:t>
      </w:r>
      <w:r w:rsidR="006635B5" w:rsidRPr="4144F7D8">
        <w:t xml:space="preserve"> then</w:t>
      </w:r>
      <w:r w:rsidR="007A27C7" w:rsidRPr="4144F7D8">
        <w:t xml:space="preserve"> entering Bishkek </w:t>
      </w:r>
      <w:r w:rsidR="004C3ACE" w:rsidRPr="4144F7D8">
        <w:t>combined</w:t>
      </w:r>
      <w:r w:rsidR="00171939" w:rsidRPr="4144F7D8">
        <w:t xml:space="preserve"> strong political claims to land</w:t>
      </w:r>
      <w:r w:rsidR="005D59EA" w:rsidRPr="4144F7D8">
        <w:t xml:space="preserve"> and </w:t>
      </w:r>
      <w:r w:rsidR="004C3ACE" w:rsidRPr="4144F7D8">
        <w:t>property</w:t>
      </w:r>
      <w:r w:rsidR="00171939" w:rsidRPr="4144F7D8">
        <w:t xml:space="preserve"> </w:t>
      </w:r>
      <w:r w:rsidR="004C3ACE" w:rsidRPr="4144F7D8">
        <w:t xml:space="preserve">with an economic profile which the </w:t>
      </w:r>
      <w:r w:rsidR="00A872F8" w:rsidRPr="4144F7D8">
        <w:t>Communist Party did not value</w:t>
      </w:r>
      <w:r w:rsidR="00D86B9D" w:rsidRPr="4144F7D8">
        <w:t>.</w:t>
      </w:r>
    </w:p>
    <w:p w14:paraId="68EE5E39" w14:textId="21460FAB" w:rsidR="00C153D1" w:rsidRPr="00327D68" w:rsidRDefault="00C153D1" w:rsidP="00AA0133">
      <w:pPr>
        <w:spacing w:line="360" w:lineRule="auto"/>
        <w:jc w:val="both"/>
        <w:rPr>
          <w:rFonts w:cstheme="minorHAnsi"/>
          <w:i/>
          <w:iCs/>
        </w:rPr>
      </w:pPr>
      <w:r w:rsidRPr="00327D68">
        <w:rPr>
          <w:rFonts w:cstheme="minorHAnsi"/>
          <w:i/>
          <w:iCs/>
        </w:rPr>
        <w:t>Returning Nomads</w:t>
      </w:r>
    </w:p>
    <w:p w14:paraId="30FCA1F2" w14:textId="5FF66B07" w:rsidR="00C44E07" w:rsidRPr="00327D68" w:rsidRDefault="001E0F40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If there was already a stark contrast between the realities of city life and the</w:t>
      </w:r>
      <w:r w:rsidR="0094199B" w:rsidRPr="00327D68">
        <w:rPr>
          <w:rFonts w:cstheme="minorHAnsi"/>
        </w:rPr>
        <w:t xml:space="preserve"> authorities’ growing ambitions for </w:t>
      </w:r>
      <w:r w:rsidR="00BF5BDB" w:rsidRPr="00327D68">
        <w:rPr>
          <w:rFonts w:cstheme="minorHAnsi"/>
        </w:rPr>
        <w:t>administrative control</w:t>
      </w:r>
      <w:r w:rsidRPr="00412A7C">
        <w:rPr>
          <w:rFonts w:cstheme="minorHAnsi"/>
        </w:rPr>
        <w:t xml:space="preserve"> </w:t>
      </w:r>
      <w:r w:rsidR="00412A7C">
        <w:rPr>
          <w:rFonts w:cstheme="minorHAnsi"/>
        </w:rPr>
        <w:t>(</w:t>
      </w:r>
      <w:r w:rsidRPr="00412A7C">
        <w:rPr>
          <w:rFonts w:cstheme="minorHAnsi"/>
        </w:rPr>
        <w:t xml:space="preserve">a contrast felt </w:t>
      </w:r>
      <w:r w:rsidR="00B21973" w:rsidRPr="00412A7C">
        <w:rPr>
          <w:rFonts w:cstheme="minorHAnsi"/>
        </w:rPr>
        <w:t>across the Soviet Union at this time</w:t>
      </w:r>
      <w:r w:rsidR="00412A7C">
        <w:rPr>
          <w:rFonts w:cstheme="minorHAnsi"/>
        </w:rPr>
        <w:t>)</w:t>
      </w:r>
      <w:r w:rsidR="00DA45C9">
        <w:rPr>
          <w:rFonts w:cstheme="minorHAnsi"/>
        </w:rPr>
        <w:t>,</w:t>
      </w:r>
      <w:r w:rsidR="00B21973" w:rsidRPr="00327D68">
        <w:rPr>
          <w:rFonts w:cstheme="minorHAnsi"/>
        </w:rPr>
        <w:t xml:space="preserve"> in Bishkek the juxtaposition was heightened by the entry and re-entry of Kyrgyz pastoralists into the city limits.</w:t>
      </w:r>
      <w:r w:rsidR="00E742C7" w:rsidRPr="00B81807">
        <w:rPr>
          <w:rFonts w:cstheme="minorHAnsi"/>
        </w:rPr>
        <w:t xml:space="preserve"> </w:t>
      </w:r>
      <w:r w:rsidR="00436579" w:rsidRPr="00327D68">
        <w:rPr>
          <w:rFonts w:cstheme="minorHAnsi"/>
        </w:rPr>
        <w:t xml:space="preserve">Some Kyrgyz </w:t>
      </w:r>
      <w:r w:rsidR="00B21973" w:rsidRPr="00327D68">
        <w:rPr>
          <w:rFonts w:cstheme="minorHAnsi"/>
        </w:rPr>
        <w:t>came</w:t>
      </w:r>
      <w:r w:rsidR="002335B9" w:rsidRPr="00327D68">
        <w:rPr>
          <w:rFonts w:cstheme="minorHAnsi"/>
        </w:rPr>
        <w:t xml:space="preserve"> as part of the returning ebb and flow of seasonal migration following the disruption of the Civil War. Many others </w:t>
      </w:r>
      <w:r w:rsidR="00E0498C" w:rsidRPr="00327D68">
        <w:rPr>
          <w:rFonts w:cstheme="minorHAnsi"/>
        </w:rPr>
        <w:t xml:space="preserve">entered the area from outside Soviet territory, particularly from Xinjiang, where they had fled during the </w:t>
      </w:r>
      <w:r w:rsidR="00EE5C21" w:rsidRPr="00327D68">
        <w:rPr>
          <w:rFonts w:cstheme="minorHAnsi"/>
        </w:rPr>
        <w:t xml:space="preserve">1916 uprising and the colonial violence that followed, </w:t>
      </w:r>
      <w:r w:rsidR="00DD27F6">
        <w:rPr>
          <w:rFonts w:cstheme="minorHAnsi"/>
        </w:rPr>
        <w:t>and waited</w:t>
      </w:r>
      <w:r w:rsidR="00DD27F6" w:rsidRPr="00327D68">
        <w:rPr>
          <w:rFonts w:cstheme="minorHAnsi"/>
        </w:rPr>
        <w:t xml:space="preserve"> </w:t>
      </w:r>
      <w:r w:rsidR="00815C70" w:rsidRPr="00327D68">
        <w:rPr>
          <w:rFonts w:cstheme="minorHAnsi"/>
        </w:rPr>
        <w:t>until the worst upheavals of the Soviet 1920s to pass before returning to their homeland</w:t>
      </w:r>
      <w:r w:rsidR="00924DDD" w:rsidRPr="00327D68">
        <w:rPr>
          <w:rFonts w:cstheme="minorHAnsi"/>
        </w:rPr>
        <w:t xml:space="preserve">. </w:t>
      </w:r>
      <w:r w:rsidR="00286DB3" w:rsidRPr="00412A7C">
        <w:rPr>
          <w:rFonts w:cstheme="minorHAnsi"/>
        </w:rPr>
        <w:t>Frequently</w:t>
      </w:r>
      <w:r w:rsidR="00412A7C">
        <w:rPr>
          <w:rFonts w:cstheme="minorHAnsi"/>
        </w:rPr>
        <w:t>,</w:t>
      </w:r>
      <w:r w:rsidR="00924DDD" w:rsidRPr="00412A7C">
        <w:rPr>
          <w:rFonts w:cstheme="minorHAnsi"/>
        </w:rPr>
        <w:t xml:space="preserve"> they </w:t>
      </w:r>
      <w:r w:rsidR="0043137A">
        <w:rPr>
          <w:rFonts w:cstheme="minorHAnsi"/>
        </w:rPr>
        <w:t xml:space="preserve">still </w:t>
      </w:r>
      <w:r w:rsidR="00924DDD" w:rsidRPr="00412A7C">
        <w:rPr>
          <w:rFonts w:cstheme="minorHAnsi"/>
        </w:rPr>
        <w:t xml:space="preserve">found new </w:t>
      </w:r>
      <w:r w:rsidR="00CC753A">
        <w:rPr>
          <w:rFonts w:cstheme="minorHAnsi"/>
        </w:rPr>
        <w:t xml:space="preserve">settlers from European parts of Russia </w:t>
      </w:r>
      <w:r w:rsidR="00A80090" w:rsidRPr="00412A7C">
        <w:rPr>
          <w:rFonts w:cstheme="minorHAnsi"/>
        </w:rPr>
        <w:t>constructi</w:t>
      </w:r>
      <w:r w:rsidR="00CC753A">
        <w:rPr>
          <w:rFonts w:cstheme="minorHAnsi"/>
        </w:rPr>
        <w:t>ng</w:t>
      </w:r>
      <w:r w:rsidR="00A80090" w:rsidRPr="00412A7C">
        <w:rPr>
          <w:rFonts w:cstheme="minorHAnsi"/>
        </w:rPr>
        <w:t xml:space="preserve"> </w:t>
      </w:r>
      <w:r w:rsidR="00CC753A">
        <w:rPr>
          <w:rFonts w:cstheme="minorHAnsi"/>
        </w:rPr>
        <w:t>dwellings</w:t>
      </w:r>
      <w:r w:rsidR="00CC753A" w:rsidRPr="00412A7C">
        <w:rPr>
          <w:rFonts w:cstheme="minorHAnsi"/>
        </w:rPr>
        <w:t xml:space="preserve"> </w:t>
      </w:r>
      <w:r w:rsidR="00A80090" w:rsidRPr="00412A7C">
        <w:rPr>
          <w:rFonts w:cstheme="minorHAnsi"/>
        </w:rPr>
        <w:t xml:space="preserve">in their family’s </w:t>
      </w:r>
      <w:r w:rsidR="00BC62BA">
        <w:rPr>
          <w:rFonts w:cstheme="minorHAnsi"/>
        </w:rPr>
        <w:t>traditional</w:t>
      </w:r>
      <w:r w:rsidR="008F7A38">
        <w:rPr>
          <w:rFonts w:cstheme="minorHAnsi"/>
        </w:rPr>
        <w:t xml:space="preserve"> </w:t>
      </w:r>
      <w:r w:rsidR="00A80090" w:rsidRPr="00412A7C">
        <w:rPr>
          <w:rFonts w:cstheme="minorHAnsi"/>
        </w:rPr>
        <w:t>pastureland</w:t>
      </w:r>
      <w:r w:rsidR="00A725D1" w:rsidRPr="00412A7C">
        <w:rPr>
          <w:rFonts w:cstheme="minorHAnsi"/>
        </w:rPr>
        <w:t xml:space="preserve">, a </w:t>
      </w:r>
      <w:proofErr w:type="gramStart"/>
      <w:r w:rsidR="00A725D1" w:rsidRPr="00412A7C">
        <w:rPr>
          <w:rFonts w:cstheme="minorHAnsi"/>
        </w:rPr>
        <w:t>jarring experience given the Bolshevik regime’s public pronouncements</w:t>
      </w:r>
      <w:proofErr w:type="gramEnd"/>
      <w:r w:rsidR="00A725D1" w:rsidRPr="00412A7C">
        <w:rPr>
          <w:rFonts w:cstheme="minorHAnsi"/>
        </w:rPr>
        <w:t xml:space="preserve"> about the end of tsarist injustice in the new era of communism.</w:t>
      </w:r>
      <w:r w:rsidR="004439A3">
        <w:rPr>
          <w:rFonts w:cstheme="minorHAnsi"/>
        </w:rPr>
        <w:t xml:space="preserve"> </w:t>
      </w:r>
      <w:r w:rsidR="00B02217">
        <w:rPr>
          <w:rFonts w:cstheme="minorHAnsi"/>
        </w:rPr>
        <w:t xml:space="preserve">Others returned to land that they themselves had </w:t>
      </w:r>
      <w:r w:rsidR="005350B8">
        <w:rPr>
          <w:rFonts w:cstheme="minorHAnsi"/>
        </w:rPr>
        <w:t xml:space="preserve"> cultivated</w:t>
      </w:r>
      <w:r w:rsidR="00B02217">
        <w:rPr>
          <w:rFonts w:cstheme="minorHAnsi"/>
        </w:rPr>
        <w:t xml:space="preserve"> to grow and harvest grains, whether to feed livestock or themselves.</w:t>
      </w:r>
      <w:r w:rsidR="00B02217">
        <w:rPr>
          <w:rStyle w:val="FootnoteReference"/>
          <w:rFonts w:cstheme="minorHAnsi"/>
        </w:rPr>
        <w:footnoteReference w:id="25"/>
      </w:r>
      <w:r w:rsidR="00B02217" w:rsidRPr="00327D68">
        <w:rPr>
          <w:rFonts w:cstheme="minorHAnsi"/>
        </w:rPr>
        <w:t xml:space="preserve"> </w:t>
      </w:r>
      <w:r w:rsidR="008B1180" w:rsidRPr="00327D68">
        <w:rPr>
          <w:rFonts w:cstheme="minorHAnsi"/>
        </w:rPr>
        <w:t xml:space="preserve">That the Kyrgyz were often destitute, </w:t>
      </w:r>
      <w:r w:rsidR="00286DB3" w:rsidRPr="00327D68">
        <w:rPr>
          <w:rFonts w:cstheme="minorHAnsi"/>
        </w:rPr>
        <w:t>presenting</w:t>
      </w:r>
      <w:r w:rsidR="008B1180" w:rsidRPr="00327D68">
        <w:rPr>
          <w:rFonts w:cstheme="minorHAnsi"/>
        </w:rPr>
        <w:t xml:space="preserve"> themselves as </w:t>
      </w:r>
      <w:r w:rsidR="00286DB3" w:rsidRPr="00327D68">
        <w:rPr>
          <w:rFonts w:cstheme="minorHAnsi"/>
        </w:rPr>
        <w:t xml:space="preserve">refugees in their own </w:t>
      </w:r>
      <w:r w:rsidR="00AE45BE">
        <w:rPr>
          <w:rFonts w:cstheme="minorHAnsi"/>
        </w:rPr>
        <w:t>capital</w:t>
      </w:r>
      <w:r w:rsidR="00286DB3" w:rsidRPr="00327D68">
        <w:rPr>
          <w:rFonts w:cstheme="minorHAnsi"/>
        </w:rPr>
        <w:t xml:space="preserve">, </w:t>
      </w:r>
      <w:r w:rsidR="00E742C7">
        <w:rPr>
          <w:rFonts w:cstheme="minorHAnsi"/>
          <w:lang w:val="en-US"/>
        </w:rPr>
        <w:t xml:space="preserve">further </w:t>
      </w:r>
      <w:r w:rsidR="00286DB3" w:rsidRPr="00327D68">
        <w:rPr>
          <w:rFonts w:cstheme="minorHAnsi"/>
        </w:rPr>
        <w:t>intensified their resentments.</w:t>
      </w:r>
      <w:r w:rsidR="00286DB3" w:rsidRPr="00327D68">
        <w:rPr>
          <w:rStyle w:val="FootnoteReference"/>
          <w:rFonts w:cstheme="minorHAnsi"/>
        </w:rPr>
        <w:footnoteReference w:id="26"/>
      </w:r>
      <w:r w:rsidR="008F2FA1">
        <w:rPr>
          <w:rFonts w:cstheme="minorHAnsi"/>
        </w:rPr>
        <w:t xml:space="preserve"> </w:t>
      </w:r>
      <w:r w:rsidR="0015298D" w:rsidRPr="00412A7C">
        <w:rPr>
          <w:rFonts w:cstheme="minorHAnsi"/>
        </w:rPr>
        <w:t xml:space="preserve">Even where </w:t>
      </w:r>
      <w:r w:rsidR="009602F5" w:rsidRPr="00412A7C">
        <w:rPr>
          <w:rFonts w:cstheme="minorHAnsi"/>
        </w:rPr>
        <w:t xml:space="preserve">settlers had occupied a plot before 1916, the nomadic habit of leasing lands to European settlers </w:t>
      </w:r>
      <w:r w:rsidR="00F341B2">
        <w:rPr>
          <w:rFonts w:cstheme="minorHAnsi"/>
        </w:rPr>
        <w:t>during</w:t>
      </w:r>
      <w:r w:rsidR="009602F5" w:rsidRPr="00412A7C">
        <w:rPr>
          <w:rFonts w:cstheme="minorHAnsi"/>
        </w:rPr>
        <w:t xml:space="preserve"> the tsarist era </w:t>
      </w:r>
      <w:r w:rsidR="0094174C" w:rsidRPr="00412A7C">
        <w:rPr>
          <w:rFonts w:cstheme="minorHAnsi"/>
        </w:rPr>
        <w:t>may have meant that</w:t>
      </w:r>
      <w:r w:rsidR="007A602F" w:rsidRPr="00412A7C">
        <w:rPr>
          <w:rFonts w:cstheme="minorHAnsi"/>
        </w:rPr>
        <w:t xml:space="preserve"> the</w:t>
      </w:r>
      <w:r w:rsidR="0094174C" w:rsidRPr="00412A7C">
        <w:rPr>
          <w:rFonts w:cstheme="minorHAnsi"/>
        </w:rPr>
        <w:t xml:space="preserve"> Kyrgyz </w:t>
      </w:r>
      <w:r w:rsidR="00F8615C" w:rsidRPr="00412A7C">
        <w:rPr>
          <w:rFonts w:cstheme="minorHAnsi"/>
        </w:rPr>
        <w:t>still deemed the land to be their property</w:t>
      </w:r>
      <w:r w:rsidR="00F8615C">
        <w:rPr>
          <w:rFonts w:cstheme="minorHAnsi"/>
        </w:rPr>
        <w:t>.</w:t>
      </w:r>
      <w:r w:rsidR="00F8615C">
        <w:rPr>
          <w:rStyle w:val="FootnoteReference"/>
          <w:rFonts w:cstheme="minorHAnsi"/>
        </w:rPr>
        <w:footnoteReference w:id="27"/>
      </w:r>
      <w:r w:rsidR="00F8615C">
        <w:rPr>
          <w:rFonts w:cstheme="minorHAnsi"/>
        </w:rPr>
        <w:t xml:space="preserve"> </w:t>
      </w:r>
      <w:r w:rsidR="000801E9">
        <w:rPr>
          <w:rFonts w:cstheme="minorHAnsi"/>
        </w:rPr>
        <w:t>The state was no</w:t>
      </w:r>
      <w:r w:rsidR="00F8615C">
        <w:rPr>
          <w:rFonts w:cstheme="minorHAnsi"/>
        </w:rPr>
        <w:t>t in a strong</w:t>
      </w:r>
      <w:r w:rsidR="000801E9">
        <w:rPr>
          <w:rFonts w:cstheme="minorHAnsi"/>
        </w:rPr>
        <w:t xml:space="preserve"> position to </w:t>
      </w:r>
      <w:r w:rsidR="00F8615C">
        <w:rPr>
          <w:rFonts w:cstheme="minorHAnsi"/>
        </w:rPr>
        <w:t>dissuade</w:t>
      </w:r>
      <w:r w:rsidR="00FF4A49">
        <w:rPr>
          <w:rFonts w:cstheme="minorHAnsi"/>
        </w:rPr>
        <w:t xml:space="preserve"> them</w:t>
      </w:r>
      <w:r w:rsidR="00F8615C">
        <w:rPr>
          <w:rFonts w:cstheme="minorHAnsi"/>
        </w:rPr>
        <w:t xml:space="preserve"> otherwise</w:t>
      </w:r>
      <w:r w:rsidR="00FF4A49">
        <w:rPr>
          <w:rFonts w:cstheme="minorHAnsi"/>
        </w:rPr>
        <w:t>.</w:t>
      </w:r>
      <w:r w:rsidR="00FF4A49" w:rsidRPr="00FF4A49">
        <w:rPr>
          <w:rFonts w:cstheme="minorHAnsi"/>
        </w:rPr>
        <w:t xml:space="preserve"> </w:t>
      </w:r>
      <w:r w:rsidR="00FF4A49" w:rsidRPr="00327D68">
        <w:rPr>
          <w:rFonts w:cstheme="minorHAnsi"/>
        </w:rPr>
        <w:t>In October 1924</w:t>
      </w:r>
      <w:r w:rsidR="00E742C7">
        <w:rPr>
          <w:rFonts w:cstheme="minorHAnsi"/>
        </w:rPr>
        <w:t>,</w:t>
      </w:r>
      <w:r w:rsidR="00FF4A49" w:rsidRPr="00327D68">
        <w:rPr>
          <w:rFonts w:cstheme="minorHAnsi"/>
        </w:rPr>
        <w:t xml:space="preserve"> the </w:t>
      </w:r>
      <w:r w:rsidR="00374EC8">
        <w:rPr>
          <w:rFonts w:cstheme="minorHAnsi"/>
        </w:rPr>
        <w:t>local</w:t>
      </w:r>
      <w:r w:rsidR="00FF4A49">
        <w:rPr>
          <w:rFonts w:cstheme="minorHAnsi"/>
        </w:rPr>
        <w:t xml:space="preserve"> Party </w:t>
      </w:r>
      <w:r w:rsidR="00FF4A49" w:rsidRPr="00327D68">
        <w:rPr>
          <w:rFonts w:cstheme="minorHAnsi"/>
        </w:rPr>
        <w:t xml:space="preserve">committee </w:t>
      </w:r>
      <w:r w:rsidR="00CB09FC">
        <w:rPr>
          <w:rFonts w:cstheme="minorHAnsi"/>
        </w:rPr>
        <w:t>added to its usual complaints</w:t>
      </w:r>
      <w:r w:rsidR="007A602F">
        <w:rPr>
          <w:rFonts w:cstheme="minorHAnsi"/>
        </w:rPr>
        <w:t xml:space="preserve"> about its position</w:t>
      </w:r>
      <w:r w:rsidR="00CB09FC">
        <w:rPr>
          <w:rFonts w:cstheme="minorHAnsi"/>
        </w:rPr>
        <w:t>,</w:t>
      </w:r>
      <w:r w:rsidR="00FF4A49" w:rsidRPr="00327D68">
        <w:rPr>
          <w:rFonts w:cstheme="minorHAnsi"/>
        </w:rPr>
        <w:t xml:space="preserve"> such as </w:t>
      </w:r>
      <w:r w:rsidR="007A602F">
        <w:rPr>
          <w:rFonts w:cstheme="minorHAnsi"/>
        </w:rPr>
        <w:t>its</w:t>
      </w:r>
      <w:r w:rsidR="00FF4A49" w:rsidRPr="00327D68">
        <w:rPr>
          <w:rFonts w:cstheme="minorHAnsi"/>
        </w:rPr>
        <w:t xml:space="preserve"> </w:t>
      </w:r>
      <w:r w:rsidR="00FB7F23">
        <w:rPr>
          <w:rFonts w:cstheme="minorHAnsi"/>
        </w:rPr>
        <w:t>dearth</w:t>
      </w:r>
      <w:r w:rsidR="00FF4A49" w:rsidRPr="00327D68">
        <w:rPr>
          <w:rFonts w:cstheme="minorHAnsi"/>
        </w:rPr>
        <w:t xml:space="preserve"> of funds, facilities and workers, the lack of clarity about the ‘national-territorial demarcation of districts which was only decided upon recently’.</w:t>
      </w:r>
      <w:r w:rsidR="00FF4A49" w:rsidRPr="00327D68">
        <w:rPr>
          <w:rStyle w:val="FootnoteReference"/>
          <w:rFonts w:cstheme="minorHAnsi"/>
        </w:rPr>
        <w:footnoteReference w:id="28"/>
      </w:r>
    </w:p>
    <w:p w14:paraId="76531DF9" w14:textId="2F84A263" w:rsidR="00E36C0F" w:rsidRDefault="00F82BAC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Kyrgyz</w:t>
      </w:r>
      <w:r w:rsidR="006A13EF" w:rsidRPr="00327D68">
        <w:rPr>
          <w:rFonts w:cstheme="minorHAnsi"/>
        </w:rPr>
        <w:t xml:space="preserve"> pastoralists</w:t>
      </w:r>
      <w:r w:rsidRPr="00327D68">
        <w:rPr>
          <w:rFonts w:cstheme="minorHAnsi"/>
        </w:rPr>
        <w:t xml:space="preserve"> </w:t>
      </w:r>
      <w:r w:rsidR="006A13EF" w:rsidRPr="00327D68">
        <w:rPr>
          <w:rFonts w:cstheme="minorHAnsi"/>
        </w:rPr>
        <w:t>entered the city with their herds of cattle</w:t>
      </w:r>
      <w:r w:rsidR="005F7F9E">
        <w:rPr>
          <w:rFonts w:cstheme="minorHAnsi"/>
        </w:rPr>
        <w:t xml:space="preserve"> and sheep</w:t>
      </w:r>
      <w:r w:rsidR="006A13EF" w:rsidRPr="00327D68">
        <w:rPr>
          <w:rFonts w:cstheme="minorHAnsi"/>
        </w:rPr>
        <w:t xml:space="preserve">, sometimes to </w:t>
      </w:r>
      <w:r w:rsidR="00C27478" w:rsidRPr="00327D68">
        <w:rPr>
          <w:rFonts w:cstheme="minorHAnsi"/>
        </w:rPr>
        <w:t>trade at baza</w:t>
      </w:r>
      <w:r w:rsidR="00C76B72">
        <w:rPr>
          <w:rFonts w:cstheme="minorHAnsi"/>
        </w:rPr>
        <w:t>a</w:t>
      </w:r>
      <w:r w:rsidR="00C27478" w:rsidRPr="00327D68">
        <w:rPr>
          <w:rFonts w:cstheme="minorHAnsi"/>
        </w:rPr>
        <w:t>rs,</w:t>
      </w:r>
      <w:r w:rsidR="00AD65BB">
        <w:rPr>
          <w:rFonts w:cstheme="minorHAnsi"/>
        </w:rPr>
        <w:t xml:space="preserve"> sometimes to resettle permanently on viable land</w:t>
      </w:r>
      <w:r w:rsidR="00FA758D">
        <w:rPr>
          <w:rFonts w:cstheme="minorHAnsi"/>
        </w:rPr>
        <w:t xml:space="preserve">, </w:t>
      </w:r>
      <w:r w:rsidR="00C27478" w:rsidRPr="00327D68">
        <w:rPr>
          <w:rFonts w:cstheme="minorHAnsi"/>
        </w:rPr>
        <w:t>but also to pasture</w:t>
      </w:r>
      <w:r w:rsidR="00AD65BB">
        <w:rPr>
          <w:rFonts w:cstheme="minorHAnsi"/>
        </w:rPr>
        <w:t xml:space="preserve"> </w:t>
      </w:r>
      <w:r w:rsidR="00C27478" w:rsidRPr="00327D68">
        <w:rPr>
          <w:rFonts w:cstheme="minorHAnsi"/>
        </w:rPr>
        <w:t xml:space="preserve">during the winter months. </w:t>
      </w:r>
      <w:r w:rsidR="00201397" w:rsidRPr="00327D68">
        <w:rPr>
          <w:rFonts w:cstheme="minorHAnsi"/>
        </w:rPr>
        <w:t xml:space="preserve">Traditionally transhumant, </w:t>
      </w:r>
      <w:r w:rsidR="007B714D">
        <w:rPr>
          <w:rFonts w:cstheme="minorHAnsi"/>
        </w:rPr>
        <w:t xml:space="preserve">many </w:t>
      </w:r>
      <w:r w:rsidR="00201397" w:rsidRPr="00327D68">
        <w:rPr>
          <w:rFonts w:cstheme="minorHAnsi"/>
        </w:rPr>
        <w:t xml:space="preserve">Kyrgyz </w:t>
      </w:r>
      <w:r w:rsidR="00AD65BB">
        <w:rPr>
          <w:rFonts w:cstheme="minorHAnsi"/>
        </w:rPr>
        <w:t>led</w:t>
      </w:r>
      <w:r w:rsidR="00201397" w:rsidRPr="00327D68">
        <w:rPr>
          <w:rFonts w:cstheme="minorHAnsi"/>
        </w:rPr>
        <w:t xml:space="preserve"> their animals high up in the mountains during the </w:t>
      </w:r>
      <w:proofErr w:type="gramStart"/>
      <w:r w:rsidR="00201397" w:rsidRPr="00327D68">
        <w:rPr>
          <w:rFonts w:cstheme="minorHAnsi"/>
        </w:rPr>
        <w:t>summer</w:t>
      </w:r>
      <w:r w:rsidR="006449A3" w:rsidRPr="00327D68">
        <w:rPr>
          <w:rFonts w:cstheme="minorHAnsi"/>
        </w:rPr>
        <w:t>, and</w:t>
      </w:r>
      <w:proofErr w:type="gramEnd"/>
      <w:r w:rsidR="007B714D">
        <w:rPr>
          <w:rFonts w:cstheme="minorHAnsi"/>
        </w:rPr>
        <w:t xml:space="preserve"> then </w:t>
      </w:r>
      <w:r w:rsidR="00796970">
        <w:rPr>
          <w:rFonts w:cstheme="minorHAnsi"/>
        </w:rPr>
        <w:t xml:space="preserve">trekked </w:t>
      </w:r>
      <w:r w:rsidR="007B714D">
        <w:rPr>
          <w:rFonts w:cstheme="minorHAnsi"/>
        </w:rPr>
        <w:t>back</w:t>
      </w:r>
      <w:r w:rsidR="006449A3" w:rsidRPr="00327D68">
        <w:rPr>
          <w:rFonts w:cstheme="minorHAnsi"/>
        </w:rPr>
        <w:t xml:space="preserve"> </w:t>
      </w:r>
      <w:r w:rsidR="00D72D23">
        <w:rPr>
          <w:rFonts w:cstheme="minorHAnsi"/>
        </w:rPr>
        <w:t>to Bishkek in</w:t>
      </w:r>
      <w:r w:rsidR="006449A3" w:rsidRPr="00327D68">
        <w:rPr>
          <w:rFonts w:cstheme="minorHAnsi"/>
        </w:rPr>
        <w:t xml:space="preserve"> the lowlands as the weather turned cold and ice covered the </w:t>
      </w:r>
      <w:r w:rsidR="006449A3" w:rsidRPr="00327D68">
        <w:rPr>
          <w:rFonts w:cstheme="minorHAnsi"/>
        </w:rPr>
        <w:lastRenderedPageBreak/>
        <w:t>mountain</w:t>
      </w:r>
      <w:r w:rsidR="00796970">
        <w:rPr>
          <w:rFonts w:cstheme="minorHAnsi"/>
        </w:rPr>
        <w:t>s</w:t>
      </w:r>
      <w:r w:rsidR="006449A3" w:rsidRPr="00327D68">
        <w:rPr>
          <w:rFonts w:cstheme="minorHAnsi"/>
        </w:rPr>
        <w:t xml:space="preserve">. </w:t>
      </w:r>
      <w:r w:rsidR="009936F9">
        <w:rPr>
          <w:rFonts w:cstheme="minorHAnsi"/>
        </w:rPr>
        <w:t>Even t</w:t>
      </w:r>
      <w:r w:rsidR="00147DFC">
        <w:rPr>
          <w:rFonts w:cstheme="minorHAnsi"/>
        </w:rPr>
        <w:t xml:space="preserve">hose </w:t>
      </w:r>
      <w:proofErr w:type="spellStart"/>
      <w:r w:rsidR="00D07838">
        <w:rPr>
          <w:rFonts w:cstheme="minorHAnsi"/>
        </w:rPr>
        <w:t>Kryrgyz</w:t>
      </w:r>
      <w:proofErr w:type="spellEnd"/>
      <w:r w:rsidR="00D07838">
        <w:rPr>
          <w:rFonts w:cstheme="minorHAnsi"/>
        </w:rPr>
        <w:t xml:space="preserve"> </w:t>
      </w:r>
      <w:r w:rsidR="00147DFC">
        <w:rPr>
          <w:rFonts w:cstheme="minorHAnsi"/>
        </w:rPr>
        <w:t>without her</w:t>
      </w:r>
      <w:r w:rsidR="009936F9">
        <w:rPr>
          <w:rFonts w:cstheme="minorHAnsi"/>
        </w:rPr>
        <w:t>d</w:t>
      </w:r>
      <w:r w:rsidR="00147DFC">
        <w:rPr>
          <w:rFonts w:cstheme="minorHAnsi"/>
        </w:rPr>
        <w:t xml:space="preserve">s might have been peripatetic </w:t>
      </w:r>
      <w:r w:rsidR="00B37F8E">
        <w:rPr>
          <w:rFonts w:cstheme="minorHAnsi"/>
        </w:rPr>
        <w:t xml:space="preserve">and rarely settled </w:t>
      </w:r>
      <w:r w:rsidR="001C6813">
        <w:rPr>
          <w:rFonts w:cstheme="minorHAnsi"/>
        </w:rPr>
        <w:t>permanently</w:t>
      </w:r>
      <w:r w:rsidR="00B37F8E">
        <w:rPr>
          <w:rFonts w:cstheme="minorHAnsi"/>
        </w:rPr>
        <w:t>.</w:t>
      </w:r>
      <w:r w:rsidR="00FA1784">
        <w:rPr>
          <w:rFonts w:cstheme="minorHAnsi"/>
        </w:rPr>
        <w:t xml:space="preserve"> </w:t>
      </w:r>
      <w:r w:rsidR="0010144E" w:rsidRPr="000A6081">
        <w:rPr>
          <w:rFonts w:cstheme="minorHAnsi"/>
        </w:rPr>
        <w:t>The</w:t>
      </w:r>
      <w:r w:rsidR="0010144E" w:rsidRPr="00327D68">
        <w:rPr>
          <w:rFonts w:cstheme="minorHAnsi"/>
        </w:rPr>
        <w:t xml:space="preserve"> city </w:t>
      </w:r>
      <w:r w:rsidR="00D341C6">
        <w:rPr>
          <w:rFonts w:cstheme="minorHAnsi"/>
        </w:rPr>
        <w:t>s</w:t>
      </w:r>
      <w:r w:rsidR="0010144E" w:rsidRPr="00327D68">
        <w:rPr>
          <w:rFonts w:cstheme="minorHAnsi"/>
        </w:rPr>
        <w:t xml:space="preserve">oviet was </w:t>
      </w:r>
      <w:r w:rsidR="00695976" w:rsidRPr="00327D68">
        <w:rPr>
          <w:rFonts w:cstheme="minorHAnsi"/>
        </w:rPr>
        <w:t>troubled</w:t>
      </w:r>
      <w:r w:rsidR="0010144E" w:rsidRPr="00327D68">
        <w:rPr>
          <w:rFonts w:cstheme="minorHAnsi"/>
        </w:rPr>
        <w:t xml:space="preserve"> by </w:t>
      </w:r>
      <w:r w:rsidR="00912F24" w:rsidRPr="00327D68">
        <w:rPr>
          <w:rFonts w:cstheme="minorHAnsi"/>
        </w:rPr>
        <w:t>all this coming and going</w:t>
      </w:r>
      <w:r w:rsidR="00FE65AC" w:rsidRPr="00327D68">
        <w:rPr>
          <w:rFonts w:cstheme="minorHAnsi"/>
        </w:rPr>
        <w:t>,</w:t>
      </w:r>
      <w:r w:rsidR="00912F24" w:rsidRPr="00327D68">
        <w:rPr>
          <w:rFonts w:cstheme="minorHAnsi"/>
        </w:rPr>
        <w:t xml:space="preserve"> </w:t>
      </w:r>
      <w:r w:rsidR="00FE65AC" w:rsidRPr="00327D68">
        <w:rPr>
          <w:rFonts w:cstheme="minorHAnsi"/>
        </w:rPr>
        <w:t>associating it with poor hygiene and sanitation,</w:t>
      </w:r>
      <w:r w:rsidR="004B56CB" w:rsidRPr="00327D68">
        <w:rPr>
          <w:rFonts w:cstheme="minorHAnsi"/>
        </w:rPr>
        <w:t xml:space="preserve"> contaminated waterways and</w:t>
      </w:r>
      <w:r w:rsidR="00FE65AC" w:rsidRPr="00327D68">
        <w:rPr>
          <w:rFonts w:cstheme="minorHAnsi"/>
        </w:rPr>
        <w:t xml:space="preserve"> declining veterinary standards</w:t>
      </w:r>
      <w:r w:rsidR="004B56CB" w:rsidRPr="00327D68">
        <w:rPr>
          <w:rFonts w:cstheme="minorHAnsi"/>
        </w:rPr>
        <w:t xml:space="preserve">. </w:t>
      </w:r>
      <w:r w:rsidR="00F239F8" w:rsidRPr="00327D68">
        <w:rPr>
          <w:rFonts w:cstheme="minorHAnsi"/>
        </w:rPr>
        <w:t xml:space="preserve">Administrators </w:t>
      </w:r>
      <w:r w:rsidR="001A2924" w:rsidRPr="00327D68">
        <w:rPr>
          <w:rFonts w:cstheme="minorHAnsi"/>
        </w:rPr>
        <w:t>asked the militia</w:t>
      </w:r>
      <w:r w:rsidR="00F239F8" w:rsidRPr="00327D68">
        <w:rPr>
          <w:rFonts w:cstheme="minorHAnsi"/>
        </w:rPr>
        <w:t xml:space="preserve"> to </w:t>
      </w:r>
      <w:r w:rsidR="0083706B" w:rsidRPr="00327D68">
        <w:rPr>
          <w:rFonts w:cstheme="minorHAnsi"/>
        </w:rPr>
        <w:t>halt</w:t>
      </w:r>
      <w:r w:rsidR="00F239F8" w:rsidRPr="00327D68">
        <w:rPr>
          <w:rFonts w:cstheme="minorHAnsi"/>
        </w:rPr>
        <w:t xml:space="preserve"> the slaughtering of animals by the side of the road</w:t>
      </w:r>
      <w:r w:rsidR="001A2924" w:rsidRPr="00327D68">
        <w:rPr>
          <w:rFonts w:cstheme="minorHAnsi"/>
        </w:rPr>
        <w:t xml:space="preserve">. They </w:t>
      </w:r>
      <w:r w:rsidR="0083706B" w:rsidRPr="00327D68">
        <w:rPr>
          <w:rFonts w:cstheme="minorHAnsi"/>
        </w:rPr>
        <w:t xml:space="preserve">also </w:t>
      </w:r>
      <w:r w:rsidR="00B27464" w:rsidRPr="00327D68">
        <w:rPr>
          <w:rFonts w:cstheme="minorHAnsi"/>
        </w:rPr>
        <w:t>established veterinary points tasked with inspecting 50,000 heads of cattle per year</w:t>
      </w:r>
      <w:r w:rsidR="0083706B" w:rsidRPr="00327D68">
        <w:rPr>
          <w:rFonts w:cstheme="minorHAnsi"/>
        </w:rPr>
        <w:t>, ideally at each animal’s day of arrival at a new pasture</w:t>
      </w:r>
      <w:r w:rsidR="00B27464" w:rsidRPr="00327D68">
        <w:rPr>
          <w:rFonts w:cstheme="minorHAnsi"/>
        </w:rPr>
        <w:t>.</w:t>
      </w:r>
      <w:r w:rsidR="0094268B" w:rsidRPr="00327D68">
        <w:rPr>
          <w:rStyle w:val="FootnoteReference"/>
          <w:rFonts w:cstheme="minorHAnsi"/>
        </w:rPr>
        <w:footnoteReference w:id="29"/>
      </w:r>
      <w:r w:rsidR="00531FAB">
        <w:rPr>
          <w:rFonts w:cstheme="minorHAnsi"/>
        </w:rPr>
        <w:t xml:space="preserve"> </w:t>
      </w:r>
      <w:r w:rsidR="00BC2F71" w:rsidRPr="00327D68">
        <w:rPr>
          <w:rFonts w:cstheme="minorHAnsi"/>
        </w:rPr>
        <w:t xml:space="preserve">Even </w:t>
      </w:r>
      <w:r w:rsidR="00AA4685">
        <w:rPr>
          <w:rFonts w:cstheme="minorHAnsi"/>
        </w:rPr>
        <w:t>just outside</w:t>
      </w:r>
      <w:r w:rsidR="00BC2F71" w:rsidRPr="00327D68">
        <w:rPr>
          <w:rFonts w:cstheme="minorHAnsi"/>
        </w:rPr>
        <w:t xml:space="preserve"> the city, </w:t>
      </w:r>
      <w:r w:rsidR="00991C6A">
        <w:rPr>
          <w:rFonts w:cstheme="minorHAnsi"/>
        </w:rPr>
        <w:t>pastoralism’s</w:t>
      </w:r>
      <w:r w:rsidR="00BC2F71" w:rsidRPr="00327D68">
        <w:rPr>
          <w:rFonts w:cstheme="minorHAnsi"/>
        </w:rPr>
        <w:t xml:space="preserve"> impact was felt. </w:t>
      </w:r>
      <w:r w:rsidR="00D070B8" w:rsidRPr="00327D68">
        <w:rPr>
          <w:rFonts w:cstheme="minorHAnsi"/>
        </w:rPr>
        <w:t>When nomadic cattle were watered at the source of the</w:t>
      </w:r>
      <w:r w:rsidR="00CB3A6B" w:rsidRPr="00327D68">
        <w:rPr>
          <w:rFonts w:cstheme="minorHAnsi"/>
        </w:rPr>
        <w:t xml:space="preserve"> Ala-Arch</w:t>
      </w:r>
      <w:r w:rsidR="00B92C93">
        <w:rPr>
          <w:rFonts w:cstheme="minorHAnsi"/>
        </w:rPr>
        <w:t>a</w:t>
      </w:r>
      <w:r w:rsidR="00CB3A6B" w:rsidRPr="00327D68">
        <w:rPr>
          <w:rFonts w:cstheme="minorHAnsi"/>
        </w:rPr>
        <w:t xml:space="preserve"> spring</w:t>
      </w:r>
      <w:r w:rsidR="00D070B8" w:rsidRPr="00327D68">
        <w:rPr>
          <w:rFonts w:cstheme="minorHAnsi"/>
        </w:rPr>
        <w:t xml:space="preserve"> to the south of Bishkek, </w:t>
      </w:r>
      <w:r w:rsidR="00EE0874">
        <w:rPr>
          <w:rFonts w:cstheme="minorHAnsi"/>
        </w:rPr>
        <w:t xml:space="preserve">they </w:t>
      </w:r>
      <w:r w:rsidR="00DF3493">
        <w:rPr>
          <w:rFonts w:cstheme="minorHAnsi"/>
        </w:rPr>
        <w:t>churned up sediment. T</w:t>
      </w:r>
      <w:r w:rsidR="00C40519" w:rsidRPr="00327D68">
        <w:rPr>
          <w:rFonts w:cstheme="minorHAnsi"/>
        </w:rPr>
        <w:t xml:space="preserve">he water </w:t>
      </w:r>
      <w:r w:rsidR="000658B3">
        <w:rPr>
          <w:rFonts w:cstheme="minorHAnsi"/>
        </w:rPr>
        <w:t>then arrived in the city</w:t>
      </w:r>
      <w:r w:rsidR="00C40519" w:rsidRPr="00327D68">
        <w:rPr>
          <w:rFonts w:cstheme="minorHAnsi"/>
        </w:rPr>
        <w:t xml:space="preserve"> discoloured and </w:t>
      </w:r>
      <w:r w:rsidR="003A0E26" w:rsidRPr="00327D68">
        <w:rPr>
          <w:rFonts w:cstheme="minorHAnsi"/>
        </w:rPr>
        <w:t>undrinkable.</w:t>
      </w:r>
      <w:r w:rsidR="003A0E26" w:rsidRPr="00327D68">
        <w:rPr>
          <w:rStyle w:val="FootnoteReference"/>
          <w:rFonts w:cstheme="minorHAnsi"/>
        </w:rPr>
        <w:footnoteReference w:id="30"/>
      </w:r>
      <w:r w:rsidR="00CB3A6B" w:rsidRPr="00327D68">
        <w:rPr>
          <w:rFonts w:cstheme="minorHAnsi"/>
        </w:rPr>
        <w:t xml:space="preserve"> </w:t>
      </w:r>
      <w:r w:rsidR="00886112" w:rsidRPr="00327D68">
        <w:rPr>
          <w:rFonts w:cstheme="minorHAnsi"/>
        </w:rPr>
        <w:t>But nomads also compromised water infrastructure in the city itself</w:t>
      </w:r>
      <w:r w:rsidR="00C720E9" w:rsidRPr="00327D68">
        <w:rPr>
          <w:rFonts w:cstheme="minorHAnsi"/>
        </w:rPr>
        <w:t xml:space="preserve"> by</w:t>
      </w:r>
      <w:r w:rsidR="00886112" w:rsidRPr="00327D68">
        <w:rPr>
          <w:rFonts w:cstheme="minorHAnsi"/>
        </w:rPr>
        <w:t xml:space="preserve"> </w:t>
      </w:r>
      <w:r w:rsidR="00DC33A4">
        <w:rPr>
          <w:rFonts w:cstheme="minorHAnsi"/>
        </w:rPr>
        <w:t>allowing their livestock to trample through</w:t>
      </w:r>
      <w:r w:rsidR="004E55E1" w:rsidRPr="00327D68">
        <w:rPr>
          <w:rFonts w:cstheme="minorHAnsi"/>
        </w:rPr>
        <w:t xml:space="preserve"> </w:t>
      </w:r>
      <w:r w:rsidR="00C720E9" w:rsidRPr="00327D68">
        <w:rPr>
          <w:rFonts w:cstheme="minorHAnsi"/>
        </w:rPr>
        <w:t xml:space="preserve">new </w:t>
      </w:r>
      <w:proofErr w:type="spellStart"/>
      <w:r w:rsidR="00880D74" w:rsidRPr="00327D68">
        <w:rPr>
          <w:rFonts w:cstheme="minorHAnsi"/>
          <w:i/>
          <w:iCs/>
        </w:rPr>
        <w:t>aryk</w:t>
      </w:r>
      <w:r w:rsidR="00C720E9" w:rsidRPr="00327D68">
        <w:rPr>
          <w:rFonts w:cstheme="minorHAnsi"/>
          <w:i/>
          <w:iCs/>
        </w:rPr>
        <w:t>s</w:t>
      </w:r>
      <w:proofErr w:type="spellEnd"/>
      <w:r w:rsidR="00C720E9" w:rsidRPr="00327D68">
        <w:rPr>
          <w:rFonts w:cstheme="minorHAnsi"/>
        </w:rPr>
        <w:t>,</w:t>
      </w:r>
      <w:r w:rsidR="00CD34B5">
        <w:rPr>
          <w:rFonts w:cstheme="minorHAnsi"/>
        </w:rPr>
        <w:t xml:space="preserve"> or</w:t>
      </w:r>
      <w:r w:rsidR="00C720E9" w:rsidRPr="00327D68">
        <w:rPr>
          <w:rFonts w:cstheme="minorHAnsi"/>
        </w:rPr>
        <w:t xml:space="preserve"> </w:t>
      </w:r>
      <w:r w:rsidR="00886AA7" w:rsidRPr="00327D68">
        <w:rPr>
          <w:rFonts w:cstheme="minorHAnsi"/>
        </w:rPr>
        <w:t>irrigation channel</w:t>
      </w:r>
      <w:r w:rsidR="00C720E9" w:rsidRPr="00327D68">
        <w:rPr>
          <w:rFonts w:cstheme="minorHAnsi"/>
        </w:rPr>
        <w:t>s</w:t>
      </w:r>
      <w:r w:rsidR="009E6645" w:rsidRPr="00327D68">
        <w:rPr>
          <w:rFonts w:cstheme="minorHAnsi"/>
        </w:rPr>
        <w:t>.</w:t>
      </w:r>
      <w:r w:rsidR="008A394E">
        <w:rPr>
          <w:rFonts w:cstheme="minorHAnsi"/>
        </w:rPr>
        <w:t xml:space="preserve"> </w:t>
      </w:r>
    </w:p>
    <w:p w14:paraId="07692476" w14:textId="40EA9C4C" w:rsidR="007460F5" w:rsidRPr="00327D68" w:rsidRDefault="001F7109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Two things made this</w:t>
      </w:r>
      <w:r w:rsidR="002849CC">
        <w:rPr>
          <w:rFonts w:cstheme="minorHAnsi"/>
        </w:rPr>
        <w:t xml:space="preserve"> entry and re-entry of Kyrgyz</w:t>
      </w:r>
      <w:r w:rsidRPr="00327D68">
        <w:rPr>
          <w:rFonts w:cstheme="minorHAnsi"/>
        </w:rPr>
        <w:t xml:space="preserve"> possible. First, the Bishkek authorities’ jurisdiction </w:t>
      </w:r>
      <w:r w:rsidR="00674E70" w:rsidRPr="00327D68">
        <w:rPr>
          <w:rFonts w:cstheme="minorHAnsi"/>
        </w:rPr>
        <w:t xml:space="preserve">extended well beyond </w:t>
      </w:r>
      <w:r w:rsidR="003E787B" w:rsidRPr="00327D68">
        <w:rPr>
          <w:rFonts w:cstheme="minorHAnsi"/>
        </w:rPr>
        <w:t xml:space="preserve">the administrative centre of the city, </w:t>
      </w:r>
      <w:r w:rsidR="00406E2F" w:rsidRPr="00327D68">
        <w:rPr>
          <w:rFonts w:cstheme="minorHAnsi"/>
        </w:rPr>
        <w:t xml:space="preserve">north into the open fields </w:t>
      </w:r>
      <w:r w:rsidR="009252BC" w:rsidRPr="00327D68">
        <w:rPr>
          <w:rFonts w:cstheme="minorHAnsi"/>
        </w:rPr>
        <w:t xml:space="preserve">towards the </w:t>
      </w:r>
      <w:proofErr w:type="gramStart"/>
      <w:r w:rsidR="009252BC" w:rsidRPr="00327D68">
        <w:rPr>
          <w:rFonts w:cstheme="minorHAnsi"/>
        </w:rPr>
        <w:t>Kyrgyz-Kazakh</w:t>
      </w:r>
      <w:proofErr w:type="gramEnd"/>
      <w:r w:rsidR="009252BC" w:rsidRPr="00327D68">
        <w:rPr>
          <w:rFonts w:cstheme="minorHAnsi"/>
        </w:rPr>
        <w:t xml:space="preserve"> border and south towards the foothills of the </w:t>
      </w:r>
      <w:r w:rsidR="00AA2099" w:rsidRPr="00327D68">
        <w:rPr>
          <w:rFonts w:cstheme="minorHAnsi"/>
        </w:rPr>
        <w:t>Tian</w:t>
      </w:r>
      <w:r w:rsidR="005A6CA7">
        <w:rPr>
          <w:rFonts w:cstheme="minorHAnsi"/>
        </w:rPr>
        <w:t>-</w:t>
      </w:r>
      <w:r w:rsidR="00AA2099" w:rsidRPr="00327D68">
        <w:rPr>
          <w:rFonts w:cstheme="minorHAnsi"/>
        </w:rPr>
        <w:t xml:space="preserve">Shan </w:t>
      </w:r>
      <w:r w:rsidR="00AA2099">
        <w:rPr>
          <w:rFonts w:cstheme="minorHAnsi"/>
        </w:rPr>
        <w:t>m</w:t>
      </w:r>
      <w:r w:rsidR="00AA2099" w:rsidRPr="00327D68">
        <w:rPr>
          <w:rFonts w:cstheme="minorHAnsi"/>
        </w:rPr>
        <w:t>ountain</w:t>
      </w:r>
      <w:r w:rsidR="009252BC" w:rsidRPr="00327D68">
        <w:rPr>
          <w:rFonts w:cstheme="minorHAnsi"/>
        </w:rPr>
        <w:t xml:space="preserve"> range.</w:t>
      </w:r>
      <w:r w:rsidR="003629F8">
        <w:rPr>
          <w:rFonts w:cstheme="minorHAnsi"/>
        </w:rPr>
        <w:t xml:space="preserve"> They governed not just an urban core, but also a </w:t>
      </w:r>
      <w:r w:rsidR="00343029">
        <w:rPr>
          <w:rFonts w:cstheme="minorHAnsi"/>
        </w:rPr>
        <w:t>large rural periphery.</w:t>
      </w:r>
      <w:r w:rsidR="009252BC" w:rsidRPr="00327D68">
        <w:rPr>
          <w:rFonts w:cstheme="minorHAnsi"/>
        </w:rPr>
        <w:t xml:space="preserve"> </w:t>
      </w:r>
      <w:r w:rsidRPr="00327D68">
        <w:rPr>
          <w:rFonts w:cstheme="minorHAnsi"/>
        </w:rPr>
        <w:t xml:space="preserve">But second, </w:t>
      </w:r>
      <w:r w:rsidR="00047BC4" w:rsidRPr="00327D68">
        <w:rPr>
          <w:rFonts w:cstheme="minorHAnsi"/>
        </w:rPr>
        <w:t xml:space="preserve">this distinction between environs and city centre should not evoke </w:t>
      </w:r>
      <w:r w:rsidR="002C17F0" w:rsidRPr="00327D68">
        <w:rPr>
          <w:rFonts w:cstheme="minorHAnsi"/>
        </w:rPr>
        <w:t xml:space="preserve">images of a tight, dense central urban space and a rural </w:t>
      </w:r>
      <w:r w:rsidR="0012576A" w:rsidRPr="00327D68">
        <w:rPr>
          <w:rFonts w:cstheme="minorHAnsi"/>
        </w:rPr>
        <w:t xml:space="preserve">surrounding </w:t>
      </w:r>
      <w:r w:rsidR="005B5CDE" w:rsidRPr="00327D68">
        <w:rPr>
          <w:rFonts w:cstheme="minorHAnsi"/>
        </w:rPr>
        <w:t>expanse</w:t>
      </w:r>
      <w:r w:rsidR="0012576A" w:rsidRPr="00327D68">
        <w:rPr>
          <w:rFonts w:cstheme="minorHAnsi"/>
        </w:rPr>
        <w:t>. Bishkek’s centre</w:t>
      </w:r>
      <w:r w:rsidR="00F70E80">
        <w:rPr>
          <w:rFonts w:cstheme="minorHAnsi"/>
        </w:rPr>
        <w:t xml:space="preserve"> </w:t>
      </w:r>
      <w:r w:rsidR="00AD4E5D" w:rsidRPr="00327D68">
        <w:rPr>
          <w:rFonts w:cstheme="minorHAnsi"/>
        </w:rPr>
        <w:t xml:space="preserve">was </w:t>
      </w:r>
      <w:r w:rsidR="003276B8" w:rsidRPr="00327D68">
        <w:rPr>
          <w:rFonts w:cstheme="minorHAnsi"/>
        </w:rPr>
        <w:t>itself</w:t>
      </w:r>
      <w:r w:rsidR="00AD4E5D" w:rsidRPr="00327D68">
        <w:rPr>
          <w:rFonts w:cstheme="minorHAnsi"/>
        </w:rPr>
        <w:t xml:space="preserve"> a sprawling village</w:t>
      </w:r>
      <w:r w:rsidR="003276B8" w:rsidRPr="00327D68">
        <w:rPr>
          <w:rFonts w:cstheme="minorHAnsi"/>
        </w:rPr>
        <w:t xml:space="preserve"> with </w:t>
      </w:r>
      <w:r w:rsidR="00412A7C">
        <w:rPr>
          <w:rFonts w:cstheme="minorHAnsi"/>
        </w:rPr>
        <w:t>a great deal of</w:t>
      </w:r>
      <w:r w:rsidR="00C53648" w:rsidRPr="00327D68">
        <w:rPr>
          <w:rFonts w:cstheme="minorHAnsi"/>
        </w:rPr>
        <w:t xml:space="preserve"> land between scattered buildings</w:t>
      </w:r>
      <w:r w:rsidR="0036519C">
        <w:rPr>
          <w:rFonts w:cstheme="minorHAnsi"/>
        </w:rPr>
        <w:t xml:space="preserve"> and</w:t>
      </w:r>
      <w:r w:rsidR="002F33B1">
        <w:rPr>
          <w:rFonts w:cstheme="minorHAnsi"/>
        </w:rPr>
        <w:t xml:space="preserve"> just</w:t>
      </w:r>
      <w:r w:rsidR="0036519C">
        <w:rPr>
          <w:rFonts w:cstheme="minorHAnsi"/>
        </w:rPr>
        <w:t xml:space="preserve"> a few </w:t>
      </w:r>
      <w:r w:rsidR="00D0789F">
        <w:rPr>
          <w:rFonts w:cstheme="minorHAnsi"/>
        </w:rPr>
        <w:t xml:space="preserve">crossings over </w:t>
      </w:r>
      <w:r w:rsidR="00CB6F79">
        <w:rPr>
          <w:rFonts w:cstheme="minorHAnsi"/>
        </w:rPr>
        <w:t xml:space="preserve">the waterways </w:t>
      </w:r>
      <w:r w:rsidR="0023155A">
        <w:rPr>
          <w:rFonts w:cstheme="minorHAnsi"/>
        </w:rPr>
        <w:t xml:space="preserve">that </w:t>
      </w:r>
      <w:r w:rsidR="00CB6F79">
        <w:rPr>
          <w:rFonts w:cstheme="minorHAnsi"/>
        </w:rPr>
        <w:t xml:space="preserve">cut through </w:t>
      </w:r>
      <w:r w:rsidR="004A192C">
        <w:rPr>
          <w:rFonts w:cstheme="minorHAnsi"/>
        </w:rPr>
        <w:t>paths and bordered estates</w:t>
      </w:r>
      <w:r w:rsidR="00DD5344" w:rsidRPr="00327D68">
        <w:rPr>
          <w:rFonts w:cstheme="minorHAnsi"/>
        </w:rPr>
        <w:t>.</w:t>
      </w:r>
      <w:r w:rsidR="00D46316">
        <w:rPr>
          <w:rStyle w:val="FootnoteReference"/>
          <w:rFonts w:cstheme="minorHAnsi"/>
        </w:rPr>
        <w:footnoteReference w:id="31"/>
      </w:r>
      <w:r w:rsidR="00DD5344" w:rsidRPr="00327D68">
        <w:rPr>
          <w:rFonts w:cstheme="minorHAnsi"/>
        </w:rPr>
        <w:t xml:space="preserve"> T</w:t>
      </w:r>
      <w:r w:rsidR="005D25CC" w:rsidRPr="00327D68">
        <w:rPr>
          <w:rFonts w:cstheme="minorHAnsi"/>
        </w:rPr>
        <w:t xml:space="preserve">he city </w:t>
      </w:r>
      <w:r w:rsidR="006B74FE">
        <w:rPr>
          <w:rFonts w:cstheme="minorHAnsi"/>
        </w:rPr>
        <w:t>s</w:t>
      </w:r>
      <w:r w:rsidR="005D25CC" w:rsidRPr="00327D68">
        <w:rPr>
          <w:rFonts w:cstheme="minorHAnsi"/>
        </w:rPr>
        <w:t xml:space="preserve">oviet </w:t>
      </w:r>
      <w:r w:rsidR="00002545" w:rsidRPr="00327D68">
        <w:rPr>
          <w:rFonts w:cstheme="minorHAnsi"/>
        </w:rPr>
        <w:t>sought to make a virtue of this, celebrating a garden city</w:t>
      </w:r>
      <w:r w:rsidR="004C4ADB">
        <w:rPr>
          <w:rFonts w:cstheme="minorHAnsi"/>
        </w:rPr>
        <w:t>.</w:t>
      </w:r>
      <w:r w:rsidR="00DD5344" w:rsidRPr="00327D68">
        <w:rPr>
          <w:rFonts w:cstheme="minorHAnsi"/>
        </w:rPr>
        <w:t xml:space="preserve"> </w:t>
      </w:r>
      <w:r w:rsidR="004C4ADB">
        <w:rPr>
          <w:rFonts w:cstheme="minorHAnsi"/>
        </w:rPr>
        <w:t>B</w:t>
      </w:r>
      <w:r w:rsidR="00DD5344" w:rsidRPr="00327D68">
        <w:rPr>
          <w:rFonts w:cstheme="minorHAnsi"/>
        </w:rPr>
        <w:t xml:space="preserve">ut </w:t>
      </w:r>
      <w:r w:rsidR="00F2436C">
        <w:rPr>
          <w:rFonts w:cstheme="minorHAnsi"/>
        </w:rPr>
        <w:t>Bishkek’s</w:t>
      </w:r>
      <w:r w:rsidR="00DD5344" w:rsidRPr="00327D68">
        <w:rPr>
          <w:rFonts w:cstheme="minorHAnsi"/>
        </w:rPr>
        <w:t xml:space="preserve"> administrative area covered 55,000 </w:t>
      </w:r>
      <w:proofErr w:type="spellStart"/>
      <w:r w:rsidR="00DD5344" w:rsidRPr="00327D68">
        <w:rPr>
          <w:rFonts w:cstheme="minorHAnsi"/>
          <w:i/>
          <w:iCs/>
        </w:rPr>
        <w:t>desiatina</w:t>
      </w:r>
      <w:proofErr w:type="spellEnd"/>
      <w:r w:rsidR="00DD5344" w:rsidRPr="00327D68">
        <w:rPr>
          <w:rFonts w:cstheme="minorHAnsi"/>
        </w:rPr>
        <w:t xml:space="preserve"> of land and even within the city’s innermost </w:t>
      </w:r>
      <w:r w:rsidR="006A0538">
        <w:rPr>
          <w:rFonts w:cstheme="minorHAnsi"/>
        </w:rPr>
        <w:t>area</w:t>
      </w:r>
      <w:r w:rsidR="00DD5344" w:rsidRPr="00327D68">
        <w:rPr>
          <w:rFonts w:cstheme="minorHAnsi"/>
        </w:rPr>
        <w:t xml:space="preserve">, a sizeable proportion of this space was used for </w:t>
      </w:r>
      <w:proofErr w:type="gramStart"/>
      <w:r w:rsidR="00DD5344" w:rsidRPr="00327D68">
        <w:rPr>
          <w:rFonts w:cstheme="minorHAnsi"/>
        </w:rPr>
        <w:t>barely-regulated</w:t>
      </w:r>
      <w:proofErr w:type="gramEnd"/>
      <w:r w:rsidR="00DD5344" w:rsidRPr="00327D68">
        <w:rPr>
          <w:rFonts w:cstheme="minorHAnsi"/>
        </w:rPr>
        <w:t xml:space="preserve"> pasturage of animals</w:t>
      </w:r>
      <w:r w:rsidR="00C53648" w:rsidRPr="00327D68">
        <w:rPr>
          <w:rFonts w:cstheme="minorHAnsi"/>
        </w:rPr>
        <w:t>.</w:t>
      </w:r>
      <w:r w:rsidR="00002545" w:rsidRPr="00327D68">
        <w:rPr>
          <w:rStyle w:val="FootnoteReference"/>
          <w:rFonts w:cstheme="minorHAnsi"/>
        </w:rPr>
        <w:footnoteReference w:id="32"/>
      </w:r>
      <w:r w:rsidR="00C53648" w:rsidRPr="00327D68">
        <w:rPr>
          <w:rFonts w:cstheme="minorHAnsi"/>
        </w:rPr>
        <w:t xml:space="preserve"> </w:t>
      </w:r>
      <w:r w:rsidR="003A5FAC" w:rsidRPr="00327D68">
        <w:rPr>
          <w:rFonts w:cstheme="minorHAnsi"/>
        </w:rPr>
        <w:t>This contrast</w:t>
      </w:r>
      <w:r w:rsidR="004C4ADB">
        <w:rPr>
          <w:rFonts w:cstheme="minorHAnsi"/>
        </w:rPr>
        <w:t>ed</w:t>
      </w:r>
      <w:r w:rsidR="003A5FAC" w:rsidRPr="00327D68">
        <w:rPr>
          <w:rFonts w:cstheme="minorHAnsi"/>
        </w:rPr>
        <w:t xml:space="preserve">, for example, with Ashgabat, another Russian imperial frontier city chosen as the </w:t>
      </w:r>
      <w:r w:rsidR="00E338D1" w:rsidRPr="00327D68">
        <w:rPr>
          <w:rFonts w:cstheme="minorHAnsi"/>
        </w:rPr>
        <w:t xml:space="preserve">capital of a new ethnic </w:t>
      </w:r>
      <w:r w:rsidR="003A5FAC" w:rsidRPr="00327D68">
        <w:rPr>
          <w:rFonts w:cstheme="minorHAnsi"/>
        </w:rPr>
        <w:t>republic</w:t>
      </w:r>
      <w:r w:rsidR="004C4ADB">
        <w:rPr>
          <w:rFonts w:cstheme="minorHAnsi"/>
        </w:rPr>
        <w:t>.</w:t>
      </w:r>
      <w:r w:rsidR="00E338D1" w:rsidRPr="00327D68">
        <w:rPr>
          <w:rFonts w:cstheme="minorHAnsi"/>
        </w:rPr>
        <w:t xml:space="preserve"> </w:t>
      </w:r>
      <w:r w:rsidR="004C4ADB">
        <w:rPr>
          <w:rFonts w:cstheme="minorHAnsi"/>
        </w:rPr>
        <w:t xml:space="preserve">As </w:t>
      </w:r>
      <w:r w:rsidR="00E338D1" w:rsidRPr="00327D68">
        <w:rPr>
          <w:rFonts w:cstheme="minorHAnsi"/>
        </w:rPr>
        <w:t>Ashgabat grew up along the Trans</w:t>
      </w:r>
      <w:r w:rsidR="00725A68">
        <w:rPr>
          <w:rFonts w:cstheme="minorHAnsi"/>
        </w:rPr>
        <w:t>-C</w:t>
      </w:r>
      <w:r w:rsidR="00E338D1" w:rsidRPr="00327D68">
        <w:rPr>
          <w:rFonts w:cstheme="minorHAnsi"/>
        </w:rPr>
        <w:t>asp</w:t>
      </w:r>
      <w:r w:rsidR="00BD2656" w:rsidRPr="00327D68">
        <w:rPr>
          <w:rFonts w:cstheme="minorHAnsi"/>
        </w:rPr>
        <w:t>ia</w:t>
      </w:r>
      <w:r w:rsidR="00E338D1" w:rsidRPr="00327D68">
        <w:rPr>
          <w:rFonts w:cstheme="minorHAnsi"/>
        </w:rPr>
        <w:t xml:space="preserve">n railway, its urban </w:t>
      </w:r>
      <w:r w:rsidR="00BD2656" w:rsidRPr="00327D68">
        <w:rPr>
          <w:rFonts w:cstheme="minorHAnsi"/>
        </w:rPr>
        <w:t>environment hugged closely to the rail station</w:t>
      </w:r>
      <w:r w:rsidR="008C4FB6" w:rsidRPr="00327D68">
        <w:rPr>
          <w:rFonts w:cstheme="minorHAnsi"/>
        </w:rPr>
        <w:t>, the source of employment, resources and security</w:t>
      </w:r>
      <w:r w:rsidR="00633A7E">
        <w:rPr>
          <w:rFonts w:cstheme="minorHAnsi"/>
        </w:rPr>
        <w:t xml:space="preserve">. </w:t>
      </w:r>
      <w:r w:rsidR="00C60814">
        <w:rPr>
          <w:rFonts w:cstheme="minorHAnsi"/>
        </w:rPr>
        <w:t xml:space="preserve">Turkmen lived in pocketed communities around Ashgabat. They entered it </w:t>
      </w:r>
      <w:r w:rsidR="00F829C9">
        <w:rPr>
          <w:rFonts w:cstheme="minorHAnsi"/>
        </w:rPr>
        <w:t xml:space="preserve">only </w:t>
      </w:r>
      <w:r w:rsidR="00C60814">
        <w:rPr>
          <w:rFonts w:cstheme="minorHAnsi"/>
        </w:rPr>
        <w:t>to trade and negotiate, but did not crisscross it in search of pasture.</w:t>
      </w:r>
      <w:r w:rsidR="00C60814">
        <w:rPr>
          <w:rStyle w:val="FootnoteReference"/>
          <w:rFonts w:cstheme="minorHAnsi"/>
        </w:rPr>
        <w:footnoteReference w:id="33"/>
      </w:r>
      <w:r w:rsidR="00C60814">
        <w:rPr>
          <w:rFonts w:cstheme="minorHAnsi"/>
        </w:rPr>
        <w:t xml:space="preserve"> </w:t>
      </w:r>
      <w:r w:rsidR="000A7619">
        <w:rPr>
          <w:rFonts w:cstheme="minorHAnsi"/>
        </w:rPr>
        <w:t xml:space="preserve">On the other hand, </w:t>
      </w:r>
      <w:r w:rsidR="001D507E">
        <w:rPr>
          <w:rFonts w:cstheme="minorHAnsi"/>
        </w:rPr>
        <w:t xml:space="preserve">Bishkek </w:t>
      </w:r>
      <w:r w:rsidR="00B00D06">
        <w:rPr>
          <w:rFonts w:cstheme="minorHAnsi"/>
        </w:rPr>
        <w:t>hosted</w:t>
      </w:r>
      <w:r w:rsidR="00D629E9">
        <w:rPr>
          <w:rFonts w:cstheme="minorHAnsi"/>
        </w:rPr>
        <w:t xml:space="preserve"> only</w:t>
      </w:r>
      <w:r w:rsidR="00B00D06">
        <w:rPr>
          <w:rFonts w:cstheme="minorHAnsi"/>
        </w:rPr>
        <w:t xml:space="preserve"> two closed</w:t>
      </w:r>
      <w:r w:rsidR="00D629E9">
        <w:rPr>
          <w:rFonts w:cstheme="minorHAnsi"/>
        </w:rPr>
        <w:t>, short</w:t>
      </w:r>
      <w:r w:rsidR="00B00D06">
        <w:rPr>
          <w:rFonts w:cstheme="minorHAnsi"/>
        </w:rPr>
        <w:t xml:space="preserve"> industrial rail lines until it was </w:t>
      </w:r>
      <w:r w:rsidR="00B00D06">
        <w:rPr>
          <w:rFonts w:cstheme="minorHAnsi"/>
        </w:rPr>
        <w:lastRenderedPageBreak/>
        <w:t xml:space="preserve">connected to </w:t>
      </w:r>
      <w:r w:rsidR="001D507E">
        <w:rPr>
          <w:rFonts w:cstheme="minorHAnsi"/>
        </w:rPr>
        <w:t xml:space="preserve">the </w:t>
      </w:r>
      <w:r w:rsidR="00B00D06">
        <w:rPr>
          <w:rFonts w:cstheme="minorHAnsi"/>
        </w:rPr>
        <w:t>larger</w:t>
      </w:r>
      <w:r w:rsidR="001D507E">
        <w:rPr>
          <w:rFonts w:cstheme="minorHAnsi"/>
        </w:rPr>
        <w:t xml:space="preserve"> </w:t>
      </w:r>
      <w:r w:rsidR="00A33758">
        <w:rPr>
          <w:rFonts w:cstheme="minorHAnsi"/>
        </w:rPr>
        <w:t xml:space="preserve">rail </w:t>
      </w:r>
      <w:r w:rsidR="001D507E">
        <w:rPr>
          <w:rFonts w:cstheme="minorHAnsi"/>
        </w:rPr>
        <w:t>network</w:t>
      </w:r>
      <w:r w:rsidR="00B641D3">
        <w:rPr>
          <w:rFonts w:cstheme="minorHAnsi"/>
        </w:rPr>
        <w:t xml:space="preserve"> </w:t>
      </w:r>
      <w:r w:rsidR="001D507E">
        <w:rPr>
          <w:rFonts w:cstheme="minorHAnsi"/>
        </w:rPr>
        <w:t xml:space="preserve">in </w:t>
      </w:r>
      <w:r w:rsidR="00B641D3">
        <w:rPr>
          <w:rFonts w:cstheme="minorHAnsi"/>
        </w:rPr>
        <w:t>1924</w:t>
      </w:r>
      <w:r w:rsidR="001D507E">
        <w:rPr>
          <w:rFonts w:cstheme="minorHAnsi"/>
        </w:rPr>
        <w:t>.</w:t>
      </w:r>
      <w:r w:rsidR="00594FA8">
        <w:rPr>
          <w:rStyle w:val="FootnoteReference"/>
          <w:rFonts w:cstheme="minorHAnsi"/>
        </w:rPr>
        <w:footnoteReference w:id="34"/>
      </w:r>
      <w:r w:rsidR="001D507E">
        <w:rPr>
          <w:rFonts w:cstheme="minorHAnsi"/>
        </w:rPr>
        <w:t xml:space="preserve"> </w:t>
      </w:r>
      <w:r w:rsidR="00705313">
        <w:rPr>
          <w:rFonts w:cstheme="minorHAnsi"/>
        </w:rPr>
        <w:t xml:space="preserve">Its surrounding </w:t>
      </w:r>
      <w:r w:rsidR="00395BEB">
        <w:rPr>
          <w:rFonts w:cstheme="minorHAnsi"/>
        </w:rPr>
        <w:t xml:space="preserve">environment also </w:t>
      </w:r>
      <w:r w:rsidR="00A3353E">
        <w:rPr>
          <w:rFonts w:cstheme="minorHAnsi"/>
        </w:rPr>
        <w:t>incentivised</w:t>
      </w:r>
      <w:r w:rsidR="00395BEB">
        <w:rPr>
          <w:rFonts w:cstheme="minorHAnsi"/>
        </w:rPr>
        <w:t xml:space="preserve"> different kinds of transhumance</w:t>
      </w:r>
      <w:r w:rsidR="00A3353E">
        <w:rPr>
          <w:rFonts w:cstheme="minorHAnsi"/>
        </w:rPr>
        <w:t xml:space="preserve">. </w:t>
      </w:r>
    </w:p>
    <w:p w14:paraId="05C137F5" w14:textId="0B1D58C2" w:rsidR="00026423" w:rsidRPr="00327D68" w:rsidRDefault="008C4FB6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 xml:space="preserve">When </w:t>
      </w:r>
      <w:r w:rsidR="00A275BA">
        <w:rPr>
          <w:rFonts w:cstheme="minorHAnsi"/>
        </w:rPr>
        <w:t xml:space="preserve">Kyrgyz </w:t>
      </w:r>
      <w:r w:rsidRPr="00327D68">
        <w:rPr>
          <w:rFonts w:cstheme="minorHAnsi"/>
        </w:rPr>
        <w:t xml:space="preserve">nomads came into Bishkek, they </w:t>
      </w:r>
      <w:r w:rsidR="00192BA2">
        <w:rPr>
          <w:rFonts w:cstheme="minorHAnsi"/>
        </w:rPr>
        <w:t>provoked</w:t>
      </w:r>
      <w:r w:rsidR="00192BA2" w:rsidRPr="00327D68">
        <w:rPr>
          <w:rFonts w:cstheme="minorHAnsi"/>
        </w:rPr>
        <w:t xml:space="preserve"> </w:t>
      </w:r>
      <w:r w:rsidR="00401779" w:rsidRPr="00327D68">
        <w:rPr>
          <w:rFonts w:cstheme="minorHAnsi"/>
        </w:rPr>
        <w:t xml:space="preserve">a </w:t>
      </w:r>
      <w:r w:rsidR="00784588" w:rsidRPr="00327D68">
        <w:rPr>
          <w:rFonts w:cstheme="minorHAnsi"/>
        </w:rPr>
        <w:t xml:space="preserve">competition between two </w:t>
      </w:r>
      <w:r w:rsidR="00B36301">
        <w:rPr>
          <w:rFonts w:cstheme="minorHAnsi"/>
        </w:rPr>
        <w:t xml:space="preserve">different </w:t>
      </w:r>
      <w:r w:rsidR="00784588" w:rsidRPr="00327D68">
        <w:rPr>
          <w:rFonts w:cstheme="minorHAnsi"/>
        </w:rPr>
        <w:t>conceptions of space</w:t>
      </w:r>
      <w:r w:rsidR="00412A7C" w:rsidRPr="00B52384">
        <w:rPr>
          <w:rFonts w:cstheme="minorHAnsi"/>
        </w:rPr>
        <w:t>:</w:t>
      </w:r>
      <w:r w:rsidR="00784588" w:rsidRPr="00B52384">
        <w:rPr>
          <w:rFonts w:cstheme="minorHAnsi"/>
        </w:rPr>
        <w:t xml:space="preserve"> their</w:t>
      </w:r>
      <w:r w:rsidR="001D76BF" w:rsidRPr="00B52384">
        <w:rPr>
          <w:rFonts w:cstheme="minorHAnsi"/>
        </w:rPr>
        <w:t xml:space="preserve"> pasturage </w:t>
      </w:r>
      <w:r w:rsidR="001D76BF" w:rsidRPr="00B52384">
        <w:rPr>
          <w:rFonts w:cstheme="minorHAnsi"/>
          <w:i/>
          <w:iCs/>
        </w:rPr>
        <w:t>versus</w:t>
      </w:r>
      <w:r w:rsidR="00784588" w:rsidRPr="00B52384">
        <w:rPr>
          <w:rFonts w:cstheme="minorHAnsi"/>
        </w:rPr>
        <w:t xml:space="preserve"> </w:t>
      </w:r>
      <w:r w:rsidR="00BC5A9C" w:rsidRPr="00B52384">
        <w:rPr>
          <w:rFonts w:cstheme="minorHAnsi"/>
        </w:rPr>
        <w:t>‘vacant’</w:t>
      </w:r>
      <w:r w:rsidR="00784588" w:rsidRPr="00B52384">
        <w:rPr>
          <w:rFonts w:cstheme="minorHAnsi"/>
        </w:rPr>
        <w:t xml:space="preserve"> urban </w:t>
      </w:r>
      <w:r w:rsidR="001D76BF" w:rsidRPr="00B52384">
        <w:rPr>
          <w:rFonts w:cstheme="minorHAnsi"/>
        </w:rPr>
        <w:t>land awaiting a hundred different kinds of development</w:t>
      </w:r>
      <w:r w:rsidR="001D76BF" w:rsidRPr="00327D68">
        <w:rPr>
          <w:rFonts w:cstheme="minorHAnsi"/>
        </w:rPr>
        <w:t>.</w:t>
      </w:r>
      <w:r w:rsidR="00BC5A9C" w:rsidRPr="00327D68">
        <w:rPr>
          <w:rStyle w:val="FootnoteReference"/>
          <w:rFonts w:cstheme="minorHAnsi"/>
        </w:rPr>
        <w:footnoteReference w:id="35"/>
      </w:r>
      <w:r w:rsidR="00EF7846" w:rsidRPr="00327D68">
        <w:rPr>
          <w:rFonts w:cstheme="minorHAnsi"/>
        </w:rPr>
        <w:t xml:space="preserve"> </w:t>
      </w:r>
      <w:r w:rsidR="00327D68" w:rsidRPr="00327D68">
        <w:rPr>
          <w:rFonts w:cstheme="minorHAnsi"/>
        </w:rPr>
        <w:t xml:space="preserve">The Communist Party wanted to survey, delimit and distribute all this land for specific and state-approved usage, but lacked the </w:t>
      </w:r>
      <w:r w:rsidR="00A275BA">
        <w:rPr>
          <w:rFonts w:cstheme="minorHAnsi"/>
        </w:rPr>
        <w:t xml:space="preserve">full </w:t>
      </w:r>
      <w:r w:rsidR="00327D68" w:rsidRPr="00327D68">
        <w:rPr>
          <w:rFonts w:cstheme="minorHAnsi"/>
        </w:rPr>
        <w:t xml:space="preserve">administrative capacity to do so. </w:t>
      </w:r>
      <w:r w:rsidR="00026423" w:rsidRPr="00327D68">
        <w:rPr>
          <w:rFonts w:cstheme="minorHAnsi"/>
        </w:rPr>
        <w:t>To put it in the language</w:t>
      </w:r>
      <w:r w:rsidR="00D139AD" w:rsidRPr="00327D68">
        <w:rPr>
          <w:rFonts w:cstheme="minorHAnsi"/>
        </w:rPr>
        <w:t xml:space="preserve"> of </w:t>
      </w:r>
      <w:r w:rsidR="001712D1" w:rsidRPr="00327D68">
        <w:rPr>
          <w:rFonts w:cstheme="minorHAnsi"/>
        </w:rPr>
        <w:t>Turkestan authorities in 1926</w:t>
      </w:r>
      <w:r w:rsidR="00026423" w:rsidRPr="00327D68">
        <w:rPr>
          <w:rFonts w:cstheme="minorHAnsi"/>
        </w:rPr>
        <w:t xml:space="preserve">: </w:t>
      </w:r>
    </w:p>
    <w:p w14:paraId="52F51CB6" w14:textId="77777777" w:rsidR="00327D68" w:rsidRPr="00327D68" w:rsidRDefault="00026423" w:rsidP="00AA0133">
      <w:pPr>
        <w:spacing w:line="360" w:lineRule="auto"/>
        <w:ind w:left="567" w:right="567"/>
        <w:jc w:val="both"/>
        <w:rPr>
          <w:rFonts w:cstheme="minorHAnsi"/>
        </w:rPr>
      </w:pPr>
      <w:r w:rsidRPr="00327D68">
        <w:rPr>
          <w:rFonts w:cstheme="minorHAnsi"/>
        </w:rPr>
        <w:t xml:space="preserve">‘There </w:t>
      </w:r>
      <w:proofErr w:type="gramStart"/>
      <w:r w:rsidRPr="00327D68">
        <w:rPr>
          <w:rFonts w:cstheme="minorHAnsi"/>
        </w:rPr>
        <w:t>still remains</w:t>
      </w:r>
      <w:proofErr w:type="gramEnd"/>
      <w:r w:rsidRPr="00327D68">
        <w:rPr>
          <w:rFonts w:cstheme="minorHAnsi"/>
        </w:rPr>
        <w:t xml:space="preserve"> to be delimited many plots of arable land despite work entailed in previous plans for land development. Failures are blamed on a lack of technical skill, time and resources … this region is held back </w:t>
      </w:r>
      <w:r w:rsidR="00266FD7" w:rsidRPr="00327D68">
        <w:rPr>
          <w:rFonts w:cstheme="minorHAnsi"/>
        </w:rPr>
        <w:t>due to</w:t>
      </w:r>
      <w:r w:rsidRPr="00327D68">
        <w:rPr>
          <w:rFonts w:cstheme="minorHAnsi"/>
        </w:rPr>
        <w:t xml:space="preserve"> its location in a mountainous semi-nomadic region</w:t>
      </w:r>
      <w:r w:rsidR="00691DC4" w:rsidRPr="00327D68">
        <w:rPr>
          <w:rFonts w:cstheme="minorHAnsi"/>
        </w:rPr>
        <w:t xml:space="preserve">.’ </w:t>
      </w:r>
    </w:p>
    <w:p w14:paraId="49DCA83C" w14:textId="12E6CB5F" w:rsidR="00026423" w:rsidRPr="00327D68" w:rsidRDefault="00691DC4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 xml:space="preserve">By this point the </w:t>
      </w:r>
      <w:r w:rsidR="006B74FE">
        <w:rPr>
          <w:rFonts w:cstheme="minorHAnsi"/>
        </w:rPr>
        <w:t>s</w:t>
      </w:r>
      <w:r w:rsidRPr="00327D68">
        <w:rPr>
          <w:rFonts w:cstheme="minorHAnsi"/>
        </w:rPr>
        <w:t xml:space="preserve">oviet was hoping to reach </w:t>
      </w:r>
      <w:r w:rsidR="003E10AF">
        <w:rPr>
          <w:rFonts w:cstheme="minorHAnsi"/>
        </w:rPr>
        <w:t>the next year</w:t>
      </w:r>
      <w:r w:rsidRPr="00327D68">
        <w:rPr>
          <w:rFonts w:cstheme="minorHAnsi"/>
        </w:rPr>
        <w:t xml:space="preserve"> with only 157.665 hectares of </w:t>
      </w:r>
      <w:r w:rsidR="008048CD" w:rsidRPr="00327D68">
        <w:rPr>
          <w:rFonts w:cstheme="minorHAnsi"/>
        </w:rPr>
        <w:t>land left to delimit.</w:t>
      </w:r>
      <w:r w:rsidR="008048CD" w:rsidRPr="00327D68">
        <w:rPr>
          <w:rStyle w:val="FootnoteReference"/>
          <w:rFonts w:cstheme="minorHAnsi"/>
        </w:rPr>
        <w:footnoteReference w:id="36"/>
      </w:r>
    </w:p>
    <w:p w14:paraId="7775E651" w14:textId="3DCBD652" w:rsidR="008B7770" w:rsidRDefault="008B7770" w:rsidP="4144F7D8">
      <w:pPr>
        <w:spacing w:line="360" w:lineRule="auto"/>
        <w:jc w:val="both"/>
      </w:pPr>
      <w:r w:rsidRPr="4144F7D8">
        <w:t>The problem would not be going away. Counterintuitively, the region chosen for the most rapid urban development in the K</w:t>
      </w:r>
      <w:r w:rsidR="002A0C84" w:rsidRPr="4144F7D8">
        <w:t xml:space="preserve">yrgyz </w:t>
      </w:r>
      <w:r w:rsidRPr="4144F7D8">
        <w:t xml:space="preserve">ASSR was also one </w:t>
      </w:r>
      <w:r w:rsidR="002D53D8" w:rsidRPr="4144F7D8">
        <w:t xml:space="preserve">of the </w:t>
      </w:r>
      <w:r w:rsidRPr="4144F7D8">
        <w:t xml:space="preserve">most </w:t>
      </w:r>
      <w:r w:rsidR="002A0C84" w:rsidRPr="4144F7D8">
        <w:t xml:space="preserve">important within the </w:t>
      </w:r>
      <w:r w:rsidR="002003E4" w:rsidRPr="4144F7D8">
        <w:t xml:space="preserve">long-established </w:t>
      </w:r>
      <w:r w:rsidR="002A0C84" w:rsidRPr="4144F7D8">
        <w:t>nomadic economy</w:t>
      </w:r>
      <w:r w:rsidRPr="4144F7D8">
        <w:t xml:space="preserve">. A fort settlement </w:t>
      </w:r>
      <w:r w:rsidR="002003E4" w:rsidRPr="4144F7D8">
        <w:t xml:space="preserve">was </w:t>
      </w:r>
      <w:r w:rsidR="00123AFA" w:rsidRPr="4144F7D8">
        <w:t xml:space="preserve">originally </w:t>
      </w:r>
      <w:r w:rsidRPr="4144F7D8">
        <w:t>established where Bishkek stood for the same reasons that</w:t>
      </w:r>
      <w:r w:rsidR="3930F89E" w:rsidRPr="4144F7D8">
        <w:t xml:space="preserve"> still </w:t>
      </w:r>
      <w:r w:rsidR="005700D1">
        <w:t>applied</w:t>
      </w:r>
      <w:r w:rsidR="00E31362" w:rsidRPr="4144F7D8">
        <w:t>:</w:t>
      </w:r>
      <w:r w:rsidRPr="4144F7D8">
        <w:t xml:space="preserve"> access to water, fertile land and easy transit</w:t>
      </w:r>
      <w:r w:rsidR="00403C84" w:rsidRPr="4144F7D8">
        <w:t>.</w:t>
      </w:r>
      <w:r w:rsidR="002A0C84" w:rsidRPr="4144F7D8">
        <w:rPr>
          <w:rStyle w:val="FootnoteReference"/>
        </w:rPr>
        <w:footnoteReference w:id="37"/>
      </w:r>
      <w:r w:rsidR="002321F8" w:rsidRPr="4144F7D8">
        <w:t xml:space="preserve"> </w:t>
      </w:r>
      <w:r w:rsidR="00B1293E" w:rsidRPr="4144F7D8">
        <w:t xml:space="preserve">The Kyrgyz needed the </w:t>
      </w:r>
      <w:proofErr w:type="gramStart"/>
      <w:r w:rsidR="00B1293E" w:rsidRPr="4144F7D8">
        <w:t>land</w:t>
      </w:r>
      <w:proofErr w:type="gramEnd"/>
      <w:r w:rsidR="00B1293E" w:rsidRPr="4144F7D8">
        <w:t xml:space="preserve"> and the city was nominated</w:t>
      </w:r>
      <w:r w:rsidR="003415E2" w:rsidRPr="4144F7D8">
        <w:t xml:space="preserve"> as</w:t>
      </w:r>
      <w:r w:rsidR="00B1293E" w:rsidRPr="4144F7D8">
        <w:t xml:space="preserve"> their capital.</w:t>
      </w:r>
    </w:p>
    <w:p w14:paraId="3DBA5658" w14:textId="521C16B3" w:rsidR="00F62B37" w:rsidRPr="00327D68" w:rsidRDefault="00E22A47" w:rsidP="4144F7D8">
      <w:pPr>
        <w:spacing w:line="360" w:lineRule="auto"/>
        <w:jc w:val="both"/>
      </w:pPr>
      <w:r w:rsidRPr="4144F7D8">
        <w:t xml:space="preserve">Like the broader history of urban </w:t>
      </w:r>
      <w:r w:rsidR="00A3384A" w:rsidRPr="4144F7D8">
        <w:t>growth</w:t>
      </w:r>
      <w:r w:rsidRPr="4144F7D8">
        <w:t xml:space="preserve"> in the Soviet Union, Bishkek’s </w:t>
      </w:r>
      <w:r w:rsidR="00F754ED" w:rsidRPr="4144F7D8">
        <w:t xml:space="preserve">specific </w:t>
      </w:r>
      <w:r w:rsidRPr="4144F7D8">
        <w:t>history of</w:t>
      </w:r>
      <w:r w:rsidR="00A77A27" w:rsidRPr="4144F7D8">
        <w:t xml:space="preserve"> population surges,</w:t>
      </w:r>
      <w:r w:rsidRPr="4144F7D8">
        <w:t xml:space="preserve"> </w:t>
      </w:r>
      <w:r w:rsidR="00A3384A" w:rsidRPr="4144F7D8">
        <w:t xml:space="preserve">showcase </w:t>
      </w:r>
      <w:r w:rsidR="00E01A0C" w:rsidRPr="4144F7D8">
        <w:t xml:space="preserve">industrial </w:t>
      </w:r>
      <w:r w:rsidR="00A3384A" w:rsidRPr="4144F7D8">
        <w:t>development</w:t>
      </w:r>
      <w:r w:rsidR="00E01A0C" w:rsidRPr="4144F7D8">
        <w:t>, ambitious social policy</w:t>
      </w:r>
      <w:r w:rsidR="00A91438" w:rsidRPr="4144F7D8">
        <w:t>,</w:t>
      </w:r>
      <w:r w:rsidR="00E01A0C" w:rsidRPr="4144F7D8">
        <w:t xml:space="preserve"> and </w:t>
      </w:r>
      <w:r w:rsidR="00A01A74" w:rsidRPr="4144F7D8">
        <w:t>the complications of mobile pastoralism expressed</w:t>
      </w:r>
      <w:r w:rsidR="00D25C80" w:rsidRPr="4144F7D8">
        <w:t xml:space="preserve"> partly though</w:t>
      </w:r>
      <w:r w:rsidR="00A01A74" w:rsidRPr="4144F7D8">
        <w:t xml:space="preserve"> ethnic tensions, ha</w:t>
      </w:r>
      <w:r w:rsidR="00247B2A" w:rsidRPr="4144F7D8">
        <w:t>d</w:t>
      </w:r>
      <w:r w:rsidR="00A01A74" w:rsidRPr="4144F7D8">
        <w:t xml:space="preserve"> echoes in other non-Soviet contexts. </w:t>
      </w:r>
      <w:r w:rsidR="00984F21" w:rsidRPr="4144F7D8">
        <w:t xml:space="preserve">Later in the twentieth century, postcolonial African states pursued </w:t>
      </w:r>
      <w:r w:rsidR="00CC2398" w:rsidRPr="4144F7D8">
        <w:t xml:space="preserve">Soviet-inspired </w:t>
      </w:r>
      <w:r w:rsidR="003D1CE6" w:rsidRPr="4144F7D8">
        <w:t>H</w:t>
      </w:r>
      <w:r w:rsidR="00CC2398" w:rsidRPr="4144F7D8">
        <w:t xml:space="preserve">igh </w:t>
      </w:r>
      <w:r w:rsidR="003D1CE6" w:rsidRPr="4144F7D8">
        <w:t>M</w:t>
      </w:r>
      <w:r w:rsidR="00CC2398" w:rsidRPr="4144F7D8">
        <w:t>odernist</w:t>
      </w:r>
      <w:r w:rsidR="00412ECE" w:rsidRPr="4144F7D8">
        <w:t xml:space="preserve"> urban</w:t>
      </w:r>
      <w:r w:rsidR="00CC2398" w:rsidRPr="4144F7D8">
        <w:t xml:space="preserve"> development policies </w:t>
      </w:r>
      <w:r w:rsidR="00247B2A" w:rsidRPr="4144F7D8">
        <w:t xml:space="preserve">that </w:t>
      </w:r>
      <w:r w:rsidR="00363C89" w:rsidRPr="4144F7D8">
        <w:t xml:space="preserve">both </w:t>
      </w:r>
      <w:r w:rsidR="00CC2398" w:rsidRPr="4144F7D8">
        <w:t xml:space="preserve">frustrated and were frustrated by </w:t>
      </w:r>
      <w:r w:rsidR="00363C89" w:rsidRPr="4144F7D8">
        <w:t>nomad</w:t>
      </w:r>
      <w:r w:rsidR="00412ECE" w:rsidRPr="4144F7D8">
        <w:t>ic migrations</w:t>
      </w:r>
      <w:r w:rsidR="00363C89" w:rsidRPr="4144F7D8">
        <w:t>.</w:t>
      </w:r>
      <w:r w:rsidR="00B94FE8" w:rsidRPr="4144F7D8">
        <w:rPr>
          <w:rStyle w:val="FootnoteReference"/>
        </w:rPr>
        <w:footnoteReference w:id="38"/>
      </w:r>
      <w:r w:rsidR="00762081" w:rsidRPr="4144F7D8">
        <w:t xml:space="preserve"> In both </w:t>
      </w:r>
      <w:r w:rsidR="00412ECE" w:rsidRPr="4144F7D8">
        <w:t xml:space="preserve">examples, governments used statist economic policies to manage the legacies of colonialism while </w:t>
      </w:r>
      <w:r w:rsidR="003D1CE6" w:rsidRPr="4144F7D8">
        <w:t>seeking</w:t>
      </w:r>
      <w:r w:rsidR="00412ECE" w:rsidRPr="4144F7D8">
        <w:t xml:space="preserve"> a distinct</w:t>
      </w:r>
      <w:r w:rsidR="003D1CE6" w:rsidRPr="4144F7D8">
        <w:t>,</w:t>
      </w:r>
      <w:r w:rsidR="00412ECE" w:rsidRPr="4144F7D8">
        <w:t xml:space="preserve"> modern form of economic </w:t>
      </w:r>
      <w:r w:rsidR="0020257C" w:rsidRPr="4144F7D8">
        <w:t>progress</w:t>
      </w:r>
      <w:r w:rsidR="00DE2A2E" w:rsidRPr="4144F7D8">
        <w:t xml:space="preserve"> </w:t>
      </w:r>
      <w:r w:rsidR="002B4E4A" w:rsidRPr="4144F7D8">
        <w:t>connected to notions of emancipation and national pride</w:t>
      </w:r>
      <w:r w:rsidR="0020257C" w:rsidRPr="4144F7D8">
        <w:t>.</w:t>
      </w:r>
      <w:r w:rsidR="00344A77" w:rsidRPr="4144F7D8">
        <w:t xml:space="preserve"> </w:t>
      </w:r>
      <w:r w:rsidR="00B74958" w:rsidRPr="4144F7D8">
        <w:t xml:space="preserve">Bishkek’s problems and many of its solutions are therefore recognisable from a longer </w:t>
      </w:r>
      <w:r w:rsidR="00B74958" w:rsidRPr="4144F7D8">
        <w:lastRenderedPageBreak/>
        <w:t xml:space="preserve">and more global story of </w:t>
      </w:r>
      <w:r w:rsidR="00AE0683" w:rsidRPr="4144F7D8">
        <w:t>industrial modernity</w:t>
      </w:r>
      <w:r w:rsidR="00713B5D" w:rsidRPr="4144F7D8">
        <w:t xml:space="preserve">, in which new </w:t>
      </w:r>
      <w:r w:rsidR="00B81762" w:rsidRPr="4144F7D8">
        <w:t xml:space="preserve">post-colonial </w:t>
      </w:r>
      <w:r w:rsidR="00713B5D" w:rsidRPr="4144F7D8">
        <w:t>authorities</w:t>
      </w:r>
      <w:r w:rsidR="00CC27BE" w:rsidRPr="4144F7D8">
        <w:t xml:space="preserve"> decried the </w:t>
      </w:r>
      <w:r w:rsidR="001036D1" w:rsidRPr="4144F7D8">
        <w:t xml:space="preserve">repression of old empires </w:t>
      </w:r>
      <w:r w:rsidR="0016511D" w:rsidRPr="4144F7D8">
        <w:t xml:space="preserve">but </w:t>
      </w:r>
      <w:r w:rsidR="00A81741" w:rsidRPr="4144F7D8">
        <w:t xml:space="preserve">also deemed some indigenous rural social forms as pre-colonial </w:t>
      </w:r>
      <w:r w:rsidR="0016511D" w:rsidRPr="4144F7D8">
        <w:t>and</w:t>
      </w:r>
      <w:r w:rsidR="00A81741" w:rsidRPr="4144F7D8">
        <w:t xml:space="preserve"> backward.</w:t>
      </w:r>
      <w:r w:rsidR="0092756E" w:rsidRPr="4144F7D8">
        <w:t xml:space="preserve"> Post-Soviet Kyrgyz historiography </w:t>
      </w:r>
      <w:r w:rsidR="001374D3" w:rsidRPr="4144F7D8">
        <w:t xml:space="preserve">has not altogether parted from that assessment of early Soviet nomadic practice, again presenting the Soviet period less </w:t>
      </w:r>
      <w:r w:rsidR="001E3701" w:rsidRPr="4144F7D8">
        <w:t>as</w:t>
      </w:r>
      <w:r w:rsidR="001374D3" w:rsidRPr="4144F7D8">
        <w:t xml:space="preserve"> a rupture</w:t>
      </w:r>
      <w:r w:rsidR="00517CA3" w:rsidRPr="4144F7D8">
        <w:t xml:space="preserve"> and</w:t>
      </w:r>
      <w:r w:rsidR="001E3701" w:rsidRPr="4144F7D8">
        <w:t xml:space="preserve"> </w:t>
      </w:r>
      <w:r w:rsidR="001374D3" w:rsidRPr="4144F7D8">
        <w:t xml:space="preserve">more </w:t>
      </w:r>
      <w:r w:rsidR="001E3701" w:rsidRPr="4144F7D8">
        <w:t>as part of a longer story of urbanisation and industrialisation.</w:t>
      </w:r>
    </w:p>
    <w:p w14:paraId="5CA35516" w14:textId="6E346F9A" w:rsidR="00F3041F" w:rsidRPr="00327D68" w:rsidRDefault="00327D68" w:rsidP="00AA0133">
      <w:pPr>
        <w:spacing w:line="360" w:lineRule="auto"/>
        <w:jc w:val="both"/>
        <w:rPr>
          <w:rFonts w:cstheme="minorHAnsi"/>
          <w:i/>
          <w:iCs/>
        </w:rPr>
      </w:pPr>
      <w:r w:rsidRPr="00327D68">
        <w:rPr>
          <w:rFonts w:cstheme="minorHAnsi"/>
          <w:i/>
          <w:iCs/>
        </w:rPr>
        <w:t>Evicting Settlers</w:t>
      </w:r>
    </w:p>
    <w:p w14:paraId="1B54016B" w14:textId="3C3F5FB5" w:rsidR="00DB580A" w:rsidRDefault="00F3041F" w:rsidP="4144F7D8">
      <w:pPr>
        <w:spacing w:line="360" w:lineRule="auto"/>
        <w:jc w:val="both"/>
      </w:pPr>
      <w:r w:rsidRPr="4144F7D8">
        <w:t xml:space="preserve">The </w:t>
      </w:r>
      <w:r w:rsidR="00634D9B" w:rsidRPr="4144F7D8">
        <w:t>arduous</w:t>
      </w:r>
      <w:r w:rsidRPr="4144F7D8">
        <w:t xml:space="preserve"> management of interests between ethnic groups within the </w:t>
      </w:r>
      <w:r w:rsidR="00151860" w:rsidRPr="4144F7D8">
        <w:t xml:space="preserve">environs of the city </w:t>
      </w:r>
      <w:r w:rsidR="00FE2BAA" w:rsidRPr="4144F7D8">
        <w:t xml:space="preserve">best </w:t>
      </w:r>
      <w:r w:rsidR="00151860" w:rsidRPr="4144F7D8">
        <w:t>exemplifies the difficult</w:t>
      </w:r>
      <w:r w:rsidR="008E260A" w:rsidRPr="4144F7D8">
        <w:t xml:space="preserve"> </w:t>
      </w:r>
      <w:r w:rsidR="0092551C" w:rsidRPr="4144F7D8">
        <w:t xml:space="preserve">mesh of countervailing pressures brought upon the city’s </w:t>
      </w:r>
      <w:r w:rsidR="00CA6D64" w:rsidRPr="4144F7D8">
        <w:t>administrators</w:t>
      </w:r>
      <w:r w:rsidR="004C5226" w:rsidRPr="4144F7D8">
        <w:t>, who</w:t>
      </w:r>
      <w:r w:rsidR="00D102A0" w:rsidRPr="4144F7D8">
        <w:t xml:space="preserve"> may have</w:t>
      </w:r>
      <w:r w:rsidR="004C5226" w:rsidRPr="4144F7D8">
        <w:t xml:space="preserve"> </w:t>
      </w:r>
      <w:r w:rsidR="000B0C80" w:rsidRPr="4144F7D8">
        <w:t>most</w:t>
      </w:r>
      <w:r w:rsidR="004C5226" w:rsidRPr="4144F7D8">
        <w:t xml:space="preserve"> </w:t>
      </w:r>
      <w:r w:rsidR="000B0C80" w:rsidRPr="4144F7D8">
        <w:t xml:space="preserve">trusted </w:t>
      </w:r>
      <w:r w:rsidR="004C5226" w:rsidRPr="4144F7D8">
        <w:t xml:space="preserve">Russians </w:t>
      </w:r>
      <w:r w:rsidR="009F71D9" w:rsidRPr="4144F7D8">
        <w:t xml:space="preserve">to </w:t>
      </w:r>
      <w:r w:rsidR="000B0C80" w:rsidRPr="4144F7D8">
        <w:t xml:space="preserve">expedite urban growth but </w:t>
      </w:r>
      <w:r w:rsidR="00E47661" w:rsidRPr="4144F7D8">
        <w:t xml:space="preserve">had to </w:t>
      </w:r>
      <w:r w:rsidR="008B3AFE" w:rsidRPr="4144F7D8">
        <w:t>celebrate that growth in</w:t>
      </w:r>
      <w:r w:rsidR="00E47661" w:rsidRPr="4144F7D8">
        <w:t xml:space="preserve"> Bishkek as a capital for Kyrgyz</w:t>
      </w:r>
      <w:r w:rsidR="00CA6D64" w:rsidRPr="4144F7D8">
        <w:t>.</w:t>
      </w:r>
    </w:p>
    <w:p w14:paraId="046C06C9" w14:textId="0CD9D1D8" w:rsidR="0044072F" w:rsidRPr="00903C4F" w:rsidRDefault="00D54999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In 1926</w:t>
      </w:r>
      <w:r w:rsidR="00BB26A3">
        <w:rPr>
          <w:rFonts w:cstheme="minorHAnsi"/>
        </w:rPr>
        <w:t>,</w:t>
      </w:r>
      <w:r w:rsidRPr="00327D68">
        <w:rPr>
          <w:rFonts w:cstheme="minorHAnsi"/>
        </w:rPr>
        <w:t xml:space="preserve"> a group of German settlers were granted a plot of land </w:t>
      </w:r>
      <w:r w:rsidR="0044072F" w:rsidRPr="00327D68">
        <w:rPr>
          <w:rFonts w:cstheme="minorHAnsi"/>
        </w:rPr>
        <w:t>for</w:t>
      </w:r>
      <w:r w:rsidR="00325357">
        <w:rPr>
          <w:rFonts w:cstheme="minorHAnsi"/>
        </w:rPr>
        <w:t xml:space="preserve"> agricultural</w:t>
      </w:r>
      <w:r w:rsidR="0044072F" w:rsidRPr="00327D68">
        <w:rPr>
          <w:rFonts w:cstheme="minorHAnsi"/>
        </w:rPr>
        <w:t xml:space="preserve"> development </w:t>
      </w:r>
      <w:r w:rsidR="0079226C">
        <w:rPr>
          <w:rFonts w:cstheme="minorHAnsi"/>
        </w:rPr>
        <w:t>by</w:t>
      </w:r>
      <w:r w:rsidR="0044072F" w:rsidRPr="00327D68">
        <w:rPr>
          <w:rFonts w:cstheme="minorHAnsi"/>
        </w:rPr>
        <w:t xml:space="preserve"> Bishkek, just one of many such groups </w:t>
      </w:r>
      <w:r w:rsidR="00C260DD">
        <w:rPr>
          <w:rFonts w:cstheme="minorHAnsi"/>
        </w:rPr>
        <w:t>that</w:t>
      </w:r>
      <w:r w:rsidR="00C260DD" w:rsidRPr="00327D68">
        <w:rPr>
          <w:rFonts w:cstheme="minorHAnsi"/>
        </w:rPr>
        <w:t xml:space="preserve"> </w:t>
      </w:r>
      <w:r w:rsidR="0044072F" w:rsidRPr="00327D68">
        <w:rPr>
          <w:rFonts w:cstheme="minorHAnsi"/>
        </w:rPr>
        <w:t xml:space="preserve">took land with the formal sanction of city authorities as part of land reorganisation and consolidation processes. </w:t>
      </w:r>
      <w:r w:rsidR="00EE15A8" w:rsidRPr="00327D68">
        <w:rPr>
          <w:rFonts w:cstheme="minorHAnsi"/>
        </w:rPr>
        <w:t>They found themselves</w:t>
      </w:r>
      <w:r w:rsidR="00184C7B" w:rsidRPr="00327D68">
        <w:rPr>
          <w:rFonts w:cstheme="minorHAnsi"/>
        </w:rPr>
        <w:t xml:space="preserve"> </w:t>
      </w:r>
      <w:r w:rsidR="00834D5E">
        <w:rPr>
          <w:rFonts w:cstheme="minorHAnsi"/>
        </w:rPr>
        <w:t>with land in the</w:t>
      </w:r>
      <w:r w:rsidR="00184C7B" w:rsidRPr="00327D68">
        <w:rPr>
          <w:rFonts w:cstheme="minorHAnsi"/>
        </w:rPr>
        <w:t xml:space="preserve"> </w:t>
      </w:r>
      <w:r w:rsidR="00DF53E0">
        <w:rPr>
          <w:rFonts w:cstheme="minorHAnsi"/>
        </w:rPr>
        <w:t xml:space="preserve">eastern half of the Bishkek </w:t>
      </w:r>
      <w:proofErr w:type="spellStart"/>
      <w:r w:rsidR="000259F7" w:rsidRPr="000259F7">
        <w:rPr>
          <w:rFonts w:cstheme="minorHAnsi"/>
        </w:rPr>
        <w:t>k</w:t>
      </w:r>
      <w:r w:rsidR="00DF53E0" w:rsidRPr="000259F7">
        <w:rPr>
          <w:rFonts w:cstheme="minorHAnsi"/>
        </w:rPr>
        <w:t>anton</w:t>
      </w:r>
      <w:proofErr w:type="spellEnd"/>
      <w:r w:rsidR="00DF53E0">
        <w:rPr>
          <w:rFonts w:cstheme="minorHAnsi"/>
        </w:rPr>
        <w:t xml:space="preserve">, </w:t>
      </w:r>
      <w:r w:rsidR="00184C7B" w:rsidRPr="00327D68">
        <w:rPr>
          <w:rFonts w:cstheme="minorHAnsi"/>
        </w:rPr>
        <w:t xml:space="preserve">the Tokmak </w:t>
      </w:r>
      <w:r w:rsidR="00184C7B" w:rsidRPr="00FA5348">
        <w:rPr>
          <w:rFonts w:cstheme="minorHAnsi"/>
          <w:i/>
          <w:iCs/>
        </w:rPr>
        <w:t>volost’</w:t>
      </w:r>
      <w:r w:rsidR="00184C7B" w:rsidRPr="00327D68">
        <w:rPr>
          <w:rFonts w:cstheme="minorHAnsi"/>
        </w:rPr>
        <w:t xml:space="preserve">, which </w:t>
      </w:r>
      <w:r w:rsidR="000A4037">
        <w:rPr>
          <w:rFonts w:cstheme="minorHAnsi"/>
        </w:rPr>
        <w:t>was</w:t>
      </w:r>
      <w:r w:rsidR="00EE15A8" w:rsidRPr="00327D68">
        <w:rPr>
          <w:rFonts w:cstheme="minorHAnsi"/>
        </w:rPr>
        <w:t xml:space="preserve"> thought of</w:t>
      </w:r>
      <w:r w:rsidR="00184C7B" w:rsidRPr="00327D68">
        <w:rPr>
          <w:rFonts w:cstheme="minorHAnsi"/>
        </w:rPr>
        <w:t xml:space="preserve"> as a hotbed of </w:t>
      </w:r>
      <w:proofErr w:type="spellStart"/>
      <w:r w:rsidR="00184C7B" w:rsidRPr="00327D68">
        <w:rPr>
          <w:rFonts w:cstheme="minorHAnsi"/>
          <w:i/>
          <w:iCs/>
        </w:rPr>
        <w:t>manapstvo</w:t>
      </w:r>
      <w:proofErr w:type="spellEnd"/>
      <w:r w:rsidR="00184C7B" w:rsidRPr="00327D68">
        <w:rPr>
          <w:rFonts w:cstheme="minorHAnsi"/>
        </w:rPr>
        <w:t>, or Kyrgyz bourgeois resistance</w:t>
      </w:r>
      <w:r w:rsidR="000A4037">
        <w:rPr>
          <w:rFonts w:cstheme="minorHAnsi"/>
        </w:rPr>
        <w:t>, by the Communist Party.</w:t>
      </w:r>
      <w:r w:rsidR="00184C7B" w:rsidRPr="00327D68">
        <w:rPr>
          <w:rStyle w:val="FootnoteReference"/>
          <w:rFonts w:cstheme="minorHAnsi"/>
        </w:rPr>
        <w:footnoteReference w:id="39"/>
      </w:r>
      <w:r w:rsidR="00903C4F">
        <w:rPr>
          <w:rFonts w:cstheme="minorHAnsi"/>
        </w:rPr>
        <w:t xml:space="preserve"> Tellingly, </w:t>
      </w:r>
      <w:proofErr w:type="spellStart"/>
      <w:r w:rsidR="00903C4F">
        <w:rPr>
          <w:rFonts w:cstheme="minorHAnsi"/>
          <w:i/>
          <w:iCs/>
        </w:rPr>
        <w:t>manapstvo</w:t>
      </w:r>
      <w:proofErr w:type="spellEnd"/>
      <w:r w:rsidR="00903C4F">
        <w:rPr>
          <w:rFonts w:cstheme="minorHAnsi"/>
          <w:i/>
          <w:iCs/>
        </w:rPr>
        <w:t xml:space="preserve"> </w:t>
      </w:r>
      <w:r w:rsidR="00903C4F">
        <w:rPr>
          <w:rFonts w:cstheme="minorHAnsi"/>
        </w:rPr>
        <w:t>was also associated with wealthy Kyrgyz exploiting the landless</w:t>
      </w:r>
      <w:r w:rsidR="00305012">
        <w:rPr>
          <w:rFonts w:cstheme="minorHAnsi"/>
        </w:rPr>
        <w:t xml:space="preserve"> and</w:t>
      </w:r>
      <w:r w:rsidR="00D06A96">
        <w:rPr>
          <w:rFonts w:cstheme="minorHAnsi"/>
        </w:rPr>
        <w:t xml:space="preserve"> forcing </w:t>
      </w:r>
      <w:r w:rsidR="00305012">
        <w:rPr>
          <w:rFonts w:cstheme="minorHAnsi"/>
        </w:rPr>
        <w:t xml:space="preserve">these </w:t>
      </w:r>
      <w:r w:rsidR="00D06A96">
        <w:rPr>
          <w:rFonts w:cstheme="minorHAnsi"/>
        </w:rPr>
        <w:t xml:space="preserve">paupers into </w:t>
      </w:r>
      <w:r w:rsidR="00CF2643">
        <w:rPr>
          <w:rFonts w:cstheme="minorHAnsi"/>
        </w:rPr>
        <w:t>indentured servitude or crippling debt.</w:t>
      </w:r>
    </w:p>
    <w:p w14:paraId="31A7DB7F" w14:textId="373A59B8" w:rsidR="00D54999" w:rsidRPr="00327D68" w:rsidRDefault="00102763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Three</w:t>
      </w:r>
      <w:r w:rsidR="0044072F" w:rsidRPr="00327D68">
        <w:rPr>
          <w:rFonts w:cstheme="minorHAnsi"/>
        </w:rPr>
        <w:t xml:space="preserve"> years later, in February 192</w:t>
      </w:r>
      <w:r>
        <w:rPr>
          <w:rFonts w:cstheme="minorHAnsi"/>
        </w:rPr>
        <w:t>9</w:t>
      </w:r>
      <w:r w:rsidR="0044072F" w:rsidRPr="00327D68">
        <w:rPr>
          <w:rFonts w:cstheme="minorHAnsi"/>
        </w:rPr>
        <w:t>, the</w:t>
      </w:r>
      <w:r w:rsidR="00CF2643">
        <w:rPr>
          <w:rFonts w:cstheme="minorHAnsi"/>
        </w:rPr>
        <w:t xml:space="preserve"> German</w:t>
      </w:r>
      <w:r w:rsidR="0044072F" w:rsidRPr="00327D68">
        <w:rPr>
          <w:rFonts w:cstheme="minorHAnsi"/>
        </w:rPr>
        <w:t xml:space="preserve"> settlers submitted a petition of complaint to </w:t>
      </w:r>
      <w:r w:rsidR="00BB36F5">
        <w:rPr>
          <w:rFonts w:cstheme="minorHAnsi"/>
        </w:rPr>
        <w:t xml:space="preserve">Communist </w:t>
      </w:r>
      <w:r w:rsidR="0044072F" w:rsidRPr="00327D68">
        <w:rPr>
          <w:rFonts w:cstheme="minorHAnsi"/>
        </w:rPr>
        <w:t>Party organs in Moscow.</w:t>
      </w:r>
      <w:r w:rsidR="00331636">
        <w:rPr>
          <w:rFonts w:cstheme="minorHAnsi"/>
        </w:rPr>
        <w:t xml:space="preserve"> First, t</w:t>
      </w:r>
      <w:r w:rsidR="00D54999" w:rsidRPr="00327D68">
        <w:rPr>
          <w:rFonts w:cstheme="minorHAnsi"/>
        </w:rPr>
        <w:t xml:space="preserve">he German settlers </w:t>
      </w:r>
      <w:r w:rsidR="00D91CF0">
        <w:rPr>
          <w:rFonts w:cstheme="minorHAnsi"/>
        </w:rPr>
        <w:t>outlined</w:t>
      </w:r>
      <w:r w:rsidR="0044072F" w:rsidRPr="00327D68">
        <w:rPr>
          <w:rFonts w:cstheme="minorHAnsi"/>
        </w:rPr>
        <w:t xml:space="preserve"> how</w:t>
      </w:r>
      <w:r w:rsidR="00D54999" w:rsidRPr="00327D68">
        <w:rPr>
          <w:rFonts w:cstheme="minorHAnsi"/>
        </w:rPr>
        <w:t xml:space="preserve"> they were granted land in 1926</w:t>
      </w:r>
      <w:r w:rsidR="00F041DE" w:rsidRPr="00327D68">
        <w:rPr>
          <w:rFonts w:cstheme="minorHAnsi"/>
        </w:rPr>
        <w:t xml:space="preserve"> in the form of a long-term loan</w:t>
      </w:r>
      <w:r w:rsidR="00D91CF0">
        <w:rPr>
          <w:rFonts w:cstheme="minorHAnsi"/>
        </w:rPr>
        <w:t>, describing the process as taking place</w:t>
      </w:r>
      <w:r w:rsidR="00D54999" w:rsidRPr="00327D68">
        <w:rPr>
          <w:rFonts w:cstheme="minorHAnsi"/>
        </w:rPr>
        <w:t xml:space="preserve"> ‘as if we were new </w:t>
      </w:r>
      <w:proofErr w:type="gramStart"/>
      <w:r w:rsidR="00D54999" w:rsidRPr="00327D68">
        <w:rPr>
          <w:rFonts w:cstheme="minorHAnsi"/>
        </w:rPr>
        <w:t>settlers’</w:t>
      </w:r>
      <w:proofErr w:type="gramEnd"/>
      <w:r w:rsidR="0044072F" w:rsidRPr="00327D68">
        <w:rPr>
          <w:rFonts w:cstheme="minorHAnsi"/>
        </w:rPr>
        <w:t xml:space="preserve">. </w:t>
      </w:r>
      <w:r w:rsidR="00D54999" w:rsidRPr="00327D68">
        <w:rPr>
          <w:rFonts w:cstheme="minorHAnsi"/>
        </w:rPr>
        <w:t>Second, the petition accuse</w:t>
      </w:r>
      <w:r w:rsidR="00D91CF0">
        <w:rPr>
          <w:rFonts w:cstheme="minorHAnsi"/>
        </w:rPr>
        <w:t>d</w:t>
      </w:r>
      <w:r w:rsidR="00D54999" w:rsidRPr="00327D68">
        <w:rPr>
          <w:rFonts w:cstheme="minorHAnsi"/>
        </w:rPr>
        <w:t xml:space="preserve"> </w:t>
      </w:r>
      <w:r w:rsidR="0044072F" w:rsidRPr="00327D68">
        <w:rPr>
          <w:rFonts w:cstheme="minorHAnsi"/>
        </w:rPr>
        <w:t xml:space="preserve">the ‘local population’ of immediately seeking to sabotage the settlers’ work. This </w:t>
      </w:r>
      <w:r w:rsidR="00D91CF0">
        <w:rPr>
          <w:rFonts w:cstheme="minorHAnsi"/>
        </w:rPr>
        <w:t xml:space="preserve">apparently </w:t>
      </w:r>
      <w:r w:rsidR="0044072F" w:rsidRPr="00327D68">
        <w:rPr>
          <w:rFonts w:cstheme="minorHAnsi"/>
        </w:rPr>
        <w:t xml:space="preserve">began early but </w:t>
      </w:r>
      <w:r w:rsidR="00184C7B" w:rsidRPr="00327D68">
        <w:rPr>
          <w:rFonts w:cstheme="minorHAnsi"/>
        </w:rPr>
        <w:t xml:space="preserve">intensified in </w:t>
      </w:r>
      <w:r w:rsidR="00C152F5">
        <w:rPr>
          <w:rFonts w:cstheme="minorHAnsi"/>
        </w:rPr>
        <w:t xml:space="preserve">the </w:t>
      </w:r>
      <w:r w:rsidR="00184C7B" w:rsidRPr="00327D68">
        <w:rPr>
          <w:rFonts w:cstheme="minorHAnsi"/>
        </w:rPr>
        <w:t xml:space="preserve">ensuing years. </w:t>
      </w:r>
      <w:r w:rsidR="00D54999" w:rsidRPr="00327D68">
        <w:rPr>
          <w:rFonts w:cstheme="minorHAnsi"/>
        </w:rPr>
        <w:t xml:space="preserve">Kyrgyz nomads </w:t>
      </w:r>
      <w:r w:rsidR="00FF239F">
        <w:rPr>
          <w:rFonts w:cstheme="minorHAnsi"/>
        </w:rPr>
        <w:t xml:space="preserve">reportedly </w:t>
      </w:r>
      <w:r w:rsidR="00184C7B" w:rsidRPr="00327D68">
        <w:rPr>
          <w:rFonts w:cstheme="minorHAnsi"/>
        </w:rPr>
        <w:t xml:space="preserve">set about </w:t>
      </w:r>
      <w:r w:rsidR="00ED3B98">
        <w:rPr>
          <w:rFonts w:cstheme="minorHAnsi"/>
        </w:rPr>
        <w:t>flattening</w:t>
      </w:r>
      <w:r w:rsidR="00ED3B98" w:rsidRPr="00327D68">
        <w:rPr>
          <w:rFonts w:cstheme="minorHAnsi"/>
        </w:rPr>
        <w:t xml:space="preserve"> </w:t>
      </w:r>
      <w:r w:rsidR="00D54999" w:rsidRPr="00327D68">
        <w:rPr>
          <w:rFonts w:cstheme="minorHAnsi"/>
        </w:rPr>
        <w:t xml:space="preserve">buildings, letting cattle </w:t>
      </w:r>
      <w:r w:rsidR="00ED3B98">
        <w:rPr>
          <w:rFonts w:cstheme="minorHAnsi"/>
        </w:rPr>
        <w:t>trample</w:t>
      </w:r>
      <w:r w:rsidR="00D54999" w:rsidRPr="00327D68">
        <w:rPr>
          <w:rFonts w:cstheme="minorHAnsi"/>
        </w:rPr>
        <w:t xml:space="preserve"> garden allotment</w:t>
      </w:r>
      <w:r w:rsidR="00184C7B" w:rsidRPr="00327D68">
        <w:rPr>
          <w:rFonts w:cstheme="minorHAnsi"/>
        </w:rPr>
        <w:t>s</w:t>
      </w:r>
      <w:r w:rsidR="00B52384">
        <w:rPr>
          <w:rFonts w:cstheme="minorHAnsi"/>
        </w:rPr>
        <w:t xml:space="preserve"> and</w:t>
      </w:r>
      <w:r w:rsidR="00D54999" w:rsidRPr="00327D68">
        <w:rPr>
          <w:rFonts w:cstheme="minorHAnsi"/>
        </w:rPr>
        <w:t xml:space="preserve"> ruining irrigation efforts. </w:t>
      </w:r>
      <w:r w:rsidR="00184C7B" w:rsidRPr="00327D68">
        <w:rPr>
          <w:rFonts w:cstheme="minorHAnsi"/>
        </w:rPr>
        <w:t>This activity e</w:t>
      </w:r>
      <w:r w:rsidR="00D54999" w:rsidRPr="00327D68">
        <w:rPr>
          <w:rFonts w:cstheme="minorHAnsi"/>
        </w:rPr>
        <w:t xml:space="preserve">scalated </w:t>
      </w:r>
      <w:r w:rsidR="003E5411">
        <w:rPr>
          <w:rFonts w:cstheme="minorHAnsi"/>
        </w:rPr>
        <w:t>from</w:t>
      </w:r>
      <w:r w:rsidR="003E5411" w:rsidRPr="00327D68">
        <w:rPr>
          <w:rFonts w:cstheme="minorHAnsi"/>
        </w:rPr>
        <w:t xml:space="preserve"> </w:t>
      </w:r>
      <w:r w:rsidR="00D54999" w:rsidRPr="00327D68">
        <w:rPr>
          <w:rFonts w:cstheme="minorHAnsi"/>
        </w:rPr>
        <w:t xml:space="preserve">1927 to 1928 </w:t>
      </w:r>
      <w:r w:rsidR="00184C7B" w:rsidRPr="00327D68">
        <w:rPr>
          <w:rFonts w:cstheme="minorHAnsi"/>
        </w:rPr>
        <w:t>in</w:t>
      </w:r>
      <w:r w:rsidR="00D54999" w:rsidRPr="00327D68">
        <w:rPr>
          <w:rFonts w:cstheme="minorHAnsi"/>
        </w:rPr>
        <w:t xml:space="preserve">to efforts by the nomads to </w:t>
      </w:r>
      <w:r w:rsidR="003E5411">
        <w:rPr>
          <w:rFonts w:cstheme="minorHAnsi"/>
        </w:rPr>
        <w:t xml:space="preserve">summarily </w:t>
      </w:r>
      <w:r w:rsidR="00D54999" w:rsidRPr="00327D68">
        <w:rPr>
          <w:rFonts w:cstheme="minorHAnsi"/>
        </w:rPr>
        <w:t>evict the settlers from their land.</w:t>
      </w:r>
    </w:p>
    <w:p w14:paraId="0F9C6537" w14:textId="551C3D6F" w:rsidR="00D54999" w:rsidRPr="00327D68" w:rsidRDefault="00D54999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 xml:space="preserve">But the </w:t>
      </w:r>
      <w:r w:rsidR="00407587">
        <w:rPr>
          <w:rFonts w:cstheme="minorHAnsi"/>
        </w:rPr>
        <w:t xml:space="preserve">German </w:t>
      </w:r>
      <w:r w:rsidRPr="00327D68">
        <w:rPr>
          <w:rFonts w:cstheme="minorHAnsi"/>
        </w:rPr>
        <w:t xml:space="preserve">settlers </w:t>
      </w:r>
      <w:r w:rsidR="002A3587">
        <w:rPr>
          <w:rFonts w:cstheme="minorHAnsi"/>
        </w:rPr>
        <w:t>we</w:t>
      </w:r>
      <w:r w:rsidRPr="00327D68">
        <w:rPr>
          <w:rFonts w:cstheme="minorHAnsi"/>
        </w:rPr>
        <w:t xml:space="preserve">re particularly disturbed that the </w:t>
      </w:r>
      <w:r w:rsidR="002C38F3">
        <w:rPr>
          <w:rFonts w:cstheme="minorHAnsi"/>
        </w:rPr>
        <w:t>local</w:t>
      </w:r>
      <w:r w:rsidR="002C38F3" w:rsidRPr="00327D68">
        <w:rPr>
          <w:rFonts w:cstheme="minorHAnsi"/>
        </w:rPr>
        <w:t xml:space="preserve"> </w:t>
      </w:r>
      <w:r w:rsidRPr="00327D68">
        <w:rPr>
          <w:rFonts w:cstheme="minorHAnsi"/>
        </w:rPr>
        <w:t>authorities</w:t>
      </w:r>
      <w:r w:rsidR="00EE15A8" w:rsidRPr="00327D68">
        <w:rPr>
          <w:rFonts w:cstheme="minorHAnsi"/>
        </w:rPr>
        <w:t xml:space="preserve">, </w:t>
      </w:r>
      <w:r w:rsidR="00C76C05">
        <w:rPr>
          <w:rFonts w:cstheme="minorHAnsi"/>
        </w:rPr>
        <w:t>especially</w:t>
      </w:r>
      <w:r w:rsidR="00C76C05" w:rsidRPr="00327D68">
        <w:rPr>
          <w:rFonts w:cstheme="minorHAnsi"/>
        </w:rPr>
        <w:t xml:space="preserve"> </w:t>
      </w:r>
      <w:r w:rsidR="002A3587">
        <w:rPr>
          <w:rFonts w:cstheme="minorHAnsi"/>
        </w:rPr>
        <w:t>those responsible for</w:t>
      </w:r>
      <w:r w:rsidR="00EE15A8" w:rsidRPr="00327D68">
        <w:rPr>
          <w:rFonts w:cstheme="minorHAnsi"/>
        </w:rPr>
        <w:t xml:space="preserve">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 w:rsidR="00EE15A8" w:rsidRPr="00327D68">
        <w:rPr>
          <w:rFonts w:cstheme="minorHAnsi"/>
        </w:rPr>
        <w:t>district</w:t>
      </w:r>
      <w:r w:rsidR="00824B59">
        <w:rPr>
          <w:rFonts w:cstheme="minorHAnsi"/>
        </w:rPr>
        <w:t xml:space="preserve"> to the south</w:t>
      </w:r>
      <w:r w:rsidR="00EE15A8" w:rsidRPr="00327D68">
        <w:rPr>
          <w:rFonts w:cstheme="minorHAnsi"/>
        </w:rPr>
        <w:t>,</w:t>
      </w:r>
      <w:r w:rsidRPr="00327D68">
        <w:rPr>
          <w:rFonts w:cstheme="minorHAnsi"/>
        </w:rPr>
        <w:t xml:space="preserve"> </w:t>
      </w:r>
      <w:r w:rsidR="00EE15A8" w:rsidRPr="00327D68">
        <w:rPr>
          <w:rFonts w:cstheme="minorHAnsi"/>
        </w:rPr>
        <w:t>had</w:t>
      </w:r>
      <w:r w:rsidRPr="00327D68">
        <w:rPr>
          <w:rFonts w:cstheme="minorHAnsi"/>
        </w:rPr>
        <w:t xml:space="preserve"> </w:t>
      </w:r>
      <w:r w:rsidR="00EE15A8" w:rsidRPr="00327D68">
        <w:rPr>
          <w:rFonts w:cstheme="minorHAnsi"/>
        </w:rPr>
        <w:t>for many months seemed to side</w:t>
      </w:r>
      <w:r w:rsidRPr="00327D68">
        <w:rPr>
          <w:rFonts w:cstheme="minorHAnsi"/>
        </w:rPr>
        <w:t xml:space="preserve"> with the nomads.</w:t>
      </w:r>
      <w:r w:rsidR="00EE15A8" w:rsidRPr="00327D68">
        <w:rPr>
          <w:rFonts w:cstheme="minorHAnsi"/>
        </w:rPr>
        <w:t xml:space="preserve"> The settlers accuse</w:t>
      </w:r>
      <w:r w:rsidR="00B6202D">
        <w:rPr>
          <w:rFonts w:cstheme="minorHAnsi"/>
        </w:rPr>
        <w:t>d</w:t>
      </w:r>
      <w:r w:rsidR="00EE15A8" w:rsidRPr="00327D68">
        <w:rPr>
          <w:rFonts w:cstheme="minorHAnsi"/>
        </w:rPr>
        <w:t xml:space="preserve">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 w:rsidR="00EE15A8" w:rsidRPr="00327D68">
        <w:rPr>
          <w:rFonts w:cstheme="minorHAnsi"/>
        </w:rPr>
        <w:t>district officials of treating them as transient</w:t>
      </w:r>
      <w:r w:rsidR="00FF21B4">
        <w:rPr>
          <w:rFonts w:cstheme="minorHAnsi"/>
        </w:rPr>
        <w:t xml:space="preserve"> and</w:t>
      </w:r>
      <w:r w:rsidR="00EE15A8" w:rsidRPr="00327D68">
        <w:rPr>
          <w:rFonts w:cstheme="minorHAnsi"/>
        </w:rPr>
        <w:t xml:space="preserve"> </w:t>
      </w:r>
      <w:r w:rsidR="00EE15A8" w:rsidRPr="00E31362">
        <w:rPr>
          <w:rFonts w:cstheme="minorHAnsi"/>
        </w:rPr>
        <w:lastRenderedPageBreak/>
        <w:t>belabouring</w:t>
      </w:r>
      <w:r w:rsidR="00EE15A8" w:rsidRPr="00327D68">
        <w:rPr>
          <w:rFonts w:cstheme="minorHAnsi"/>
        </w:rPr>
        <w:t xml:space="preserve"> them with nuisance paperwork and furthering the business of local </w:t>
      </w:r>
      <w:proofErr w:type="spellStart"/>
      <w:r w:rsidR="00EE15A8" w:rsidRPr="00B147F5">
        <w:rPr>
          <w:rFonts w:cstheme="minorHAnsi"/>
          <w:i/>
          <w:iCs/>
        </w:rPr>
        <w:t>manaps</w:t>
      </w:r>
      <w:proofErr w:type="spellEnd"/>
      <w:r w:rsidR="00EE15A8" w:rsidRPr="00327D68">
        <w:rPr>
          <w:rFonts w:cstheme="minorHAnsi"/>
        </w:rPr>
        <w:t>.</w:t>
      </w:r>
      <w:r w:rsidRPr="00327D68">
        <w:rPr>
          <w:rFonts w:cstheme="minorHAnsi"/>
        </w:rPr>
        <w:t xml:space="preserve"> </w:t>
      </w:r>
      <w:r w:rsidR="00EE15A8" w:rsidRPr="00327D68">
        <w:rPr>
          <w:rFonts w:cstheme="minorHAnsi"/>
        </w:rPr>
        <w:t>The</w:t>
      </w:r>
      <w:r w:rsidRPr="00327D68">
        <w:rPr>
          <w:rFonts w:cstheme="minorHAnsi"/>
        </w:rPr>
        <w:t xml:space="preserve"> petition ends thus:</w:t>
      </w:r>
    </w:p>
    <w:p w14:paraId="7DE3ACCB" w14:textId="05EA1C79" w:rsidR="00D54999" w:rsidRPr="00327D68" w:rsidRDefault="00D54999" w:rsidP="00AA0133">
      <w:pPr>
        <w:spacing w:line="360" w:lineRule="auto"/>
        <w:ind w:left="567" w:right="567"/>
        <w:jc w:val="both"/>
        <w:rPr>
          <w:rFonts w:cstheme="minorHAnsi"/>
        </w:rPr>
      </w:pPr>
      <w:r w:rsidRPr="00327D68">
        <w:rPr>
          <w:rFonts w:cstheme="minorHAnsi"/>
        </w:rPr>
        <w:t xml:space="preserve">'At present, all the desire of government bodies is aimed at raising the cultural level of the population and making sedentary, cultural farmers out of uncultured nomads, only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 w:rsidRPr="00327D68">
        <w:rPr>
          <w:rFonts w:cstheme="minorHAnsi"/>
        </w:rPr>
        <w:t>District Land Management Committee is trying, on the contrary, to make nomads out of cultured settled peasants.'</w:t>
      </w:r>
      <w:r w:rsidR="007D26BD" w:rsidRPr="00327D68">
        <w:rPr>
          <w:rStyle w:val="FootnoteReference"/>
          <w:rFonts w:cstheme="minorHAnsi"/>
        </w:rPr>
        <w:footnoteReference w:id="40"/>
      </w:r>
    </w:p>
    <w:p w14:paraId="2448E8DD" w14:textId="3B608847" w:rsidR="00EE15A8" w:rsidRPr="00327D68" w:rsidRDefault="00EE15A8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Cases like this were a matter of life or death</w:t>
      </w:r>
      <w:r w:rsidR="009036ED">
        <w:rPr>
          <w:rFonts w:cstheme="minorHAnsi"/>
        </w:rPr>
        <w:t xml:space="preserve"> </w:t>
      </w:r>
      <w:r w:rsidR="00D0392D">
        <w:rPr>
          <w:rFonts w:cstheme="minorHAnsi"/>
        </w:rPr>
        <w:t>for Kyrgyz and settlers alike</w:t>
      </w:r>
      <w:r w:rsidRPr="00327D68">
        <w:rPr>
          <w:rFonts w:cstheme="minorHAnsi"/>
        </w:rPr>
        <w:t>.</w:t>
      </w:r>
      <w:r w:rsidR="00FF21B4">
        <w:rPr>
          <w:rFonts w:cstheme="minorHAnsi"/>
        </w:rPr>
        <w:t xml:space="preserve"> At</w:t>
      </w:r>
      <w:r w:rsidRPr="00327D68">
        <w:rPr>
          <w:rFonts w:cstheme="minorHAnsi"/>
        </w:rPr>
        <w:t xml:space="preserve"> the end of the 1920s, communities were </w:t>
      </w:r>
      <w:r w:rsidR="00FF21B4">
        <w:rPr>
          <w:rFonts w:cstheme="minorHAnsi"/>
        </w:rPr>
        <w:t xml:space="preserve">still </w:t>
      </w:r>
      <w:r w:rsidRPr="00327D68">
        <w:rPr>
          <w:rFonts w:cstheme="minorHAnsi"/>
        </w:rPr>
        <w:t xml:space="preserve">precarious in the aftermath of state violence, war and revolution. Reliable access to farmland was the difference between stability and destitution for </w:t>
      </w:r>
      <w:r w:rsidR="00AB3F2E">
        <w:rPr>
          <w:rFonts w:cstheme="minorHAnsi"/>
        </w:rPr>
        <w:t xml:space="preserve">both </w:t>
      </w:r>
      <w:r w:rsidRPr="00327D68">
        <w:rPr>
          <w:rFonts w:cstheme="minorHAnsi"/>
        </w:rPr>
        <w:t>Kyrgyz and Germans.</w:t>
      </w:r>
    </w:p>
    <w:p w14:paraId="34C61AEC" w14:textId="319A54D9" w:rsidR="0097558F" w:rsidRPr="00327D68" w:rsidRDefault="002F49C7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Notwithstanding the urgency of the issues at stake</w:t>
      </w:r>
      <w:r w:rsidR="00BB1DF9" w:rsidRPr="00327D68">
        <w:rPr>
          <w:rFonts w:cstheme="minorHAnsi"/>
        </w:rPr>
        <w:t>, the Kyrgyz authorities were also prone to slow-walk the implementation</w:t>
      </w:r>
      <w:r w:rsidR="00FF239F">
        <w:rPr>
          <w:rFonts w:cstheme="minorHAnsi"/>
        </w:rPr>
        <w:t xml:space="preserve"> of new regulations</w:t>
      </w:r>
      <w:r w:rsidR="00BB1DF9" w:rsidRPr="00327D68">
        <w:rPr>
          <w:rFonts w:cstheme="minorHAnsi"/>
        </w:rPr>
        <w:t>.</w:t>
      </w:r>
      <w:r w:rsidR="00BB1DF9" w:rsidRPr="00327D68">
        <w:rPr>
          <w:rStyle w:val="FootnoteReference"/>
          <w:rFonts w:cstheme="minorHAnsi"/>
        </w:rPr>
        <w:footnoteReference w:id="41"/>
      </w:r>
      <w:r w:rsidR="00BB1DF9" w:rsidRPr="00327D68">
        <w:rPr>
          <w:rFonts w:cstheme="minorHAnsi"/>
        </w:rPr>
        <w:t xml:space="preserve"> This tendency </w:t>
      </w:r>
      <w:r w:rsidR="00E7340A">
        <w:rPr>
          <w:rFonts w:cstheme="minorHAnsi"/>
        </w:rPr>
        <w:t xml:space="preserve">was </w:t>
      </w:r>
      <w:r w:rsidR="00BB1DF9" w:rsidRPr="004505AD">
        <w:rPr>
          <w:rFonts w:cstheme="minorHAnsi"/>
        </w:rPr>
        <w:t>specifically</w:t>
      </w:r>
      <w:r w:rsidR="00BB1DF9" w:rsidRPr="00327D68">
        <w:rPr>
          <w:rFonts w:cstheme="minorHAnsi"/>
        </w:rPr>
        <w:t xml:space="preserve"> </w:t>
      </w:r>
      <w:r w:rsidR="00E7340A">
        <w:rPr>
          <w:rFonts w:cstheme="minorHAnsi"/>
        </w:rPr>
        <w:t xml:space="preserve">related </w:t>
      </w:r>
      <w:r w:rsidR="00BB1DF9" w:rsidRPr="00327D68">
        <w:rPr>
          <w:rFonts w:cstheme="minorHAnsi"/>
        </w:rPr>
        <w:t>to the land question in Bishkek in early 1928</w:t>
      </w:r>
      <w:r w:rsidR="00595DF9" w:rsidRPr="00327D68">
        <w:rPr>
          <w:rFonts w:cstheme="minorHAnsi"/>
        </w:rPr>
        <w:t>. On 5</w:t>
      </w:r>
      <w:r w:rsidR="00595DF9" w:rsidRPr="00327D68">
        <w:rPr>
          <w:rFonts w:cstheme="minorHAnsi"/>
          <w:vertAlign w:val="superscript"/>
        </w:rPr>
        <w:t>th</w:t>
      </w:r>
      <w:r w:rsidR="00595DF9" w:rsidRPr="00327D68">
        <w:rPr>
          <w:rFonts w:cstheme="minorHAnsi"/>
        </w:rPr>
        <w:t xml:space="preserve"> March</w:t>
      </w:r>
      <w:r w:rsidR="00102763">
        <w:rPr>
          <w:rFonts w:cstheme="minorHAnsi"/>
        </w:rPr>
        <w:t xml:space="preserve"> 1928, while the German case was playing out nearby, </w:t>
      </w:r>
      <w:r w:rsidR="00595DF9" w:rsidRPr="00327D68">
        <w:rPr>
          <w:rFonts w:cstheme="minorHAnsi"/>
        </w:rPr>
        <w:t xml:space="preserve">the Kyrgyz Central Executive Committee issued a declaration which suspended the allotment (that is, </w:t>
      </w:r>
      <w:r w:rsidR="000868D1">
        <w:rPr>
          <w:rFonts w:cstheme="minorHAnsi"/>
        </w:rPr>
        <w:t xml:space="preserve">the </w:t>
      </w:r>
      <w:r w:rsidR="00595DF9" w:rsidRPr="00327D68">
        <w:rPr>
          <w:rFonts w:cstheme="minorHAnsi"/>
        </w:rPr>
        <w:t>confiscation) of</w:t>
      </w:r>
      <w:r w:rsidR="000A5861" w:rsidRPr="00327D68">
        <w:rPr>
          <w:rFonts w:cstheme="minorHAnsi"/>
        </w:rPr>
        <w:t xml:space="preserve"> surplus</w:t>
      </w:r>
      <w:r w:rsidR="00595DF9" w:rsidRPr="00327D68">
        <w:rPr>
          <w:rFonts w:cstheme="minorHAnsi"/>
        </w:rPr>
        <w:t xml:space="preserve"> residential plots for development; this was in defiance of an order </w:t>
      </w:r>
      <w:r w:rsidR="00D35DE8">
        <w:rPr>
          <w:rFonts w:cstheme="minorHAnsi"/>
        </w:rPr>
        <w:t>that</w:t>
      </w:r>
      <w:r w:rsidR="00D35DE8" w:rsidRPr="00327D68">
        <w:rPr>
          <w:rFonts w:cstheme="minorHAnsi"/>
        </w:rPr>
        <w:t xml:space="preserve"> </w:t>
      </w:r>
      <w:r w:rsidR="00595DF9" w:rsidRPr="00327D68">
        <w:rPr>
          <w:rFonts w:cstheme="minorHAnsi"/>
        </w:rPr>
        <w:t>had been issued in February 1928. The Kyrgyz voiced concern over the lack of formal instructions issued by Moscow (</w:t>
      </w:r>
      <w:r w:rsidR="00B81762">
        <w:rPr>
          <w:rFonts w:cstheme="minorHAnsi"/>
        </w:rPr>
        <w:t xml:space="preserve">specifically, the </w:t>
      </w:r>
      <w:r w:rsidR="00595DF9" w:rsidRPr="00327D68">
        <w:rPr>
          <w:rFonts w:cstheme="minorHAnsi"/>
        </w:rPr>
        <w:t xml:space="preserve">NKVD RSFSR) to the city </w:t>
      </w:r>
      <w:r w:rsidR="006B74FE">
        <w:rPr>
          <w:rFonts w:cstheme="minorHAnsi"/>
        </w:rPr>
        <w:t>s</w:t>
      </w:r>
      <w:r w:rsidR="00595DF9" w:rsidRPr="00327D68">
        <w:rPr>
          <w:rFonts w:cstheme="minorHAnsi"/>
        </w:rPr>
        <w:t xml:space="preserve">oviet over the proper legal orders for </w:t>
      </w:r>
      <w:r w:rsidR="00427823">
        <w:rPr>
          <w:rFonts w:cstheme="minorHAnsi"/>
        </w:rPr>
        <w:t>seizing</w:t>
      </w:r>
      <w:r w:rsidR="00427823" w:rsidRPr="00327D68" w:rsidDel="00427823">
        <w:rPr>
          <w:rFonts w:cstheme="minorHAnsi"/>
        </w:rPr>
        <w:t xml:space="preserve"> </w:t>
      </w:r>
      <w:r w:rsidR="00595DF9" w:rsidRPr="00327D68">
        <w:rPr>
          <w:rFonts w:cstheme="minorHAnsi"/>
        </w:rPr>
        <w:t xml:space="preserve">surplus land from </w:t>
      </w:r>
      <w:r w:rsidR="001C322A" w:rsidRPr="00327D68">
        <w:rPr>
          <w:rFonts w:cstheme="minorHAnsi"/>
        </w:rPr>
        <w:t>landowners</w:t>
      </w:r>
      <w:r w:rsidR="00595DF9" w:rsidRPr="00327D68">
        <w:rPr>
          <w:rFonts w:cstheme="minorHAnsi"/>
        </w:rPr>
        <w:t xml:space="preserve">. </w:t>
      </w:r>
      <w:r w:rsidR="00803709" w:rsidRPr="00327D68">
        <w:rPr>
          <w:rFonts w:cstheme="minorHAnsi"/>
        </w:rPr>
        <w:t xml:space="preserve">This might be interpreted as an effort by Kyrgyz authorities to </w:t>
      </w:r>
      <w:r w:rsidR="00595DF9" w:rsidRPr="00327D68">
        <w:rPr>
          <w:rFonts w:cstheme="minorHAnsi"/>
        </w:rPr>
        <w:t xml:space="preserve">stymie the demands for more rapid urban growth, </w:t>
      </w:r>
      <w:r w:rsidR="00FF239F">
        <w:rPr>
          <w:rFonts w:cstheme="minorHAnsi"/>
        </w:rPr>
        <w:t>as</w:t>
      </w:r>
      <w:r w:rsidR="00595DF9" w:rsidRPr="00327D68">
        <w:rPr>
          <w:rFonts w:cstheme="minorHAnsi"/>
        </w:rPr>
        <w:t xml:space="preserve"> they</w:t>
      </w:r>
      <w:r w:rsidR="009A33C2" w:rsidRPr="00327D68">
        <w:rPr>
          <w:rFonts w:cstheme="minorHAnsi"/>
        </w:rPr>
        <w:t xml:space="preserve"> wer</w:t>
      </w:r>
      <w:r w:rsidR="00595DF9" w:rsidRPr="00327D68">
        <w:rPr>
          <w:rFonts w:cstheme="minorHAnsi"/>
        </w:rPr>
        <w:t xml:space="preserve">e trying to manage the complex ethnic politics in which lands could change hands rapidly and </w:t>
      </w:r>
      <w:r w:rsidR="00615678">
        <w:rPr>
          <w:rFonts w:cstheme="minorHAnsi"/>
        </w:rPr>
        <w:t>create</w:t>
      </w:r>
      <w:r w:rsidR="00325A0B">
        <w:rPr>
          <w:rFonts w:cstheme="minorHAnsi"/>
        </w:rPr>
        <w:t xml:space="preserve"> social</w:t>
      </w:r>
      <w:r w:rsidR="00615678" w:rsidRPr="00327D68">
        <w:rPr>
          <w:rFonts w:cstheme="minorHAnsi"/>
        </w:rPr>
        <w:t xml:space="preserve"> </w:t>
      </w:r>
      <w:r w:rsidR="00595DF9" w:rsidRPr="00327D68">
        <w:rPr>
          <w:rFonts w:cstheme="minorHAnsi"/>
        </w:rPr>
        <w:t>friction.</w:t>
      </w:r>
      <w:r w:rsidR="00BA142F">
        <w:rPr>
          <w:rFonts w:cstheme="minorHAnsi"/>
        </w:rPr>
        <w:t xml:space="preserve"> </w:t>
      </w:r>
      <w:r w:rsidR="00595DF9" w:rsidRPr="00327D68">
        <w:rPr>
          <w:rFonts w:cstheme="minorHAnsi"/>
        </w:rPr>
        <w:t xml:space="preserve">Pressure </w:t>
      </w:r>
      <w:r w:rsidR="00BA142F">
        <w:rPr>
          <w:rFonts w:cstheme="minorHAnsi"/>
        </w:rPr>
        <w:t>was coming</w:t>
      </w:r>
      <w:r w:rsidR="001C322A" w:rsidRPr="00327D68">
        <w:rPr>
          <w:rFonts w:cstheme="minorHAnsi"/>
        </w:rPr>
        <w:t xml:space="preserve"> </w:t>
      </w:r>
      <w:r w:rsidR="00595DF9" w:rsidRPr="00327D68">
        <w:rPr>
          <w:rFonts w:cstheme="minorHAnsi"/>
        </w:rPr>
        <w:t>from below as well: later that year, developers declared</w:t>
      </w:r>
      <w:r w:rsidR="00D0392D">
        <w:rPr>
          <w:rFonts w:cstheme="minorHAnsi"/>
        </w:rPr>
        <w:t xml:space="preserve"> themselves</w:t>
      </w:r>
      <w:r w:rsidR="00595DF9" w:rsidRPr="00327D68">
        <w:rPr>
          <w:rFonts w:cstheme="minorHAnsi"/>
        </w:rPr>
        <w:t xml:space="preserve"> ready and were </w:t>
      </w:r>
      <w:r w:rsidR="004D48C4">
        <w:rPr>
          <w:rFonts w:cstheme="minorHAnsi"/>
        </w:rPr>
        <w:t>pushing</w:t>
      </w:r>
      <w:r w:rsidR="00595DF9" w:rsidRPr="00327D68">
        <w:rPr>
          <w:rFonts w:cstheme="minorHAnsi"/>
        </w:rPr>
        <w:t xml:space="preserve"> for the confiscation to take place</w:t>
      </w:r>
      <w:r w:rsidR="00DA494B">
        <w:rPr>
          <w:rFonts w:cstheme="minorHAnsi"/>
        </w:rPr>
        <w:t>.</w:t>
      </w:r>
      <w:r w:rsidR="00DA494B" w:rsidRPr="00327D68">
        <w:rPr>
          <w:rStyle w:val="FootnoteReference"/>
          <w:rFonts w:cstheme="minorHAnsi"/>
        </w:rPr>
        <w:footnoteReference w:id="42"/>
      </w:r>
    </w:p>
    <w:p w14:paraId="6F0B0615" w14:textId="08AD5840" w:rsidR="00737736" w:rsidRPr="00327D68" w:rsidRDefault="00D54999" w:rsidP="00AA0133">
      <w:pPr>
        <w:spacing w:line="360" w:lineRule="auto"/>
        <w:jc w:val="both"/>
        <w:rPr>
          <w:rFonts w:cstheme="minorHAnsi"/>
        </w:rPr>
      </w:pPr>
      <w:r w:rsidRPr="00327D68">
        <w:rPr>
          <w:rFonts w:cstheme="minorHAnsi"/>
        </w:rPr>
        <w:t>On 17</w:t>
      </w:r>
      <w:r w:rsidRPr="00327D68">
        <w:rPr>
          <w:rFonts w:cstheme="minorHAnsi"/>
          <w:vertAlign w:val="superscript"/>
        </w:rPr>
        <w:t>th</w:t>
      </w:r>
      <w:r w:rsidRPr="00327D68">
        <w:rPr>
          <w:rFonts w:cstheme="minorHAnsi"/>
        </w:rPr>
        <w:t xml:space="preserve"> April 1928</w:t>
      </w:r>
      <w:r w:rsidR="00200363">
        <w:rPr>
          <w:rFonts w:cstheme="minorHAnsi"/>
        </w:rPr>
        <w:t>,</w:t>
      </w:r>
      <w:r w:rsidRPr="00327D68">
        <w:rPr>
          <w:rFonts w:cstheme="minorHAnsi"/>
        </w:rPr>
        <w:t xml:space="preserve"> a type of conflict</w:t>
      </w:r>
      <w:r w:rsidR="00200363">
        <w:rPr>
          <w:rFonts w:cstheme="minorHAnsi"/>
        </w:rPr>
        <w:t>-</w:t>
      </w:r>
      <w:r w:rsidRPr="00327D68">
        <w:rPr>
          <w:rFonts w:cstheme="minorHAnsi"/>
        </w:rPr>
        <w:t xml:space="preserve">resolution commission of 3 </w:t>
      </w:r>
      <w:r w:rsidR="00325A0B">
        <w:rPr>
          <w:rFonts w:cstheme="minorHAnsi"/>
        </w:rPr>
        <w:t xml:space="preserve">members </w:t>
      </w:r>
      <w:r w:rsidRPr="00327D68">
        <w:rPr>
          <w:rFonts w:cstheme="minorHAnsi"/>
        </w:rPr>
        <w:t xml:space="preserve">was created to review </w:t>
      </w:r>
      <w:r w:rsidR="003205C7">
        <w:rPr>
          <w:rFonts w:cstheme="minorHAnsi"/>
        </w:rPr>
        <w:t>disputes</w:t>
      </w:r>
      <w:r w:rsidRPr="00327D68">
        <w:rPr>
          <w:rFonts w:cstheme="minorHAnsi"/>
        </w:rPr>
        <w:t xml:space="preserve"> arising from housing goals in Bishkek</w:t>
      </w:r>
      <w:r w:rsidR="007C4E5D" w:rsidRPr="00327D68">
        <w:rPr>
          <w:rFonts w:cstheme="minorHAnsi"/>
        </w:rPr>
        <w:t>.</w:t>
      </w:r>
      <w:r w:rsidR="00ED2BBE" w:rsidRPr="00327D68">
        <w:rPr>
          <w:rStyle w:val="FootnoteReference"/>
          <w:rFonts w:cstheme="minorHAnsi"/>
        </w:rPr>
        <w:footnoteReference w:id="43"/>
      </w:r>
      <w:r w:rsidR="007C4E5D" w:rsidRPr="00327D68">
        <w:rPr>
          <w:rFonts w:cstheme="minorHAnsi"/>
        </w:rPr>
        <w:t xml:space="preserve"> </w:t>
      </w:r>
      <w:r w:rsidR="007C037B" w:rsidRPr="00327D68">
        <w:rPr>
          <w:rFonts w:cstheme="minorHAnsi"/>
        </w:rPr>
        <w:t xml:space="preserve">A </w:t>
      </w:r>
      <w:r w:rsidR="00AF7462" w:rsidRPr="00327D68">
        <w:rPr>
          <w:rFonts w:cstheme="minorHAnsi"/>
        </w:rPr>
        <w:t xml:space="preserve">similar </w:t>
      </w:r>
      <w:r w:rsidR="0093677C" w:rsidRPr="00327D68">
        <w:rPr>
          <w:rFonts w:cstheme="minorHAnsi"/>
        </w:rPr>
        <w:t xml:space="preserve">tripartite </w:t>
      </w:r>
      <w:r w:rsidR="007C037B" w:rsidRPr="00327D68">
        <w:rPr>
          <w:rFonts w:cstheme="minorHAnsi"/>
        </w:rPr>
        <w:t xml:space="preserve">committee of </w:t>
      </w:r>
      <w:proofErr w:type="spellStart"/>
      <w:r w:rsidR="007C037B" w:rsidRPr="000259F7">
        <w:rPr>
          <w:rFonts w:cstheme="minorHAnsi"/>
        </w:rPr>
        <w:t>kanton</w:t>
      </w:r>
      <w:proofErr w:type="spellEnd"/>
      <w:r w:rsidR="007C037B" w:rsidRPr="00327D68">
        <w:rPr>
          <w:rFonts w:cstheme="minorHAnsi"/>
        </w:rPr>
        <w:t xml:space="preserve"> regional bodies looked at the</w:t>
      </w:r>
      <w:r w:rsidR="00C02017" w:rsidRPr="00327D68">
        <w:rPr>
          <w:rFonts w:cstheme="minorHAnsi"/>
        </w:rPr>
        <w:t xml:space="preserve"> Germans’</w:t>
      </w:r>
      <w:r w:rsidR="007C037B" w:rsidRPr="00327D68">
        <w:rPr>
          <w:rFonts w:cstheme="minorHAnsi"/>
        </w:rPr>
        <w:t xml:space="preserve"> case</w:t>
      </w:r>
      <w:r w:rsidR="00930C67">
        <w:rPr>
          <w:rFonts w:cstheme="minorHAnsi"/>
        </w:rPr>
        <w:t xml:space="preserve">. In December 1929, ten months after the German community raised its </w:t>
      </w:r>
      <w:r w:rsidR="009F4BB2">
        <w:rPr>
          <w:rFonts w:cstheme="minorHAnsi"/>
        </w:rPr>
        <w:t>final</w:t>
      </w:r>
      <w:r w:rsidR="00930C67">
        <w:rPr>
          <w:rFonts w:cstheme="minorHAnsi"/>
        </w:rPr>
        <w:t xml:space="preserve"> complaint in a formal petition</w:t>
      </w:r>
      <w:r w:rsidR="009F4BB2">
        <w:rPr>
          <w:rFonts w:cstheme="minorHAnsi"/>
        </w:rPr>
        <w:t>, the committee</w:t>
      </w:r>
      <w:r w:rsidR="007C037B" w:rsidRPr="00327D68">
        <w:rPr>
          <w:rFonts w:cstheme="minorHAnsi"/>
        </w:rPr>
        <w:t xml:space="preserve"> formulated an act which moved the German</w:t>
      </w:r>
      <w:r w:rsidR="00C02017" w:rsidRPr="00327D68">
        <w:rPr>
          <w:rFonts w:cstheme="minorHAnsi"/>
        </w:rPr>
        <w:t xml:space="preserve"> settlers</w:t>
      </w:r>
      <w:r w:rsidR="00AC256F">
        <w:rPr>
          <w:rFonts w:cstheme="minorHAnsi"/>
        </w:rPr>
        <w:t xml:space="preserve"> </w:t>
      </w:r>
      <w:r w:rsidR="007C037B" w:rsidRPr="00327D68">
        <w:rPr>
          <w:rFonts w:cstheme="minorHAnsi"/>
        </w:rPr>
        <w:t>to new surplus land</w:t>
      </w:r>
      <w:r w:rsidR="00C4661D">
        <w:rPr>
          <w:rFonts w:cstheme="minorHAnsi"/>
        </w:rPr>
        <w:t>.</w:t>
      </w:r>
      <w:r w:rsidR="007C037B" w:rsidRPr="00327D68">
        <w:rPr>
          <w:rFonts w:cstheme="minorHAnsi"/>
        </w:rPr>
        <w:t xml:space="preserve"> </w:t>
      </w:r>
      <w:r w:rsidR="00C4661D">
        <w:rPr>
          <w:rFonts w:cstheme="minorHAnsi"/>
        </w:rPr>
        <w:t>T</w:t>
      </w:r>
      <w:r w:rsidR="007C037B" w:rsidRPr="00327D68">
        <w:rPr>
          <w:rFonts w:cstheme="minorHAnsi"/>
        </w:rPr>
        <w:t xml:space="preserve">he location of this land </w:t>
      </w:r>
      <w:r w:rsidR="00C02017" w:rsidRPr="00327D68">
        <w:rPr>
          <w:rFonts w:cstheme="minorHAnsi"/>
        </w:rPr>
        <w:t>was</w:t>
      </w:r>
      <w:r w:rsidR="007C037B" w:rsidRPr="00327D68">
        <w:rPr>
          <w:rFonts w:cstheme="minorHAnsi"/>
        </w:rPr>
        <w:t xml:space="preserve"> not specified</w:t>
      </w:r>
      <w:r w:rsidR="00C4661D">
        <w:rPr>
          <w:rFonts w:cstheme="minorHAnsi"/>
        </w:rPr>
        <w:t>. The committee</w:t>
      </w:r>
      <w:r w:rsidR="007C037B" w:rsidRPr="00327D68">
        <w:rPr>
          <w:rFonts w:cstheme="minorHAnsi"/>
        </w:rPr>
        <w:t xml:space="preserve"> </w:t>
      </w:r>
      <w:r w:rsidR="00C4661D">
        <w:rPr>
          <w:rFonts w:cstheme="minorHAnsi"/>
        </w:rPr>
        <w:lastRenderedPageBreak/>
        <w:t>stipulated</w:t>
      </w:r>
      <w:r w:rsidR="007C037B" w:rsidRPr="00327D68">
        <w:rPr>
          <w:rFonts w:cstheme="minorHAnsi"/>
        </w:rPr>
        <w:t xml:space="preserve"> that such a</w:t>
      </w:r>
      <w:r w:rsidR="00C4661D">
        <w:rPr>
          <w:rFonts w:cstheme="minorHAnsi"/>
        </w:rPr>
        <w:t xml:space="preserve"> calamitous </w:t>
      </w:r>
      <w:r w:rsidR="007C037B" w:rsidRPr="00327D68">
        <w:rPr>
          <w:rFonts w:cstheme="minorHAnsi"/>
        </w:rPr>
        <w:t>outcome</w:t>
      </w:r>
      <w:r w:rsidR="00C4661D">
        <w:rPr>
          <w:rFonts w:cstheme="minorHAnsi"/>
        </w:rPr>
        <w:t xml:space="preserve"> for the Germans</w:t>
      </w:r>
      <w:r w:rsidR="007C037B" w:rsidRPr="00327D68">
        <w:rPr>
          <w:rFonts w:cstheme="minorHAnsi"/>
        </w:rPr>
        <w:t xml:space="preserve"> was </w:t>
      </w:r>
      <w:r w:rsidR="00AC256F">
        <w:rPr>
          <w:rFonts w:cstheme="minorHAnsi"/>
        </w:rPr>
        <w:t xml:space="preserve">already </w:t>
      </w:r>
      <w:r w:rsidR="007C037B" w:rsidRPr="00327D68">
        <w:rPr>
          <w:rFonts w:cstheme="minorHAnsi"/>
        </w:rPr>
        <w:t>foreseen when the settlers were originally granted their plot.</w:t>
      </w:r>
      <w:r w:rsidR="007C037B" w:rsidRPr="00327D68">
        <w:rPr>
          <w:rStyle w:val="FootnoteReference"/>
          <w:rFonts w:cstheme="minorHAnsi"/>
        </w:rPr>
        <w:footnoteReference w:id="44"/>
      </w:r>
    </w:p>
    <w:p w14:paraId="5A08C169" w14:textId="6B3690CB" w:rsidR="00737736" w:rsidRDefault="000B7E05" w:rsidP="4144F7D8">
      <w:pPr>
        <w:spacing w:line="360" w:lineRule="auto"/>
        <w:jc w:val="both"/>
      </w:pPr>
      <w:r w:rsidRPr="4144F7D8">
        <w:t>This was not an isolated case.</w:t>
      </w:r>
      <w:r w:rsidRPr="4144F7D8">
        <w:rPr>
          <w:b/>
          <w:bCs/>
        </w:rPr>
        <w:t xml:space="preserve"> </w:t>
      </w:r>
      <w:r w:rsidR="00737736" w:rsidRPr="4144F7D8">
        <w:t>In 1928</w:t>
      </w:r>
      <w:r w:rsidR="00A81CBC" w:rsidRPr="4144F7D8">
        <w:t>,</w:t>
      </w:r>
      <w:r w:rsidR="00737736" w:rsidRPr="4144F7D8">
        <w:t xml:space="preserve"> </w:t>
      </w:r>
      <w:r w:rsidR="00602AF2" w:rsidRPr="4144F7D8">
        <w:t xml:space="preserve">a </w:t>
      </w:r>
      <w:r w:rsidR="008C7442" w:rsidRPr="4144F7D8">
        <w:t xml:space="preserve">‘Karl Marx’ </w:t>
      </w:r>
      <w:r w:rsidR="00737736" w:rsidRPr="4144F7D8">
        <w:t xml:space="preserve">commune was granted a new, extensive piece of pasturage for various forms of cultivation </w:t>
      </w:r>
      <w:r w:rsidR="003F6530" w:rsidRPr="4144F7D8">
        <w:t xml:space="preserve">in the western half of the Bishkek </w:t>
      </w:r>
      <w:proofErr w:type="spellStart"/>
      <w:r w:rsidR="003F6530" w:rsidRPr="4144F7D8">
        <w:t>kanton</w:t>
      </w:r>
      <w:proofErr w:type="spellEnd"/>
      <w:r w:rsidR="00737736" w:rsidRPr="4144F7D8">
        <w:t>. The land contained two plots of winter pasture belonging to a</w:t>
      </w:r>
      <w:r w:rsidR="00A476B4" w:rsidRPr="4144F7D8">
        <w:t xml:space="preserve"> Kyrgyz</w:t>
      </w:r>
      <w:r w:rsidR="00737736" w:rsidRPr="4144F7D8">
        <w:t xml:space="preserve"> citizen from the neighbouring Kalinin </w:t>
      </w:r>
      <w:r w:rsidR="00737736" w:rsidRPr="4144F7D8">
        <w:rPr>
          <w:i/>
          <w:iCs/>
        </w:rPr>
        <w:t>volost’</w:t>
      </w:r>
      <w:r w:rsidR="00737736" w:rsidRPr="4144F7D8">
        <w:t xml:space="preserve">. The commune used those plots for haymaking, and when the </w:t>
      </w:r>
      <w:r w:rsidR="00A476B4" w:rsidRPr="4144F7D8">
        <w:t>Kyrgyz herder</w:t>
      </w:r>
      <w:r w:rsidR="00737736" w:rsidRPr="4144F7D8">
        <w:t xml:space="preserve"> returned to their winter pastureland with cattle in tow, the commune’s hay stocks were ruined. Said </w:t>
      </w:r>
      <w:r w:rsidR="00A476B4" w:rsidRPr="4144F7D8">
        <w:t>herder apparently</w:t>
      </w:r>
      <w:r w:rsidR="00737736" w:rsidRPr="4144F7D8">
        <w:t xml:space="preserve"> ignored pleas from the commune to respect their ownership and use of the land</w:t>
      </w:r>
      <w:r w:rsidR="004838C3" w:rsidRPr="4144F7D8">
        <w:t xml:space="preserve">. </w:t>
      </w:r>
      <w:r w:rsidR="000E35C0" w:rsidRPr="4144F7D8">
        <w:t xml:space="preserve">They </w:t>
      </w:r>
      <w:r w:rsidR="00737736" w:rsidRPr="4144F7D8">
        <w:t xml:space="preserve">appealed to the managers of the Kalinin </w:t>
      </w:r>
      <w:r w:rsidR="00737736" w:rsidRPr="4144F7D8">
        <w:rPr>
          <w:i/>
          <w:iCs/>
        </w:rPr>
        <w:t>volost’</w:t>
      </w:r>
      <w:r w:rsidR="00737736" w:rsidRPr="4144F7D8">
        <w:t xml:space="preserve"> to intervene, revealing the way that </w:t>
      </w:r>
      <w:r w:rsidR="00A51458" w:rsidRPr="4144F7D8">
        <w:t xml:space="preserve">executive power </w:t>
      </w:r>
      <w:r w:rsidR="00737736" w:rsidRPr="4144F7D8">
        <w:t>had been territorialised (and, by corollary, ethicised) by the municipal authorities.</w:t>
      </w:r>
      <w:r w:rsidR="00737736" w:rsidRPr="4144F7D8">
        <w:rPr>
          <w:rStyle w:val="FootnoteReference"/>
        </w:rPr>
        <w:footnoteReference w:id="45"/>
      </w:r>
      <w:r w:rsidR="00BA0682" w:rsidRPr="4144F7D8">
        <w:t xml:space="preserve"> </w:t>
      </w:r>
      <w:r w:rsidR="002125BD" w:rsidRPr="4144F7D8">
        <w:t xml:space="preserve">The Kalinin </w:t>
      </w:r>
      <w:r w:rsidR="002125BD" w:rsidRPr="4144F7D8">
        <w:rPr>
          <w:i/>
          <w:iCs/>
        </w:rPr>
        <w:t xml:space="preserve">volost’, </w:t>
      </w:r>
      <w:r w:rsidR="002125BD" w:rsidRPr="4144F7D8">
        <w:t xml:space="preserve">like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 w:rsidR="002125BD" w:rsidRPr="4144F7D8">
        <w:rPr>
          <w:i/>
          <w:iCs/>
        </w:rPr>
        <w:t>volost’</w:t>
      </w:r>
      <w:r w:rsidR="002125BD" w:rsidRPr="4144F7D8">
        <w:t xml:space="preserve">, sat within the Chui </w:t>
      </w:r>
      <w:proofErr w:type="spellStart"/>
      <w:r w:rsidR="002125BD" w:rsidRPr="4144F7D8">
        <w:t>kanton</w:t>
      </w:r>
      <w:proofErr w:type="spellEnd"/>
      <w:r w:rsidR="002125BD" w:rsidRPr="4144F7D8">
        <w:t xml:space="preserve"> </w:t>
      </w:r>
      <w:r w:rsidR="00D84F95" w:rsidRPr="4144F7D8">
        <w:t>next</w:t>
      </w:r>
      <w:r w:rsidR="00AA5849" w:rsidRPr="4144F7D8">
        <w:t>-</w:t>
      </w:r>
      <w:r w:rsidR="00D84F95" w:rsidRPr="4144F7D8">
        <w:t>door</w:t>
      </w:r>
      <w:r w:rsidR="002125BD" w:rsidRPr="4144F7D8">
        <w:t xml:space="preserve"> to Bishkek, </w:t>
      </w:r>
      <w:r w:rsidR="00DE737D" w:rsidRPr="4144F7D8">
        <w:t>but</w:t>
      </w:r>
      <w:r w:rsidR="002125BD" w:rsidRPr="4144F7D8">
        <w:t xml:space="preserve"> the Chui </w:t>
      </w:r>
      <w:proofErr w:type="spellStart"/>
      <w:r w:rsidR="002125BD" w:rsidRPr="4144F7D8">
        <w:t>kanton’s</w:t>
      </w:r>
      <w:proofErr w:type="spellEnd"/>
      <w:r w:rsidR="002125BD" w:rsidRPr="4144F7D8">
        <w:t xml:space="preserve"> governing centre was, again, Bishkek</w:t>
      </w:r>
      <w:r w:rsidR="00DE737D" w:rsidRPr="4144F7D8">
        <w:t xml:space="preserve"> itself</w:t>
      </w:r>
      <w:r w:rsidR="0000160A" w:rsidRPr="4144F7D8">
        <w:t>.</w:t>
      </w:r>
      <w:r w:rsidR="002125BD" w:rsidRPr="4144F7D8" w:rsidDel="0091157D">
        <w:t xml:space="preserve"> </w:t>
      </w:r>
      <w:r w:rsidR="0091157D" w:rsidRPr="4144F7D8">
        <w:t>T</w:t>
      </w:r>
      <w:r w:rsidR="00737736" w:rsidRPr="4144F7D8">
        <w:t xml:space="preserve">he </w:t>
      </w:r>
      <w:r w:rsidR="00CA3D62" w:rsidRPr="4144F7D8">
        <w:t xml:space="preserve">Kalinin </w:t>
      </w:r>
      <w:proofErr w:type="spellStart"/>
      <w:r w:rsidR="000259F7" w:rsidRPr="4144F7D8">
        <w:t>k</w:t>
      </w:r>
      <w:r w:rsidR="00737736" w:rsidRPr="4144F7D8">
        <w:t>anton’s</w:t>
      </w:r>
      <w:proofErr w:type="spellEnd"/>
      <w:r w:rsidR="00737736" w:rsidRPr="4144F7D8">
        <w:t xml:space="preserve"> response was to suggest ‘freeing’ the winter pastures from the commune and compensating the residents of Karl Marx for </w:t>
      </w:r>
      <w:r w:rsidR="004E49FC" w:rsidRPr="4144F7D8">
        <w:t>their losses</w:t>
      </w:r>
      <w:r w:rsidR="00737736" w:rsidRPr="4144F7D8">
        <w:t>.</w:t>
      </w:r>
      <w:r w:rsidR="00737736" w:rsidRPr="4144F7D8">
        <w:rPr>
          <w:rStyle w:val="FootnoteReference"/>
        </w:rPr>
        <w:footnoteReference w:id="46"/>
      </w:r>
    </w:p>
    <w:p w14:paraId="5785234C" w14:textId="77777777" w:rsidR="002C67F4" w:rsidRPr="005F2F07" w:rsidRDefault="002C67F4" w:rsidP="00AA0133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Bishkek’s Special Dispensations</w:t>
      </w:r>
    </w:p>
    <w:p w14:paraId="2D6C525E" w14:textId="05BFEE15" w:rsidR="003D4676" w:rsidRPr="00327D68" w:rsidRDefault="00AE0043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specificities of Bishkek’s circumstances seemed to be producing </w:t>
      </w:r>
      <w:r w:rsidR="00F53F2B">
        <w:rPr>
          <w:rFonts w:cstheme="minorHAnsi"/>
        </w:rPr>
        <w:t xml:space="preserve">uncommon results. </w:t>
      </w:r>
      <w:r w:rsidR="00A81CBC">
        <w:rPr>
          <w:rFonts w:cstheme="minorHAnsi"/>
        </w:rPr>
        <w:t>Elsewhere in the USSR, i</w:t>
      </w:r>
      <w:r w:rsidR="00415471">
        <w:rPr>
          <w:rFonts w:cstheme="minorHAnsi"/>
        </w:rPr>
        <w:t>t was unusual for c</w:t>
      </w:r>
      <w:r w:rsidR="00A81CBC">
        <w:rPr>
          <w:rFonts w:cstheme="minorHAnsi"/>
        </w:rPr>
        <w:t>ontestations over land use and ownership</w:t>
      </w:r>
      <w:r w:rsidR="00415471">
        <w:rPr>
          <w:rFonts w:cstheme="minorHAnsi"/>
        </w:rPr>
        <w:t xml:space="preserve"> to be resolved to the benefit of nomads so late in the 1920s. </w:t>
      </w:r>
      <w:r w:rsidR="003D4676" w:rsidRPr="00327D68">
        <w:rPr>
          <w:rFonts w:cstheme="minorHAnsi"/>
        </w:rPr>
        <w:t xml:space="preserve">As the </w:t>
      </w:r>
      <w:r w:rsidR="00415471">
        <w:rPr>
          <w:rFonts w:cstheme="minorHAnsi"/>
        </w:rPr>
        <w:t xml:space="preserve">decade </w:t>
      </w:r>
      <w:r w:rsidR="003D4676" w:rsidRPr="00327D68">
        <w:rPr>
          <w:rFonts w:cstheme="minorHAnsi"/>
        </w:rPr>
        <w:t xml:space="preserve">wore on, </w:t>
      </w:r>
      <w:r w:rsidR="00B114E1">
        <w:rPr>
          <w:rFonts w:cstheme="minorHAnsi"/>
        </w:rPr>
        <w:t xml:space="preserve">the increasing number of </w:t>
      </w:r>
      <w:r w:rsidR="003D4676" w:rsidRPr="00327D68">
        <w:rPr>
          <w:rFonts w:cstheme="minorHAnsi"/>
        </w:rPr>
        <w:t xml:space="preserve">cases </w:t>
      </w:r>
      <w:r w:rsidR="00A81CBC">
        <w:rPr>
          <w:rFonts w:cstheme="minorHAnsi"/>
        </w:rPr>
        <w:t>involving the allocation of land previously used by nomadic groups to new occupants</w:t>
      </w:r>
      <w:r w:rsidR="003D4676" w:rsidRPr="00327D68">
        <w:rPr>
          <w:rFonts w:cstheme="minorHAnsi"/>
        </w:rPr>
        <w:t xml:space="preserve"> </w:t>
      </w:r>
      <w:r w:rsidR="00415471">
        <w:rPr>
          <w:rFonts w:cstheme="minorHAnsi"/>
        </w:rPr>
        <w:t>resulted in sedentary farming taking priority over mobile pastoralism</w:t>
      </w:r>
      <w:r w:rsidR="003D4676" w:rsidRPr="00327D68">
        <w:rPr>
          <w:rFonts w:cstheme="minorHAnsi"/>
        </w:rPr>
        <w:t xml:space="preserve">. </w:t>
      </w:r>
      <w:r w:rsidR="00073FFF" w:rsidRPr="00327D68">
        <w:rPr>
          <w:rFonts w:cstheme="minorHAnsi"/>
        </w:rPr>
        <w:t xml:space="preserve">As Stalin tightened his grip, Moscow became both less nervous of secessionism and more suspicious of nationalism. A consensus emerged that class-based analysis could be applied in Central Asia as in Russia, meaning that Kyrgyz could not rely on </w:t>
      </w:r>
      <w:r w:rsidR="00A81CBC">
        <w:rPr>
          <w:rFonts w:cstheme="minorHAnsi"/>
        </w:rPr>
        <w:t>straightforward</w:t>
      </w:r>
      <w:r w:rsidR="00073FFF" w:rsidRPr="00327D68">
        <w:rPr>
          <w:rFonts w:cstheme="minorHAnsi"/>
        </w:rPr>
        <w:t xml:space="preserve"> assumptions that they were disadvantaged in comparison to European settlers.</w:t>
      </w:r>
      <w:r w:rsidR="001103DA">
        <w:rPr>
          <w:rFonts w:cstheme="minorHAnsi"/>
        </w:rPr>
        <w:t xml:space="preserve"> Some Kyrgyz were themselves class enemies.</w:t>
      </w:r>
      <w:r w:rsidR="00073FFF" w:rsidRPr="00327D68">
        <w:rPr>
          <w:rFonts w:cstheme="minorHAnsi"/>
        </w:rPr>
        <w:t xml:space="preserve"> Most significantly, aspirations for national equality increasingly gave way to the exigencies of economic development, and sedentary agriculture was seen as more productive tha</w:t>
      </w:r>
      <w:r w:rsidR="00A81CBC">
        <w:rPr>
          <w:rFonts w:cstheme="minorHAnsi"/>
        </w:rPr>
        <w:t>n</w:t>
      </w:r>
      <w:r w:rsidR="00073FFF" w:rsidRPr="00327D68">
        <w:rPr>
          <w:rFonts w:cstheme="minorHAnsi"/>
        </w:rPr>
        <w:t xml:space="preserve"> mobile pastoralism.</w:t>
      </w:r>
      <w:r w:rsidR="00073FFF" w:rsidRPr="00327D68">
        <w:rPr>
          <w:rStyle w:val="FootnoteReference"/>
          <w:rFonts w:cstheme="minorHAnsi"/>
        </w:rPr>
        <w:footnoteReference w:id="47"/>
      </w:r>
    </w:p>
    <w:p w14:paraId="12F23A6B" w14:textId="251A106F" w:rsidR="003D4676" w:rsidRPr="001954DC" w:rsidRDefault="003D4676" w:rsidP="4144F7D8">
      <w:pPr>
        <w:spacing w:line="360" w:lineRule="auto"/>
        <w:jc w:val="both"/>
      </w:pPr>
      <w:r w:rsidRPr="4144F7D8">
        <w:lastRenderedPageBreak/>
        <w:t xml:space="preserve">Furthermore, it must be emphasised that in other aspects of Kyrgyz political life, trends pushed in the opposite direction. The late 1920s witnessed a palpable increase in oppressive measures notionally targeting the Kyrgyz </w:t>
      </w:r>
      <w:proofErr w:type="spellStart"/>
      <w:r w:rsidRPr="4144F7D8">
        <w:rPr>
          <w:i/>
          <w:iCs/>
        </w:rPr>
        <w:t>manaps</w:t>
      </w:r>
      <w:proofErr w:type="spellEnd"/>
      <w:r w:rsidRPr="4144F7D8">
        <w:t xml:space="preserve"> or native bourgeoise.</w:t>
      </w:r>
      <w:r w:rsidRPr="4144F7D8">
        <w:rPr>
          <w:rStyle w:val="FootnoteReference"/>
        </w:rPr>
        <w:footnoteReference w:id="48"/>
      </w:r>
      <w:r w:rsidRPr="4144F7D8">
        <w:t xml:space="preserve"> As elsewhere in Central Asia, this resulted in the expropriation of property and exile for prominent Kyrgyz, especially those whom the authorities deemed suspicious.</w:t>
      </w:r>
      <w:r w:rsidR="00545044" w:rsidRPr="4144F7D8">
        <w:rPr>
          <w:rStyle w:val="FootnoteReference"/>
        </w:rPr>
        <w:footnoteReference w:id="49"/>
      </w:r>
      <w:r w:rsidR="004A220B" w:rsidRPr="4144F7D8">
        <w:t xml:space="preserve"> </w:t>
      </w:r>
      <w:r w:rsidRPr="4144F7D8">
        <w:t>In part, these were local manifestations of Stalin’s Union</w:t>
      </w:r>
      <w:r w:rsidR="005700D1">
        <w:t>-</w:t>
      </w:r>
      <w:r w:rsidRPr="4144F7D8">
        <w:t xml:space="preserve">wide </w:t>
      </w:r>
      <w:r w:rsidR="000F769F" w:rsidRPr="4144F7D8">
        <w:t>policy of</w:t>
      </w:r>
      <w:r w:rsidRPr="4144F7D8">
        <w:t xml:space="preserve"> full collectivisation in the early 1930s</w:t>
      </w:r>
      <w:r w:rsidR="00C339FF" w:rsidRPr="4144F7D8">
        <w:t>.</w:t>
      </w:r>
      <w:r w:rsidRPr="4144F7D8">
        <w:t xml:space="preserve"> </w:t>
      </w:r>
      <w:r w:rsidR="00C339FF" w:rsidRPr="4144F7D8">
        <w:t>B</w:t>
      </w:r>
      <w:r w:rsidRPr="4144F7D8">
        <w:t xml:space="preserve">ut </w:t>
      </w:r>
      <w:r w:rsidR="00C339FF" w:rsidRPr="4144F7D8">
        <w:t xml:space="preserve">it </w:t>
      </w:r>
      <w:r w:rsidRPr="4144F7D8">
        <w:t>had ethnic specificities in the non-Russian parts of the USSR.</w:t>
      </w:r>
      <w:r w:rsidR="00413974" w:rsidRPr="4144F7D8">
        <w:t xml:space="preserve"> </w:t>
      </w:r>
      <w:r w:rsidR="001954DC" w:rsidRPr="4144F7D8">
        <w:t xml:space="preserve">The language of </w:t>
      </w:r>
      <w:proofErr w:type="spellStart"/>
      <w:r w:rsidR="001954DC" w:rsidRPr="4144F7D8">
        <w:rPr>
          <w:i/>
          <w:iCs/>
        </w:rPr>
        <w:t>manapstvo</w:t>
      </w:r>
      <w:proofErr w:type="spellEnd"/>
      <w:r w:rsidR="001954DC" w:rsidRPr="4144F7D8">
        <w:t xml:space="preserve"> </w:t>
      </w:r>
      <w:r w:rsidR="00BC3C57" w:rsidRPr="4144F7D8">
        <w:t>created a pretext</w:t>
      </w:r>
      <w:r w:rsidR="001954DC" w:rsidRPr="4144F7D8">
        <w:t xml:space="preserve"> to </w:t>
      </w:r>
      <w:r w:rsidR="009931D0" w:rsidRPr="4144F7D8">
        <w:t xml:space="preserve">appropriate </w:t>
      </w:r>
      <w:r w:rsidR="006E5F1D" w:rsidRPr="4144F7D8">
        <w:t xml:space="preserve">land </w:t>
      </w:r>
      <w:r w:rsidR="00BC3C57" w:rsidRPr="4144F7D8">
        <w:t xml:space="preserve">when it was already clearly occupied by Kyrgyz, let alone when </w:t>
      </w:r>
      <w:r w:rsidR="005A6CA7" w:rsidRPr="4144F7D8">
        <w:t>it could feasibly by presented as empty.</w:t>
      </w:r>
      <w:r w:rsidR="00545044" w:rsidRPr="4144F7D8">
        <w:rPr>
          <w:rStyle w:val="FootnoteReference"/>
        </w:rPr>
        <w:footnoteReference w:id="50"/>
      </w:r>
    </w:p>
    <w:p w14:paraId="437E9436" w14:textId="3645F1D5" w:rsidR="00AC2A0F" w:rsidRDefault="00A13CAC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</w:t>
      </w:r>
      <w:r w:rsidR="00185F8E" w:rsidRPr="00327D68">
        <w:rPr>
          <w:rFonts w:cstheme="minorHAnsi"/>
        </w:rPr>
        <w:t xml:space="preserve"> Bishkek authorities were </w:t>
      </w:r>
      <w:r>
        <w:rPr>
          <w:rFonts w:cstheme="minorHAnsi"/>
        </w:rPr>
        <w:t xml:space="preserve">therefore </w:t>
      </w:r>
      <w:r w:rsidR="00185F8E" w:rsidRPr="00327D68">
        <w:rPr>
          <w:rFonts w:cstheme="minorHAnsi"/>
        </w:rPr>
        <w:t xml:space="preserve">unusual in still resolving land disputes in favour of nomadic Kyrgyz, and at the expense of sedentary Europeans, so late into the 1920s. </w:t>
      </w:r>
      <w:r w:rsidR="00CB0F4A">
        <w:rPr>
          <w:rFonts w:cstheme="minorHAnsi"/>
        </w:rPr>
        <w:t>They</w:t>
      </w:r>
      <w:r w:rsidR="00185F8E" w:rsidRPr="00327D68">
        <w:rPr>
          <w:rFonts w:cstheme="minorHAnsi"/>
        </w:rPr>
        <w:t xml:space="preserve"> did </w:t>
      </w:r>
      <w:r w:rsidR="00C01655">
        <w:rPr>
          <w:rFonts w:cstheme="minorHAnsi"/>
        </w:rPr>
        <w:t>so</w:t>
      </w:r>
      <w:r w:rsidR="00185F8E" w:rsidRPr="00327D68">
        <w:rPr>
          <w:rFonts w:cstheme="minorHAnsi"/>
        </w:rPr>
        <w:t xml:space="preserve"> not</w:t>
      </w:r>
      <w:r w:rsidR="00353872">
        <w:rPr>
          <w:rFonts w:cstheme="minorHAnsi"/>
        </w:rPr>
        <w:t xml:space="preserve"> in</w:t>
      </w:r>
      <w:r w:rsidR="00185F8E" w:rsidRPr="00327D68">
        <w:rPr>
          <w:rFonts w:cstheme="minorHAnsi"/>
        </w:rPr>
        <w:t xml:space="preserve"> the further reaches of the Tian-Shan, but in </w:t>
      </w:r>
      <w:proofErr w:type="spellStart"/>
      <w:r w:rsidR="00185F8E" w:rsidRPr="00327D68">
        <w:rPr>
          <w:rFonts w:cstheme="minorHAnsi"/>
        </w:rPr>
        <w:t>kanton</w:t>
      </w:r>
      <w:r w:rsidR="008452B7">
        <w:rPr>
          <w:rFonts w:cstheme="minorHAnsi"/>
        </w:rPr>
        <w:t>s</w:t>
      </w:r>
      <w:proofErr w:type="spellEnd"/>
      <w:r w:rsidR="005A6CA7">
        <w:rPr>
          <w:rFonts w:cstheme="minorHAnsi"/>
        </w:rPr>
        <w:t xml:space="preserve"> governed from the republic’s foremost urban centre</w:t>
      </w:r>
      <w:r w:rsidR="00185F8E" w:rsidRPr="00327D68">
        <w:rPr>
          <w:rFonts w:cstheme="minorHAnsi"/>
        </w:rPr>
        <w:t>. How can this be explained?</w:t>
      </w:r>
      <w:r w:rsidR="00C01655">
        <w:rPr>
          <w:rFonts w:cstheme="minorHAnsi"/>
        </w:rPr>
        <w:t xml:space="preserve"> </w:t>
      </w:r>
      <w:r w:rsidR="00AC2A0F">
        <w:rPr>
          <w:rFonts w:cstheme="minorHAnsi"/>
        </w:rPr>
        <w:t xml:space="preserve">Perhaps the most </w:t>
      </w:r>
      <w:r w:rsidR="005B6E1F">
        <w:rPr>
          <w:rFonts w:cstheme="minorHAnsi"/>
        </w:rPr>
        <w:t xml:space="preserve">obvious </w:t>
      </w:r>
      <w:r w:rsidR="00147B39">
        <w:rPr>
          <w:rFonts w:cstheme="minorHAnsi"/>
        </w:rPr>
        <w:t xml:space="preserve">explanation is the </w:t>
      </w:r>
      <w:r w:rsidR="00071491">
        <w:rPr>
          <w:rFonts w:cstheme="minorHAnsi"/>
        </w:rPr>
        <w:t xml:space="preserve">political significance of Bishkek itself as a capital city. Kyrgyz were returning, whether from summer pastures in the USSR or from political exile outside Soviet territory, </w:t>
      </w:r>
      <w:r w:rsidR="002C6809">
        <w:rPr>
          <w:rFonts w:cstheme="minorHAnsi"/>
        </w:rPr>
        <w:t xml:space="preserve">to a city that was now their capital. With so many of them </w:t>
      </w:r>
      <w:r w:rsidR="00A64603">
        <w:rPr>
          <w:rFonts w:cstheme="minorHAnsi"/>
          <w:i/>
          <w:iCs/>
        </w:rPr>
        <w:t>in situ</w:t>
      </w:r>
      <w:r w:rsidR="00A64603">
        <w:rPr>
          <w:rFonts w:cstheme="minorHAnsi"/>
        </w:rPr>
        <w:t xml:space="preserve"> and an understaffed militia in charge, the Bishkek authorities naturally </w:t>
      </w:r>
      <w:r w:rsidR="00707D52">
        <w:rPr>
          <w:rFonts w:cstheme="minorHAnsi"/>
        </w:rPr>
        <w:t>acquiesced to Kyrgyz demands.</w:t>
      </w:r>
    </w:p>
    <w:p w14:paraId="60FA0AA3" w14:textId="1AFB17B4" w:rsidR="008921E0" w:rsidRDefault="00707D52" w:rsidP="4144F7D8">
      <w:pPr>
        <w:spacing w:line="360" w:lineRule="auto"/>
        <w:jc w:val="both"/>
      </w:pPr>
      <w:r w:rsidRPr="4144F7D8">
        <w:t xml:space="preserve">This </w:t>
      </w:r>
      <w:r w:rsidR="00B95335" w:rsidRPr="4144F7D8">
        <w:t>interpretation appears to be consistent with</w:t>
      </w:r>
      <w:r w:rsidRPr="4144F7D8">
        <w:t xml:space="preserve"> the logic of narrative documents submitted by Kyrgyz </w:t>
      </w:r>
      <w:r w:rsidR="008B3BED">
        <w:t>about</w:t>
      </w:r>
      <w:r w:rsidR="008B3BED" w:rsidRPr="4144F7D8">
        <w:t xml:space="preserve"> </w:t>
      </w:r>
      <w:r w:rsidR="004C2CAC" w:rsidRPr="4144F7D8">
        <w:t xml:space="preserve">settlers </w:t>
      </w:r>
      <w:r w:rsidR="009B1CAF" w:rsidRPr="4144F7D8">
        <w:t xml:space="preserve">and developers </w:t>
      </w:r>
      <w:r w:rsidR="004C2CAC" w:rsidRPr="4144F7D8">
        <w:t>in their pastures</w:t>
      </w:r>
      <w:r w:rsidR="00582C95" w:rsidRPr="4144F7D8">
        <w:t xml:space="preserve">. </w:t>
      </w:r>
      <w:r w:rsidR="005F2F07" w:rsidRPr="4144F7D8">
        <w:t xml:space="preserve">The Bishkek </w:t>
      </w:r>
      <w:r w:rsidR="00DC0ED0" w:rsidRPr="4144F7D8">
        <w:t>s</w:t>
      </w:r>
      <w:r w:rsidR="005F2F07" w:rsidRPr="4144F7D8">
        <w:t xml:space="preserve">oviet heard from </w:t>
      </w:r>
      <w:proofErr w:type="gramStart"/>
      <w:r w:rsidR="005F2F07" w:rsidRPr="4144F7D8">
        <w:t>a number of</w:t>
      </w:r>
      <w:proofErr w:type="gramEnd"/>
      <w:r w:rsidR="005F2F07" w:rsidRPr="4144F7D8">
        <w:t xml:space="preserve"> angry European</w:t>
      </w:r>
      <w:r w:rsidR="00E47F37" w:rsidRPr="4144F7D8">
        <w:t xml:space="preserve"> communities </w:t>
      </w:r>
      <w:r w:rsidR="005F2F07" w:rsidRPr="4144F7D8">
        <w:t xml:space="preserve">who had been forcibly removed from the city’s </w:t>
      </w:r>
      <w:r w:rsidR="009B1CAF" w:rsidRPr="4144F7D8">
        <w:t>jurisdiction</w:t>
      </w:r>
      <w:r w:rsidR="005F2F07" w:rsidRPr="4144F7D8">
        <w:t xml:space="preserve"> in the late 1920s. </w:t>
      </w:r>
      <w:r w:rsidR="00E47F37" w:rsidRPr="4144F7D8">
        <w:t>It also received</w:t>
      </w:r>
      <w:r w:rsidR="005F2F07" w:rsidRPr="4144F7D8">
        <w:t xml:space="preserve"> documents</w:t>
      </w:r>
      <w:r w:rsidR="00E47F37" w:rsidRPr="4144F7D8">
        <w:t xml:space="preserve">, such as petitions and correspondence </w:t>
      </w:r>
      <w:r w:rsidR="005F2F07" w:rsidRPr="4144F7D8">
        <w:t>on behalf of returning nomads who</w:t>
      </w:r>
      <w:r w:rsidR="00F740B3" w:rsidRPr="4144F7D8">
        <w:t xml:space="preserve"> hoped for the ejection of settlers or who were </w:t>
      </w:r>
      <w:r w:rsidR="002902C8" w:rsidRPr="4144F7D8">
        <w:t>defending</w:t>
      </w:r>
      <w:r w:rsidR="00F740B3" w:rsidRPr="4144F7D8">
        <w:t xml:space="preserve"> the actions they</w:t>
      </w:r>
      <w:r w:rsidR="002902C8" w:rsidRPr="4144F7D8">
        <w:t xml:space="preserve"> ha</w:t>
      </w:r>
      <w:r w:rsidR="00F740B3" w:rsidRPr="4144F7D8">
        <w:t>d taken to eject the settlers themselves. They</w:t>
      </w:r>
      <w:r w:rsidR="005F2F07" w:rsidRPr="4144F7D8">
        <w:t xml:space="preserve"> </w:t>
      </w:r>
      <w:r w:rsidR="00963FAB" w:rsidRPr="4144F7D8">
        <w:t>elaborated</w:t>
      </w:r>
      <w:r w:rsidR="005F2F07" w:rsidRPr="4144F7D8">
        <w:t xml:space="preserve"> their </w:t>
      </w:r>
      <w:r w:rsidR="00F740B3" w:rsidRPr="4144F7D8">
        <w:t>position</w:t>
      </w:r>
      <w:r w:rsidR="005F2F07" w:rsidRPr="4144F7D8">
        <w:t xml:space="preserve"> in specifically </w:t>
      </w:r>
      <w:r w:rsidR="00945F4D" w:rsidRPr="4144F7D8">
        <w:t>anti-</w:t>
      </w:r>
      <w:r w:rsidR="005F2F07" w:rsidRPr="4144F7D8">
        <w:t>colonial terms</w:t>
      </w:r>
      <w:r w:rsidR="00DC13F9" w:rsidRPr="4144F7D8">
        <w:t xml:space="preserve">, albeit with some </w:t>
      </w:r>
      <w:r w:rsidR="00FA5C28" w:rsidRPr="4144F7D8">
        <w:t xml:space="preserve">deference paid to the changing class politics of the Soviet </w:t>
      </w:r>
      <w:proofErr w:type="gramStart"/>
      <w:r w:rsidR="00FA5C28" w:rsidRPr="4144F7D8">
        <w:t>Union, and</w:t>
      </w:r>
      <w:proofErr w:type="gramEnd"/>
      <w:r w:rsidR="00FA5C28" w:rsidRPr="4144F7D8">
        <w:t xml:space="preserve"> could cite </w:t>
      </w:r>
      <w:r w:rsidR="004A220B" w:rsidRPr="4144F7D8">
        <w:t>Soviet decrees back at local officials.</w:t>
      </w:r>
      <w:r w:rsidR="00F750EC" w:rsidRPr="4144F7D8">
        <w:t xml:space="preserve"> Their stories were familiar: wrongly evicted from their homes during the 1916 revolt, they fled to western China. When the Bolshevik revolution took place, a</w:t>
      </w:r>
      <w:r w:rsidR="009055D8" w:rsidRPr="4144F7D8">
        <w:t xml:space="preserve">nd following the declaration </w:t>
      </w:r>
      <w:r w:rsidR="009378CF" w:rsidRPr="4144F7D8">
        <w:t>of</w:t>
      </w:r>
      <w:r w:rsidR="009055D8" w:rsidRPr="4144F7D8">
        <w:t xml:space="preserve"> a new Kyrgyzstan, </w:t>
      </w:r>
      <w:r w:rsidR="00F24D6F" w:rsidRPr="4144F7D8">
        <w:t xml:space="preserve">the Kyrgyz naturally returned to their customary pastureland. Hard-working and </w:t>
      </w:r>
      <w:r w:rsidR="00EE1C86" w:rsidRPr="4144F7D8">
        <w:lastRenderedPageBreak/>
        <w:t xml:space="preserve">involved in the structures of the Communist Party at </w:t>
      </w:r>
      <w:r w:rsidR="00A27162" w:rsidRPr="4144F7D8">
        <w:t xml:space="preserve">the </w:t>
      </w:r>
      <w:r w:rsidR="00EE1C86" w:rsidRPr="4144F7D8">
        <w:t xml:space="preserve">local level, they </w:t>
      </w:r>
      <w:r w:rsidR="009378CF" w:rsidRPr="4144F7D8">
        <w:t>we</w:t>
      </w:r>
      <w:r w:rsidR="00EE1C86" w:rsidRPr="4144F7D8">
        <w:t xml:space="preserve">re natural allies </w:t>
      </w:r>
      <w:r w:rsidR="00E31362" w:rsidRPr="4144F7D8">
        <w:t>of the government</w:t>
      </w:r>
      <w:r w:rsidR="00861244" w:rsidRPr="4144F7D8">
        <w:t xml:space="preserve"> </w:t>
      </w:r>
      <w:r w:rsidR="00EE1C86" w:rsidRPr="4144F7D8">
        <w:t xml:space="preserve">and should not </w:t>
      </w:r>
      <w:r w:rsidR="009378CF" w:rsidRPr="4144F7D8">
        <w:t xml:space="preserve">have </w:t>
      </w:r>
      <w:r w:rsidR="00EE1C86" w:rsidRPr="4144F7D8">
        <w:t>be</w:t>
      </w:r>
      <w:r w:rsidR="009378CF" w:rsidRPr="4144F7D8">
        <w:t>en</w:t>
      </w:r>
      <w:r w:rsidR="00EE1C86" w:rsidRPr="4144F7D8">
        <w:t xml:space="preserve"> </w:t>
      </w:r>
      <w:r w:rsidR="00E31362" w:rsidRPr="4144F7D8">
        <w:t>forced into</w:t>
      </w:r>
      <w:r w:rsidR="009378CF" w:rsidRPr="4144F7D8">
        <w:t xml:space="preserve"> </w:t>
      </w:r>
      <w:r w:rsidR="00EE1C86" w:rsidRPr="4144F7D8">
        <w:t>to exile from their homeland</w:t>
      </w:r>
      <w:r w:rsidR="00E31362" w:rsidRPr="4144F7D8">
        <w:t xml:space="preserve"> again</w:t>
      </w:r>
      <w:r w:rsidR="00EE1C86" w:rsidRPr="4144F7D8">
        <w:t>.</w:t>
      </w:r>
      <w:r w:rsidR="004A220B" w:rsidRPr="4144F7D8">
        <w:rPr>
          <w:rStyle w:val="FootnoteReference"/>
        </w:rPr>
        <w:footnoteReference w:id="51"/>
      </w:r>
    </w:p>
    <w:p w14:paraId="6A0AEA4A" w14:textId="77777777" w:rsidR="00E95A12" w:rsidRDefault="000939A4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This explanation </w:t>
      </w:r>
      <w:r w:rsidR="005114E6">
        <w:rPr>
          <w:rFonts w:cstheme="minorHAnsi"/>
        </w:rPr>
        <w:t>is not enough</w:t>
      </w:r>
      <w:r w:rsidR="00EE71BF">
        <w:rPr>
          <w:rFonts w:cstheme="minorHAnsi"/>
        </w:rPr>
        <w:t>, however. It understates the singularity of the Bishkek case</w:t>
      </w:r>
      <w:r w:rsidR="00B1696B">
        <w:rPr>
          <w:rFonts w:cstheme="minorHAnsi"/>
        </w:rPr>
        <w:t>. P</w:t>
      </w:r>
      <w:r w:rsidR="00EE71BF">
        <w:rPr>
          <w:rFonts w:cstheme="minorHAnsi"/>
        </w:rPr>
        <w:t xml:space="preserve">astoralists all over Central Asia, especially in Kazakhstan but also in Kyrgyzstan, were </w:t>
      </w:r>
      <w:r w:rsidR="00B1696B">
        <w:rPr>
          <w:rFonts w:cstheme="minorHAnsi"/>
        </w:rPr>
        <w:t>being dispossessed in the late 1920s whether they spoke the language of the regime</w:t>
      </w:r>
      <w:r w:rsidR="00B935BE">
        <w:rPr>
          <w:rFonts w:cstheme="minorHAnsi"/>
        </w:rPr>
        <w:t>, suffered egregiously during 1916,</w:t>
      </w:r>
      <w:r w:rsidR="00B1696B">
        <w:rPr>
          <w:rFonts w:cstheme="minorHAnsi"/>
        </w:rPr>
        <w:t xml:space="preserve"> or otherwise. </w:t>
      </w:r>
      <w:r w:rsidR="001A17C0">
        <w:rPr>
          <w:rFonts w:cstheme="minorHAnsi"/>
        </w:rPr>
        <w:t xml:space="preserve">Nomadic pasturage was encroached upon </w:t>
      </w:r>
      <w:r w:rsidR="00077F44">
        <w:rPr>
          <w:rFonts w:cstheme="minorHAnsi"/>
        </w:rPr>
        <w:t xml:space="preserve">to make way for new agricultural and infrastructural projects. </w:t>
      </w:r>
      <w:r w:rsidR="001A25EE">
        <w:rPr>
          <w:rFonts w:cstheme="minorHAnsi"/>
        </w:rPr>
        <w:t xml:space="preserve">The Bolsheviks’ early </w:t>
      </w:r>
      <w:r w:rsidR="008B24B1">
        <w:rPr>
          <w:rFonts w:cstheme="minorHAnsi"/>
        </w:rPr>
        <w:t>support</w:t>
      </w:r>
      <w:r w:rsidR="001A25EE">
        <w:rPr>
          <w:rFonts w:cstheme="minorHAnsi"/>
        </w:rPr>
        <w:t xml:space="preserve"> for </w:t>
      </w:r>
      <w:r w:rsidR="00FC58DA">
        <w:rPr>
          <w:rFonts w:cstheme="minorHAnsi"/>
        </w:rPr>
        <w:t xml:space="preserve">non-Russian national sovereignty, which </w:t>
      </w:r>
      <w:r w:rsidR="00390E52">
        <w:rPr>
          <w:rFonts w:cstheme="minorHAnsi"/>
        </w:rPr>
        <w:t xml:space="preserve">in any case </w:t>
      </w:r>
      <w:r w:rsidR="00FC58DA">
        <w:rPr>
          <w:rFonts w:cstheme="minorHAnsi"/>
        </w:rPr>
        <w:t xml:space="preserve">had never been </w:t>
      </w:r>
      <w:r w:rsidR="008B24B1">
        <w:rPr>
          <w:rFonts w:cstheme="minorHAnsi"/>
        </w:rPr>
        <w:t xml:space="preserve">equivalent to a respect for </w:t>
      </w:r>
      <w:r w:rsidR="002D68A1">
        <w:rPr>
          <w:rFonts w:cstheme="minorHAnsi"/>
        </w:rPr>
        <w:t>cultural</w:t>
      </w:r>
      <w:r w:rsidR="008B24B1">
        <w:rPr>
          <w:rFonts w:cstheme="minorHAnsi"/>
        </w:rPr>
        <w:t xml:space="preserve"> difference, gave way to </w:t>
      </w:r>
      <w:r w:rsidR="009815C5">
        <w:rPr>
          <w:rFonts w:cstheme="minorHAnsi"/>
        </w:rPr>
        <w:t>the primacy of development.</w:t>
      </w:r>
      <w:r w:rsidR="00532555">
        <w:rPr>
          <w:rFonts w:cstheme="minorHAnsi"/>
        </w:rPr>
        <w:t xml:space="preserve"> By 1928, </w:t>
      </w:r>
      <w:r w:rsidR="00C45494">
        <w:rPr>
          <w:rFonts w:cstheme="minorHAnsi"/>
        </w:rPr>
        <w:t>the Kazakh Republic’s</w:t>
      </w:r>
      <w:r w:rsidR="00B24AA0">
        <w:rPr>
          <w:rFonts w:cstheme="minorHAnsi"/>
        </w:rPr>
        <w:t xml:space="preserve"> devastating collectivisation drive was just getting underway</w:t>
      </w:r>
      <w:r w:rsidR="000D7F2B">
        <w:rPr>
          <w:rFonts w:cstheme="minorHAnsi"/>
        </w:rPr>
        <w:t xml:space="preserve">, an ultimate expression of the Communist Party’s </w:t>
      </w:r>
      <w:r w:rsidR="00A056C8">
        <w:rPr>
          <w:rFonts w:cstheme="minorHAnsi"/>
        </w:rPr>
        <w:t>disregard for the lives and livelihoods of nomadic pastoralists, among others.</w:t>
      </w:r>
      <w:r w:rsidR="00A056C8">
        <w:rPr>
          <w:rStyle w:val="FootnoteReference"/>
          <w:rFonts w:cstheme="minorHAnsi"/>
        </w:rPr>
        <w:footnoteReference w:id="52"/>
      </w:r>
      <w:r w:rsidR="009815C5">
        <w:rPr>
          <w:rFonts w:cstheme="minorHAnsi"/>
        </w:rPr>
        <w:t xml:space="preserve"> </w:t>
      </w:r>
      <w:r w:rsidR="00236DDF">
        <w:rPr>
          <w:rFonts w:cstheme="minorHAnsi"/>
        </w:rPr>
        <w:t>Persecution</w:t>
      </w:r>
      <w:r w:rsidR="00347CEA">
        <w:rPr>
          <w:rFonts w:cstheme="minorHAnsi"/>
        </w:rPr>
        <w:t xml:space="preserve"> of</w:t>
      </w:r>
      <w:r w:rsidR="00C45494">
        <w:rPr>
          <w:rFonts w:cstheme="minorHAnsi"/>
        </w:rPr>
        <w:t xml:space="preserve"> the Kyrgyz </w:t>
      </w:r>
      <w:proofErr w:type="spellStart"/>
      <w:r w:rsidR="00C45494" w:rsidRPr="00B81807">
        <w:rPr>
          <w:rFonts w:cstheme="minorHAnsi"/>
          <w:i/>
          <w:iCs/>
        </w:rPr>
        <w:t>manaps</w:t>
      </w:r>
      <w:proofErr w:type="spellEnd"/>
      <w:r w:rsidR="00C45494">
        <w:rPr>
          <w:rFonts w:cstheme="minorHAnsi"/>
        </w:rPr>
        <w:t xml:space="preserve"> </w:t>
      </w:r>
      <w:r w:rsidR="00236DDF">
        <w:rPr>
          <w:rFonts w:cstheme="minorHAnsi"/>
        </w:rPr>
        <w:t>escalated to forced expulsion</w:t>
      </w:r>
      <w:r w:rsidR="00077F5E">
        <w:rPr>
          <w:rFonts w:cstheme="minorHAnsi"/>
        </w:rPr>
        <w:t xml:space="preserve"> in late 1928.</w:t>
      </w:r>
      <w:r w:rsidR="00077F5E">
        <w:rPr>
          <w:rStyle w:val="FootnoteReference"/>
          <w:rFonts w:cstheme="minorHAnsi"/>
        </w:rPr>
        <w:footnoteReference w:id="53"/>
      </w:r>
    </w:p>
    <w:p w14:paraId="241A32AD" w14:textId="4491B75B" w:rsidR="009263A7" w:rsidRDefault="00141CF4" w:rsidP="00AA0133">
      <w:pPr>
        <w:spacing w:line="360" w:lineRule="auto"/>
        <w:jc w:val="both"/>
        <w:rPr>
          <w:rFonts w:cstheme="minorHAnsi"/>
        </w:rPr>
      </w:pPr>
      <w:r w:rsidRPr="4144F7D8">
        <w:t>The nationality politics of the early Soviet Union did take on a different dynamic in Bishkek. But</w:t>
      </w:r>
      <w:r w:rsidR="00533404" w:rsidRPr="4144F7D8">
        <w:t xml:space="preserve"> </w:t>
      </w:r>
      <w:r w:rsidR="003119E5" w:rsidRPr="4144F7D8">
        <w:t>its status as a capital city for the Kyrgyz does not explain this difference.</w:t>
      </w:r>
      <w:r w:rsidR="00561012" w:rsidRPr="4144F7D8">
        <w:t xml:space="preserve"> It might be assumed that a capital would be the most intense site of decolonial justice, </w:t>
      </w:r>
      <w:r w:rsidR="3C66C26E" w:rsidRPr="4144F7D8">
        <w:t xml:space="preserve">which was </w:t>
      </w:r>
      <w:r w:rsidR="00561012" w:rsidRPr="4144F7D8">
        <w:t>the redistribution of land to indigenous peoples. But b</w:t>
      </w:r>
      <w:r w:rsidR="00892388" w:rsidRPr="4144F7D8">
        <w:t>y the late 1920s, notion</w:t>
      </w:r>
      <w:r w:rsidR="002F3CEC" w:rsidRPr="4144F7D8">
        <w:t>s</w:t>
      </w:r>
      <w:r w:rsidR="00892388" w:rsidRPr="4144F7D8">
        <w:t xml:space="preserve"> of decolonial justice</w:t>
      </w:r>
      <w:r w:rsidR="002F3CEC" w:rsidRPr="4144F7D8">
        <w:t xml:space="preserve"> had been absorbed into a </w:t>
      </w:r>
      <w:r w:rsidR="00FE6F1F" w:rsidRPr="4144F7D8">
        <w:t>larger political project, the building of socialism</w:t>
      </w:r>
      <w:r w:rsidR="007960B8" w:rsidRPr="4144F7D8">
        <w:t>, while nationalism</w:t>
      </w:r>
      <w:r w:rsidR="00744916" w:rsidRPr="4144F7D8">
        <w:t xml:space="preserve"> had become </w:t>
      </w:r>
      <w:r w:rsidR="008C4C93" w:rsidRPr="4144F7D8">
        <w:t xml:space="preserve">a </w:t>
      </w:r>
      <w:r w:rsidR="000F45DD" w:rsidRPr="4144F7D8">
        <w:t>target for Stalin’s paranoia</w:t>
      </w:r>
      <w:r w:rsidR="00FE6F1F" w:rsidRPr="4144F7D8">
        <w:t xml:space="preserve">. </w:t>
      </w:r>
      <w:r w:rsidR="000F45DD" w:rsidRPr="4144F7D8">
        <w:t xml:space="preserve">So, if anything, </w:t>
      </w:r>
      <w:r w:rsidR="00FE6F1F" w:rsidRPr="4144F7D8">
        <w:t xml:space="preserve">Bishkek was the site of the most intense </w:t>
      </w:r>
      <w:r w:rsidR="00FE6F1F" w:rsidRPr="008B3BED">
        <w:rPr>
          <w:i/>
          <w:iCs/>
        </w:rPr>
        <w:t>developmental</w:t>
      </w:r>
      <w:r w:rsidR="00FE6F1F" w:rsidRPr="4144F7D8">
        <w:t xml:space="preserve"> drive in the Kyrgyz </w:t>
      </w:r>
      <w:proofErr w:type="gramStart"/>
      <w:r w:rsidR="00FE6F1F" w:rsidRPr="4144F7D8">
        <w:t>Republic;</w:t>
      </w:r>
      <w:proofErr w:type="gramEnd"/>
      <w:r w:rsidR="00FE6F1F" w:rsidRPr="4144F7D8">
        <w:t xml:space="preserve"> an exhibition space for the benefits of urban socialism,</w:t>
      </w:r>
      <w:r w:rsidR="00B0491F" w:rsidRPr="4144F7D8">
        <w:t xml:space="preserve"> an </w:t>
      </w:r>
      <w:r w:rsidR="00A7457A" w:rsidRPr="4144F7D8">
        <w:t>idealised</w:t>
      </w:r>
      <w:r w:rsidR="00FE6F1F" w:rsidRPr="4144F7D8">
        <w:t xml:space="preserve"> model for </w:t>
      </w:r>
      <w:r w:rsidR="00C50972" w:rsidRPr="4144F7D8">
        <w:t>post-colonial</w:t>
      </w:r>
      <w:r w:rsidR="00FE6F1F" w:rsidRPr="4144F7D8">
        <w:t xml:space="preserve"> progres</w:t>
      </w:r>
      <w:r w:rsidR="00C50972" w:rsidRPr="4144F7D8">
        <w:t>s.</w:t>
      </w:r>
      <w:r w:rsidR="000F45DD" w:rsidRPr="4144F7D8">
        <w:t xml:space="preserve"> </w:t>
      </w:r>
      <w:r w:rsidR="002007DA" w:rsidRPr="4144F7D8">
        <w:t>As already explained, this development</w:t>
      </w:r>
      <w:r w:rsidR="00D916C2" w:rsidRPr="4144F7D8">
        <w:t>al</w:t>
      </w:r>
      <w:r w:rsidR="002007DA" w:rsidRPr="4144F7D8">
        <w:t xml:space="preserve"> drive was considered to be </w:t>
      </w:r>
      <w:r w:rsidR="00D916C2" w:rsidRPr="4144F7D8">
        <w:t>in tension with</w:t>
      </w:r>
      <w:r w:rsidR="002007DA" w:rsidRPr="4144F7D8">
        <w:t xml:space="preserve"> the </w:t>
      </w:r>
      <w:r w:rsidR="00D916C2" w:rsidRPr="4144F7D8">
        <w:t xml:space="preserve">preservation or </w:t>
      </w:r>
      <w:r w:rsidR="00561CF4" w:rsidRPr="4144F7D8">
        <w:t>repatriation</w:t>
      </w:r>
      <w:r w:rsidR="00D916C2" w:rsidRPr="4144F7D8">
        <w:t xml:space="preserve"> of pasturage to </w:t>
      </w:r>
      <w:r w:rsidR="00561CF4" w:rsidRPr="4144F7D8">
        <w:t>Kyrgyz nomads</w:t>
      </w:r>
      <w:r w:rsidR="0084271F" w:rsidRPr="4144F7D8">
        <w:t>,</w:t>
      </w:r>
      <w:r w:rsidR="00561CF4" w:rsidRPr="4144F7D8">
        <w:t xml:space="preserve"> meaning the latter still needs some</w:t>
      </w:r>
      <w:r w:rsidR="0084271F" w:rsidRPr="4144F7D8">
        <w:t xml:space="preserve"> further</w:t>
      </w:r>
      <w:r w:rsidR="00561CF4" w:rsidRPr="4144F7D8">
        <w:t xml:space="preserve"> </w:t>
      </w:r>
      <w:proofErr w:type="spellStart"/>
      <w:r w:rsidR="00561CF4" w:rsidRPr="4144F7D8">
        <w:t>explanation.</w:t>
      </w:r>
      <w:r w:rsidR="000838D5">
        <w:rPr>
          <w:rFonts w:cstheme="minorHAnsi"/>
        </w:rPr>
        <w:t>As</w:t>
      </w:r>
      <w:proofErr w:type="spellEnd"/>
      <w:r w:rsidR="000838D5">
        <w:rPr>
          <w:rFonts w:cstheme="minorHAnsi"/>
        </w:rPr>
        <w:t xml:space="preserve"> predominantly mountain nomads,</w:t>
      </w:r>
      <w:r w:rsidR="00712B44">
        <w:rPr>
          <w:rFonts w:cstheme="minorHAnsi"/>
        </w:rPr>
        <w:t xml:space="preserve"> Kyrgyz would typically be more </w:t>
      </w:r>
      <w:r w:rsidR="00293A59">
        <w:rPr>
          <w:rFonts w:cstheme="minorHAnsi"/>
        </w:rPr>
        <w:t xml:space="preserve">integrated into urban economies for trade </w:t>
      </w:r>
      <w:r w:rsidR="00E01225">
        <w:rPr>
          <w:rFonts w:cstheme="minorHAnsi"/>
        </w:rPr>
        <w:t xml:space="preserve">and </w:t>
      </w:r>
      <w:r w:rsidR="008E6BC7">
        <w:rPr>
          <w:rFonts w:cstheme="minorHAnsi"/>
        </w:rPr>
        <w:t>transit than the Kazakhs of the open steppe.</w:t>
      </w:r>
      <w:r w:rsidR="006637E4">
        <w:rPr>
          <w:rStyle w:val="FootnoteReference"/>
          <w:rFonts w:cstheme="minorHAnsi"/>
        </w:rPr>
        <w:footnoteReference w:id="54"/>
      </w:r>
      <w:r w:rsidR="00116908">
        <w:rPr>
          <w:rFonts w:cstheme="minorHAnsi"/>
        </w:rPr>
        <w:t xml:space="preserve"> From the perspective of </w:t>
      </w:r>
      <w:r w:rsidR="00116908" w:rsidRPr="00E31362">
        <w:rPr>
          <w:rFonts w:cstheme="minorHAnsi"/>
        </w:rPr>
        <w:t xml:space="preserve">a </w:t>
      </w:r>
      <w:r w:rsidR="00E31362">
        <w:rPr>
          <w:rFonts w:cstheme="minorHAnsi"/>
        </w:rPr>
        <w:t>Soviet</w:t>
      </w:r>
      <w:r w:rsidR="00116908">
        <w:rPr>
          <w:rFonts w:cstheme="minorHAnsi"/>
        </w:rPr>
        <w:t xml:space="preserve"> official, the Kyrgyz may have seemed more reliant on </w:t>
      </w:r>
      <w:r w:rsidR="00C17AB6">
        <w:rPr>
          <w:rFonts w:cstheme="minorHAnsi"/>
        </w:rPr>
        <w:t xml:space="preserve">travel through and around Bishkek, with fewer alternative options on their seasonal migrations, </w:t>
      </w:r>
      <w:r w:rsidR="003042CA">
        <w:rPr>
          <w:rFonts w:cstheme="minorHAnsi"/>
        </w:rPr>
        <w:t xml:space="preserve">which were </w:t>
      </w:r>
      <w:r w:rsidR="00C17AB6">
        <w:rPr>
          <w:rFonts w:cstheme="minorHAnsi"/>
        </w:rPr>
        <w:t>comparably shorter th</w:t>
      </w:r>
      <w:r w:rsidR="003042CA">
        <w:rPr>
          <w:rFonts w:cstheme="minorHAnsi"/>
        </w:rPr>
        <w:t>a</w:t>
      </w:r>
      <w:r w:rsidR="00C17AB6">
        <w:rPr>
          <w:rFonts w:cstheme="minorHAnsi"/>
        </w:rPr>
        <w:t xml:space="preserve">n those </w:t>
      </w:r>
      <w:r w:rsidR="00881A29">
        <w:rPr>
          <w:rFonts w:cstheme="minorHAnsi"/>
        </w:rPr>
        <w:t xml:space="preserve">that </w:t>
      </w:r>
      <w:r w:rsidR="003042CA">
        <w:rPr>
          <w:rFonts w:cstheme="minorHAnsi"/>
        </w:rPr>
        <w:t xml:space="preserve">sometimes </w:t>
      </w:r>
      <w:r w:rsidR="008D516E">
        <w:rPr>
          <w:rFonts w:cstheme="minorHAnsi"/>
        </w:rPr>
        <w:t>led Kazakhs into</w:t>
      </w:r>
      <w:r w:rsidR="003042CA">
        <w:rPr>
          <w:rFonts w:cstheme="minorHAnsi"/>
        </w:rPr>
        <w:t xml:space="preserve"> the Kyrgyz ASSR from the north</w:t>
      </w:r>
      <w:r w:rsidR="00C17AB6">
        <w:rPr>
          <w:rFonts w:cstheme="minorHAnsi"/>
        </w:rPr>
        <w:t>.</w:t>
      </w:r>
      <w:r w:rsidR="000838D5">
        <w:rPr>
          <w:rFonts w:cstheme="minorHAnsi"/>
        </w:rPr>
        <w:t xml:space="preserve"> </w:t>
      </w:r>
      <w:r w:rsidR="003042CA">
        <w:rPr>
          <w:rFonts w:cstheme="minorHAnsi"/>
        </w:rPr>
        <w:t>I</w:t>
      </w:r>
      <w:r w:rsidR="00D70CCA">
        <w:rPr>
          <w:rFonts w:cstheme="minorHAnsi"/>
        </w:rPr>
        <w:t xml:space="preserve">t is arguable that the Bishkek authorities were </w:t>
      </w:r>
      <w:r w:rsidR="001064A1">
        <w:rPr>
          <w:rFonts w:cstheme="minorHAnsi"/>
        </w:rPr>
        <w:t xml:space="preserve">more </w:t>
      </w:r>
      <w:r w:rsidR="00712B44">
        <w:rPr>
          <w:rFonts w:cstheme="minorHAnsi"/>
        </w:rPr>
        <w:lastRenderedPageBreak/>
        <w:t xml:space="preserve">accommodating </w:t>
      </w:r>
      <w:r w:rsidR="003042CA">
        <w:rPr>
          <w:rFonts w:cstheme="minorHAnsi"/>
        </w:rPr>
        <w:t xml:space="preserve">within their </w:t>
      </w:r>
      <w:proofErr w:type="spellStart"/>
      <w:r w:rsidR="003042CA">
        <w:rPr>
          <w:rFonts w:cstheme="minorHAnsi"/>
        </w:rPr>
        <w:t>kanton</w:t>
      </w:r>
      <w:proofErr w:type="spellEnd"/>
      <w:r w:rsidR="003042CA">
        <w:rPr>
          <w:rFonts w:cstheme="minorHAnsi"/>
        </w:rPr>
        <w:t xml:space="preserve"> because of these local economic conditions, </w:t>
      </w:r>
      <w:r w:rsidR="003042CA" w:rsidRPr="00F8225A">
        <w:rPr>
          <w:rFonts w:cstheme="minorHAnsi"/>
        </w:rPr>
        <w:t xml:space="preserve">as </w:t>
      </w:r>
      <w:r w:rsidR="000D282A" w:rsidRPr="00F8225A">
        <w:rPr>
          <w:rFonts w:cstheme="minorHAnsi"/>
        </w:rPr>
        <w:t xml:space="preserve">in other ways they were </w:t>
      </w:r>
      <w:r w:rsidR="00FC5587" w:rsidRPr="00F8225A">
        <w:rPr>
          <w:rFonts w:cstheme="minorHAnsi"/>
        </w:rPr>
        <w:t>less stringent than some of their Kazakh counterparts.</w:t>
      </w:r>
    </w:p>
    <w:p w14:paraId="0843EFA5" w14:textId="0028A6D5" w:rsidR="0032167E" w:rsidRDefault="009263A7" w:rsidP="4144F7D8">
      <w:pPr>
        <w:spacing w:line="360" w:lineRule="auto"/>
        <w:jc w:val="both"/>
      </w:pPr>
      <w:r w:rsidRPr="4144F7D8">
        <w:t>T</w:t>
      </w:r>
      <w:r w:rsidR="001E75E2" w:rsidRPr="4144F7D8">
        <w:t xml:space="preserve">he Bishkek soviet’s paperwork is replete with the same complaints and </w:t>
      </w:r>
      <w:r w:rsidR="00306A0F" w:rsidRPr="4144F7D8">
        <w:t>condescension</w:t>
      </w:r>
      <w:r w:rsidR="001E75E2" w:rsidRPr="4144F7D8">
        <w:t xml:space="preserve"> about nomads as can be found </w:t>
      </w:r>
      <w:r w:rsidR="0017344D" w:rsidRPr="4144F7D8">
        <w:t>in most Soviet state repositories.</w:t>
      </w:r>
      <w:r w:rsidRPr="4144F7D8">
        <w:t xml:space="preserve"> But there are </w:t>
      </w:r>
      <w:r w:rsidR="009E2D5F" w:rsidRPr="4144F7D8">
        <w:t xml:space="preserve">further </w:t>
      </w:r>
      <w:r w:rsidRPr="4144F7D8">
        <w:t xml:space="preserve">reasons to think that authorities in Bishkek might have been more sensitive </w:t>
      </w:r>
      <w:r w:rsidR="00920A37" w:rsidRPr="4144F7D8">
        <w:t xml:space="preserve">and accommodating </w:t>
      </w:r>
      <w:r w:rsidRPr="4144F7D8">
        <w:t xml:space="preserve">to the needs of the local nomadic economy. </w:t>
      </w:r>
      <w:r w:rsidR="00390A97" w:rsidRPr="4144F7D8">
        <w:t>A ‘Case of the Thirty’</w:t>
      </w:r>
      <w:r w:rsidR="00920A37" w:rsidRPr="4144F7D8">
        <w:t>,</w:t>
      </w:r>
      <w:r w:rsidR="00390A97" w:rsidRPr="4144F7D8">
        <w:t xml:space="preserve"> involving the isolation of key Kyrgyz figures as bourgeois separatists gripped the Communist Party there in 1925.</w:t>
      </w:r>
      <w:r w:rsidR="00390A97" w:rsidRPr="4144F7D8">
        <w:rPr>
          <w:rStyle w:val="FootnoteReference"/>
        </w:rPr>
        <w:footnoteReference w:id="55"/>
      </w:r>
      <w:r w:rsidR="00390A97" w:rsidRPr="4144F7D8">
        <w:t xml:space="preserve"> </w:t>
      </w:r>
      <w:r w:rsidR="00E91776" w:rsidRPr="4144F7D8">
        <w:t>In a story recognisable from elsewhere in Soviet Central Asia, those Kyrgyz involved in the original proposal of a Kara-Kirghiz Mountain Oblast in 1922 were persecuted</w:t>
      </w:r>
      <w:r w:rsidR="00390A97" w:rsidRPr="4144F7D8">
        <w:t xml:space="preserve"> and purged</w:t>
      </w:r>
      <w:r w:rsidR="00E91776" w:rsidRPr="4144F7D8">
        <w:t>.</w:t>
      </w:r>
      <w:r w:rsidR="00E91776" w:rsidRPr="4144F7D8">
        <w:rPr>
          <w:rStyle w:val="FootnoteReference"/>
        </w:rPr>
        <w:footnoteReference w:id="56"/>
      </w:r>
      <w:r w:rsidR="00E91776" w:rsidRPr="4144F7D8">
        <w:t xml:space="preserve"> The Kyrgyz Communist Party branch w</w:t>
      </w:r>
      <w:r w:rsidR="009464F4" w:rsidRPr="4144F7D8">
        <w:t xml:space="preserve">as </w:t>
      </w:r>
      <w:r w:rsidR="00FD63BE" w:rsidRPr="4144F7D8">
        <w:t>then</w:t>
      </w:r>
      <w:r w:rsidR="00E91776" w:rsidRPr="4144F7D8">
        <w:t xml:space="preserve"> riven with in-fighting for the rest of the decade</w:t>
      </w:r>
      <w:r w:rsidR="002D5499" w:rsidRPr="4144F7D8">
        <w:t xml:space="preserve">. </w:t>
      </w:r>
      <w:r w:rsidR="005C6BEC" w:rsidRPr="4144F7D8">
        <w:t>Ethnic factionalism between Russians and Kyrgyz, which was also institutional factionalism between central and local organs</w:t>
      </w:r>
      <w:r w:rsidR="0412DB88" w:rsidRPr="4144F7D8">
        <w:t>,</w:t>
      </w:r>
      <w:r w:rsidR="00492767" w:rsidRPr="4144F7D8">
        <w:t xml:space="preserve"> </w:t>
      </w:r>
      <w:r w:rsidR="00EE716F" w:rsidRPr="4144F7D8">
        <w:t>manifested in administrative tugs of war,</w:t>
      </w:r>
      <w:r w:rsidR="00E91776" w:rsidRPr="4144F7D8">
        <w:t xml:space="preserve"> especially over the fraught matter of grain requisitioning and the meeting of quotas imposed by Tashkent and Moscow.</w:t>
      </w:r>
      <w:r w:rsidR="00E91776" w:rsidRPr="4144F7D8">
        <w:rPr>
          <w:rStyle w:val="FootnoteReference"/>
        </w:rPr>
        <w:footnoteReference w:id="57"/>
      </w:r>
      <w:r w:rsidR="00E91776" w:rsidRPr="4144F7D8">
        <w:t xml:space="preserve"> Frustrations over the length of time it took for Bishkek to implement</w:t>
      </w:r>
      <w:r w:rsidR="006472D2" w:rsidRPr="4144F7D8">
        <w:t xml:space="preserve"> other</w:t>
      </w:r>
      <w:r w:rsidR="00E91776" w:rsidRPr="4144F7D8">
        <w:t xml:space="preserve"> administrative decisions were partly a product of this enmity</w:t>
      </w:r>
      <w:r w:rsidR="009672D4" w:rsidRPr="4144F7D8">
        <w:t xml:space="preserve"> as well</w:t>
      </w:r>
      <w:r w:rsidR="006472D2" w:rsidRPr="4144F7D8">
        <w:t xml:space="preserve">. </w:t>
      </w:r>
      <w:r w:rsidR="0013551D" w:rsidRPr="4144F7D8">
        <w:t xml:space="preserve">Decisions favourable to local nomads may have been a manifestation of administrative defiance </w:t>
      </w:r>
      <w:r w:rsidR="009672D4" w:rsidRPr="4144F7D8">
        <w:t>by</w:t>
      </w:r>
      <w:r w:rsidR="00073A27" w:rsidRPr="4144F7D8">
        <w:t xml:space="preserve"> Bishkek-based Kyrgyz </w:t>
      </w:r>
      <w:r w:rsidR="00F97B48" w:rsidRPr="4144F7D8">
        <w:t xml:space="preserve">in </w:t>
      </w:r>
      <w:r w:rsidR="009672D4" w:rsidRPr="4144F7D8">
        <w:t>the</w:t>
      </w:r>
      <w:r w:rsidR="00F97B48" w:rsidRPr="4144F7D8">
        <w:t xml:space="preserve"> competition between central and republic-level institutions.</w:t>
      </w:r>
    </w:p>
    <w:p w14:paraId="60D21B00" w14:textId="56F7CF4B" w:rsidR="00F041DE" w:rsidRPr="00327D68" w:rsidRDefault="00C47C81" w:rsidP="4144F7D8">
      <w:pPr>
        <w:spacing w:line="360" w:lineRule="auto"/>
        <w:jc w:val="both"/>
      </w:pPr>
      <w:r w:rsidRPr="4144F7D8">
        <w:t>Finally, t</w:t>
      </w:r>
      <w:r w:rsidR="004C2CAC" w:rsidRPr="4144F7D8">
        <w:t xml:space="preserve">here is another </w:t>
      </w:r>
      <w:r w:rsidR="003317D3" w:rsidRPr="4144F7D8">
        <w:t>highly specific</w:t>
      </w:r>
      <w:r w:rsidR="008A6379" w:rsidRPr="4144F7D8">
        <w:t xml:space="preserve"> </w:t>
      </w:r>
      <w:r w:rsidR="004C2CAC" w:rsidRPr="4144F7D8">
        <w:t>factor which</w:t>
      </w:r>
      <w:r w:rsidR="00EB5637" w:rsidRPr="4144F7D8">
        <w:t xml:space="preserve"> together with the</w:t>
      </w:r>
      <w:r w:rsidR="00695B1D" w:rsidRPr="4144F7D8">
        <w:t>se other local contexts</w:t>
      </w:r>
      <w:r w:rsidR="004C2CAC" w:rsidRPr="4144F7D8">
        <w:t xml:space="preserve"> might help </w:t>
      </w:r>
      <w:r w:rsidR="00695B1D" w:rsidRPr="4144F7D8">
        <w:t xml:space="preserve">to </w:t>
      </w:r>
      <w:r w:rsidR="004C2CAC" w:rsidRPr="4144F7D8">
        <w:t xml:space="preserve">explain the success of Kyrgyz petitions within </w:t>
      </w:r>
      <w:r w:rsidR="00695B1D" w:rsidRPr="4144F7D8">
        <w:t xml:space="preserve">the </w:t>
      </w:r>
      <w:r w:rsidR="004C2CAC" w:rsidRPr="4144F7D8">
        <w:t>Bishkek</w:t>
      </w:r>
      <w:r w:rsidR="00695B1D" w:rsidRPr="4144F7D8">
        <w:t xml:space="preserve"> </w:t>
      </w:r>
      <w:proofErr w:type="spellStart"/>
      <w:r w:rsidR="00695B1D" w:rsidRPr="4144F7D8">
        <w:t>kanton</w:t>
      </w:r>
      <w:proofErr w:type="spellEnd"/>
      <w:r w:rsidR="00695B1D" w:rsidRPr="4144F7D8">
        <w:t xml:space="preserve">. </w:t>
      </w:r>
      <w:r w:rsidR="003317D3" w:rsidRPr="4144F7D8">
        <w:t>It again traces its roots to the years 1916 and 1917.</w:t>
      </w:r>
      <w:r w:rsidR="00C16CA0" w:rsidRPr="4144F7D8">
        <w:t xml:space="preserve"> During the </w:t>
      </w:r>
      <w:proofErr w:type="spellStart"/>
      <w:r w:rsidR="00C16CA0" w:rsidRPr="4144F7D8">
        <w:rPr>
          <w:i/>
          <w:iCs/>
        </w:rPr>
        <w:t>Ü</w:t>
      </w:r>
      <w:r w:rsidR="00C16CA0" w:rsidRPr="008B3BED">
        <w:rPr>
          <w:i/>
          <w:iCs/>
        </w:rPr>
        <w:t>rkun</w:t>
      </w:r>
      <w:proofErr w:type="spellEnd"/>
      <w:r w:rsidR="00C16CA0" w:rsidRPr="4144F7D8">
        <w:t xml:space="preserve">, </w:t>
      </w:r>
      <w:r w:rsidR="003D05E9" w:rsidRPr="4144F7D8">
        <w:t xml:space="preserve">Bishkek faced huge population </w:t>
      </w:r>
      <w:r w:rsidR="5DB78625" w:rsidRPr="4144F7D8">
        <w:t>shifts</w:t>
      </w:r>
      <w:r w:rsidR="003D05E9" w:rsidRPr="4144F7D8">
        <w:t xml:space="preserve"> and immiseration. </w:t>
      </w:r>
      <w:r w:rsidR="00A02E61" w:rsidRPr="4144F7D8">
        <w:t xml:space="preserve">One of the measures taken to cope </w:t>
      </w:r>
      <w:r w:rsidR="000C5258" w:rsidRPr="4144F7D8">
        <w:t xml:space="preserve">with these challenges was the haphazard municipalisation of much of the property in the city. </w:t>
      </w:r>
      <w:r w:rsidR="00005A07" w:rsidRPr="4144F7D8">
        <w:t xml:space="preserve">Residential and commercial buildings </w:t>
      </w:r>
      <w:r w:rsidR="00D32BD7" w:rsidRPr="4144F7D8">
        <w:t xml:space="preserve">were taken under the control of the soviet once it was established after 1917. </w:t>
      </w:r>
      <w:r w:rsidR="00A63BED" w:rsidRPr="4144F7D8">
        <w:t xml:space="preserve">The soviet then </w:t>
      </w:r>
      <w:r w:rsidR="00F041DE" w:rsidRPr="4144F7D8">
        <w:t>leased out</w:t>
      </w:r>
      <w:r w:rsidR="00A63BED" w:rsidRPr="4144F7D8">
        <w:t xml:space="preserve"> properties</w:t>
      </w:r>
      <w:r w:rsidR="00C52DF6" w:rsidRPr="4144F7D8">
        <w:t xml:space="preserve"> back</w:t>
      </w:r>
      <w:r w:rsidR="00F041DE" w:rsidRPr="4144F7D8">
        <w:t xml:space="preserve"> to people seeking shelter. This sweeping extra</w:t>
      </w:r>
      <w:r w:rsidR="00B92C38" w:rsidRPr="4144F7D8">
        <w:t>-</w:t>
      </w:r>
      <w:r w:rsidR="00F041DE" w:rsidRPr="4144F7D8">
        <w:t>legal</w:t>
      </w:r>
      <w:r w:rsidR="00B92C38" w:rsidRPr="4144F7D8">
        <w:t xml:space="preserve"> decision create</w:t>
      </w:r>
      <w:r w:rsidR="00C7468C" w:rsidRPr="4144F7D8">
        <w:t>d</w:t>
      </w:r>
      <w:r w:rsidR="00B92C38" w:rsidRPr="4144F7D8">
        <w:t xml:space="preserve"> resentment and </w:t>
      </w:r>
      <w:r w:rsidR="00C7468C" w:rsidRPr="4144F7D8">
        <w:t xml:space="preserve">conflict </w:t>
      </w:r>
      <w:r w:rsidR="00B92C38" w:rsidRPr="4144F7D8">
        <w:t>for the rest of the decade, especially over the duration of loans in-kind made to settlers.</w:t>
      </w:r>
      <w:r w:rsidR="00B92C38" w:rsidRPr="4144F7D8">
        <w:rPr>
          <w:rStyle w:val="FootnoteReference"/>
        </w:rPr>
        <w:footnoteReference w:id="58"/>
      </w:r>
      <w:r w:rsidR="00C52DF6" w:rsidRPr="4144F7D8">
        <w:t xml:space="preserve"> Dispossessed landlords </w:t>
      </w:r>
      <w:r w:rsidR="00453FEE" w:rsidRPr="4144F7D8">
        <w:t xml:space="preserve">especially </w:t>
      </w:r>
      <w:r w:rsidR="00C52DF6" w:rsidRPr="4144F7D8">
        <w:t>felt the loss and keenly awaited the return of their property</w:t>
      </w:r>
      <w:r w:rsidR="008D5EDA" w:rsidRPr="4144F7D8">
        <w:t>. T</w:t>
      </w:r>
      <w:r w:rsidR="00653F1C" w:rsidRPr="4144F7D8">
        <w:t xml:space="preserve">his may explain the German petitioners’ </w:t>
      </w:r>
      <w:r w:rsidR="00653F1C" w:rsidRPr="4144F7D8">
        <w:lastRenderedPageBreak/>
        <w:t>specific complaint</w:t>
      </w:r>
      <w:r w:rsidR="008D5EDA" w:rsidRPr="4144F7D8">
        <w:t xml:space="preserve"> </w:t>
      </w:r>
      <w:r w:rsidR="00653F1C" w:rsidRPr="4144F7D8">
        <w:t xml:space="preserve">that they </w:t>
      </w:r>
      <w:r w:rsidR="008D5EDA" w:rsidRPr="4144F7D8">
        <w:t>had been</w:t>
      </w:r>
      <w:r w:rsidR="00653F1C" w:rsidRPr="4144F7D8">
        <w:t xml:space="preserve"> granted land </w:t>
      </w:r>
      <w:r w:rsidR="006D2126" w:rsidRPr="4144F7D8">
        <w:t xml:space="preserve">in 1926 </w:t>
      </w:r>
      <w:r w:rsidR="00E83477" w:rsidRPr="4144F7D8">
        <w:t>‘</w:t>
      </w:r>
      <w:r w:rsidR="00653F1C" w:rsidRPr="4144F7D8">
        <w:t>as if they</w:t>
      </w:r>
      <w:r w:rsidR="00E83477" w:rsidRPr="4144F7D8">
        <w:t xml:space="preserve"> </w:t>
      </w:r>
      <w:r w:rsidR="00653F1C" w:rsidRPr="4144F7D8">
        <w:t xml:space="preserve">were </w:t>
      </w:r>
      <w:r w:rsidR="00653F1C" w:rsidRPr="4144F7D8">
        <w:rPr>
          <w:i/>
          <w:iCs/>
        </w:rPr>
        <w:t>new</w:t>
      </w:r>
      <w:r w:rsidR="00653F1C" w:rsidRPr="4144F7D8">
        <w:t xml:space="preserve"> settlers</w:t>
      </w:r>
      <w:r w:rsidR="00E83477" w:rsidRPr="4144F7D8">
        <w:t>’ [emphasis added]</w:t>
      </w:r>
      <w:r w:rsidR="00A524E9" w:rsidRPr="4144F7D8">
        <w:t xml:space="preserve">. Perhaps they felt the land, or </w:t>
      </w:r>
      <w:r w:rsidR="006D2126" w:rsidRPr="4144F7D8">
        <w:t xml:space="preserve">at least </w:t>
      </w:r>
      <w:r w:rsidR="00A524E9" w:rsidRPr="4144F7D8">
        <w:t>some land, had been theirs to begin with</w:t>
      </w:r>
      <w:r w:rsidR="00C52DF6" w:rsidRPr="4144F7D8">
        <w:t>.</w:t>
      </w:r>
    </w:p>
    <w:p w14:paraId="44E52695" w14:textId="57A1415A" w:rsidR="00192002" w:rsidRDefault="0041514D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soviet now felt responsible for the social problems associated with the families living under its </w:t>
      </w:r>
      <w:r w:rsidR="002C2194">
        <w:rPr>
          <w:rFonts w:cstheme="minorHAnsi"/>
        </w:rPr>
        <w:t>housing mandate</w:t>
      </w:r>
      <w:r>
        <w:rPr>
          <w:rFonts w:cstheme="minorHAnsi"/>
        </w:rPr>
        <w:t xml:space="preserve">. </w:t>
      </w:r>
      <w:r w:rsidR="00C15E8F" w:rsidRPr="00327D68">
        <w:rPr>
          <w:rFonts w:cstheme="minorHAnsi"/>
        </w:rPr>
        <w:t>In early 1924, the city authorities noted that municipalisation had deleterious consequences for the upkeep and maintenance of many buildings.</w:t>
      </w:r>
      <w:r w:rsidR="00480140">
        <w:rPr>
          <w:rFonts w:cstheme="minorHAnsi"/>
        </w:rPr>
        <w:t xml:space="preserve"> Residents </w:t>
      </w:r>
      <w:r w:rsidR="007A53F7">
        <w:rPr>
          <w:rFonts w:cstheme="minorHAnsi"/>
        </w:rPr>
        <w:t>could not or did not take care of their dwellings. B</w:t>
      </w:r>
      <w:r w:rsidR="00C15E8F" w:rsidRPr="00327D68">
        <w:rPr>
          <w:rFonts w:cstheme="minorHAnsi"/>
        </w:rPr>
        <w:t>uildings were found in a state of disrepair and lawlessness.</w:t>
      </w:r>
      <w:r w:rsidR="00C15E8F" w:rsidRPr="00327D68">
        <w:rPr>
          <w:rStyle w:val="FootnoteReference"/>
          <w:rFonts w:cstheme="minorHAnsi"/>
        </w:rPr>
        <w:footnoteReference w:id="59"/>
      </w:r>
      <w:r w:rsidR="00C15E8F">
        <w:rPr>
          <w:rFonts w:cstheme="minorHAnsi"/>
        </w:rPr>
        <w:t xml:space="preserve"> </w:t>
      </w:r>
      <w:r w:rsidR="000438FC">
        <w:rPr>
          <w:rFonts w:cstheme="minorHAnsi"/>
        </w:rPr>
        <w:t xml:space="preserve">They were also badly overcrowded. </w:t>
      </w:r>
      <w:r w:rsidR="0080614A" w:rsidRPr="00327D68">
        <w:rPr>
          <w:rFonts w:cstheme="minorHAnsi"/>
        </w:rPr>
        <w:t xml:space="preserve">Municipalisation may have mitigated the </w:t>
      </w:r>
      <w:r w:rsidR="004612F9">
        <w:rPr>
          <w:rFonts w:cstheme="minorHAnsi"/>
        </w:rPr>
        <w:t xml:space="preserve">immediate </w:t>
      </w:r>
      <w:r w:rsidR="0080614A" w:rsidRPr="00327D68">
        <w:rPr>
          <w:rFonts w:cstheme="minorHAnsi"/>
        </w:rPr>
        <w:t xml:space="preserve">housing </w:t>
      </w:r>
      <w:r w:rsidR="000438FC" w:rsidRPr="00327D68">
        <w:rPr>
          <w:rFonts w:cstheme="minorHAnsi"/>
        </w:rPr>
        <w:t>crisis,</w:t>
      </w:r>
      <w:r w:rsidR="0080614A" w:rsidRPr="00327D68">
        <w:rPr>
          <w:rFonts w:cstheme="minorHAnsi"/>
        </w:rPr>
        <w:t xml:space="preserve"> but it did not solve it</w:t>
      </w:r>
      <w:r w:rsidR="004612F9">
        <w:rPr>
          <w:rFonts w:cstheme="minorHAnsi"/>
        </w:rPr>
        <w:t xml:space="preserve">. </w:t>
      </w:r>
      <w:r w:rsidR="009F2762">
        <w:rPr>
          <w:rFonts w:cstheme="minorHAnsi"/>
        </w:rPr>
        <w:t>I</w:t>
      </w:r>
      <w:r w:rsidR="004819D2" w:rsidRPr="00327D68">
        <w:rPr>
          <w:rFonts w:cstheme="minorHAnsi"/>
        </w:rPr>
        <w:t xml:space="preserve">n 1925 the city was </w:t>
      </w:r>
      <w:r w:rsidR="009F2762">
        <w:rPr>
          <w:rFonts w:cstheme="minorHAnsi"/>
        </w:rPr>
        <w:t xml:space="preserve">still </w:t>
      </w:r>
      <w:r w:rsidR="004819D2" w:rsidRPr="00327D68">
        <w:rPr>
          <w:rFonts w:cstheme="minorHAnsi"/>
        </w:rPr>
        <w:t>subject to an ‘extreme degree of overpopulation’</w:t>
      </w:r>
      <w:r w:rsidR="00BF3289">
        <w:rPr>
          <w:rFonts w:cstheme="minorHAnsi"/>
        </w:rPr>
        <w:t>.</w:t>
      </w:r>
      <w:r w:rsidR="00BF3289" w:rsidRPr="00327D68">
        <w:rPr>
          <w:rStyle w:val="FootnoteReference"/>
          <w:rFonts w:cstheme="minorHAnsi"/>
        </w:rPr>
        <w:footnoteReference w:id="60"/>
      </w:r>
      <w:r w:rsidR="00BF3289">
        <w:rPr>
          <w:rFonts w:cstheme="minorHAnsi"/>
        </w:rPr>
        <w:t xml:space="preserve"> B</w:t>
      </w:r>
      <w:r w:rsidR="006309BD">
        <w:rPr>
          <w:rFonts w:cstheme="minorHAnsi"/>
        </w:rPr>
        <w:t>ut</w:t>
      </w:r>
      <w:r w:rsidR="00BF3289">
        <w:rPr>
          <w:rFonts w:cstheme="minorHAnsi"/>
        </w:rPr>
        <w:t xml:space="preserve"> by then</w:t>
      </w:r>
      <w:r w:rsidR="006309BD">
        <w:rPr>
          <w:rFonts w:cstheme="minorHAnsi"/>
        </w:rPr>
        <w:t xml:space="preserve"> </w:t>
      </w:r>
      <w:r w:rsidR="00E70144">
        <w:rPr>
          <w:rFonts w:cstheme="minorHAnsi"/>
        </w:rPr>
        <w:t>the authorities’ answer to this was more building</w:t>
      </w:r>
      <w:r w:rsidR="00970A3D">
        <w:rPr>
          <w:rFonts w:cstheme="minorHAnsi"/>
        </w:rPr>
        <w:t>s</w:t>
      </w:r>
      <w:r w:rsidR="00E70144">
        <w:rPr>
          <w:rFonts w:cstheme="minorHAnsi"/>
        </w:rPr>
        <w:t xml:space="preserve"> and </w:t>
      </w:r>
      <w:r w:rsidR="00970A3D">
        <w:rPr>
          <w:rFonts w:cstheme="minorHAnsi"/>
        </w:rPr>
        <w:t xml:space="preserve">more </w:t>
      </w:r>
      <w:r w:rsidR="00422023">
        <w:rPr>
          <w:rFonts w:cstheme="minorHAnsi"/>
        </w:rPr>
        <w:t>private development</w:t>
      </w:r>
      <w:r w:rsidR="00D616FD">
        <w:rPr>
          <w:rFonts w:cstheme="minorHAnsi"/>
        </w:rPr>
        <w:t>, not more state control</w:t>
      </w:r>
      <w:r w:rsidR="0080614A" w:rsidRPr="00327D68">
        <w:rPr>
          <w:rFonts w:cstheme="minorHAnsi"/>
        </w:rPr>
        <w:t>.</w:t>
      </w:r>
      <w:r w:rsidR="00D616FD" w:rsidRPr="00D616FD">
        <w:rPr>
          <w:rFonts w:cstheme="minorHAnsi"/>
        </w:rPr>
        <w:t xml:space="preserve"> </w:t>
      </w:r>
      <w:r w:rsidR="00192002">
        <w:rPr>
          <w:rFonts w:cstheme="minorHAnsi"/>
        </w:rPr>
        <w:t xml:space="preserve">Overburdened with </w:t>
      </w:r>
      <w:r w:rsidR="00BA3BA9">
        <w:rPr>
          <w:rFonts w:cstheme="minorHAnsi"/>
        </w:rPr>
        <w:t xml:space="preserve">problems and faced with hugely ambitious targets received from Moscow, </w:t>
      </w:r>
      <w:r w:rsidR="004C62F0">
        <w:rPr>
          <w:rFonts w:cstheme="minorHAnsi"/>
        </w:rPr>
        <w:t xml:space="preserve">the soviet sought to discharge itself of </w:t>
      </w:r>
      <w:r w:rsidR="00970A3D">
        <w:rPr>
          <w:rFonts w:cstheme="minorHAnsi"/>
        </w:rPr>
        <w:t xml:space="preserve">the maintenance and upkeep of Bishkek’s buildings, and to </w:t>
      </w:r>
      <w:r w:rsidR="007E5F47">
        <w:rPr>
          <w:rFonts w:cstheme="minorHAnsi"/>
        </w:rPr>
        <w:t>rel</w:t>
      </w:r>
      <w:r w:rsidR="00F21838">
        <w:rPr>
          <w:rFonts w:cstheme="minorHAnsi"/>
        </w:rPr>
        <w:t>y</w:t>
      </w:r>
      <w:r w:rsidR="007E5F47">
        <w:rPr>
          <w:rFonts w:cstheme="minorHAnsi"/>
        </w:rPr>
        <w:t xml:space="preserve"> instead on</w:t>
      </w:r>
      <w:r w:rsidR="00F32B50">
        <w:rPr>
          <w:rFonts w:cstheme="minorHAnsi"/>
        </w:rPr>
        <w:t xml:space="preserve"> the non-state econom</w:t>
      </w:r>
      <w:r w:rsidR="00BC3043">
        <w:rPr>
          <w:rFonts w:cstheme="minorHAnsi"/>
        </w:rPr>
        <w:t>y</w:t>
      </w:r>
      <w:r w:rsidR="00F32B50">
        <w:rPr>
          <w:rFonts w:cstheme="minorHAnsi"/>
        </w:rPr>
        <w:t xml:space="preserve"> in the context of the NEP.</w:t>
      </w:r>
    </w:p>
    <w:p w14:paraId="70FF5392" w14:textId="35725063" w:rsidR="007207D2" w:rsidRDefault="00C15E8F" w:rsidP="00AA01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327D68">
        <w:rPr>
          <w:rFonts w:cstheme="minorHAnsi"/>
        </w:rPr>
        <w:t>ity authorities</w:t>
      </w:r>
      <w:r>
        <w:rPr>
          <w:rFonts w:cstheme="minorHAnsi"/>
        </w:rPr>
        <w:t xml:space="preserve"> themselves</w:t>
      </w:r>
      <w:r w:rsidRPr="00327D68">
        <w:rPr>
          <w:rFonts w:cstheme="minorHAnsi"/>
        </w:rPr>
        <w:t xml:space="preserve"> </w:t>
      </w:r>
      <w:r w:rsidR="00BC3043">
        <w:rPr>
          <w:rFonts w:cstheme="minorHAnsi"/>
        </w:rPr>
        <w:t xml:space="preserve">began </w:t>
      </w:r>
      <w:r w:rsidRPr="00327D68">
        <w:rPr>
          <w:rFonts w:cstheme="minorHAnsi"/>
        </w:rPr>
        <w:t>question</w:t>
      </w:r>
      <w:r w:rsidR="00BC3043">
        <w:rPr>
          <w:rFonts w:cstheme="minorHAnsi"/>
        </w:rPr>
        <w:t>ing</w:t>
      </w:r>
      <w:r w:rsidRPr="00327D68">
        <w:rPr>
          <w:rFonts w:cstheme="minorHAnsi"/>
        </w:rPr>
        <w:t xml:space="preserve"> the original legal grounds for municipalisation</w:t>
      </w:r>
      <w:r w:rsidR="00BC3043">
        <w:rPr>
          <w:rFonts w:cstheme="minorHAnsi"/>
        </w:rPr>
        <w:t xml:space="preserve">. </w:t>
      </w:r>
      <w:r w:rsidR="00BC3043" w:rsidRPr="00327D68">
        <w:rPr>
          <w:rFonts w:cstheme="minorHAnsi"/>
        </w:rPr>
        <w:t xml:space="preserve">They drew up long lists of buildings </w:t>
      </w:r>
      <w:r w:rsidR="00D47DDE">
        <w:rPr>
          <w:rFonts w:cstheme="minorHAnsi"/>
        </w:rPr>
        <w:t>that</w:t>
      </w:r>
      <w:r w:rsidR="00D47DDE" w:rsidRPr="00327D68">
        <w:rPr>
          <w:rFonts w:cstheme="minorHAnsi"/>
        </w:rPr>
        <w:t xml:space="preserve"> </w:t>
      </w:r>
      <w:r w:rsidR="00BC3043" w:rsidRPr="00327D68">
        <w:rPr>
          <w:rFonts w:cstheme="minorHAnsi"/>
        </w:rPr>
        <w:t>had been taken under municipal ownership in the early 1920s</w:t>
      </w:r>
      <w:r w:rsidR="00BC3043">
        <w:rPr>
          <w:rFonts w:cstheme="minorHAnsi"/>
        </w:rPr>
        <w:t xml:space="preserve">, and </w:t>
      </w:r>
      <w:r>
        <w:rPr>
          <w:rFonts w:cstheme="minorHAnsi"/>
        </w:rPr>
        <w:t>which</w:t>
      </w:r>
      <w:r w:rsidRPr="00327D68">
        <w:rPr>
          <w:rFonts w:cstheme="minorHAnsi"/>
        </w:rPr>
        <w:t xml:space="preserve"> were due for return to </w:t>
      </w:r>
      <w:r w:rsidR="00BC3043">
        <w:rPr>
          <w:rFonts w:cstheme="minorHAnsi"/>
        </w:rPr>
        <w:t>private ownership</w:t>
      </w:r>
      <w:r w:rsidRPr="00327D68">
        <w:rPr>
          <w:rFonts w:cstheme="minorHAnsi"/>
        </w:rPr>
        <w:t>.</w:t>
      </w:r>
      <w:r w:rsidRPr="00327D68">
        <w:rPr>
          <w:rStyle w:val="FootnoteReference"/>
          <w:rFonts w:cstheme="minorHAnsi"/>
        </w:rPr>
        <w:footnoteReference w:id="61"/>
      </w:r>
      <w:r w:rsidR="002B7424" w:rsidRPr="002B7424">
        <w:rPr>
          <w:rFonts w:cstheme="minorHAnsi"/>
        </w:rPr>
        <w:t xml:space="preserve"> </w:t>
      </w:r>
      <w:r w:rsidR="00FA521F">
        <w:rPr>
          <w:rFonts w:cstheme="minorHAnsi"/>
        </w:rPr>
        <w:t xml:space="preserve">Not all properties </w:t>
      </w:r>
      <w:r w:rsidR="00BC3043">
        <w:rPr>
          <w:rFonts w:cstheme="minorHAnsi"/>
        </w:rPr>
        <w:t>made their way back</w:t>
      </w:r>
      <w:r w:rsidR="00FA521F">
        <w:rPr>
          <w:rFonts w:cstheme="minorHAnsi"/>
        </w:rPr>
        <w:t xml:space="preserve"> to their original owners. </w:t>
      </w:r>
      <w:r w:rsidR="00AD0C49" w:rsidRPr="00327D68">
        <w:rPr>
          <w:rFonts w:cstheme="minorHAnsi"/>
        </w:rPr>
        <w:t>Some municipalised buildings were put out for rent</w:t>
      </w:r>
      <w:r w:rsidR="00444AE1" w:rsidRPr="00327D68">
        <w:rPr>
          <w:rFonts w:cstheme="minorHAnsi"/>
        </w:rPr>
        <w:t xml:space="preserve">, for residential or </w:t>
      </w:r>
      <w:r w:rsidR="00F00AB3" w:rsidRPr="00327D68">
        <w:rPr>
          <w:rFonts w:cstheme="minorHAnsi"/>
        </w:rPr>
        <w:t>commercial</w:t>
      </w:r>
      <w:r w:rsidR="00444AE1" w:rsidRPr="00327D68">
        <w:rPr>
          <w:rFonts w:cstheme="minorHAnsi"/>
        </w:rPr>
        <w:t xml:space="preserve"> use</w:t>
      </w:r>
      <w:r w:rsidR="000128F1" w:rsidRPr="00327D68">
        <w:rPr>
          <w:rFonts w:cstheme="minorHAnsi"/>
        </w:rPr>
        <w:t xml:space="preserve">, or deployed for </w:t>
      </w:r>
      <w:r w:rsidR="00F00AB3" w:rsidRPr="00327D68">
        <w:rPr>
          <w:rFonts w:cstheme="minorHAnsi"/>
        </w:rPr>
        <w:t>services like the Red Cross, the militia and a children’s nursery</w:t>
      </w:r>
      <w:r w:rsidR="003D797C" w:rsidRPr="00327D68">
        <w:rPr>
          <w:rFonts w:cstheme="minorHAnsi"/>
        </w:rPr>
        <w:t xml:space="preserve">. </w:t>
      </w:r>
      <w:r w:rsidR="00AF66BC" w:rsidRPr="00327D68">
        <w:rPr>
          <w:rFonts w:cstheme="minorHAnsi"/>
        </w:rPr>
        <w:t>Municipalised land was rented out for use as allotments</w:t>
      </w:r>
      <w:r w:rsidR="00AD0C49" w:rsidRPr="00327D68">
        <w:rPr>
          <w:rFonts w:cstheme="minorHAnsi"/>
        </w:rPr>
        <w:t>.</w:t>
      </w:r>
      <w:r w:rsidR="0026546D" w:rsidRPr="00327D68">
        <w:rPr>
          <w:rFonts w:cstheme="minorHAnsi"/>
        </w:rPr>
        <w:t xml:space="preserve"> ‘Empty’ land </w:t>
      </w:r>
      <w:r w:rsidR="005E6405" w:rsidRPr="00327D68">
        <w:rPr>
          <w:rFonts w:cstheme="minorHAnsi"/>
        </w:rPr>
        <w:t xml:space="preserve">was distributed to the </w:t>
      </w:r>
      <w:proofErr w:type="spellStart"/>
      <w:r w:rsidR="005E6405" w:rsidRPr="00327D68">
        <w:rPr>
          <w:rFonts w:cstheme="minorHAnsi"/>
        </w:rPr>
        <w:t>Koshchi</w:t>
      </w:r>
      <w:proofErr w:type="spellEnd"/>
      <w:r w:rsidR="005E6405" w:rsidRPr="00327D68">
        <w:rPr>
          <w:rFonts w:cstheme="minorHAnsi"/>
        </w:rPr>
        <w:t xml:space="preserve"> Union, </w:t>
      </w:r>
      <w:r w:rsidR="007E0D9D" w:rsidRPr="00327D68">
        <w:rPr>
          <w:rFonts w:cstheme="minorHAnsi"/>
        </w:rPr>
        <w:t xml:space="preserve">representatives of the Red Army, </w:t>
      </w:r>
      <w:r w:rsidR="003E15B2" w:rsidRPr="00327D68">
        <w:rPr>
          <w:rFonts w:cstheme="minorHAnsi"/>
        </w:rPr>
        <w:t>professional unions members and so on.</w:t>
      </w:r>
      <w:r w:rsidR="007207D2" w:rsidRPr="00327D68">
        <w:rPr>
          <w:rStyle w:val="FootnoteReference"/>
          <w:rFonts w:cstheme="minorHAnsi"/>
        </w:rPr>
        <w:footnoteReference w:id="62"/>
      </w:r>
      <w:r w:rsidR="006309BD">
        <w:rPr>
          <w:rFonts w:cstheme="minorHAnsi"/>
        </w:rPr>
        <w:t xml:space="preserve"> </w:t>
      </w:r>
      <w:r w:rsidR="00E12CA4">
        <w:rPr>
          <w:rFonts w:cstheme="minorHAnsi"/>
        </w:rPr>
        <w:t xml:space="preserve">But </w:t>
      </w:r>
      <w:r w:rsidR="00622E77">
        <w:rPr>
          <w:rFonts w:cstheme="minorHAnsi"/>
        </w:rPr>
        <w:t xml:space="preserve">one way or another </w:t>
      </w:r>
      <w:r w:rsidR="00AD7526">
        <w:rPr>
          <w:rFonts w:cstheme="minorHAnsi"/>
        </w:rPr>
        <w:t xml:space="preserve">the </w:t>
      </w:r>
      <w:r w:rsidR="00622E77">
        <w:rPr>
          <w:rFonts w:cstheme="minorHAnsi"/>
        </w:rPr>
        <w:t>city disencumbered itself of its holdings.</w:t>
      </w:r>
    </w:p>
    <w:p w14:paraId="6E920410" w14:textId="690425F5" w:rsidR="00CF3920" w:rsidRPr="00327D68" w:rsidRDefault="00E12CA4" w:rsidP="4144F7D8">
      <w:pPr>
        <w:spacing w:line="360" w:lineRule="auto"/>
        <w:jc w:val="both"/>
      </w:pPr>
      <w:r w:rsidRPr="4144F7D8">
        <w:t>T</w:t>
      </w:r>
      <w:r w:rsidR="00CF3920" w:rsidRPr="4144F7D8">
        <w:t xml:space="preserve">he basic legal principle of </w:t>
      </w:r>
      <w:proofErr w:type="spellStart"/>
      <w:r w:rsidR="00CF3920" w:rsidRPr="4144F7D8">
        <w:t>demunicipalisation</w:t>
      </w:r>
      <w:proofErr w:type="spellEnd"/>
      <w:r w:rsidR="00CF3920" w:rsidRPr="4144F7D8">
        <w:t xml:space="preserve"> in Bishkek</w:t>
      </w:r>
      <w:r w:rsidR="00622E77" w:rsidRPr="4144F7D8">
        <w:t>, then,</w:t>
      </w:r>
      <w:r w:rsidR="00CF3920" w:rsidRPr="4144F7D8">
        <w:t xml:space="preserve"> was to </w:t>
      </w:r>
      <w:r w:rsidR="00A45317" w:rsidRPr="4144F7D8">
        <w:t xml:space="preserve">return </w:t>
      </w:r>
      <w:r w:rsidR="00CF3920" w:rsidRPr="4144F7D8">
        <w:t xml:space="preserve">the land </w:t>
      </w:r>
      <w:r w:rsidR="00A45317" w:rsidRPr="4144F7D8">
        <w:t>to its pre-1917 owners</w:t>
      </w:r>
      <w:r w:rsidR="009758A2" w:rsidRPr="4144F7D8">
        <w:t>, including empty land</w:t>
      </w:r>
      <w:r w:rsidR="00CF3920" w:rsidRPr="4144F7D8">
        <w:t xml:space="preserve">. </w:t>
      </w:r>
      <w:r w:rsidR="00DD3866" w:rsidRPr="4144F7D8">
        <w:t xml:space="preserve">In some cases, these people were </w:t>
      </w:r>
      <w:proofErr w:type="gramStart"/>
      <w:r w:rsidR="00DD3866" w:rsidRPr="4144F7D8">
        <w:t>Kyrgyz</w:t>
      </w:r>
      <w:proofErr w:type="gramEnd"/>
      <w:r w:rsidR="00DD3866" w:rsidRPr="4144F7D8">
        <w:t xml:space="preserve"> and the land was </w:t>
      </w:r>
      <w:r w:rsidR="00766994" w:rsidRPr="4144F7D8">
        <w:t>theirs</w:t>
      </w:r>
      <w:r w:rsidR="00DD3866" w:rsidRPr="4144F7D8">
        <w:t>.</w:t>
      </w:r>
      <w:r w:rsidR="00766994" w:rsidRPr="4144F7D8">
        <w:t xml:space="preserve"> The Kyrgyz might have seen the land as their pasturage, or as their agricultural plot, and persuaded the soviet of this</w:t>
      </w:r>
      <w:r w:rsidR="003230A6" w:rsidRPr="4144F7D8">
        <w:t xml:space="preserve">, even where the land had previously been designated as </w:t>
      </w:r>
      <w:r w:rsidR="002C4DED" w:rsidRPr="4144F7D8">
        <w:t>‘vacant’</w:t>
      </w:r>
      <w:r w:rsidR="190811B5" w:rsidRPr="4144F7D8">
        <w:t>.</w:t>
      </w:r>
      <w:r w:rsidR="000E44BF" w:rsidRPr="4144F7D8">
        <w:t xml:space="preserve"> </w:t>
      </w:r>
      <w:r w:rsidR="24BE1FAC" w:rsidRPr="4144F7D8">
        <w:t>T</w:t>
      </w:r>
      <w:r w:rsidR="000E44BF" w:rsidRPr="4144F7D8">
        <w:t>he notion of empty land is always fraught in an area where nomadic and urban spaces cohabit.</w:t>
      </w:r>
      <w:r w:rsidR="00DD3866" w:rsidRPr="4144F7D8">
        <w:t xml:space="preserve"> </w:t>
      </w:r>
      <w:r w:rsidR="005268D4" w:rsidRPr="4144F7D8">
        <w:t xml:space="preserve">It should be noted that </w:t>
      </w:r>
      <w:r w:rsidR="00BC56D9" w:rsidRPr="4144F7D8">
        <w:t xml:space="preserve">the Kyrgyz may not have </w:t>
      </w:r>
      <w:r w:rsidR="003230A6" w:rsidRPr="4144F7D8">
        <w:t xml:space="preserve">previously </w:t>
      </w:r>
      <w:r w:rsidR="00BC56D9" w:rsidRPr="4144F7D8">
        <w:t>owned the lan</w:t>
      </w:r>
      <w:r w:rsidR="000E44BF" w:rsidRPr="4144F7D8">
        <w:t>d</w:t>
      </w:r>
      <w:r w:rsidR="00BC56D9" w:rsidRPr="4144F7D8">
        <w:t xml:space="preserve"> in the strictly legal sense understood by the tsarist </w:t>
      </w:r>
      <w:r w:rsidR="00BC56D9" w:rsidRPr="4144F7D8">
        <w:lastRenderedPageBreak/>
        <w:t xml:space="preserve">state, which had </w:t>
      </w:r>
      <w:r w:rsidR="007C7872" w:rsidRPr="4144F7D8">
        <w:t xml:space="preserve">effectively nationalised </w:t>
      </w:r>
      <w:r w:rsidR="00DB0149" w:rsidRPr="4144F7D8">
        <w:t>much nomadic pasturage in the late 19</w:t>
      </w:r>
      <w:r w:rsidR="00DB0149" w:rsidRPr="4144F7D8">
        <w:rPr>
          <w:vertAlign w:val="superscript"/>
        </w:rPr>
        <w:t>th</w:t>
      </w:r>
      <w:r w:rsidR="00DB0149" w:rsidRPr="4144F7D8">
        <w:t xml:space="preserve"> century.</w:t>
      </w:r>
      <w:r w:rsidR="00A2468C" w:rsidRPr="4144F7D8">
        <w:rPr>
          <w:rStyle w:val="FootnoteReference"/>
        </w:rPr>
        <w:footnoteReference w:id="63"/>
      </w:r>
      <w:r w:rsidR="00A2468C" w:rsidRPr="4144F7D8">
        <w:t xml:space="preserve"> </w:t>
      </w:r>
      <w:r w:rsidR="00DB0149" w:rsidRPr="4144F7D8">
        <w:t>But in local customary terms, in terms of use</w:t>
      </w:r>
      <w:r w:rsidR="00727E7A" w:rsidRPr="4144F7D8">
        <w:t>,</w:t>
      </w:r>
      <w:r w:rsidR="00F47988" w:rsidRPr="4144F7D8">
        <w:t xml:space="preserve"> and in terms of the Communist Party’s</w:t>
      </w:r>
      <w:r w:rsidR="005D3CC3" w:rsidRPr="4144F7D8">
        <w:t xml:space="preserve"> anti-imperial</w:t>
      </w:r>
      <w:r w:rsidR="00F47988" w:rsidRPr="4144F7D8">
        <w:t xml:space="preserve"> language, </w:t>
      </w:r>
      <w:r w:rsidR="00B12345" w:rsidRPr="4144F7D8">
        <w:t xml:space="preserve">the land had been Kyrgyz. </w:t>
      </w:r>
      <w:r w:rsidR="00A75F86" w:rsidRPr="4144F7D8">
        <w:t xml:space="preserve">The blatant </w:t>
      </w:r>
      <w:r w:rsidR="0024015E" w:rsidRPr="4144F7D8">
        <w:t>unfairness</w:t>
      </w:r>
      <w:r w:rsidR="00A75F86" w:rsidRPr="4144F7D8">
        <w:t xml:space="preserve"> of a communist state handing back buildings </w:t>
      </w:r>
      <w:r w:rsidR="00A2468C" w:rsidRPr="4144F7D8">
        <w:t xml:space="preserve">full of paupers </w:t>
      </w:r>
      <w:r w:rsidR="00A75F86" w:rsidRPr="4144F7D8">
        <w:t>to landowners</w:t>
      </w:r>
      <w:r w:rsidR="00A2468C" w:rsidRPr="4144F7D8">
        <w:t>,</w:t>
      </w:r>
      <w:r w:rsidR="00CF3920" w:rsidRPr="4144F7D8">
        <w:t xml:space="preserve"> </w:t>
      </w:r>
      <w:r w:rsidR="00A75F86" w:rsidRPr="4144F7D8">
        <w:t xml:space="preserve">while denying Kyrgyz </w:t>
      </w:r>
      <w:r w:rsidR="00D759E4" w:rsidRPr="4144F7D8">
        <w:t xml:space="preserve">their </w:t>
      </w:r>
      <w:r w:rsidR="00A2468C" w:rsidRPr="4144F7D8">
        <w:t>previously owned</w:t>
      </w:r>
      <w:r w:rsidR="00D759E4" w:rsidRPr="4144F7D8">
        <w:t xml:space="preserve"> pasturelands</w:t>
      </w:r>
      <w:r w:rsidR="00A2468C" w:rsidRPr="4144F7D8">
        <w:t xml:space="preserve"> </w:t>
      </w:r>
      <w:r w:rsidR="00F0185A" w:rsidRPr="4144F7D8">
        <w:t>in a place so badly hit by the 1916 revolt</w:t>
      </w:r>
      <w:r w:rsidR="00A2468C" w:rsidRPr="4144F7D8">
        <w:t>,</w:t>
      </w:r>
      <w:r w:rsidR="00D759E4" w:rsidRPr="4144F7D8">
        <w:t xml:space="preserve"> might have given the nationality politics of the </w:t>
      </w:r>
      <w:r w:rsidR="00516371" w:rsidRPr="4144F7D8">
        <w:t xml:space="preserve">1920s </w:t>
      </w:r>
      <w:r w:rsidR="00D759E4" w:rsidRPr="4144F7D8">
        <w:t xml:space="preserve">the added </w:t>
      </w:r>
      <w:r w:rsidR="00F0185A" w:rsidRPr="4144F7D8">
        <w:t>intensity</w:t>
      </w:r>
      <w:r w:rsidR="00D759E4" w:rsidRPr="4144F7D8">
        <w:t xml:space="preserve"> it needed to </w:t>
      </w:r>
      <w:r w:rsidR="006309BD" w:rsidRPr="4144F7D8">
        <w:t>further Kyrgyz interests</w:t>
      </w:r>
      <w:r w:rsidR="00516371" w:rsidRPr="4144F7D8">
        <w:t xml:space="preserve"> and produce Bishkek’s atypical results</w:t>
      </w:r>
      <w:r w:rsidR="006309BD" w:rsidRPr="4144F7D8">
        <w:t>.</w:t>
      </w:r>
      <w:r w:rsidR="00C82296" w:rsidRPr="4144F7D8">
        <w:t xml:space="preserve"> </w:t>
      </w:r>
      <w:r w:rsidR="0024015E" w:rsidRPr="4144F7D8">
        <w:t>Urban legal precedents met revolutionary justice</w:t>
      </w:r>
      <w:r w:rsidR="00C82296" w:rsidRPr="4144F7D8">
        <w:t xml:space="preserve">, though only briefly, </w:t>
      </w:r>
      <w:r w:rsidR="00493CBA" w:rsidRPr="4144F7D8">
        <w:t xml:space="preserve">since the resettlements took place at the very end of the NEP era. </w:t>
      </w:r>
      <w:r w:rsidR="00DA4821" w:rsidRPr="4144F7D8">
        <w:t xml:space="preserve">Stalin’s First Five Year Plan, and the full collectivisation campaign, were </w:t>
      </w:r>
      <w:r w:rsidR="00344668" w:rsidRPr="4144F7D8">
        <w:t>just about to commence.</w:t>
      </w:r>
    </w:p>
    <w:p w14:paraId="3FAC8BFF" w14:textId="5D8D7824" w:rsidR="00151860" w:rsidRDefault="003018D6" w:rsidP="00AA0133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Conclusion</w:t>
      </w:r>
    </w:p>
    <w:p w14:paraId="0C2F733B" w14:textId="2F386330" w:rsidR="00F8214A" w:rsidRPr="001B7E18" w:rsidRDefault="00F07FE5" w:rsidP="4144F7D8">
      <w:pPr>
        <w:spacing w:line="360" w:lineRule="auto"/>
        <w:jc w:val="both"/>
      </w:pPr>
      <w:r w:rsidRPr="4144F7D8">
        <w:t xml:space="preserve">The authorities in Bishkek were neither homogenous nor constant </w:t>
      </w:r>
      <w:r w:rsidR="00E47D6D" w:rsidRPr="4144F7D8">
        <w:t xml:space="preserve">in the period of </w:t>
      </w:r>
      <w:proofErr w:type="spellStart"/>
      <w:r w:rsidR="00E47D6D" w:rsidRPr="4144F7D8">
        <w:t>demunicipalisation</w:t>
      </w:r>
      <w:proofErr w:type="spellEnd"/>
      <w:r w:rsidR="00E47D6D" w:rsidRPr="4144F7D8">
        <w:t xml:space="preserve">. </w:t>
      </w:r>
      <w:r w:rsidR="0040545C" w:rsidRPr="4144F7D8">
        <w:t xml:space="preserve">Nonetheless, </w:t>
      </w:r>
      <w:r w:rsidR="00974D20" w:rsidRPr="4144F7D8">
        <w:t xml:space="preserve">day after day, Bishkek officials received entreaties from Soviet citizens hoping to receive and develop land. </w:t>
      </w:r>
      <w:r w:rsidR="0036222E" w:rsidRPr="4144F7D8">
        <w:t>Generally</w:t>
      </w:r>
      <w:r w:rsidR="00F94006" w:rsidRPr="4144F7D8">
        <w:t>,</w:t>
      </w:r>
      <w:r w:rsidR="0036222E" w:rsidRPr="4144F7D8">
        <w:t xml:space="preserve"> </w:t>
      </w:r>
      <w:r w:rsidR="002434FE" w:rsidRPr="4144F7D8">
        <w:t>they approved them, specifying only th</w:t>
      </w:r>
      <w:r w:rsidR="001F4F9C" w:rsidRPr="4144F7D8">
        <w:t>e size, rough location and water source for each new plot</w:t>
      </w:r>
      <w:r w:rsidR="008564E9" w:rsidRPr="4144F7D8">
        <w:t xml:space="preserve"> and </w:t>
      </w:r>
      <w:r w:rsidR="00694B30" w:rsidRPr="4144F7D8">
        <w:t>postponing the management of an</w:t>
      </w:r>
      <w:r w:rsidR="00E019F4" w:rsidRPr="4144F7D8">
        <w:t>y</w:t>
      </w:r>
      <w:r w:rsidR="00694B30" w:rsidRPr="4144F7D8">
        <w:t xml:space="preserve"> ensuing</w:t>
      </w:r>
      <w:r w:rsidR="008564E9" w:rsidRPr="4144F7D8">
        <w:t xml:space="preserve"> appeals and complaints</w:t>
      </w:r>
      <w:r w:rsidR="00694B30" w:rsidRPr="4144F7D8">
        <w:t xml:space="preserve"> until later</w:t>
      </w:r>
      <w:r w:rsidR="001F4F9C" w:rsidRPr="4144F7D8">
        <w:t>.</w:t>
      </w:r>
      <w:r w:rsidR="001F4F9C" w:rsidRPr="4144F7D8">
        <w:rPr>
          <w:rStyle w:val="FootnoteReference"/>
        </w:rPr>
        <w:footnoteReference w:id="64"/>
      </w:r>
      <w:r w:rsidR="00512165" w:rsidRPr="4144F7D8">
        <w:t xml:space="preserve"> </w:t>
      </w:r>
      <w:r w:rsidR="00261A25" w:rsidRPr="4144F7D8">
        <w:t xml:space="preserve">The </w:t>
      </w:r>
      <w:r w:rsidR="001A4534" w:rsidRPr="4144F7D8">
        <w:t xml:space="preserve">potential for disruption in such a </w:t>
      </w:r>
      <w:r w:rsidR="00176ADD" w:rsidRPr="4144F7D8">
        <w:t xml:space="preserve">mode of operation </w:t>
      </w:r>
      <w:r w:rsidR="00F94006" w:rsidRPr="4144F7D8">
        <w:t>was</w:t>
      </w:r>
      <w:r w:rsidR="00F76762" w:rsidRPr="4144F7D8">
        <w:t xml:space="preserve"> clear</w:t>
      </w:r>
      <w:r w:rsidR="00F07631" w:rsidRPr="4144F7D8">
        <w:t xml:space="preserve"> </w:t>
      </w:r>
      <w:r w:rsidR="00B248E7" w:rsidRPr="4144F7D8">
        <w:t>given</w:t>
      </w:r>
      <w:r w:rsidR="00F07631" w:rsidRPr="4144F7D8">
        <w:t xml:space="preserve"> the city’s mission for urban development</w:t>
      </w:r>
      <w:r w:rsidR="24AA29C1" w:rsidRPr="4144F7D8">
        <w:t>.</w:t>
      </w:r>
      <w:r w:rsidR="000E4415" w:rsidRPr="4144F7D8">
        <w:t xml:space="preserve"> </w:t>
      </w:r>
      <w:r w:rsidR="2BB639F3" w:rsidRPr="4144F7D8">
        <w:t>B</w:t>
      </w:r>
      <w:r w:rsidR="000E4415" w:rsidRPr="4144F7D8">
        <w:t>ut Bishkek’s</w:t>
      </w:r>
      <w:r w:rsidR="00E52E37" w:rsidRPr="4144F7D8">
        <w:t xml:space="preserve"> specific circumstances made this unusual, even self-defeating approach more likely. The city</w:t>
      </w:r>
      <w:r w:rsidR="0006239A" w:rsidRPr="4144F7D8">
        <w:t xml:space="preserve">’s administrative borders were widely and vaguely delimited, its urban centre was sprawling </w:t>
      </w:r>
      <w:r w:rsidR="004B28BD" w:rsidRPr="4144F7D8">
        <w:t xml:space="preserve">and spacious, its administrative systems were </w:t>
      </w:r>
      <w:proofErr w:type="gramStart"/>
      <w:r w:rsidR="004B28BD" w:rsidRPr="4144F7D8">
        <w:t>unstable</w:t>
      </w:r>
      <w:proofErr w:type="gramEnd"/>
      <w:r w:rsidR="004B28BD" w:rsidRPr="4144F7D8">
        <w:t xml:space="preserve"> and its administrative </w:t>
      </w:r>
      <w:r w:rsidR="00E3241F" w:rsidRPr="4144F7D8">
        <w:t xml:space="preserve">capacities were limited. </w:t>
      </w:r>
      <w:r w:rsidR="001214DD" w:rsidRPr="4144F7D8">
        <w:t xml:space="preserve">The Bishkek </w:t>
      </w:r>
      <w:r w:rsidR="00DE5FB9" w:rsidRPr="4144F7D8">
        <w:t xml:space="preserve">Communist Party branch was </w:t>
      </w:r>
      <w:r w:rsidR="006372E6" w:rsidRPr="4144F7D8">
        <w:t>fractious and sometimes intransigent.</w:t>
      </w:r>
      <w:r w:rsidR="00DE5FB9" w:rsidRPr="4144F7D8">
        <w:t xml:space="preserve"> </w:t>
      </w:r>
      <w:r w:rsidR="001214DD" w:rsidRPr="4144F7D8">
        <w:t>The city</w:t>
      </w:r>
      <w:r w:rsidR="00DE5FB9" w:rsidRPr="4144F7D8">
        <w:t xml:space="preserve"> </w:t>
      </w:r>
      <w:r w:rsidR="00A46854" w:rsidRPr="4144F7D8">
        <w:t>was spread across important waterways and valuable pasturage</w:t>
      </w:r>
      <w:r w:rsidR="00A01166" w:rsidRPr="4144F7D8">
        <w:t xml:space="preserve">, and it received </w:t>
      </w:r>
      <w:r w:rsidR="00B36E99" w:rsidRPr="4144F7D8">
        <w:t>increasing numbers of</w:t>
      </w:r>
      <w:r w:rsidR="00A01166" w:rsidRPr="4144F7D8">
        <w:t xml:space="preserve"> Kyrgyz refugees and travelling pastoralists</w:t>
      </w:r>
      <w:r w:rsidR="00B36E99" w:rsidRPr="4144F7D8">
        <w:t>.</w:t>
      </w:r>
      <w:r w:rsidR="00D5144B" w:rsidRPr="4144F7D8">
        <w:t xml:space="preserve"> I</w:t>
      </w:r>
      <w:r w:rsidR="00B36E99" w:rsidRPr="4144F7D8">
        <w:t xml:space="preserve">t was </w:t>
      </w:r>
      <w:r w:rsidR="00D5144B" w:rsidRPr="4144F7D8">
        <w:t xml:space="preserve">the new Kyrgyz </w:t>
      </w:r>
      <w:r w:rsidR="00B36E99" w:rsidRPr="4144F7D8">
        <w:t>capital</w:t>
      </w:r>
      <w:r w:rsidR="0022141E" w:rsidRPr="4144F7D8">
        <w:t xml:space="preserve"> and</w:t>
      </w:r>
      <w:r w:rsidR="00D5144B" w:rsidRPr="4144F7D8">
        <w:t>, crucially,</w:t>
      </w:r>
      <w:r w:rsidR="0022141E" w:rsidRPr="4144F7D8">
        <w:t xml:space="preserve"> the nationality politics of the early 1920s would have sat aw</w:t>
      </w:r>
      <w:r w:rsidR="00D5144B" w:rsidRPr="4144F7D8">
        <w:t xml:space="preserve">kwardly alongside a </w:t>
      </w:r>
      <w:proofErr w:type="spellStart"/>
      <w:r w:rsidR="00D5144B" w:rsidRPr="4144F7D8">
        <w:t>demunicipalisation</w:t>
      </w:r>
      <w:proofErr w:type="spellEnd"/>
      <w:r w:rsidR="00D5144B" w:rsidRPr="4144F7D8">
        <w:t xml:space="preserve"> policy which favoured non-Kyrgyz.</w:t>
      </w:r>
    </w:p>
    <w:p w14:paraId="0729AC1B" w14:textId="1EEFF33E" w:rsidR="001434D2" w:rsidRPr="001B7E18" w:rsidRDefault="00AD5F10" w:rsidP="00AA0133">
      <w:pPr>
        <w:spacing w:line="360" w:lineRule="auto"/>
        <w:jc w:val="both"/>
        <w:rPr>
          <w:rFonts w:cstheme="minorHAnsi"/>
        </w:rPr>
      </w:pPr>
      <w:r w:rsidRPr="001B7E18">
        <w:rPr>
          <w:rFonts w:cstheme="minorHAnsi"/>
        </w:rPr>
        <w:t>After collectivisation</w:t>
      </w:r>
      <w:r w:rsidR="00C67207" w:rsidRPr="001B7E18">
        <w:rPr>
          <w:rFonts w:cstheme="minorHAnsi"/>
        </w:rPr>
        <w:t xml:space="preserve"> in the early 1930s</w:t>
      </w:r>
      <w:r w:rsidRPr="001B7E18">
        <w:rPr>
          <w:rFonts w:cstheme="minorHAnsi"/>
        </w:rPr>
        <w:t>, m</w:t>
      </w:r>
      <w:r w:rsidR="002615B0" w:rsidRPr="001B7E18">
        <w:rPr>
          <w:rFonts w:cstheme="minorHAnsi"/>
        </w:rPr>
        <w:t xml:space="preserve">any Kyrgyz remained rural and agricultural in profession, but their </w:t>
      </w:r>
      <w:r w:rsidR="007D5D7B" w:rsidRPr="001B7E18">
        <w:rPr>
          <w:rFonts w:cstheme="minorHAnsi"/>
        </w:rPr>
        <w:t>mobile pastoralism</w:t>
      </w:r>
      <w:r w:rsidR="00114E41">
        <w:rPr>
          <w:rFonts w:cstheme="minorHAnsi"/>
        </w:rPr>
        <w:t xml:space="preserve"> </w:t>
      </w:r>
      <w:r w:rsidR="00BC2EA9" w:rsidRPr="001B7E18">
        <w:rPr>
          <w:rFonts w:cstheme="minorHAnsi"/>
        </w:rPr>
        <w:t>suffer</w:t>
      </w:r>
      <w:r w:rsidR="001804A9">
        <w:rPr>
          <w:rFonts w:cstheme="minorHAnsi"/>
        </w:rPr>
        <w:t>ed</w:t>
      </w:r>
      <w:r w:rsidR="00BC2EA9" w:rsidRPr="001B7E18">
        <w:rPr>
          <w:rFonts w:cstheme="minorHAnsi"/>
        </w:rPr>
        <w:t xml:space="preserve"> greatly</w:t>
      </w:r>
      <w:r w:rsidR="001804A9">
        <w:rPr>
          <w:rFonts w:cstheme="minorHAnsi"/>
        </w:rPr>
        <w:t xml:space="preserve"> and halted</w:t>
      </w:r>
      <w:r w:rsidR="00114E41">
        <w:rPr>
          <w:rFonts w:cstheme="minorHAnsi"/>
        </w:rPr>
        <w:t xml:space="preserve"> </w:t>
      </w:r>
      <w:r w:rsidR="00585C9B" w:rsidRPr="001B7E18">
        <w:rPr>
          <w:rFonts w:cstheme="minorHAnsi"/>
        </w:rPr>
        <w:t>the seasonal encroachment of herders into the urban environment</w:t>
      </w:r>
      <w:r w:rsidR="009C6AE6">
        <w:rPr>
          <w:rFonts w:cstheme="minorHAnsi"/>
        </w:rPr>
        <w:t>.</w:t>
      </w:r>
      <w:r w:rsidR="00550F8F" w:rsidRPr="001B7E18">
        <w:rPr>
          <w:rFonts w:cstheme="minorHAnsi"/>
        </w:rPr>
        <w:t xml:space="preserve"> </w:t>
      </w:r>
      <w:r w:rsidR="009C6AE6">
        <w:rPr>
          <w:rFonts w:cstheme="minorHAnsi"/>
        </w:rPr>
        <w:t>T</w:t>
      </w:r>
      <w:r w:rsidR="009F6B68" w:rsidRPr="001B7E18">
        <w:rPr>
          <w:rFonts w:cstheme="minorHAnsi"/>
        </w:rPr>
        <w:t xml:space="preserve">he notorious </w:t>
      </w:r>
      <w:r w:rsidR="00D05C6C" w:rsidRPr="001B7E18">
        <w:rPr>
          <w:rFonts w:cstheme="minorHAnsi"/>
        </w:rPr>
        <w:t xml:space="preserve">Soviet </w:t>
      </w:r>
      <w:r w:rsidR="009F6B68" w:rsidRPr="001B7E18">
        <w:rPr>
          <w:rFonts w:cstheme="minorHAnsi"/>
        </w:rPr>
        <w:t xml:space="preserve">system of internal passports </w:t>
      </w:r>
      <w:r w:rsidR="00036C1B" w:rsidRPr="001B7E18">
        <w:rPr>
          <w:rFonts w:cstheme="minorHAnsi"/>
        </w:rPr>
        <w:t>was used to control urban growth</w:t>
      </w:r>
      <w:r w:rsidR="002574DE" w:rsidRPr="001B7E18">
        <w:rPr>
          <w:rFonts w:cstheme="minorHAnsi"/>
        </w:rPr>
        <w:t>.</w:t>
      </w:r>
      <w:r w:rsidR="00036C1B" w:rsidRPr="001B7E18">
        <w:rPr>
          <w:rStyle w:val="FootnoteReference"/>
          <w:rFonts w:cstheme="minorHAnsi"/>
        </w:rPr>
        <w:footnoteReference w:id="65"/>
      </w:r>
      <w:r w:rsidR="002574DE" w:rsidRPr="001B7E18">
        <w:rPr>
          <w:rFonts w:cstheme="minorHAnsi"/>
        </w:rPr>
        <w:t xml:space="preserve"> </w:t>
      </w:r>
      <w:r w:rsidR="00E35ED2" w:rsidRPr="001B7E18">
        <w:rPr>
          <w:rFonts w:cstheme="minorHAnsi"/>
        </w:rPr>
        <w:t xml:space="preserve">As such, a stricter dichotomy between urban and rural space, the kind favoured by an </w:t>
      </w:r>
      <w:r w:rsidR="00E35ED2" w:rsidRPr="001B7E18">
        <w:rPr>
          <w:rFonts w:cstheme="minorHAnsi"/>
        </w:rPr>
        <w:lastRenderedPageBreak/>
        <w:t xml:space="preserve">anxious Communist Party branch, </w:t>
      </w:r>
      <w:r w:rsidR="003E10A0" w:rsidRPr="001B7E18">
        <w:rPr>
          <w:rFonts w:cstheme="minorHAnsi"/>
        </w:rPr>
        <w:t>became easier to enforce</w:t>
      </w:r>
      <w:r w:rsidR="00F07A21" w:rsidRPr="001B7E18">
        <w:rPr>
          <w:rFonts w:cstheme="minorHAnsi"/>
        </w:rPr>
        <w:t xml:space="preserve">, </w:t>
      </w:r>
      <w:r w:rsidR="0087795A" w:rsidRPr="001B7E18">
        <w:rPr>
          <w:rFonts w:cstheme="minorHAnsi"/>
        </w:rPr>
        <w:t>and was replicated by the culture and identity of city-dwellers</w:t>
      </w:r>
      <w:r w:rsidR="00904418" w:rsidRPr="001B7E18">
        <w:rPr>
          <w:rFonts w:cstheme="minorHAnsi"/>
        </w:rPr>
        <w:t>, in Bishkek as elsewhere in the USSR</w:t>
      </w:r>
      <w:r w:rsidR="0087795A" w:rsidRPr="001B7E18">
        <w:rPr>
          <w:rFonts w:cstheme="minorHAnsi"/>
        </w:rPr>
        <w:t>.</w:t>
      </w:r>
      <w:r w:rsidR="00662CB1" w:rsidRPr="001B7E18">
        <w:rPr>
          <w:rStyle w:val="FootnoteReference"/>
          <w:rFonts w:cstheme="minorHAnsi"/>
        </w:rPr>
        <w:footnoteReference w:id="66"/>
      </w:r>
    </w:p>
    <w:p w14:paraId="1E3E676B" w14:textId="6E989751" w:rsidR="00AD5F10" w:rsidRPr="001B7E18" w:rsidRDefault="00896770" w:rsidP="4144F7D8">
      <w:pPr>
        <w:spacing w:line="360" w:lineRule="auto"/>
        <w:jc w:val="both"/>
      </w:pPr>
      <w:r w:rsidRPr="4144F7D8">
        <w:t>For the city soviet, this arrangement was more propitious for the transformation of Bishkek into a showroom for the achievements of a non-Russian Soviet nationality in the context of socialism.</w:t>
      </w:r>
      <w:r w:rsidR="00AD5F10" w:rsidRPr="4144F7D8">
        <w:t xml:space="preserve"> </w:t>
      </w:r>
      <w:r w:rsidRPr="4144F7D8">
        <w:t xml:space="preserve"> </w:t>
      </w:r>
      <w:r w:rsidR="00AD5F10" w:rsidRPr="4144F7D8">
        <w:t>Bishkek continued to expand. But its transition from light to heavier industry would not come until the Great Patriotic War</w:t>
      </w:r>
      <w:r w:rsidR="00591D4C" w:rsidRPr="4144F7D8">
        <w:t xml:space="preserve">, which hugely expedited changes in Bishkek’s </w:t>
      </w:r>
      <w:r w:rsidR="00B52F2C" w:rsidRPr="4144F7D8">
        <w:t>economic</w:t>
      </w:r>
      <w:r w:rsidR="00591D4C" w:rsidRPr="4144F7D8">
        <w:t xml:space="preserve"> and urban environment.</w:t>
      </w:r>
      <w:r w:rsidR="007B7E58" w:rsidRPr="4144F7D8">
        <w:t xml:space="preserve"> Twenty-eight</w:t>
      </w:r>
      <w:r w:rsidR="00220FDD" w:rsidRPr="4144F7D8">
        <w:t xml:space="preserve"> </w:t>
      </w:r>
      <w:r w:rsidR="0067331A" w:rsidRPr="4144F7D8">
        <w:t>factories</w:t>
      </w:r>
      <w:r w:rsidR="00D95BA0" w:rsidRPr="4144F7D8">
        <w:t xml:space="preserve"> </w:t>
      </w:r>
      <w:r w:rsidR="007B7E58" w:rsidRPr="4144F7D8">
        <w:t xml:space="preserve">near </w:t>
      </w:r>
      <w:r w:rsidR="00D95BA0" w:rsidRPr="4144F7D8">
        <w:t>the Eastern Front,</w:t>
      </w:r>
      <w:r w:rsidR="007B7E58" w:rsidRPr="4144F7D8">
        <w:t xml:space="preserve"> in</w:t>
      </w:r>
      <w:r w:rsidR="00D95BA0" w:rsidRPr="4144F7D8">
        <w:t xml:space="preserve"> </w:t>
      </w:r>
      <w:r w:rsidR="007B7E58" w:rsidRPr="4144F7D8">
        <w:t xml:space="preserve">places such as Donetsk and Kursk, </w:t>
      </w:r>
      <w:r w:rsidR="00E9475A" w:rsidRPr="4144F7D8">
        <w:t xml:space="preserve">were relocated directly to Kyrgyzstan in 1941. </w:t>
      </w:r>
      <w:r w:rsidR="00AD08A9" w:rsidRPr="4144F7D8">
        <w:t xml:space="preserve">This number doubled again the following year. </w:t>
      </w:r>
      <w:r w:rsidR="00A11CF4" w:rsidRPr="4144F7D8">
        <w:t xml:space="preserve">Workers and refugees followed the equipment. 90% of </w:t>
      </w:r>
      <w:r w:rsidR="002E2689" w:rsidRPr="4144F7D8">
        <w:t>the evacuated industrial materials were sent to Bishkek and the Chui Valley region.</w:t>
      </w:r>
      <w:r w:rsidR="00FC20D3" w:rsidRPr="4144F7D8">
        <w:t xml:space="preserve"> With the new </w:t>
      </w:r>
      <w:r w:rsidR="00F14C16" w:rsidRPr="4144F7D8">
        <w:t xml:space="preserve">industrial base came new investments in electrical and transport infrastructure, among other </w:t>
      </w:r>
      <w:r w:rsidR="000A030C" w:rsidRPr="4144F7D8">
        <w:t>transformations</w:t>
      </w:r>
      <w:r w:rsidR="00F14C16" w:rsidRPr="4144F7D8">
        <w:t>.</w:t>
      </w:r>
      <w:r w:rsidR="00F14C16" w:rsidRPr="4144F7D8">
        <w:rPr>
          <w:rStyle w:val="FootnoteReference"/>
        </w:rPr>
        <w:footnoteReference w:id="67"/>
      </w:r>
      <w:r w:rsidR="0005543F" w:rsidRPr="4144F7D8">
        <w:t xml:space="preserve"> The</w:t>
      </w:r>
      <w:r w:rsidR="00D839CE" w:rsidRPr="4144F7D8">
        <w:t xml:space="preserve"> forced</w:t>
      </w:r>
      <w:r w:rsidR="0005543F" w:rsidRPr="4144F7D8">
        <w:t xml:space="preserve"> deportation of </w:t>
      </w:r>
      <w:r w:rsidR="00D839CE" w:rsidRPr="4144F7D8">
        <w:t>certain national groups to Central Asia by the Stalin regime also changed the demograph</w:t>
      </w:r>
      <w:r w:rsidR="004145DF" w:rsidRPr="4144F7D8">
        <w:t>y of Bishkek’s environs.</w:t>
      </w:r>
    </w:p>
    <w:p w14:paraId="0659FEC0" w14:textId="768693A1" w:rsidR="00CD7FA3" w:rsidRPr="001B7E18" w:rsidRDefault="0098537B" w:rsidP="00AA0133">
      <w:pPr>
        <w:spacing w:line="360" w:lineRule="auto"/>
        <w:jc w:val="both"/>
        <w:rPr>
          <w:rFonts w:cstheme="minorHAnsi"/>
        </w:rPr>
      </w:pPr>
      <w:r w:rsidRPr="001B7E18">
        <w:rPr>
          <w:rFonts w:cstheme="minorHAnsi"/>
        </w:rPr>
        <w:t xml:space="preserve">By </w:t>
      </w:r>
      <w:r w:rsidR="000F6BBC" w:rsidRPr="001B7E18">
        <w:rPr>
          <w:rFonts w:cstheme="minorHAnsi"/>
        </w:rPr>
        <w:t xml:space="preserve">June </w:t>
      </w:r>
      <w:r w:rsidRPr="001B7E18">
        <w:rPr>
          <w:rFonts w:cstheme="minorHAnsi"/>
        </w:rPr>
        <w:t>1984</w:t>
      </w:r>
      <w:r w:rsidR="005B6248" w:rsidRPr="001B7E18">
        <w:rPr>
          <w:rFonts w:cstheme="minorHAnsi"/>
        </w:rPr>
        <w:t xml:space="preserve">, </w:t>
      </w:r>
      <w:r w:rsidR="000F6BBC" w:rsidRPr="001B7E18">
        <w:rPr>
          <w:rFonts w:cstheme="minorHAnsi"/>
        </w:rPr>
        <w:t>months after</w:t>
      </w:r>
      <w:r w:rsidR="00ED5F27" w:rsidRPr="001B7E18">
        <w:rPr>
          <w:rFonts w:cstheme="minorHAnsi"/>
        </w:rPr>
        <w:t xml:space="preserve"> Konstantin Chernenko succeeded</w:t>
      </w:r>
      <w:r w:rsidR="005B6248" w:rsidRPr="001B7E18">
        <w:rPr>
          <w:rFonts w:cstheme="minorHAnsi"/>
        </w:rPr>
        <w:t xml:space="preserve"> Yuri Andropo</w:t>
      </w:r>
      <w:r w:rsidR="00ED5F27" w:rsidRPr="001B7E18">
        <w:rPr>
          <w:rFonts w:cstheme="minorHAnsi"/>
        </w:rPr>
        <w:t xml:space="preserve">v as General Secretary of the Soviet Communist Party, the </w:t>
      </w:r>
      <w:r w:rsidR="0078392F" w:rsidRPr="001B7E18">
        <w:rPr>
          <w:rFonts w:cstheme="minorHAnsi"/>
        </w:rPr>
        <w:t>neighbouring jurisdictions of</w:t>
      </w:r>
      <w:r w:rsidR="00ED5F27" w:rsidRPr="001B7E18">
        <w:rPr>
          <w:rFonts w:cstheme="minorHAnsi"/>
        </w:rPr>
        <w:t xml:space="preserve"> </w:t>
      </w:r>
      <w:r w:rsidR="007F60FA" w:rsidRPr="001B7E18">
        <w:rPr>
          <w:rFonts w:cstheme="minorHAnsi"/>
        </w:rPr>
        <w:t xml:space="preserve">the </w:t>
      </w:r>
      <w:r w:rsidR="00295029" w:rsidRPr="001B7E18">
        <w:rPr>
          <w:rFonts w:cstheme="minorHAnsi"/>
        </w:rPr>
        <w:t>Bishkek</w:t>
      </w:r>
      <w:r w:rsidR="007F60FA" w:rsidRPr="001B7E18">
        <w:rPr>
          <w:rFonts w:cstheme="minorHAnsi"/>
        </w:rPr>
        <w:t xml:space="preserve"> </w:t>
      </w:r>
      <w:r w:rsidR="00556348" w:rsidRPr="001B7E18">
        <w:rPr>
          <w:rFonts w:cstheme="minorHAnsi"/>
        </w:rPr>
        <w:t>c</w:t>
      </w:r>
      <w:r w:rsidR="007F60FA" w:rsidRPr="001B7E18">
        <w:rPr>
          <w:rFonts w:cstheme="minorHAnsi"/>
        </w:rPr>
        <w:t xml:space="preserve">ity </w:t>
      </w:r>
      <w:r w:rsidR="006B74FE" w:rsidRPr="001B7E18">
        <w:rPr>
          <w:rFonts w:cstheme="minorHAnsi"/>
        </w:rPr>
        <w:t>s</w:t>
      </w:r>
      <w:r w:rsidR="007F60FA" w:rsidRPr="001B7E18">
        <w:rPr>
          <w:rFonts w:cstheme="minorHAnsi"/>
        </w:rPr>
        <w:t>oviet</w:t>
      </w:r>
      <w:r w:rsidR="00ED5F27" w:rsidRPr="001B7E18">
        <w:rPr>
          <w:rFonts w:cstheme="minorHAnsi"/>
        </w:rPr>
        <w:t xml:space="preserve"> and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 w:rsidR="0078392F" w:rsidRPr="001B7E18">
        <w:rPr>
          <w:rFonts w:cstheme="minorHAnsi"/>
        </w:rPr>
        <w:t>d</w:t>
      </w:r>
      <w:r w:rsidR="00ED5F27" w:rsidRPr="001B7E18">
        <w:rPr>
          <w:rFonts w:cstheme="minorHAnsi"/>
        </w:rPr>
        <w:t xml:space="preserve">istrict </w:t>
      </w:r>
      <w:r w:rsidR="0078392F" w:rsidRPr="001B7E18">
        <w:rPr>
          <w:rFonts w:cstheme="minorHAnsi"/>
        </w:rPr>
        <w:t>were</w:t>
      </w:r>
      <w:r w:rsidR="00ED5F27" w:rsidRPr="001B7E18">
        <w:rPr>
          <w:rFonts w:cstheme="minorHAnsi"/>
        </w:rPr>
        <w:t xml:space="preserve"> again under review</w:t>
      </w:r>
      <w:r w:rsidR="006D1D2D" w:rsidRPr="001B7E18">
        <w:rPr>
          <w:rFonts w:cstheme="minorHAnsi"/>
        </w:rPr>
        <w:t xml:space="preserve">, trading villages </w:t>
      </w:r>
      <w:r w:rsidR="00913763" w:rsidRPr="001B7E18">
        <w:rPr>
          <w:rFonts w:cstheme="minorHAnsi"/>
        </w:rPr>
        <w:t xml:space="preserve">back and forth partly in recognition of the industrial </w:t>
      </w:r>
      <w:r w:rsidR="00857239" w:rsidRPr="001B7E18">
        <w:rPr>
          <w:rFonts w:cstheme="minorHAnsi"/>
        </w:rPr>
        <w:t>nature of</w:t>
      </w:r>
      <w:r w:rsidR="00913763" w:rsidRPr="001B7E18">
        <w:rPr>
          <w:rFonts w:cstheme="minorHAnsi"/>
        </w:rPr>
        <w:t xml:space="preserve"> </w:t>
      </w:r>
      <w:r w:rsidR="00295029" w:rsidRPr="001B7E18">
        <w:rPr>
          <w:rFonts w:cstheme="minorHAnsi"/>
        </w:rPr>
        <w:t>Bishkek’s</w:t>
      </w:r>
      <w:r w:rsidR="00857239" w:rsidRPr="001B7E18">
        <w:rPr>
          <w:rFonts w:cstheme="minorHAnsi"/>
        </w:rPr>
        <w:t xml:space="preserve"> economy and the </w:t>
      </w:r>
      <w:r w:rsidR="000F6BBC" w:rsidRPr="001B7E18">
        <w:rPr>
          <w:rFonts w:cstheme="minorHAnsi"/>
        </w:rPr>
        <w:t>more rural</w:t>
      </w:r>
      <w:r w:rsidR="001F128F" w:rsidRPr="001B7E18">
        <w:rPr>
          <w:rFonts w:cstheme="minorHAnsi"/>
        </w:rPr>
        <w:t xml:space="preserve"> economy of</w:t>
      </w:r>
      <w:r w:rsidR="000F6BBC" w:rsidRPr="001B7E18">
        <w:rPr>
          <w:rFonts w:cstheme="minorHAnsi"/>
        </w:rPr>
        <w:t xml:space="preserve"> </w:t>
      </w:r>
      <w:proofErr w:type="spellStart"/>
      <w:r w:rsidR="003D63BE" w:rsidRPr="4144F7D8">
        <w:t>Alamüdün</w:t>
      </w:r>
      <w:proofErr w:type="spellEnd"/>
      <w:r w:rsidR="000F6BBC" w:rsidRPr="001B7E18">
        <w:rPr>
          <w:rFonts w:cstheme="minorHAnsi"/>
        </w:rPr>
        <w:t xml:space="preserve">. </w:t>
      </w:r>
      <w:r w:rsidR="002421FE" w:rsidRPr="001B7E18">
        <w:rPr>
          <w:rFonts w:cstheme="minorHAnsi"/>
        </w:rPr>
        <w:t>The administrative borders of the city were by this time more orderly and less porous</w:t>
      </w:r>
      <w:r w:rsidR="00611310" w:rsidRPr="001B7E18">
        <w:rPr>
          <w:rFonts w:cstheme="minorHAnsi"/>
        </w:rPr>
        <w:t xml:space="preserve">, </w:t>
      </w:r>
      <w:r w:rsidR="00B50616" w:rsidRPr="001B7E18">
        <w:rPr>
          <w:rFonts w:cstheme="minorHAnsi"/>
        </w:rPr>
        <w:t xml:space="preserve">clearly delineated by long </w:t>
      </w:r>
      <w:r w:rsidR="001475D8" w:rsidRPr="001B7E18">
        <w:rPr>
          <w:rFonts w:cstheme="minorHAnsi"/>
        </w:rPr>
        <w:t>verbal descriptions</w:t>
      </w:r>
      <w:r w:rsidR="00B50616" w:rsidRPr="001B7E18">
        <w:rPr>
          <w:rFonts w:cstheme="minorHAnsi"/>
        </w:rPr>
        <w:t xml:space="preserve"> and </w:t>
      </w:r>
      <w:r w:rsidR="001475D8" w:rsidRPr="001B7E18">
        <w:rPr>
          <w:rFonts w:cstheme="minorHAnsi"/>
        </w:rPr>
        <w:t xml:space="preserve">by </w:t>
      </w:r>
      <w:r w:rsidR="00B50616" w:rsidRPr="001B7E18">
        <w:rPr>
          <w:rFonts w:cstheme="minorHAnsi"/>
        </w:rPr>
        <w:t>cartography</w:t>
      </w:r>
      <w:r w:rsidR="002421FE" w:rsidRPr="001B7E18">
        <w:rPr>
          <w:rFonts w:cstheme="minorHAnsi"/>
        </w:rPr>
        <w:t xml:space="preserve">. </w:t>
      </w:r>
      <w:r w:rsidR="005E35CB" w:rsidRPr="001B7E18">
        <w:rPr>
          <w:rFonts w:cstheme="minorHAnsi"/>
        </w:rPr>
        <w:t>Bishkek</w:t>
      </w:r>
      <w:r w:rsidR="000F6BBC" w:rsidRPr="001B7E18">
        <w:rPr>
          <w:rFonts w:cstheme="minorHAnsi"/>
        </w:rPr>
        <w:t xml:space="preserve"> was </w:t>
      </w:r>
      <w:r w:rsidR="002421FE" w:rsidRPr="001B7E18">
        <w:rPr>
          <w:rFonts w:cstheme="minorHAnsi"/>
        </w:rPr>
        <w:t xml:space="preserve">also </w:t>
      </w:r>
      <w:r w:rsidR="000F6BBC" w:rsidRPr="001B7E18">
        <w:rPr>
          <w:rFonts w:cstheme="minorHAnsi"/>
        </w:rPr>
        <w:t xml:space="preserve">vastly larger </w:t>
      </w:r>
      <w:r w:rsidR="002421FE" w:rsidRPr="001B7E18">
        <w:rPr>
          <w:rFonts w:cstheme="minorHAnsi"/>
        </w:rPr>
        <w:t xml:space="preserve">by population </w:t>
      </w:r>
      <w:r w:rsidR="004302E0" w:rsidRPr="001B7E18">
        <w:rPr>
          <w:rFonts w:cstheme="minorHAnsi"/>
        </w:rPr>
        <w:t xml:space="preserve">than it had been in </w:t>
      </w:r>
      <w:r w:rsidR="00295029" w:rsidRPr="001B7E18">
        <w:rPr>
          <w:rFonts w:cstheme="minorHAnsi"/>
        </w:rPr>
        <w:t>the 1920s</w:t>
      </w:r>
      <w:r w:rsidR="00AE7A10" w:rsidRPr="001B7E18">
        <w:rPr>
          <w:rFonts w:cstheme="minorHAnsi"/>
        </w:rPr>
        <w:t xml:space="preserve">; </w:t>
      </w:r>
      <w:r w:rsidR="00374E07" w:rsidRPr="001B7E18">
        <w:rPr>
          <w:rFonts w:cstheme="minorHAnsi"/>
        </w:rPr>
        <w:t xml:space="preserve">the Soviet of </w:t>
      </w:r>
      <w:r w:rsidR="00A86D23" w:rsidRPr="001B7E18">
        <w:rPr>
          <w:rFonts w:cstheme="minorHAnsi"/>
        </w:rPr>
        <w:t xml:space="preserve">People’s Deputies of the USSR listed the city’s population as </w:t>
      </w:r>
      <w:r w:rsidR="00AE7A10" w:rsidRPr="001B7E18">
        <w:rPr>
          <w:rFonts w:cstheme="minorHAnsi"/>
        </w:rPr>
        <w:t>632,000</w:t>
      </w:r>
      <w:r w:rsidR="00A86D23" w:rsidRPr="001B7E18">
        <w:rPr>
          <w:rFonts w:cstheme="minorHAnsi"/>
        </w:rPr>
        <w:t xml:space="preserve"> in 1987</w:t>
      </w:r>
      <w:r w:rsidR="00F911BC" w:rsidRPr="001B7E18">
        <w:rPr>
          <w:rFonts w:cstheme="minorHAnsi"/>
        </w:rPr>
        <w:t>.</w:t>
      </w:r>
      <w:r w:rsidR="00295029" w:rsidRPr="001B7E18">
        <w:rPr>
          <w:rStyle w:val="FootnoteReference"/>
          <w:rFonts w:cstheme="minorHAnsi"/>
        </w:rPr>
        <w:footnoteReference w:id="68"/>
      </w:r>
      <w:r w:rsidR="00F911BC" w:rsidRPr="001B7E18">
        <w:rPr>
          <w:rFonts w:cstheme="minorHAnsi"/>
        </w:rPr>
        <w:t xml:space="preserve"> </w:t>
      </w:r>
      <w:r w:rsidR="002A4E01" w:rsidRPr="001B7E18">
        <w:rPr>
          <w:rFonts w:cstheme="minorHAnsi"/>
        </w:rPr>
        <w:t xml:space="preserve">The development of new </w:t>
      </w:r>
      <w:r w:rsidR="000A030C">
        <w:rPr>
          <w:rFonts w:cstheme="minorHAnsi"/>
        </w:rPr>
        <w:t>Bishkek</w:t>
      </w:r>
      <w:r w:rsidR="000A030C" w:rsidRPr="001B7E18">
        <w:rPr>
          <w:rFonts w:cstheme="minorHAnsi"/>
        </w:rPr>
        <w:t xml:space="preserve"> </w:t>
      </w:r>
      <w:r w:rsidR="002A4E01" w:rsidRPr="001B7E18">
        <w:rPr>
          <w:rFonts w:cstheme="minorHAnsi"/>
        </w:rPr>
        <w:t>industries increased the productivity of the republic.</w:t>
      </w:r>
      <w:r w:rsidR="002A4E01" w:rsidRPr="001B7E18">
        <w:rPr>
          <w:rStyle w:val="FootnoteReference"/>
          <w:rFonts w:cstheme="minorHAnsi"/>
        </w:rPr>
        <w:footnoteReference w:id="69"/>
      </w:r>
    </w:p>
    <w:p w14:paraId="7A89D5D7" w14:textId="44F73E4F" w:rsidR="001B7E18" w:rsidRPr="001B7E18" w:rsidRDefault="007E4197" w:rsidP="4144F7D8">
      <w:pPr>
        <w:spacing w:line="360" w:lineRule="auto"/>
        <w:jc w:val="both"/>
      </w:pPr>
      <w:r w:rsidRPr="4144F7D8">
        <w:t xml:space="preserve">Still, </w:t>
      </w:r>
      <w:r w:rsidR="005E35CB" w:rsidRPr="4144F7D8">
        <w:t>Bishkek enjoyed a reputation within the USSR as a garden city</w:t>
      </w:r>
      <w:r w:rsidR="00CD7FA3" w:rsidRPr="4144F7D8">
        <w:t>;</w:t>
      </w:r>
      <w:r w:rsidR="005E35CB" w:rsidRPr="4144F7D8">
        <w:t xml:space="preserve"> </w:t>
      </w:r>
      <w:r w:rsidR="00601A23" w:rsidRPr="4144F7D8">
        <w:t xml:space="preserve">greener, more spacious and less </w:t>
      </w:r>
      <w:proofErr w:type="gramStart"/>
      <w:r w:rsidR="00601A23" w:rsidRPr="4144F7D8">
        <w:t>densely-packed</w:t>
      </w:r>
      <w:proofErr w:type="gramEnd"/>
      <w:r w:rsidR="00601A23" w:rsidRPr="4144F7D8">
        <w:t xml:space="preserve"> than its Soviet capital rivals like Tashkent and Almaty</w:t>
      </w:r>
      <w:r w:rsidR="00EE0AB7" w:rsidRPr="4144F7D8">
        <w:t>. Mean</w:t>
      </w:r>
      <w:r w:rsidR="00D83104" w:rsidRPr="4144F7D8">
        <w:t>while</w:t>
      </w:r>
      <w:r w:rsidR="00620656" w:rsidRPr="4144F7D8">
        <w:t xml:space="preserve"> the permanent Kyrgyz element of Bishkek’s population would remain </w:t>
      </w:r>
      <w:proofErr w:type="gramStart"/>
      <w:r w:rsidR="00620656" w:rsidRPr="4144F7D8">
        <w:t>fairly negligible</w:t>
      </w:r>
      <w:proofErr w:type="gramEnd"/>
      <w:r w:rsidR="00620656" w:rsidRPr="4144F7D8">
        <w:t xml:space="preserve"> until the late Soviet period; barely 20% in 1989</w:t>
      </w:r>
      <w:r w:rsidR="00601A23" w:rsidRPr="4144F7D8">
        <w:t>.</w:t>
      </w:r>
      <w:r w:rsidR="00550F8F" w:rsidRPr="4144F7D8">
        <w:rPr>
          <w:rStyle w:val="FootnoteReference"/>
        </w:rPr>
        <w:footnoteReference w:id="70"/>
      </w:r>
      <w:r w:rsidR="00620656" w:rsidRPr="4144F7D8">
        <w:t xml:space="preserve"> Not until the USSR collapsed and </w:t>
      </w:r>
      <w:r w:rsidR="000D7973" w:rsidRPr="4144F7D8">
        <w:t xml:space="preserve">controls on internal migration were eased did </w:t>
      </w:r>
      <w:r w:rsidR="00620656" w:rsidRPr="4144F7D8">
        <w:lastRenderedPageBreak/>
        <w:t xml:space="preserve">Kyrgyz </w:t>
      </w:r>
      <w:r w:rsidR="000D7973" w:rsidRPr="4144F7D8">
        <w:t>come to</w:t>
      </w:r>
      <w:r w:rsidR="00620656" w:rsidRPr="4144F7D8">
        <w:t xml:space="preserve"> outnumber Russians in the cit</w:t>
      </w:r>
      <w:r w:rsidR="000D7973" w:rsidRPr="4144F7D8">
        <w:t>y</w:t>
      </w:r>
      <w:r w:rsidR="0065550F" w:rsidRPr="4144F7D8">
        <w:t xml:space="preserve">. </w:t>
      </w:r>
      <w:r w:rsidR="009927DA" w:rsidRPr="4144F7D8">
        <w:t>Then, in the post-Soviet period, Bishkek saw</w:t>
      </w:r>
      <w:r w:rsidR="00E52D45" w:rsidRPr="4144F7D8">
        <w:t xml:space="preserve"> another huge</w:t>
      </w:r>
      <w:r w:rsidR="00111294" w:rsidRPr="4144F7D8">
        <w:t xml:space="preserve"> wave of growth and urbanisation, coupled with dramatic redevelopment in</w:t>
      </w:r>
      <w:r w:rsidR="0065550F" w:rsidRPr="4144F7D8">
        <w:t xml:space="preserve"> the</w:t>
      </w:r>
      <w:r w:rsidR="00111294" w:rsidRPr="4144F7D8">
        <w:t xml:space="preserve"> residential</w:t>
      </w:r>
      <w:r w:rsidR="00645547" w:rsidRPr="4144F7D8">
        <w:t xml:space="preserve"> and industrial</w:t>
      </w:r>
      <w:r w:rsidR="00111294" w:rsidRPr="4144F7D8">
        <w:t xml:space="preserve"> </w:t>
      </w:r>
      <w:r w:rsidR="0065550F" w:rsidRPr="4144F7D8">
        <w:t>landscape</w:t>
      </w:r>
      <w:r w:rsidR="00B57A57" w:rsidRPr="4144F7D8">
        <w:t xml:space="preserve">, as well </w:t>
      </w:r>
      <w:proofErr w:type="gramStart"/>
      <w:r w:rsidR="00B57A57" w:rsidRPr="4144F7D8">
        <w:t>as yet</w:t>
      </w:r>
      <w:proofErr w:type="gramEnd"/>
      <w:r w:rsidR="00B57A57" w:rsidRPr="4144F7D8">
        <w:t xml:space="preserve"> more shifts in the ethnic politics of the city</w:t>
      </w:r>
      <w:r w:rsidR="00E52D45" w:rsidRPr="4144F7D8">
        <w:t>.</w:t>
      </w:r>
    </w:p>
    <w:sectPr w:rsidR="001B7E18" w:rsidRPr="001B7E1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85CA" w14:textId="77777777" w:rsidR="004F7B1E" w:rsidRDefault="004F7B1E" w:rsidP="00243445">
      <w:pPr>
        <w:spacing w:after="0" w:line="240" w:lineRule="auto"/>
      </w:pPr>
      <w:r>
        <w:separator/>
      </w:r>
    </w:p>
  </w:endnote>
  <w:endnote w:type="continuationSeparator" w:id="0">
    <w:p w14:paraId="3E5638D0" w14:textId="77777777" w:rsidR="004F7B1E" w:rsidRDefault="004F7B1E" w:rsidP="0024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83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ABAA1" w14:textId="7E3E8BBF" w:rsidR="00B30914" w:rsidRDefault="00B30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F557D" w14:textId="77777777" w:rsidR="00B30914" w:rsidRDefault="00B30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4015" w14:textId="77777777" w:rsidR="004F7B1E" w:rsidRDefault="004F7B1E" w:rsidP="00243445">
      <w:pPr>
        <w:spacing w:after="0" w:line="240" w:lineRule="auto"/>
      </w:pPr>
      <w:r>
        <w:separator/>
      </w:r>
    </w:p>
  </w:footnote>
  <w:footnote w:type="continuationSeparator" w:id="0">
    <w:p w14:paraId="1A9D713B" w14:textId="77777777" w:rsidR="004F7B1E" w:rsidRDefault="004F7B1E" w:rsidP="00243445">
      <w:pPr>
        <w:spacing w:after="0" w:line="240" w:lineRule="auto"/>
      </w:pPr>
      <w:r>
        <w:continuationSeparator/>
      </w:r>
    </w:p>
  </w:footnote>
  <w:footnote w:id="1">
    <w:p w14:paraId="6D3CE1BF" w14:textId="17FBEA23" w:rsidR="00281AC0" w:rsidRDefault="00281AC0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FC47E4">
        <w:t>T</w:t>
      </w:r>
      <w:r w:rsidR="00ED3978">
        <w:rPr>
          <w:lang w:val="en-US"/>
        </w:rPr>
        <w:t>.</w:t>
      </w:r>
      <w:r w:rsidR="00FC47E4">
        <w:t xml:space="preserve"> Akiyama, </w:t>
      </w:r>
      <w:r w:rsidR="00FC47E4">
        <w:rPr>
          <w:i/>
          <w:iCs/>
        </w:rPr>
        <w:t xml:space="preserve">The </w:t>
      </w:r>
      <w:proofErr w:type="spellStart"/>
      <w:r w:rsidR="00FC47E4">
        <w:rPr>
          <w:i/>
          <w:iCs/>
        </w:rPr>
        <w:t>Q</w:t>
      </w:r>
      <w:r w:rsidR="00C94F46">
        <w:rPr>
          <w:rFonts w:cstheme="minorHAnsi"/>
          <w:i/>
          <w:iCs/>
        </w:rPr>
        <w:t>ï</w:t>
      </w:r>
      <w:r w:rsidR="00FC47E4">
        <w:rPr>
          <w:i/>
          <w:iCs/>
        </w:rPr>
        <w:t>r</w:t>
      </w:r>
      <w:r w:rsidR="00C94F46">
        <w:rPr>
          <w:i/>
          <w:iCs/>
        </w:rPr>
        <w:t>gh</w:t>
      </w:r>
      <w:r w:rsidR="00C94F46">
        <w:rPr>
          <w:rFonts w:cstheme="minorHAnsi"/>
          <w:i/>
          <w:iCs/>
        </w:rPr>
        <w:t>ï</w:t>
      </w:r>
      <w:r w:rsidR="00FC47E4">
        <w:rPr>
          <w:i/>
          <w:iCs/>
        </w:rPr>
        <w:t>z</w:t>
      </w:r>
      <w:proofErr w:type="spellEnd"/>
      <w:r w:rsidR="00FC47E4">
        <w:rPr>
          <w:i/>
          <w:iCs/>
        </w:rPr>
        <w:t xml:space="preserve"> </w:t>
      </w:r>
      <w:proofErr w:type="spellStart"/>
      <w:r w:rsidR="00FC47E4">
        <w:rPr>
          <w:i/>
          <w:iCs/>
        </w:rPr>
        <w:t>Baat</w:t>
      </w:r>
      <w:r w:rsidR="003525D7">
        <w:rPr>
          <w:rFonts w:cstheme="minorHAnsi"/>
          <w:i/>
          <w:iCs/>
        </w:rPr>
        <w:t>ï</w:t>
      </w:r>
      <w:r w:rsidR="00FC47E4">
        <w:rPr>
          <w:i/>
          <w:iCs/>
        </w:rPr>
        <w:t>r</w:t>
      </w:r>
      <w:proofErr w:type="spellEnd"/>
      <w:r w:rsidR="00FC47E4">
        <w:rPr>
          <w:i/>
          <w:iCs/>
        </w:rPr>
        <w:t xml:space="preserve"> and the Russian Empire: A Portrait of a Local Intermediary in Russian Central Asia </w:t>
      </w:r>
      <w:r w:rsidR="00FC47E4">
        <w:t>(</w:t>
      </w:r>
      <w:r w:rsidR="00ED3978">
        <w:t>Leiden</w:t>
      </w:r>
      <w:r w:rsidR="00C94F46">
        <w:t>, 2021</w:t>
      </w:r>
      <w:r w:rsidR="00FC47E4">
        <w:t>)</w:t>
      </w:r>
      <w:r w:rsidR="00C94F46">
        <w:t>,</w:t>
      </w:r>
      <w:r w:rsidR="00FC47E4">
        <w:t xml:space="preserve"> 27-28.</w:t>
      </w:r>
    </w:p>
  </w:footnote>
  <w:footnote w:id="2">
    <w:p w14:paraId="38BF3446" w14:textId="440F8EF1" w:rsidR="001E6469" w:rsidRPr="00594598" w:rsidRDefault="001E6469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3864FE" w:rsidRPr="003864FE">
        <w:t>V</w:t>
      </w:r>
      <w:r w:rsidR="00ED3978">
        <w:t>.</w:t>
      </w:r>
      <w:r w:rsidR="003864FE" w:rsidRPr="003864FE">
        <w:t xml:space="preserve"> Petrov, </w:t>
      </w:r>
      <w:proofErr w:type="spellStart"/>
      <w:r w:rsidR="003864FE" w:rsidRPr="00AA0133">
        <w:rPr>
          <w:i/>
          <w:iCs/>
        </w:rPr>
        <w:t>Pishpek</w:t>
      </w:r>
      <w:proofErr w:type="spellEnd"/>
      <w:r w:rsidR="003864FE" w:rsidRPr="00AA0133">
        <w:rPr>
          <w:i/>
          <w:iCs/>
        </w:rPr>
        <w:t xml:space="preserve"> </w:t>
      </w:r>
      <w:r w:rsidR="00ED3978" w:rsidRPr="00AA0133">
        <w:rPr>
          <w:i/>
          <w:iCs/>
          <w:lang w:val="en-US"/>
        </w:rPr>
        <w:t>I</w:t>
      </w:r>
      <w:proofErr w:type="spellStart"/>
      <w:r w:rsidR="003864FE" w:rsidRPr="00AA0133">
        <w:rPr>
          <w:i/>
          <w:iCs/>
        </w:rPr>
        <w:t>schezaiushchii</w:t>
      </w:r>
      <w:proofErr w:type="spellEnd"/>
      <w:r w:rsidR="003864FE" w:rsidRPr="00AA0133">
        <w:rPr>
          <w:i/>
          <w:iCs/>
        </w:rPr>
        <w:t xml:space="preserve"> 1825-1926</w:t>
      </w:r>
      <w:r w:rsidR="003864FE" w:rsidRPr="003864FE">
        <w:t xml:space="preserve"> (</w:t>
      </w:r>
      <w:r w:rsidR="00ED3978">
        <w:t>Bishkek</w:t>
      </w:r>
      <w:r w:rsidR="003864FE" w:rsidRPr="003864FE">
        <w:t xml:space="preserve">, 2005), </w:t>
      </w:r>
      <w:r w:rsidR="003864FE">
        <w:t xml:space="preserve">18; </w:t>
      </w:r>
      <w:proofErr w:type="spellStart"/>
      <w:proofErr w:type="gramStart"/>
      <w:r>
        <w:t>S.Omurzakov</w:t>
      </w:r>
      <w:proofErr w:type="spellEnd"/>
      <w:proofErr w:type="gramEnd"/>
      <w:r>
        <w:t xml:space="preserve">, </w:t>
      </w:r>
      <w:proofErr w:type="spellStart"/>
      <w:r>
        <w:rPr>
          <w:i/>
          <w:iCs/>
        </w:rPr>
        <w:t>Istoriia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Kyrgyzov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Kyrgyzstana </w:t>
      </w:r>
      <w:r>
        <w:t>(</w:t>
      </w:r>
      <w:r w:rsidR="005C609F">
        <w:t>Bishkek</w:t>
      </w:r>
      <w:r>
        <w:t>, 2002), 107-119.</w:t>
      </w:r>
    </w:p>
  </w:footnote>
  <w:footnote w:id="3">
    <w:p w14:paraId="66C63F10" w14:textId="3F1DC7DB" w:rsidR="001754B8" w:rsidRDefault="001754B8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90F02" w:rsidRPr="00990F02">
        <w:t xml:space="preserve">Petrov, </w:t>
      </w:r>
      <w:proofErr w:type="spellStart"/>
      <w:r w:rsidR="00990F02">
        <w:rPr>
          <w:i/>
          <w:iCs/>
        </w:rPr>
        <w:t>Pishpek</w:t>
      </w:r>
      <w:proofErr w:type="spellEnd"/>
      <w:r w:rsidR="00990F02">
        <w:rPr>
          <w:i/>
          <w:iCs/>
        </w:rPr>
        <w:t xml:space="preserve"> </w:t>
      </w:r>
      <w:proofErr w:type="spellStart"/>
      <w:r w:rsidR="00990F02">
        <w:rPr>
          <w:i/>
          <w:iCs/>
        </w:rPr>
        <w:t>ischezaiushchii</w:t>
      </w:r>
      <w:proofErr w:type="spellEnd"/>
      <w:r w:rsidR="00EA2FEA">
        <w:t>,</w:t>
      </w:r>
      <w:r w:rsidR="00990F02">
        <w:t xml:space="preserve"> </w:t>
      </w:r>
      <w:r w:rsidR="00EA2FEA">
        <w:t>47.</w:t>
      </w:r>
    </w:p>
  </w:footnote>
  <w:footnote w:id="4">
    <w:p w14:paraId="0AE76B7D" w14:textId="6A5CC5D0" w:rsidR="00AC7FF0" w:rsidRDefault="00AC7FF0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A</w:t>
      </w:r>
      <w:r w:rsidR="00ED3978">
        <w:t>.</w:t>
      </w:r>
      <w:r>
        <w:t xml:space="preserve"> </w:t>
      </w:r>
      <w:proofErr w:type="spellStart"/>
      <w:r>
        <w:t>Chokobaeva</w:t>
      </w:r>
      <w:proofErr w:type="spellEnd"/>
      <w:r>
        <w:t>, C</w:t>
      </w:r>
      <w:r w:rsidR="00ED3978">
        <w:t>.</w:t>
      </w:r>
      <w:r>
        <w:t xml:space="preserve"> Drieu</w:t>
      </w:r>
      <w:r w:rsidR="00CD153B">
        <w:t xml:space="preserve">, </w:t>
      </w:r>
      <w:r>
        <w:t>A</w:t>
      </w:r>
      <w:r w:rsidR="00ED3978">
        <w:t>.</w:t>
      </w:r>
      <w:r>
        <w:t xml:space="preserve"> Morrison</w:t>
      </w:r>
      <w:r w:rsidR="00CD153B">
        <w:t>,</w:t>
      </w:r>
      <w:r>
        <w:t xml:space="preserve"> </w:t>
      </w:r>
      <w:r w:rsidR="00CD153B">
        <w:t>‘</w:t>
      </w:r>
      <w:r>
        <w:t xml:space="preserve">Editors’ </w:t>
      </w:r>
      <w:r w:rsidR="00CD153B">
        <w:t>I</w:t>
      </w:r>
      <w:r>
        <w:t>ntroduction</w:t>
      </w:r>
      <w:r w:rsidR="00CD153B">
        <w:t>’</w:t>
      </w:r>
      <w:r w:rsidR="00CD153B" w:rsidRPr="00CD153B">
        <w:t xml:space="preserve"> </w:t>
      </w:r>
      <w:r w:rsidR="00CD153B">
        <w:t xml:space="preserve">Poetry’ in </w:t>
      </w:r>
      <w:r w:rsidR="00CD153B" w:rsidRPr="006B1378">
        <w:t>A</w:t>
      </w:r>
      <w:r w:rsidR="00ED3978">
        <w:t>.</w:t>
      </w:r>
      <w:r w:rsidR="00CD153B" w:rsidRPr="006B1378">
        <w:t xml:space="preserve"> Morrison, C</w:t>
      </w:r>
      <w:r w:rsidR="00ED3978">
        <w:t>.</w:t>
      </w:r>
      <w:r w:rsidR="00CD153B" w:rsidRPr="006B1378">
        <w:t xml:space="preserve"> Drieu, A</w:t>
      </w:r>
      <w:r w:rsidR="00ED3978">
        <w:t>.</w:t>
      </w:r>
      <w:r w:rsidR="00CD153B" w:rsidRPr="006B1378">
        <w:t xml:space="preserve"> </w:t>
      </w:r>
      <w:proofErr w:type="spellStart"/>
      <w:r w:rsidR="00CD153B" w:rsidRPr="006B1378">
        <w:t>Chokobaeva</w:t>
      </w:r>
      <w:proofErr w:type="spellEnd"/>
      <w:r w:rsidR="00CD153B">
        <w:t xml:space="preserve"> (eds), </w:t>
      </w:r>
      <w:r w:rsidR="00CD153B" w:rsidRPr="00896DA4">
        <w:rPr>
          <w:i/>
          <w:iCs/>
        </w:rPr>
        <w:t>The Central Asian Revolt of 1916</w:t>
      </w:r>
      <w:r w:rsidR="00CD153B" w:rsidRPr="008B4B8B">
        <w:t xml:space="preserve"> </w:t>
      </w:r>
      <w:r w:rsidR="00CD153B">
        <w:t xml:space="preserve">(Manchester, 2019), </w:t>
      </w:r>
      <w:r w:rsidR="00CD153B" w:rsidRPr="008B4B8B">
        <w:t>2</w:t>
      </w:r>
      <w:r>
        <w:t>.</w:t>
      </w:r>
    </w:p>
  </w:footnote>
  <w:footnote w:id="5">
    <w:p w14:paraId="57F607FC" w14:textId="1EA5B72E" w:rsidR="008B4B8B" w:rsidRDefault="008B4B8B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5A3BDB">
        <w:t>J</w:t>
      </w:r>
      <w:r w:rsidR="00ED3978">
        <w:t>.</w:t>
      </w:r>
      <w:r w:rsidR="00C812ED">
        <w:t xml:space="preserve"> </w:t>
      </w:r>
      <w:proofErr w:type="spellStart"/>
      <w:r w:rsidR="00C812ED">
        <w:t>Duishembieva</w:t>
      </w:r>
      <w:proofErr w:type="spellEnd"/>
      <w:r w:rsidR="005A3BDB">
        <w:t xml:space="preserve">, ‘From </w:t>
      </w:r>
      <w:r w:rsidR="00386BB4">
        <w:t>r</w:t>
      </w:r>
      <w:r w:rsidR="005A3BDB">
        <w:t xml:space="preserve">ebels to </w:t>
      </w:r>
      <w:r w:rsidR="00E31B3F">
        <w:t>r</w:t>
      </w:r>
      <w:r w:rsidR="005A3BDB">
        <w:t xml:space="preserve">efugees: </w:t>
      </w:r>
      <w:r w:rsidR="00E31B3F">
        <w:t>m</w:t>
      </w:r>
      <w:r w:rsidR="005A3BDB">
        <w:t xml:space="preserve">emorialising the </w:t>
      </w:r>
      <w:r w:rsidR="00E31B3F">
        <w:t>r</w:t>
      </w:r>
      <w:r w:rsidR="005A3BDB">
        <w:t xml:space="preserve">evolt of 1916 in </w:t>
      </w:r>
      <w:r w:rsidR="00E31B3F">
        <w:t>o</w:t>
      </w:r>
      <w:r w:rsidR="005A3BDB">
        <w:t xml:space="preserve">ral </w:t>
      </w:r>
      <w:r w:rsidR="00E31B3F">
        <w:t>p</w:t>
      </w:r>
      <w:r w:rsidR="005A3BDB">
        <w:t xml:space="preserve">oetry’ </w:t>
      </w:r>
      <w:r w:rsidR="00896DA4">
        <w:t>in</w:t>
      </w:r>
      <w:r w:rsidR="006B1378">
        <w:t xml:space="preserve"> </w:t>
      </w:r>
      <w:r w:rsidR="006B1378" w:rsidRPr="006B1378">
        <w:t>A</w:t>
      </w:r>
      <w:r w:rsidR="00ED3978">
        <w:t>.</w:t>
      </w:r>
      <w:r w:rsidR="006B1378" w:rsidRPr="006B1378">
        <w:t xml:space="preserve"> Morrison, C</w:t>
      </w:r>
      <w:r w:rsidR="00ED3978">
        <w:t>.</w:t>
      </w:r>
      <w:r w:rsidR="006B1378" w:rsidRPr="006B1378">
        <w:t xml:space="preserve"> Drieu, A</w:t>
      </w:r>
      <w:r w:rsidR="00ED3978">
        <w:t>.</w:t>
      </w:r>
      <w:r w:rsidR="006B1378" w:rsidRPr="006B1378">
        <w:t xml:space="preserve"> </w:t>
      </w:r>
      <w:proofErr w:type="spellStart"/>
      <w:r w:rsidR="006B1378" w:rsidRPr="006B1378">
        <w:t>Chokobaeva</w:t>
      </w:r>
      <w:proofErr w:type="spellEnd"/>
      <w:r w:rsidR="006B1378">
        <w:t xml:space="preserve"> (eds),</w:t>
      </w:r>
      <w:r w:rsidR="00896DA4">
        <w:t xml:space="preserve"> </w:t>
      </w:r>
      <w:r w:rsidR="00896DA4" w:rsidRPr="00896DA4">
        <w:rPr>
          <w:i/>
          <w:iCs/>
        </w:rPr>
        <w:t>The Central Asian Revolt of 1916</w:t>
      </w:r>
      <w:r w:rsidR="005A3BDB" w:rsidRPr="008B4B8B">
        <w:t xml:space="preserve"> </w:t>
      </w:r>
      <w:r w:rsidR="00896DA4">
        <w:t xml:space="preserve">(Manchester, 2019), </w:t>
      </w:r>
      <w:r w:rsidRPr="008B4B8B">
        <w:t>289</w:t>
      </w:r>
    </w:p>
  </w:footnote>
  <w:footnote w:id="6">
    <w:p w14:paraId="0293C00A" w14:textId="195CE973" w:rsidR="00FB37FC" w:rsidRDefault="00FB37FC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‘Second Plenum of the </w:t>
      </w:r>
      <w:proofErr w:type="spellStart"/>
      <w:r>
        <w:t>Pishpek</w:t>
      </w:r>
      <w:proofErr w:type="spellEnd"/>
      <w:r>
        <w:t xml:space="preserve"> City Soviet’ 21</w:t>
      </w:r>
      <w:r w:rsidRPr="00966964">
        <w:rPr>
          <w:vertAlign w:val="superscript"/>
        </w:rPr>
        <w:t>st</w:t>
      </w:r>
      <w:r>
        <w:t xml:space="preserve"> March 1926,</w:t>
      </w:r>
      <w:r w:rsidRPr="00B0033F">
        <w:rPr>
          <w:i/>
          <w:iCs/>
        </w:rPr>
        <w:t xml:space="preserve"> </w:t>
      </w:r>
      <w:r w:rsidR="00DB3E76">
        <w:t xml:space="preserve">Central State Archive of the Kyrgyz Republic </w:t>
      </w:r>
      <w:r w:rsidR="00B0033F">
        <w:t>(</w:t>
      </w:r>
      <w:r w:rsidR="00DB3E76">
        <w:t xml:space="preserve">henceforth </w:t>
      </w:r>
      <w:proofErr w:type="spellStart"/>
      <w:r w:rsidR="00B0033F">
        <w:t>TsGA</w:t>
      </w:r>
      <w:proofErr w:type="spellEnd"/>
      <w:r w:rsidR="00B0033F">
        <w:t xml:space="preserve"> KR) </w:t>
      </w:r>
      <w:r>
        <w:t>F. 1341. Op. 1. D. 3. L. 19.</w:t>
      </w:r>
    </w:p>
  </w:footnote>
  <w:footnote w:id="7">
    <w:p w14:paraId="03A4933B" w14:textId="7B42EB12" w:rsidR="0074588E" w:rsidRPr="00F91160" w:rsidRDefault="0074588E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E50F37">
        <w:t>M</w:t>
      </w:r>
      <w:r w:rsidR="001D5AE7">
        <w:t>.</w:t>
      </w:r>
      <w:r w:rsidR="00E50F37">
        <w:t xml:space="preserve"> </w:t>
      </w:r>
      <w:proofErr w:type="spellStart"/>
      <w:r w:rsidR="00E50F37">
        <w:t>Bektursunov</w:t>
      </w:r>
      <w:proofErr w:type="spellEnd"/>
      <w:r w:rsidR="00D01F5F">
        <w:t>,</w:t>
      </w:r>
      <w:r w:rsidR="00E50F37">
        <w:t xml:space="preserve"> ‘‘Two parts – one whole’? </w:t>
      </w:r>
      <w:proofErr w:type="gramStart"/>
      <w:r w:rsidR="00E50F37">
        <w:t>Kazak</w:t>
      </w:r>
      <w:r w:rsidR="003539CA">
        <w:t>h</w:t>
      </w:r>
      <w:r w:rsidR="00E50F37">
        <w:t>–Kyrgyz</w:t>
      </w:r>
      <w:proofErr w:type="gramEnd"/>
      <w:r w:rsidR="00E50F37">
        <w:t xml:space="preserve"> relations in the making of Soviet Kyrgyzstan, 1917–24’ </w:t>
      </w:r>
      <w:r w:rsidR="00E50F37" w:rsidRPr="00E50F37">
        <w:rPr>
          <w:i/>
          <w:iCs/>
        </w:rPr>
        <w:t xml:space="preserve">Central Asian </w:t>
      </w:r>
      <w:r w:rsidR="00E50F37" w:rsidRPr="00F91160">
        <w:rPr>
          <w:i/>
          <w:iCs/>
        </w:rPr>
        <w:t xml:space="preserve">Survey </w:t>
      </w:r>
      <w:r w:rsidR="00FD122E" w:rsidRPr="00F91160">
        <w:t>42:1</w:t>
      </w:r>
      <w:r w:rsidR="00D01F5F" w:rsidRPr="00F91160">
        <w:t xml:space="preserve"> (2022),</w:t>
      </w:r>
      <w:r w:rsidR="00FD122E" w:rsidRPr="00F91160">
        <w:t xml:space="preserve"> </w:t>
      </w:r>
      <w:r w:rsidR="00D01F5F" w:rsidRPr="00F91160">
        <w:t xml:space="preserve">109-119. </w:t>
      </w:r>
    </w:p>
  </w:footnote>
  <w:footnote w:id="8">
    <w:p w14:paraId="60A5C213" w14:textId="3FA96103" w:rsidR="00E649DC" w:rsidRPr="00C740AC" w:rsidRDefault="00E649DC" w:rsidP="00AA0133">
      <w:pPr>
        <w:pStyle w:val="FootnoteText"/>
        <w:spacing w:line="360" w:lineRule="auto"/>
        <w:jc w:val="both"/>
      </w:pPr>
      <w:r w:rsidRPr="00F91160">
        <w:rPr>
          <w:rStyle w:val="FootnoteReference"/>
        </w:rPr>
        <w:footnoteRef/>
      </w:r>
      <w:r w:rsidRPr="00F91160">
        <w:t xml:space="preserve"> </w:t>
      </w:r>
      <w:r w:rsidR="00E66735" w:rsidRPr="00F91160">
        <w:t>O</w:t>
      </w:r>
      <w:r w:rsidR="00D02404" w:rsidRPr="00F91160">
        <w:t>.</w:t>
      </w:r>
      <w:r w:rsidR="009F3FE5" w:rsidRPr="00F91160">
        <w:t xml:space="preserve"> </w:t>
      </w:r>
      <w:proofErr w:type="spellStart"/>
      <w:r w:rsidR="009F3FE5" w:rsidRPr="00F91160">
        <w:t>Osmonov</w:t>
      </w:r>
      <w:proofErr w:type="spellEnd"/>
      <w:r w:rsidR="009F3FE5" w:rsidRPr="00F91160">
        <w:t xml:space="preserve">, </w:t>
      </w:r>
      <w:proofErr w:type="spellStart"/>
      <w:r w:rsidR="009F3FE5" w:rsidRPr="00F91160">
        <w:rPr>
          <w:i/>
          <w:iCs/>
        </w:rPr>
        <w:t>Istoriia</w:t>
      </w:r>
      <w:proofErr w:type="spellEnd"/>
      <w:r w:rsidR="009F3FE5" w:rsidRPr="00F91160">
        <w:rPr>
          <w:i/>
          <w:iCs/>
        </w:rPr>
        <w:t xml:space="preserve"> Kyrgyzstana: S </w:t>
      </w:r>
      <w:proofErr w:type="spellStart"/>
      <w:r w:rsidR="009F3FE5" w:rsidRPr="00F91160">
        <w:rPr>
          <w:i/>
          <w:iCs/>
        </w:rPr>
        <w:t>dre</w:t>
      </w:r>
      <w:r w:rsidR="001F55FA" w:rsidRPr="00F91160">
        <w:rPr>
          <w:i/>
          <w:iCs/>
        </w:rPr>
        <w:t>vneishikh</w:t>
      </w:r>
      <w:proofErr w:type="spellEnd"/>
      <w:r w:rsidR="001F55FA" w:rsidRPr="00F91160">
        <w:rPr>
          <w:i/>
          <w:iCs/>
        </w:rPr>
        <w:t xml:space="preserve"> </w:t>
      </w:r>
      <w:proofErr w:type="spellStart"/>
      <w:r w:rsidR="001F55FA" w:rsidRPr="00F91160">
        <w:rPr>
          <w:i/>
          <w:iCs/>
        </w:rPr>
        <w:t>vremen</w:t>
      </w:r>
      <w:proofErr w:type="spellEnd"/>
      <w:r w:rsidR="001F55FA" w:rsidRPr="00F91160">
        <w:rPr>
          <w:i/>
          <w:iCs/>
        </w:rPr>
        <w:t xml:space="preserve"> do </w:t>
      </w:r>
      <w:proofErr w:type="spellStart"/>
      <w:r w:rsidR="001F55FA" w:rsidRPr="00F91160">
        <w:rPr>
          <w:i/>
          <w:iCs/>
        </w:rPr>
        <w:t>nashikh</w:t>
      </w:r>
      <w:proofErr w:type="spellEnd"/>
      <w:r w:rsidR="001F55FA" w:rsidRPr="00F91160">
        <w:rPr>
          <w:i/>
          <w:iCs/>
        </w:rPr>
        <w:t xml:space="preserve"> </w:t>
      </w:r>
      <w:proofErr w:type="spellStart"/>
      <w:r w:rsidR="001F55FA" w:rsidRPr="00F91160">
        <w:rPr>
          <w:i/>
          <w:iCs/>
        </w:rPr>
        <w:t>dnei</w:t>
      </w:r>
      <w:proofErr w:type="spellEnd"/>
      <w:r w:rsidR="001F55FA" w:rsidRPr="00F91160">
        <w:rPr>
          <w:i/>
          <w:iCs/>
        </w:rPr>
        <w:t xml:space="preserve"> </w:t>
      </w:r>
      <w:r w:rsidR="001F55FA" w:rsidRPr="00F91160">
        <w:t>(</w:t>
      </w:r>
      <w:r w:rsidR="005C609F" w:rsidRPr="00F91160">
        <w:t>Bishkek</w:t>
      </w:r>
      <w:r w:rsidR="001F55FA" w:rsidRPr="00F91160">
        <w:t>, 2020)</w:t>
      </w:r>
      <w:r w:rsidR="00012EBE" w:rsidRPr="00F91160">
        <w:t>,</w:t>
      </w:r>
      <w:r w:rsidR="001F55FA" w:rsidRPr="00F91160">
        <w:t xml:space="preserve"> </w:t>
      </w:r>
      <w:r w:rsidRPr="00F91160">
        <w:t>415</w:t>
      </w:r>
      <w:r w:rsidR="00C96ECE" w:rsidRPr="00F91160">
        <w:t xml:space="preserve">; </w:t>
      </w:r>
      <w:r w:rsidR="009074A1" w:rsidRPr="00F91160">
        <w:t xml:space="preserve">U. </w:t>
      </w:r>
      <w:proofErr w:type="spellStart"/>
      <w:r w:rsidR="009074A1" w:rsidRPr="00F91160">
        <w:t>Mambetaliev</w:t>
      </w:r>
      <w:proofErr w:type="spellEnd"/>
      <w:r w:rsidR="009074A1" w:rsidRPr="00F91160">
        <w:t xml:space="preserve">, </w:t>
      </w:r>
      <w:r w:rsidR="00C740AC" w:rsidRPr="00F91160">
        <w:t>‘</w:t>
      </w:r>
      <w:r w:rsidR="009074A1" w:rsidRPr="00F91160">
        <w:t xml:space="preserve">O </w:t>
      </w:r>
      <w:proofErr w:type="spellStart"/>
      <w:r w:rsidR="009074A1" w:rsidRPr="00F91160">
        <w:t>stolitse</w:t>
      </w:r>
      <w:proofErr w:type="spellEnd"/>
      <w:r w:rsidR="009074A1" w:rsidRPr="00F91160">
        <w:t xml:space="preserve"> Kara-</w:t>
      </w:r>
      <w:proofErr w:type="spellStart"/>
      <w:r w:rsidR="009074A1" w:rsidRPr="00F91160">
        <w:t>Kirgizskoi</w:t>
      </w:r>
      <w:proofErr w:type="spellEnd"/>
      <w:r w:rsidR="009074A1" w:rsidRPr="00F91160">
        <w:t xml:space="preserve"> </w:t>
      </w:r>
      <w:proofErr w:type="spellStart"/>
      <w:r w:rsidR="009074A1" w:rsidRPr="00F91160">
        <w:t>Avtonomnoi</w:t>
      </w:r>
      <w:proofErr w:type="spellEnd"/>
      <w:r w:rsidR="009074A1" w:rsidRPr="00F91160">
        <w:t xml:space="preserve"> </w:t>
      </w:r>
      <w:proofErr w:type="spellStart"/>
      <w:r w:rsidR="009074A1" w:rsidRPr="00F91160">
        <w:t>Oblasti</w:t>
      </w:r>
      <w:proofErr w:type="spellEnd"/>
      <w:r w:rsidR="009074A1" w:rsidRPr="00F91160">
        <w:t xml:space="preserve"> v 1924 g.</w:t>
      </w:r>
      <w:r w:rsidR="00C740AC" w:rsidRPr="00F91160">
        <w:t xml:space="preserve">’ </w:t>
      </w:r>
      <w:proofErr w:type="spellStart"/>
      <w:r w:rsidR="00F83394" w:rsidRPr="00F91160">
        <w:rPr>
          <w:i/>
          <w:iCs/>
        </w:rPr>
        <w:t>Izvestiia</w:t>
      </w:r>
      <w:proofErr w:type="spellEnd"/>
      <w:r w:rsidR="00F83394" w:rsidRPr="00F91160">
        <w:rPr>
          <w:i/>
          <w:iCs/>
        </w:rPr>
        <w:t xml:space="preserve"> NAN KR</w:t>
      </w:r>
      <w:r w:rsidR="001B35C3" w:rsidRPr="00F91160">
        <w:rPr>
          <w:i/>
          <w:iCs/>
        </w:rPr>
        <w:t xml:space="preserve"> </w:t>
      </w:r>
      <w:r w:rsidR="001B35C3" w:rsidRPr="00F91160">
        <w:t>3 (2013)</w:t>
      </w:r>
      <w:r w:rsidR="00CF67B4" w:rsidRPr="00F91160">
        <w:t>, 96-100.</w:t>
      </w:r>
    </w:p>
  </w:footnote>
  <w:footnote w:id="9">
    <w:p w14:paraId="43D4D43A" w14:textId="567128C4" w:rsidR="00F031EF" w:rsidRDefault="00F031EF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On </w:t>
      </w:r>
      <w:proofErr w:type="spellStart"/>
      <w:r>
        <w:t>Interhelpo</w:t>
      </w:r>
      <w:proofErr w:type="spellEnd"/>
      <w:r>
        <w:t xml:space="preserve">, </w:t>
      </w:r>
      <w:r w:rsidR="0048651C">
        <w:t xml:space="preserve">an important subject in Bishkek’s urban history, </w:t>
      </w:r>
      <w:r>
        <w:t>see: D</w:t>
      </w:r>
      <w:r w:rsidR="009F4034">
        <w:t>.</w:t>
      </w:r>
      <w:r>
        <w:t xml:space="preserve"> </w:t>
      </w:r>
      <w:r w:rsidRPr="00F031EF">
        <w:t xml:space="preserve">Leupold, </w:t>
      </w:r>
      <w:r w:rsidR="00E848DA">
        <w:t>‘</w:t>
      </w:r>
      <w:r w:rsidRPr="00F031EF">
        <w:t xml:space="preserve">'Building the </w:t>
      </w:r>
      <w:r w:rsidR="00B614B0">
        <w:t>i</w:t>
      </w:r>
      <w:r w:rsidRPr="00F031EF">
        <w:t xml:space="preserve">nternationalist </w:t>
      </w:r>
      <w:r w:rsidR="00B614B0">
        <w:t>c</w:t>
      </w:r>
      <w:r w:rsidRPr="00F031EF">
        <w:t xml:space="preserve">ity from </w:t>
      </w:r>
      <w:r w:rsidR="00B614B0">
        <w:t>b</w:t>
      </w:r>
      <w:r w:rsidRPr="00F031EF">
        <w:t xml:space="preserve">elow': The </w:t>
      </w:r>
      <w:r w:rsidR="00B614B0">
        <w:t>r</w:t>
      </w:r>
      <w:r w:rsidRPr="00F031EF">
        <w:t xml:space="preserve">ole of the Czechoslovak </w:t>
      </w:r>
      <w:r w:rsidR="00B614B0">
        <w:t>i</w:t>
      </w:r>
      <w:r w:rsidRPr="00F031EF">
        <w:t xml:space="preserve">ndustrial </w:t>
      </w:r>
      <w:r w:rsidR="00B614B0">
        <w:t>c</w:t>
      </w:r>
      <w:r w:rsidRPr="00F031EF">
        <w:t>ooperative "</w:t>
      </w:r>
      <w:proofErr w:type="spellStart"/>
      <w:r w:rsidRPr="00F031EF">
        <w:t>Interhelpo</w:t>
      </w:r>
      <w:proofErr w:type="spellEnd"/>
      <w:r w:rsidRPr="00F031EF">
        <w:t xml:space="preserve">" in </w:t>
      </w:r>
      <w:r w:rsidR="00B614B0">
        <w:t>f</w:t>
      </w:r>
      <w:r w:rsidRPr="00F031EF">
        <w:t xml:space="preserve">orging </w:t>
      </w:r>
      <w:r w:rsidR="00B614B0">
        <w:t>u</w:t>
      </w:r>
      <w:r w:rsidRPr="00F031EF">
        <w:t>rbanity in early-Soviet Bishkek</w:t>
      </w:r>
      <w:r w:rsidR="00E848DA">
        <w:t>’</w:t>
      </w:r>
      <w:r w:rsidRPr="00F031EF">
        <w:t xml:space="preserve"> </w:t>
      </w:r>
      <w:r w:rsidRPr="00E848DA">
        <w:rPr>
          <w:i/>
          <w:iCs/>
        </w:rPr>
        <w:t>International Labor and Working-Class History</w:t>
      </w:r>
      <w:r w:rsidRPr="00F031EF">
        <w:t xml:space="preserve"> 100:27</w:t>
      </w:r>
      <w:r>
        <w:t xml:space="preserve"> (2021)</w:t>
      </w:r>
      <w:r w:rsidR="00E848DA">
        <w:t xml:space="preserve">, </w:t>
      </w:r>
      <w:r w:rsidR="002348D2" w:rsidRPr="002348D2">
        <w:t>22-59</w:t>
      </w:r>
      <w:r w:rsidR="002348D2">
        <w:t>.</w:t>
      </w:r>
    </w:p>
  </w:footnote>
  <w:footnote w:id="10">
    <w:p w14:paraId="3CAA9971" w14:textId="2388D537" w:rsidR="00F10FB2" w:rsidRDefault="00F10FB2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iCs/>
        </w:rPr>
        <w:t>Vsesoiznaia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perepis</w:t>
      </w:r>
      <w:proofErr w:type="spellEnd"/>
      <w:r>
        <w:rPr>
          <w:i/>
          <w:iCs/>
        </w:rPr>
        <w:t xml:space="preserve">’ </w:t>
      </w:r>
      <w:proofErr w:type="spellStart"/>
      <w:r>
        <w:rPr>
          <w:i/>
          <w:iCs/>
        </w:rPr>
        <w:t>naseleniia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Kyrgyzskaia</w:t>
      </w:r>
      <w:proofErr w:type="spellEnd"/>
      <w:r>
        <w:rPr>
          <w:i/>
          <w:iCs/>
        </w:rPr>
        <w:t xml:space="preserve"> ASSR </w:t>
      </w:r>
      <w:proofErr w:type="spellStart"/>
      <w:r>
        <w:rPr>
          <w:i/>
          <w:iCs/>
        </w:rPr>
        <w:t>Otd</w:t>
      </w:r>
      <w:proofErr w:type="spellEnd"/>
      <w:r>
        <w:rPr>
          <w:i/>
          <w:iCs/>
        </w:rPr>
        <w:t>. 1</w:t>
      </w:r>
      <w:r>
        <w:t xml:space="preserve"> (1926), 242-243.</w:t>
      </w:r>
      <w:r w:rsidR="003C32AD">
        <w:t xml:space="preserve"> Maps of Soviet Bishkek are available in </w:t>
      </w:r>
      <w:proofErr w:type="spellStart"/>
      <w:r w:rsidR="003C32AD">
        <w:t>TsGA</w:t>
      </w:r>
      <w:proofErr w:type="spellEnd"/>
      <w:r w:rsidR="003C32AD">
        <w:t xml:space="preserve"> </w:t>
      </w:r>
      <w:proofErr w:type="gramStart"/>
      <w:r w:rsidR="003C32AD">
        <w:t>KR</w:t>
      </w:r>
      <w:proofErr w:type="gramEnd"/>
      <w:r w:rsidR="003C32AD">
        <w:t xml:space="preserve"> but reproduction permissions vary. See for example </w:t>
      </w:r>
      <w:r w:rsidR="006D70B1">
        <w:t xml:space="preserve">F. </w:t>
      </w:r>
      <w:r w:rsidR="00F802F3" w:rsidRPr="00F802F3">
        <w:t>1246.</w:t>
      </w:r>
      <w:r w:rsidR="006D70B1">
        <w:t xml:space="preserve"> Op. </w:t>
      </w:r>
      <w:r w:rsidR="00F802F3" w:rsidRPr="00F802F3">
        <w:t>1.</w:t>
      </w:r>
      <w:r w:rsidR="00083AEF">
        <w:t xml:space="preserve"> D. </w:t>
      </w:r>
      <w:r w:rsidR="00F802F3" w:rsidRPr="00F802F3">
        <w:t xml:space="preserve">59. </w:t>
      </w:r>
      <w:r w:rsidR="00083AEF">
        <w:t>L</w:t>
      </w:r>
      <w:r w:rsidR="00F802F3" w:rsidRPr="00F802F3">
        <w:t>. 5</w:t>
      </w:r>
      <w:r w:rsidR="00F802F3">
        <w:t xml:space="preserve"> (1925)</w:t>
      </w:r>
      <w:r w:rsidR="00083AEF">
        <w:t>,</w:t>
      </w:r>
      <w:r w:rsidR="00F802F3">
        <w:t xml:space="preserve"> or </w:t>
      </w:r>
      <w:r w:rsidR="003C32AD">
        <w:t>F</w:t>
      </w:r>
      <w:r w:rsidR="003C32AD">
        <w:t xml:space="preserve">. </w:t>
      </w:r>
      <w:r w:rsidR="003C32AD">
        <w:t>1445</w:t>
      </w:r>
      <w:r w:rsidR="003C32AD">
        <w:t>. Op. 1</w:t>
      </w:r>
      <w:r w:rsidR="003C32AD">
        <w:t>5</w:t>
      </w:r>
      <w:r w:rsidR="003C32AD">
        <w:t xml:space="preserve">. D. </w:t>
      </w:r>
      <w:r w:rsidR="003C32AD">
        <w:t>252</w:t>
      </w:r>
      <w:r w:rsidR="003C32AD">
        <w:t xml:space="preserve">. L. </w:t>
      </w:r>
      <w:r w:rsidR="003C32AD">
        <w:t>73ob</w:t>
      </w:r>
      <w:r w:rsidR="00F802F3">
        <w:t xml:space="preserve"> (196</w:t>
      </w:r>
      <w:r w:rsidR="006D70B1">
        <w:t>0s</w:t>
      </w:r>
      <w:r w:rsidR="00F802F3">
        <w:t>).</w:t>
      </w:r>
    </w:p>
  </w:footnote>
  <w:footnote w:id="11">
    <w:p w14:paraId="53EE294D" w14:textId="1B4FC013" w:rsidR="007A17C9" w:rsidRDefault="007A17C9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‘Second Plenum of the </w:t>
      </w:r>
      <w:proofErr w:type="spellStart"/>
      <w:r>
        <w:t>Pishpek</w:t>
      </w:r>
      <w:proofErr w:type="spellEnd"/>
      <w:r>
        <w:t xml:space="preserve"> City Soviet’ 21</w:t>
      </w:r>
      <w:r w:rsidRPr="00966964">
        <w:rPr>
          <w:vertAlign w:val="superscript"/>
        </w:rPr>
        <w:t>st</w:t>
      </w:r>
      <w:r>
        <w:t xml:space="preserve"> March 1926, </w:t>
      </w:r>
      <w:proofErr w:type="spellStart"/>
      <w:r>
        <w:t>TsGA</w:t>
      </w:r>
      <w:proofErr w:type="spellEnd"/>
      <w:r>
        <w:t xml:space="preserve"> KR F. 1341. Op. 1. D. 3. L. </w:t>
      </w:r>
      <w:r w:rsidR="001075DC">
        <w:t>25</w:t>
      </w:r>
      <w:r>
        <w:t>.</w:t>
      </w:r>
    </w:p>
  </w:footnote>
  <w:footnote w:id="12">
    <w:p w14:paraId="61936E85" w14:textId="57DF2A9B" w:rsidR="0022251C" w:rsidRDefault="0022251C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6879BF">
        <w:t xml:space="preserve">‘Letter from Joseph Stalin to the First Meeting of the Kyrgyz Communist Party’ </w:t>
      </w:r>
      <w:r w:rsidR="00A22CF2">
        <w:t>15</w:t>
      </w:r>
      <w:r w:rsidR="00A22CF2" w:rsidRPr="00A22CF2">
        <w:rPr>
          <w:vertAlign w:val="superscript"/>
        </w:rPr>
        <w:t>th</w:t>
      </w:r>
      <w:r w:rsidR="00A22CF2">
        <w:t xml:space="preserve"> March 1925,</w:t>
      </w:r>
      <w:r w:rsidR="00EF3BE1">
        <w:t xml:space="preserve"> Central State Archive of Socio-Political Documentation of the Kyrgyz Republic (</w:t>
      </w:r>
      <w:proofErr w:type="spellStart"/>
      <w:r w:rsidR="002216A3">
        <w:t>TsGA</w:t>
      </w:r>
      <w:proofErr w:type="spellEnd"/>
      <w:r w:rsidR="002216A3">
        <w:t xml:space="preserve"> OPD KR</w:t>
      </w:r>
      <w:r w:rsidR="00EF3BE1">
        <w:t>)</w:t>
      </w:r>
      <w:r w:rsidR="002216A3">
        <w:t xml:space="preserve"> F. 10. Op. 1. D. 6. L. 1</w:t>
      </w:r>
      <w:r w:rsidR="006879BF">
        <w:t>ob.</w:t>
      </w:r>
    </w:p>
  </w:footnote>
  <w:footnote w:id="13">
    <w:p w14:paraId="73801610" w14:textId="1BF4D63B" w:rsidR="00BD26AD" w:rsidRDefault="00BD26AD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D26AD">
        <w:t>‘</w:t>
      </w:r>
      <w:r w:rsidR="00D834CD" w:rsidRPr="00D834CD">
        <w:t xml:space="preserve">Report </w:t>
      </w:r>
      <w:r w:rsidR="008735EE">
        <w:t xml:space="preserve">by the </w:t>
      </w:r>
      <w:proofErr w:type="spellStart"/>
      <w:r w:rsidR="00D834CD" w:rsidRPr="00D834CD">
        <w:t>Pishpek</w:t>
      </w:r>
      <w:proofErr w:type="spellEnd"/>
      <w:r w:rsidR="00D834CD" w:rsidRPr="00D834CD">
        <w:t xml:space="preserve"> </w:t>
      </w:r>
      <w:r w:rsidR="008735EE">
        <w:t xml:space="preserve">District-City Department’ </w:t>
      </w:r>
      <w:r w:rsidR="00D834CD" w:rsidRPr="00D834CD">
        <w:t xml:space="preserve">August </w:t>
      </w:r>
      <w:r w:rsidRPr="00BD26AD">
        <w:t xml:space="preserve">1924, </w:t>
      </w:r>
      <w:proofErr w:type="spellStart"/>
      <w:r w:rsidRPr="00BD26AD">
        <w:t>TsGA</w:t>
      </w:r>
      <w:proofErr w:type="spellEnd"/>
      <w:r w:rsidRPr="00BD26AD">
        <w:t xml:space="preserve"> KR F. 89. Op. 1. D. 348. L. 6</w:t>
      </w:r>
      <w:r>
        <w:t>0.</w:t>
      </w:r>
    </w:p>
  </w:footnote>
  <w:footnote w:id="14">
    <w:p w14:paraId="369DCB79" w14:textId="1F23C655" w:rsidR="00687F63" w:rsidRDefault="00687F63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‘Declaration’ of the </w:t>
      </w:r>
      <w:proofErr w:type="spellStart"/>
      <w:r>
        <w:t>Pishpek</w:t>
      </w:r>
      <w:proofErr w:type="spellEnd"/>
      <w:r>
        <w:t xml:space="preserve"> City Soviet May 1926, </w:t>
      </w:r>
      <w:proofErr w:type="spellStart"/>
      <w:r>
        <w:t>TsGA</w:t>
      </w:r>
      <w:proofErr w:type="spellEnd"/>
      <w:r>
        <w:t xml:space="preserve"> KR F. 1341. Op. 1. D. 3. L. 71.</w:t>
      </w:r>
    </w:p>
  </w:footnote>
  <w:footnote w:id="15">
    <w:p w14:paraId="1A637F8A" w14:textId="73E7FDD1" w:rsidR="00CC4466" w:rsidRPr="00D45603" w:rsidRDefault="00D45603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Osmonov</w:t>
      </w:r>
      <w:proofErr w:type="spellEnd"/>
      <w:r>
        <w:t xml:space="preserve">, </w:t>
      </w:r>
      <w:proofErr w:type="spellStart"/>
      <w:r>
        <w:rPr>
          <w:i/>
          <w:iCs/>
        </w:rPr>
        <w:t>Istoriia</w:t>
      </w:r>
      <w:proofErr w:type="spellEnd"/>
      <w:r>
        <w:rPr>
          <w:i/>
          <w:iCs/>
        </w:rPr>
        <w:t xml:space="preserve"> Kyrgyzstana</w:t>
      </w:r>
      <w:r>
        <w:t xml:space="preserve">, </w:t>
      </w:r>
      <w:r w:rsidR="00CC4466">
        <w:t>390.</w:t>
      </w:r>
    </w:p>
  </w:footnote>
  <w:footnote w:id="16">
    <w:p w14:paraId="4F420512" w14:textId="712895E9" w:rsidR="00CC2B30" w:rsidRDefault="00CC2B30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EA7AA4">
        <w:t>‘</w:t>
      </w:r>
      <w:r w:rsidR="00CC6355" w:rsidRPr="00CC6355">
        <w:t xml:space="preserve">Report to the </w:t>
      </w:r>
      <w:r w:rsidR="00CC6355">
        <w:t>A</w:t>
      </w:r>
      <w:r w:rsidR="00CC6355" w:rsidRPr="00CC6355">
        <w:t xml:space="preserve">dministrative </w:t>
      </w:r>
      <w:r w:rsidR="00CC6355">
        <w:t>D</w:t>
      </w:r>
      <w:r w:rsidR="00CC6355" w:rsidRPr="00CC6355">
        <w:t xml:space="preserve">epartment of the </w:t>
      </w:r>
      <w:proofErr w:type="spellStart"/>
      <w:r w:rsidR="00CC6355" w:rsidRPr="00CC6355">
        <w:t>Pishpek</w:t>
      </w:r>
      <w:proofErr w:type="spellEnd"/>
      <w:r w:rsidR="00CC6355" w:rsidRPr="00CC6355">
        <w:t xml:space="preserve"> Executive Committee</w:t>
      </w:r>
      <w:r w:rsidR="00EA7AA4">
        <w:t xml:space="preserve">’ </w:t>
      </w:r>
      <w:r w:rsidR="008F1421">
        <w:t>July</w:t>
      </w:r>
      <w:r w:rsidR="00EA7AA4" w:rsidRPr="001B0C35">
        <w:t xml:space="preserve"> 1924</w:t>
      </w:r>
      <w:r w:rsidR="00EA7AA4">
        <w:t xml:space="preserve">, </w:t>
      </w:r>
      <w:proofErr w:type="spellStart"/>
      <w:r w:rsidR="00EA7AA4">
        <w:t>TsGA</w:t>
      </w:r>
      <w:proofErr w:type="spellEnd"/>
      <w:r w:rsidR="00EA7AA4">
        <w:t xml:space="preserve"> KR F. 89. Op. 1. D. 348. L. 68.</w:t>
      </w:r>
    </w:p>
  </w:footnote>
  <w:footnote w:id="17">
    <w:p w14:paraId="2CFF8389" w14:textId="77777777" w:rsidR="008A79EF" w:rsidRDefault="008A79EF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</w:t>
      </w:r>
      <w:r w:rsidRPr="001B0C35">
        <w:t>Report to the</w:t>
      </w:r>
      <w:r>
        <w:t xml:space="preserve"> Head of the Local Turkestan Prisons Administration’ 1</w:t>
      </w:r>
      <w:r w:rsidRPr="00070855">
        <w:rPr>
          <w:vertAlign w:val="superscript"/>
        </w:rPr>
        <w:t>st</w:t>
      </w:r>
      <w:r>
        <w:t xml:space="preserve"> </w:t>
      </w:r>
      <w:r w:rsidRPr="001B0C35">
        <w:t>August 1924</w:t>
      </w:r>
      <w:r>
        <w:t xml:space="preserve">, </w:t>
      </w:r>
      <w:proofErr w:type="spellStart"/>
      <w:r>
        <w:t>TsGA</w:t>
      </w:r>
      <w:proofErr w:type="spellEnd"/>
      <w:r>
        <w:t xml:space="preserve"> KR F. 89. Op. 1. D. 348. L. 46</w:t>
      </w:r>
    </w:p>
  </w:footnote>
  <w:footnote w:id="18">
    <w:p w14:paraId="2F785BD5" w14:textId="77777777" w:rsidR="008A79EF" w:rsidRDefault="008A79EF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‘Third Plenum of the </w:t>
      </w:r>
      <w:proofErr w:type="spellStart"/>
      <w:r>
        <w:t>Pishpek</w:t>
      </w:r>
      <w:proofErr w:type="spellEnd"/>
      <w:r>
        <w:t xml:space="preserve"> City Soviet’ 13</w:t>
      </w:r>
      <w:r w:rsidRPr="00C95F86">
        <w:rPr>
          <w:vertAlign w:val="superscript"/>
        </w:rPr>
        <w:t>th</w:t>
      </w:r>
      <w:r>
        <w:t xml:space="preserve"> May 1926, </w:t>
      </w:r>
      <w:proofErr w:type="spellStart"/>
      <w:r>
        <w:t>TsGA</w:t>
      </w:r>
      <w:proofErr w:type="spellEnd"/>
      <w:r>
        <w:t xml:space="preserve"> KR F. 1341. Op. 1. D. 3. Ll. 67; ‘Plan of Work for 1925-1926’, </w:t>
      </w:r>
      <w:proofErr w:type="spellStart"/>
      <w:r>
        <w:t>TsGA</w:t>
      </w:r>
      <w:proofErr w:type="spellEnd"/>
      <w:r>
        <w:t xml:space="preserve"> KR F. 1341. Op. 1. D. 3. L. 9.</w:t>
      </w:r>
    </w:p>
  </w:footnote>
  <w:footnote w:id="19">
    <w:p w14:paraId="32BEAA22" w14:textId="7FCE2E12" w:rsidR="00A14B53" w:rsidRDefault="00A14B53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Protocol 87 of the Small Presidium of the Bishkek City Soviet’ 17</w:t>
      </w:r>
      <w:r w:rsidRPr="00450D1D">
        <w:rPr>
          <w:vertAlign w:val="superscript"/>
        </w:rPr>
        <w:t>th</w:t>
      </w:r>
      <w:r>
        <w:t xml:space="preserve"> April 1928, </w:t>
      </w:r>
      <w:proofErr w:type="spellStart"/>
      <w:r>
        <w:t>TsGA</w:t>
      </w:r>
      <w:proofErr w:type="spellEnd"/>
      <w:r>
        <w:t xml:space="preserve"> KR F. 1341. Op. </w:t>
      </w:r>
      <w:r w:rsidRPr="008048CD">
        <w:t>1</w:t>
      </w:r>
      <w:r>
        <w:t xml:space="preserve"> D. 19. L. 116</w:t>
      </w:r>
      <w:r w:rsidR="00321284">
        <w:t>z. See also: C</w:t>
      </w:r>
      <w:r w:rsidR="00907295">
        <w:t>.</w:t>
      </w:r>
      <w:r w:rsidR="00321284">
        <w:t xml:space="preserve"> Teichmann, </w:t>
      </w:r>
      <w:r w:rsidR="00077D6D">
        <w:t>‘</w:t>
      </w:r>
      <w:r w:rsidR="00077D6D" w:rsidRPr="00077D6D">
        <w:t xml:space="preserve">The </w:t>
      </w:r>
      <w:r w:rsidR="00346DBD">
        <w:t>r</w:t>
      </w:r>
      <w:r w:rsidR="00077D6D" w:rsidRPr="00077D6D">
        <w:t xml:space="preserve">ed </w:t>
      </w:r>
      <w:r w:rsidR="00346DBD">
        <w:t>m</w:t>
      </w:r>
      <w:r w:rsidR="00077D6D" w:rsidRPr="00077D6D">
        <w:t xml:space="preserve">an's </w:t>
      </w:r>
      <w:r w:rsidR="00346DBD">
        <w:t>b</w:t>
      </w:r>
      <w:r w:rsidR="00077D6D" w:rsidRPr="00077D6D">
        <w:t xml:space="preserve">urden: </w:t>
      </w:r>
      <w:r w:rsidR="00346DBD">
        <w:t>S</w:t>
      </w:r>
      <w:r w:rsidR="00077D6D" w:rsidRPr="00077D6D">
        <w:t xml:space="preserve">oviet European </w:t>
      </w:r>
      <w:r w:rsidR="00346DBD">
        <w:t>o</w:t>
      </w:r>
      <w:r w:rsidR="00077D6D" w:rsidRPr="00077D6D">
        <w:t>fficials in Central Asia in the 1920s and 1930s</w:t>
      </w:r>
      <w:r w:rsidR="00077D6D">
        <w:t>’,</w:t>
      </w:r>
      <w:r w:rsidR="00077D6D" w:rsidRPr="00077D6D">
        <w:t xml:space="preserve"> </w:t>
      </w:r>
      <w:r w:rsidR="00077D6D">
        <w:t xml:space="preserve">in M. </w:t>
      </w:r>
      <w:proofErr w:type="spellStart"/>
      <w:r w:rsidR="00077D6D" w:rsidRPr="00077D6D">
        <w:t>Reinkowski</w:t>
      </w:r>
      <w:proofErr w:type="spellEnd"/>
      <w:r w:rsidR="00077D6D">
        <w:t xml:space="preserve"> and G. Thum</w:t>
      </w:r>
      <w:r w:rsidR="00907295">
        <w:t xml:space="preserve"> (eds.)</w:t>
      </w:r>
      <w:r w:rsidR="00077D6D">
        <w:t>,</w:t>
      </w:r>
      <w:r w:rsidR="00077D6D" w:rsidRPr="00077D6D">
        <w:t xml:space="preserve"> </w:t>
      </w:r>
      <w:r w:rsidR="00077D6D" w:rsidRPr="00077D6D">
        <w:rPr>
          <w:i/>
          <w:iCs/>
        </w:rPr>
        <w:t>Helpless Imperialists: Imperial Failure, Fear and Radicalization</w:t>
      </w:r>
      <w:r w:rsidR="00077D6D">
        <w:t xml:space="preserve"> (</w:t>
      </w:r>
      <w:r w:rsidR="00907295" w:rsidRPr="00907295">
        <w:t>Göttingen</w:t>
      </w:r>
      <w:r w:rsidR="00077D6D">
        <w:t>, 2013)</w:t>
      </w:r>
      <w:r w:rsidR="00077D6D" w:rsidRPr="00077D6D">
        <w:t>, 163–86.</w:t>
      </w:r>
    </w:p>
  </w:footnote>
  <w:footnote w:id="20">
    <w:p w14:paraId="691D2F18" w14:textId="31DA0E95" w:rsidR="00CE256D" w:rsidRDefault="00CE256D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</w:t>
      </w:r>
      <w:r w:rsidRPr="00CC6355">
        <w:t xml:space="preserve">Report to the </w:t>
      </w:r>
      <w:r>
        <w:t>A</w:t>
      </w:r>
      <w:r w:rsidRPr="00CC6355">
        <w:t xml:space="preserve">dministrative </w:t>
      </w:r>
      <w:r>
        <w:t>D</w:t>
      </w:r>
      <w:r w:rsidRPr="00CC6355">
        <w:t xml:space="preserve">epartment of the </w:t>
      </w:r>
      <w:proofErr w:type="spellStart"/>
      <w:r w:rsidRPr="00CC6355">
        <w:t>Pishpek</w:t>
      </w:r>
      <w:proofErr w:type="spellEnd"/>
      <w:r w:rsidRPr="00CC6355">
        <w:t xml:space="preserve"> Executive Committee</w:t>
      </w:r>
      <w:r>
        <w:t>’ July</w:t>
      </w:r>
      <w:r w:rsidRPr="001B0C35">
        <w:t xml:space="preserve"> 1924</w:t>
      </w:r>
      <w:r>
        <w:t xml:space="preserve">, </w:t>
      </w:r>
      <w:proofErr w:type="spellStart"/>
      <w:r>
        <w:t>TsGA</w:t>
      </w:r>
      <w:proofErr w:type="spellEnd"/>
      <w:r>
        <w:t xml:space="preserve"> KR F. 89. Op. 1. D. 348. L. 69.</w:t>
      </w:r>
    </w:p>
  </w:footnote>
  <w:footnote w:id="21">
    <w:p w14:paraId="56416568" w14:textId="7BCE2B3A" w:rsidR="00900DC1" w:rsidRPr="00957ACD" w:rsidRDefault="00900DC1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iCs/>
        </w:rPr>
        <w:t>Vsesoiznaia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perepis</w:t>
      </w:r>
      <w:proofErr w:type="spellEnd"/>
      <w:r>
        <w:rPr>
          <w:i/>
          <w:iCs/>
        </w:rPr>
        <w:t xml:space="preserve">’ </w:t>
      </w:r>
      <w:proofErr w:type="spellStart"/>
      <w:r>
        <w:rPr>
          <w:i/>
          <w:iCs/>
        </w:rPr>
        <w:t>naseleniia</w:t>
      </w:r>
      <w:proofErr w:type="spellEnd"/>
      <w:r w:rsidR="009D3FB2">
        <w:rPr>
          <w:i/>
          <w:iCs/>
        </w:rPr>
        <w:t xml:space="preserve">: </w:t>
      </w:r>
      <w:proofErr w:type="spellStart"/>
      <w:r w:rsidR="009D3FB2">
        <w:rPr>
          <w:i/>
          <w:iCs/>
        </w:rPr>
        <w:t>Kyrgyzskaia</w:t>
      </w:r>
      <w:proofErr w:type="spellEnd"/>
      <w:r w:rsidR="009D3FB2">
        <w:rPr>
          <w:i/>
          <w:iCs/>
        </w:rPr>
        <w:t xml:space="preserve"> ASSR </w:t>
      </w:r>
      <w:proofErr w:type="spellStart"/>
      <w:r w:rsidR="009D3FB2">
        <w:rPr>
          <w:i/>
          <w:iCs/>
        </w:rPr>
        <w:t>Otd</w:t>
      </w:r>
      <w:proofErr w:type="spellEnd"/>
      <w:r w:rsidR="009D3FB2">
        <w:rPr>
          <w:i/>
          <w:iCs/>
        </w:rPr>
        <w:t>. 1</w:t>
      </w:r>
      <w:r w:rsidR="009D3FB2">
        <w:t xml:space="preserve">, </w:t>
      </w:r>
      <w:r w:rsidR="00957ACD">
        <w:t>199</w:t>
      </w:r>
      <w:r w:rsidR="007A5306">
        <w:t>, 216.</w:t>
      </w:r>
    </w:p>
  </w:footnote>
  <w:footnote w:id="22">
    <w:p w14:paraId="2FD25A36" w14:textId="68BFFFC8" w:rsidR="000E0047" w:rsidRDefault="000E0047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‘Plan of Work for 1925-1926’, </w:t>
      </w:r>
      <w:proofErr w:type="spellStart"/>
      <w:r>
        <w:t>TsGA</w:t>
      </w:r>
      <w:proofErr w:type="spellEnd"/>
      <w:r>
        <w:t xml:space="preserve"> KR F. 1341. Op. 1. D. 3. L. </w:t>
      </w:r>
      <w:r w:rsidR="003C0D7E">
        <w:t>2</w:t>
      </w:r>
      <w:r>
        <w:t>ob.</w:t>
      </w:r>
    </w:p>
  </w:footnote>
  <w:footnote w:id="23">
    <w:p w14:paraId="71A3F80A" w14:textId="4B1AB2C8" w:rsidR="0070348F" w:rsidRDefault="0070348F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‘Plan of Work for 1925-1926’, </w:t>
      </w:r>
      <w:proofErr w:type="spellStart"/>
      <w:r>
        <w:t>TsGA</w:t>
      </w:r>
      <w:proofErr w:type="spellEnd"/>
      <w:r>
        <w:t xml:space="preserve"> KR F. 1341. Op. 1. D. 3. L</w:t>
      </w:r>
      <w:r w:rsidR="00621561">
        <w:t>l</w:t>
      </w:r>
      <w:r>
        <w:t>. 2ob</w:t>
      </w:r>
      <w:r w:rsidR="00621561">
        <w:t>-6ob</w:t>
      </w:r>
      <w:r>
        <w:t>.</w:t>
      </w:r>
    </w:p>
  </w:footnote>
  <w:footnote w:id="24">
    <w:p w14:paraId="15855299" w14:textId="77777777" w:rsidR="00911617" w:rsidRDefault="00911617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‘Protocol</w:t>
      </w:r>
      <w:r w:rsidRPr="00413BDF">
        <w:t xml:space="preserve"> 1</w:t>
      </w:r>
      <w:r>
        <w:t>, C</w:t>
      </w:r>
      <w:r w:rsidRPr="00413BDF">
        <w:t xml:space="preserve">ongress of </w:t>
      </w:r>
      <w:r>
        <w:t xml:space="preserve">Frunze District Local Committees for Turk-Sib Budget Organisation’ </w:t>
      </w:r>
      <w:r w:rsidRPr="00413BDF">
        <w:t>26th March 1928</w:t>
      </w:r>
      <w:r>
        <w:t xml:space="preserve">, </w:t>
      </w:r>
      <w:proofErr w:type="spellStart"/>
      <w:r>
        <w:t>TsGA</w:t>
      </w:r>
      <w:proofErr w:type="spellEnd"/>
      <w:r>
        <w:t xml:space="preserve"> KR F. 1341. Op. 1. D. 19. Ll. 1-1 ob.</w:t>
      </w:r>
    </w:p>
  </w:footnote>
  <w:footnote w:id="25">
    <w:p w14:paraId="2F206DF5" w14:textId="33DF4E0F" w:rsidR="00B02217" w:rsidRDefault="00B02217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Omurzakov</w:t>
      </w:r>
      <w:proofErr w:type="spellEnd"/>
      <w:r>
        <w:t xml:space="preserve">, </w:t>
      </w:r>
      <w:proofErr w:type="spellStart"/>
      <w:r>
        <w:rPr>
          <w:i/>
          <w:iCs/>
        </w:rPr>
        <w:t>Istoriia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Kyrgyzov</w:t>
      </w:r>
      <w:proofErr w:type="spellEnd"/>
      <w:r>
        <w:t>, 126.</w:t>
      </w:r>
    </w:p>
  </w:footnote>
  <w:footnote w:id="26">
    <w:p w14:paraId="04F284C3" w14:textId="2FDF769F" w:rsidR="00286DB3" w:rsidRDefault="00286DB3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AF6773">
        <w:t xml:space="preserve">‘Complaint’ by Citizen </w:t>
      </w:r>
      <w:proofErr w:type="spellStart"/>
      <w:r w:rsidR="00AF6773" w:rsidRPr="00073FFF">
        <w:t>Temirovki</w:t>
      </w:r>
      <w:proofErr w:type="spellEnd"/>
      <w:r w:rsidR="00AF6773" w:rsidRPr="00073FFF">
        <w:t xml:space="preserve">, of the </w:t>
      </w:r>
      <w:proofErr w:type="spellStart"/>
      <w:r w:rsidR="00AF6773" w:rsidRPr="00073FFF">
        <w:t>Chalpan</w:t>
      </w:r>
      <w:proofErr w:type="spellEnd"/>
      <w:r w:rsidR="00AF6773" w:rsidRPr="00073FFF">
        <w:t xml:space="preserve"> volost</w:t>
      </w:r>
      <w:r w:rsidR="00AF6773">
        <w:t>’</w:t>
      </w:r>
      <w:r w:rsidR="00AF6773" w:rsidRPr="00073FFF">
        <w:t xml:space="preserve"> of the </w:t>
      </w:r>
      <w:proofErr w:type="spellStart"/>
      <w:r w:rsidR="00AF6773" w:rsidRPr="00073FFF">
        <w:t>Karakol</w:t>
      </w:r>
      <w:proofErr w:type="spellEnd"/>
      <w:r w:rsidR="00AF6773" w:rsidRPr="00073FFF">
        <w:t xml:space="preserve"> Kanton</w:t>
      </w:r>
      <w:r w:rsidR="00AF6773">
        <w:t xml:space="preserve">, </w:t>
      </w:r>
      <w:r w:rsidR="00AF6773" w:rsidRPr="00073FFF">
        <w:t>5</w:t>
      </w:r>
      <w:r w:rsidR="00AF6773" w:rsidRPr="00073FFF">
        <w:rPr>
          <w:vertAlign w:val="superscript"/>
        </w:rPr>
        <w:t>th</w:t>
      </w:r>
      <w:r w:rsidR="00AF6773">
        <w:t xml:space="preserve"> </w:t>
      </w:r>
      <w:r w:rsidR="00AF6773" w:rsidRPr="00073FFF">
        <w:t>June 1929</w:t>
      </w:r>
      <w:r w:rsidR="00AF6773">
        <w:t xml:space="preserve">, </w:t>
      </w:r>
      <w:proofErr w:type="spellStart"/>
      <w:r w:rsidR="00AF6773">
        <w:t>TsGA</w:t>
      </w:r>
      <w:proofErr w:type="spellEnd"/>
      <w:r w:rsidR="00AF6773">
        <w:t xml:space="preserve"> KR F. 23. Op. </w:t>
      </w:r>
      <w:r w:rsidR="00AF6773" w:rsidRPr="008048CD">
        <w:t>1</w:t>
      </w:r>
      <w:r w:rsidR="00AF6773">
        <w:t xml:space="preserve"> D. 427. Ll. </w:t>
      </w:r>
      <w:r w:rsidR="00AF6773" w:rsidRPr="00073FFF">
        <w:t>24</w:t>
      </w:r>
      <w:r w:rsidR="00AF6773">
        <w:t>2-244.</w:t>
      </w:r>
    </w:p>
  </w:footnote>
  <w:footnote w:id="27">
    <w:p w14:paraId="125AA921" w14:textId="1BCD3D80" w:rsidR="00F8615C" w:rsidRPr="005412CD" w:rsidRDefault="00F8615C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A</w:t>
      </w:r>
      <w:r w:rsidR="00907295">
        <w:t>.</w:t>
      </w:r>
      <w:r>
        <w:t xml:space="preserve"> Morrison,</w:t>
      </w:r>
      <w:r w:rsidR="009378F4">
        <w:t xml:space="preserve"> ‘Peasant </w:t>
      </w:r>
      <w:r w:rsidR="00E25308">
        <w:t>s</w:t>
      </w:r>
      <w:r w:rsidR="009378F4">
        <w:t>ettlers and the ‘</w:t>
      </w:r>
      <w:r w:rsidR="00E25308">
        <w:t>c</w:t>
      </w:r>
      <w:r w:rsidR="009378F4">
        <w:t xml:space="preserve">ivilising </w:t>
      </w:r>
      <w:r w:rsidR="00E25308">
        <w:t>m</w:t>
      </w:r>
      <w:r w:rsidR="009378F4">
        <w:t>ission’ in Russian Turkestan, 1865–1917’</w:t>
      </w:r>
      <w:r w:rsidR="00907295">
        <w:t>,</w:t>
      </w:r>
      <w:r w:rsidR="009378F4">
        <w:t xml:space="preserve"> </w:t>
      </w:r>
      <w:r w:rsidR="00F1672B" w:rsidRPr="00F1672B">
        <w:rPr>
          <w:i/>
          <w:iCs/>
        </w:rPr>
        <w:t>The Journal of Imperial and Commonwealth History</w:t>
      </w:r>
      <w:r w:rsidR="00F1672B">
        <w:t xml:space="preserve"> </w:t>
      </w:r>
      <w:r w:rsidR="00F1672B" w:rsidRPr="00F1672B">
        <w:t>43:3</w:t>
      </w:r>
      <w:r w:rsidR="00F1672B">
        <w:t xml:space="preserve"> (2015), </w:t>
      </w:r>
      <w:r w:rsidR="009378F4">
        <w:t>402</w:t>
      </w:r>
      <w:r w:rsidR="002766F5">
        <w:t>; T</w:t>
      </w:r>
      <w:r w:rsidR="00907295">
        <w:t>.</w:t>
      </w:r>
      <w:r w:rsidR="002766F5">
        <w:t xml:space="preserve"> Akiyama, </w:t>
      </w:r>
      <w:r w:rsidR="005412CD">
        <w:t xml:space="preserve">‘Why </w:t>
      </w:r>
      <w:r w:rsidR="00E25308">
        <w:t>w</w:t>
      </w:r>
      <w:r w:rsidR="005412CD">
        <w:t xml:space="preserve">as Russian </w:t>
      </w:r>
      <w:r w:rsidR="00E25308">
        <w:t>d</w:t>
      </w:r>
      <w:r w:rsidR="005412CD">
        <w:t xml:space="preserve">irect </w:t>
      </w:r>
      <w:r w:rsidR="00E25308">
        <w:t>r</w:t>
      </w:r>
      <w:r w:rsidR="005412CD">
        <w:t xml:space="preserve">ule over Kyrgyz </w:t>
      </w:r>
      <w:proofErr w:type="gramStart"/>
      <w:r w:rsidR="00E25308">
        <w:t>n</w:t>
      </w:r>
      <w:r w:rsidR="005412CD">
        <w:t>omads</w:t>
      </w:r>
      <w:proofErr w:type="gramEnd"/>
      <w:r w:rsidR="005412CD">
        <w:t xml:space="preserve"> </w:t>
      </w:r>
      <w:r w:rsidR="00E25308">
        <w:t>d</w:t>
      </w:r>
      <w:r w:rsidR="005412CD">
        <w:t xml:space="preserve">ependent on </w:t>
      </w:r>
      <w:r w:rsidR="00E25308">
        <w:t>t</w:t>
      </w:r>
      <w:r w:rsidR="005412CD">
        <w:t xml:space="preserve">ribal </w:t>
      </w:r>
      <w:r w:rsidR="00E25308">
        <w:t>c</w:t>
      </w:r>
      <w:r w:rsidR="005412CD">
        <w:t>hieftains “</w:t>
      </w:r>
      <w:proofErr w:type="spellStart"/>
      <w:r w:rsidR="005412CD">
        <w:t>Manaps</w:t>
      </w:r>
      <w:proofErr w:type="spellEnd"/>
      <w:r w:rsidR="005412CD">
        <w:t xml:space="preserve">”?’ </w:t>
      </w:r>
      <w:r w:rsidR="005412CD">
        <w:rPr>
          <w:i/>
          <w:iCs/>
        </w:rPr>
        <w:t xml:space="preserve">Cahiers du monde russe </w:t>
      </w:r>
      <w:r w:rsidR="005412CD">
        <w:t xml:space="preserve">56:4 (2015), </w:t>
      </w:r>
      <w:r w:rsidR="00143D1D" w:rsidRPr="00143D1D">
        <w:t>625-649</w:t>
      </w:r>
      <w:r w:rsidR="00143D1D">
        <w:t>.</w:t>
      </w:r>
    </w:p>
  </w:footnote>
  <w:footnote w:id="28">
    <w:p w14:paraId="7EC0B958" w14:textId="77777777" w:rsidR="00FF4A49" w:rsidRDefault="00FF4A49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‘Summary Report on the Activities of the </w:t>
      </w:r>
      <w:proofErr w:type="spellStart"/>
      <w:r>
        <w:t>Pishpek</w:t>
      </w:r>
      <w:proofErr w:type="spellEnd"/>
      <w:r>
        <w:t xml:space="preserve"> City Committee’ October 1924, </w:t>
      </w:r>
      <w:proofErr w:type="spellStart"/>
      <w:r>
        <w:t>TsGA</w:t>
      </w:r>
      <w:proofErr w:type="spellEnd"/>
      <w:r>
        <w:t xml:space="preserve"> KR F. 89. Op. 1. D. 348. L. 225-225 ob.</w:t>
      </w:r>
    </w:p>
  </w:footnote>
  <w:footnote w:id="29">
    <w:p w14:paraId="5EDDD1F6" w14:textId="2662DE6C" w:rsidR="0094268B" w:rsidRDefault="0094268B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‘Plan of Work for 1925-1926’, </w:t>
      </w:r>
      <w:proofErr w:type="spellStart"/>
      <w:r>
        <w:t>TsGA</w:t>
      </w:r>
      <w:proofErr w:type="spellEnd"/>
      <w:r>
        <w:t xml:space="preserve"> KR F. 1341. Op. 1. D. 3. L</w:t>
      </w:r>
      <w:r w:rsidR="00BE5535">
        <w:t>l</w:t>
      </w:r>
      <w:r>
        <w:t xml:space="preserve">. </w:t>
      </w:r>
      <w:r w:rsidR="00BE5535">
        <w:t>8-</w:t>
      </w:r>
      <w:r>
        <w:t>8ob.</w:t>
      </w:r>
    </w:p>
  </w:footnote>
  <w:footnote w:id="30">
    <w:p w14:paraId="25701AD3" w14:textId="0174773A" w:rsidR="003A0E26" w:rsidRDefault="003A0E26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‘Second Plenum of the </w:t>
      </w:r>
      <w:proofErr w:type="spellStart"/>
      <w:r>
        <w:t>Pishpek</w:t>
      </w:r>
      <w:proofErr w:type="spellEnd"/>
      <w:r>
        <w:t xml:space="preserve"> City Soviet’ </w:t>
      </w:r>
      <w:r w:rsidR="00966964">
        <w:t>21</w:t>
      </w:r>
      <w:r w:rsidR="00966964" w:rsidRPr="00966964">
        <w:rPr>
          <w:vertAlign w:val="superscript"/>
        </w:rPr>
        <w:t>st</w:t>
      </w:r>
      <w:r w:rsidR="00966964">
        <w:t xml:space="preserve"> March 1926,</w:t>
      </w:r>
      <w:r>
        <w:t xml:space="preserve"> </w:t>
      </w:r>
      <w:proofErr w:type="spellStart"/>
      <w:r>
        <w:t>TsGA</w:t>
      </w:r>
      <w:proofErr w:type="spellEnd"/>
      <w:r>
        <w:t xml:space="preserve"> KR F. 1341. Op. 1. D. 3. Ll. </w:t>
      </w:r>
      <w:r w:rsidR="00966964">
        <w:t>15-16.</w:t>
      </w:r>
    </w:p>
  </w:footnote>
  <w:footnote w:id="31">
    <w:p w14:paraId="4A4B3E86" w14:textId="0A644151" w:rsidR="00D46316" w:rsidRDefault="00D46316" w:rsidP="0097197E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‘Map of Frunze’ 1925, </w:t>
      </w:r>
      <w:proofErr w:type="spellStart"/>
      <w:r w:rsidRPr="00BD26AD">
        <w:t>TsGA</w:t>
      </w:r>
      <w:proofErr w:type="spellEnd"/>
      <w:r w:rsidRPr="00BD26AD">
        <w:t xml:space="preserve"> KR </w:t>
      </w:r>
      <w:r>
        <w:t xml:space="preserve">F. </w:t>
      </w:r>
      <w:r w:rsidRPr="00D46316">
        <w:t>1246.</w:t>
      </w:r>
      <w:r w:rsidR="006E391F">
        <w:t xml:space="preserve"> Op. </w:t>
      </w:r>
      <w:r w:rsidRPr="00D46316">
        <w:t>1.</w:t>
      </w:r>
      <w:r w:rsidR="006E391F">
        <w:t xml:space="preserve"> D. </w:t>
      </w:r>
      <w:r w:rsidRPr="00D46316">
        <w:t xml:space="preserve">59. </w:t>
      </w:r>
      <w:r w:rsidR="006E391F">
        <w:t>L</w:t>
      </w:r>
      <w:r w:rsidRPr="00D46316">
        <w:t>. 5</w:t>
      </w:r>
      <w:r w:rsidR="006E391F">
        <w:t>.</w:t>
      </w:r>
    </w:p>
  </w:footnote>
  <w:footnote w:id="32">
    <w:p w14:paraId="3B012C5D" w14:textId="1BC02191" w:rsidR="00002545" w:rsidRDefault="00002545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‘Declaration</w:t>
      </w:r>
      <w:r w:rsidR="002C5E4A">
        <w:t xml:space="preserve">’ of the </w:t>
      </w:r>
      <w:proofErr w:type="spellStart"/>
      <w:r w:rsidR="002C5E4A">
        <w:t>Pishpek</w:t>
      </w:r>
      <w:proofErr w:type="spellEnd"/>
      <w:r w:rsidR="002C5E4A">
        <w:t xml:space="preserve"> City Soviet May 1926,</w:t>
      </w:r>
      <w:r>
        <w:t xml:space="preserve"> </w:t>
      </w:r>
      <w:proofErr w:type="spellStart"/>
      <w:r>
        <w:t>TsGA</w:t>
      </w:r>
      <w:proofErr w:type="spellEnd"/>
      <w:r>
        <w:t xml:space="preserve"> KR F. 1341. Op. 1. D. 3. L. 71</w:t>
      </w:r>
      <w:r w:rsidR="00DD5344">
        <w:t xml:space="preserve">; </w:t>
      </w:r>
      <w:r w:rsidR="00DD5344" w:rsidRPr="00D834CD">
        <w:t xml:space="preserve">Report </w:t>
      </w:r>
      <w:r w:rsidR="00DD5344">
        <w:t xml:space="preserve">by the </w:t>
      </w:r>
      <w:proofErr w:type="spellStart"/>
      <w:r w:rsidR="00DD5344" w:rsidRPr="00D834CD">
        <w:t>Pishpek</w:t>
      </w:r>
      <w:proofErr w:type="spellEnd"/>
      <w:r w:rsidR="00DD5344" w:rsidRPr="00D834CD">
        <w:t xml:space="preserve"> </w:t>
      </w:r>
      <w:r w:rsidR="00DD5344">
        <w:t xml:space="preserve">District-City Department’ </w:t>
      </w:r>
      <w:r w:rsidR="00DD5344" w:rsidRPr="00D834CD">
        <w:t xml:space="preserve">August </w:t>
      </w:r>
      <w:r w:rsidR="00DD5344" w:rsidRPr="00BD26AD">
        <w:t xml:space="preserve">1924, </w:t>
      </w:r>
      <w:proofErr w:type="spellStart"/>
      <w:r w:rsidR="00DD5344" w:rsidRPr="00BD26AD">
        <w:t>TsGA</w:t>
      </w:r>
      <w:proofErr w:type="spellEnd"/>
      <w:r w:rsidR="00DD5344" w:rsidRPr="00BD26AD">
        <w:t xml:space="preserve"> KR F. 89. Op. 1. D. 348. L. 6</w:t>
      </w:r>
      <w:r w:rsidR="00DD5344">
        <w:t>0.</w:t>
      </w:r>
    </w:p>
  </w:footnote>
  <w:footnote w:id="33">
    <w:p w14:paraId="2EA359F3" w14:textId="77777777" w:rsidR="00C60814" w:rsidRDefault="00C60814" w:rsidP="00C60814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R. Teague-Jones, </w:t>
      </w:r>
      <w:r w:rsidRPr="00EA73E6">
        <w:rPr>
          <w:i/>
          <w:iCs/>
        </w:rPr>
        <w:t>The Spy who Disappeared: Diary of a Secret Mission to Russian Central Asia in 1918</w:t>
      </w:r>
    </w:p>
    <w:p w14:paraId="4BBE9093" w14:textId="77777777" w:rsidR="00C60814" w:rsidRDefault="00C60814" w:rsidP="00C60814">
      <w:pPr>
        <w:pStyle w:val="FootnoteText"/>
        <w:spacing w:line="360" w:lineRule="auto"/>
        <w:jc w:val="both"/>
      </w:pPr>
      <w:r>
        <w:t>(London, 1990), 140-144.</w:t>
      </w:r>
    </w:p>
  </w:footnote>
  <w:footnote w:id="34">
    <w:p w14:paraId="5894E24F" w14:textId="50A9D179" w:rsidR="00594FA8" w:rsidRDefault="00594FA8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F031EF">
        <w:t xml:space="preserve">Leupold, </w:t>
      </w:r>
      <w:r>
        <w:t>‘</w:t>
      </w:r>
      <w:r w:rsidRPr="00F031EF">
        <w:t xml:space="preserve">'Building the </w:t>
      </w:r>
      <w:r w:rsidR="00F61080">
        <w:t>i</w:t>
      </w:r>
      <w:r w:rsidRPr="00F031EF">
        <w:t xml:space="preserve">nternationalist </w:t>
      </w:r>
      <w:r w:rsidR="00F61080">
        <w:t>c</w:t>
      </w:r>
      <w:r w:rsidRPr="00F031EF">
        <w:t xml:space="preserve">ity from </w:t>
      </w:r>
      <w:r w:rsidR="00F61080">
        <w:t>b</w:t>
      </w:r>
      <w:r w:rsidRPr="00F031EF">
        <w:t>elow'</w:t>
      </w:r>
      <w:r w:rsidR="00386BB4">
        <w:t>’</w:t>
      </w:r>
      <w:r>
        <w:t>, 32.</w:t>
      </w:r>
    </w:p>
  </w:footnote>
  <w:footnote w:id="35">
    <w:p w14:paraId="527F95BA" w14:textId="3CFFDC40" w:rsidR="00BC5A9C" w:rsidRDefault="00BC5A9C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C95F86">
        <w:t xml:space="preserve">‘Third Plenum of the </w:t>
      </w:r>
      <w:proofErr w:type="spellStart"/>
      <w:r w:rsidR="00C95F86">
        <w:t>Pishpek</w:t>
      </w:r>
      <w:proofErr w:type="spellEnd"/>
      <w:r w:rsidR="00C95F86">
        <w:t xml:space="preserve"> City Soviet’ 13</w:t>
      </w:r>
      <w:r w:rsidR="00C95F86" w:rsidRPr="00C95F86">
        <w:rPr>
          <w:vertAlign w:val="superscript"/>
        </w:rPr>
        <w:t>th</w:t>
      </w:r>
      <w:r w:rsidR="00C95F86">
        <w:t xml:space="preserve"> May 1926, </w:t>
      </w:r>
      <w:proofErr w:type="spellStart"/>
      <w:r w:rsidR="00C95F86">
        <w:t>TsGA</w:t>
      </w:r>
      <w:proofErr w:type="spellEnd"/>
      <w:r w:rsidR="00C95F86">
        <w:t xml:space="preserve"> KR F. 1341. Op. 1. D. 3. L</w:t>
      </w:r>
      <w:r w:rsidR="006E43EC">
        <w:t>l</w:t>
      </w:r>
      <w:r w:rsidR="00C95F86">
        <w:t>.</w:t>
      </w:r>
      <w:r w:rsidR="006F6CAF">
        <w:t xml:space="preserve"> 65</w:t>
      </w:r>
      <w:r w:rsidR="006E43EC">
        <w:t>-66</w:t>
      </w:r>
      <w:r w:rsidR="00C95F86">
        <w:t>.</w:t>
      </w:r>
    </w:p>
  </w:footnote>
  <w:footnote w:id="36">
    <w:p w14:paraId="27DF2A86" w14:textId="475306AC" w:rsidR="008048CD" w:rsidRDefault="008048CD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0E45CA">
        <w:t>‘</w:t>
      </w:r>
      <w:r w:rsidR="007C3D43">
        <w:t>Explanatory Note’</w:t>
      </w:r>
      <w:r w:rsidR="00CD5EAD">
        <w:t xml:space="preserve">, </w:t>
      </w:r>
      <w:r w:rsidR="004730FF">
        <w:t>8</w:t>
      </w:r>
      <w:r w:rsidR="004730FF" w:rsidRPr="004730FF">
        <w:rPr>
          <w:vertAlign w:val="superscript"/>
        </w:rPr>
        <w:t>th</w:t>
      </w:r>
      <w:r w:rsidR="004730FF">
        <w:t xml:space="preserve"> July 1926, </w:t>
      </w:r>
      <w:proofErr w:type="spellStart"/>
      <w:r>
        <w:t>TsGA</w:t>
      </w:r>
      <w:proofErr w:type="spellEnd"/>
      <w:r>
        <w:t xml:space="preserve"> KR F. </w:t>
      </w:r>
      <w:r w:rsidRPr="008048CD">
        <w:t>847</w:t>
      </w:r>
      <w:r>
        <w:t xml:space="preserve">. Op. </w:t>
      </w:r>
      <w:r w:rsidRPr="008048CD">
        <w:t>1</w:t>
      </w:r>
      <w:r>
        <w:t xml:space="preserve"> D. </w:t>
      </w:r>
      <w:r w:rsidRPr="008048CD">
        <w:t>1</w:t>
      </w:r>
      <w:r>
        <w:t>. L</w:t>
      </w:r>
      <w:r w:rsidR="000E45CA">
        <w:t>l. 6</w:t>
      </w:r>
      <w:r w:rsidRPr="008048CD">
        <w:t>1</w:t>
      </w:r>
      <w:r w:rsidR="000E45CA">
        <w:t xml:space="preserve"> </w:t>
      </w:r>
      <w:r w:rsidRPr="008048CD">
        <w:t>ob-62</w:t>
      </w:r>
      <w:r w:rsidR="000E45CA">
        <w:t>.</w:t>
      </w:r>
    </w:p>
  </w:footnote>
  <w:footnote w:id="37">
    <w:p w14:paraId="15EAD2ED" w14:textId="2F426F82" w:rsidR="002A0C84" w:rsidRDefault="002A0C84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For estimates for nomadic numbers in the Kyrgyz region, see for example: </w:t>
      </w:r>
      <w:proofErr w:type="spellStart"/>
      <w:r>
        <w:t>TsGA</w:t>
      </w:r>
      <w:proofErr w:type="spellEnd"/>
      <w:r>
        <w:t xml:space="preserve"> KR F. </w:t>
      </w:r>
      <w:r w:rsidRPr="008048CD">
        <w:t>847</w:t>
      </w:r>
      <w:r>
        <w:t xml:space="preserve">. Op. </w:t>
      </w:r>
      <w:r w:rsidRPr="008048CD">
        <w:t>1</w:t>
      </w:r>
      <w:r>
        <w:t xml:space="preserve"> D. 34. L. </w:t>
      </w:r>
      <w:r w:rsidR="004D4866">
        <w:t>17ob</w:t>
      </w:r>
      <w:r>
        <w:t>.</w:t>
      </w:r>
    </w:p>
  </w:footnote>
  <w:footnote w:id="38">
    <w:p w14:paraId="65D82E73" w14:textId="706FC1AB" w:rsidR="00B94FE8" w:rsidRDefault="00B94FE8" w:rsidP="00AA0133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</w:t>
      </w:r>
      <w:r w:rsidRPr="00B94FE8">
        <w:t>J</w:t>
      </w:r>
      <w:r w:rsidR="00405C1E">
        <w:t>.</w:t>
      </w:r>
      <w:r w:rsidRPr="00B94FE8">
        <w:t xml:space="preserve"> Lind, D</w:t>
      </w:r>
      <w:r w:rsidR="00405C1E">
        <w:t>.</w:t>
      </w:r>
      <w:r w:rsidRPr="00B94FE8">
        <w:t xml:space="preserve"> </w:t>
      </w:r>
      <w:proofErr w:type="spellStart"/>
      <w:r w:rsidRPr="00B94FE8">
        <w:t>Okenwa</w:t>
      </w:r>
      <w:proofErr w:type="spellEnd"/>
      <w:r w:rsidRPr="00B94FE8">
        <w:t xml:space="preserve"> and I</w:t>
      </w:r>
      <w:r w:rsidR="00405C1E">
        <w:t>.</w:t>
      </w:r>
      <w:r w:rsidRPr="00B94FE8">
        <w:t xml:space="preserve"> Scoones (eds), </w:t>
      </w:r>
      <w:r w:rsidRPr="00B94FE8">
        <w:rPr>
          <w:i/>
          <w:iCs/>
        </w:rPr>
        <w:t xml:space="preserve">Land </w:t>
      </w:r>
      <w:r w:rsidR="00405C1E">
        <w:rPr>
          <w:i/>
          <w:iCs/>
        </w:rPr>
        <w:t>I</w:t>
      </w:r>
      <w:r w:rsidRPr="00B94FE8">
        <w:rPr>
          <w:i/>
          <w:iCs/>
        </w:rPr>
        <w:t xml:space="preserve">nvestment &amp; </w:t>
      </w:r>
      <w:r w:rsidR="00405C1E">
        <w:rPr>
          <w:i/>
          <w:iCs/>
        </w:rPr>
        <w:t>P</w:t>
      </w:r>
      <w:r w:rsidRPr="00B94FE8">
        <w:rPr>
          <w:i/>
          <w:iCs/>
        </w:rPr>
        <w:t xml:space="preserve">olitics: Reconfiguring Eastern Africa’s </w:t>
      </w:r>
      <w:r w:rsidR="00253DBB">
        <w:rPr>
          <w:i/>
          <w:iCs/>
        </w:rPr>
        <w:t>p</w:t>
      </w:r>
      <w:r w:rsidRPr="00B94FE8">
        <w:rPr>
          <w:i/>
          <w:iCs/>
        </w:rPr>
        <w:t xml:space="preserve">astoral </w:t>
      </w:r>
      <w:r w:rsidR="00253DBB">
        <w:rPr>
          <w:i/>
          <w:iCs/>
        </w:rPr>
        <w:t>d</w:t>
      </w:r>
      <w:r w:rsidRPr="00B94FE8">
        <w:rPr>
          <w:i/>
          <w:iCs/>
        </w:rPr>
        <w:t>rylands</w:t>
      </w:r>
      <w:r w:rsidRPr="00B94FE8">
        <w:t xml:space="preserve"> (Rochester, 2020), 2.</w:t>
      </w:r>
    </w:p>
  </w:footnote>
  <w:footnote w:id="39">
    <w:p w14:paraId="0E92DF1D" w14:textId="0CC615D9" w:rsidR="00184C7B" w:rsidRDefault="00184C7B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</w:t>
      </w:r>
      <w:r w:rsidRPr="00CC6355">
        <w:t xml:space="preserve">Report to the </w:t>
      </w:r>
      <w:r>
        <w:t>A</w:t>
      </w:r>
      <w:r w:rsidRPr="00CC6355">
        <w:t xml:space="preserve">dministrative </w:t>
      </w:r>
      <w:r>
        <w:t>D</w:t>
      </w:r>
      <w:r w:rsidRPr="00CC6355">
        <w:t xml:space="preserve">epartment of the </w:t>
      </w:r>
      <w:proofErr w:type="spellStart"/>
      <w:r w:rsidRPr="00CC6355">
        <w:t>Pishpek</w:t>
      </w:r>
      <w:proofErr w:type="spellEnd"/>
      <w:r w:rsidRPr="00CC6355">
        <w:t xml:space="preserve"> Executive Committee</w:t>
      </w:r>
      <w:r>
        <w:t>’ July</w:t>
      </w:r>
      <w:r w:rsidRPr="001B0C35">
        <w:t xml:space="preserve"> 1924</w:t>
      </w:r>
      <w:r>
        <w:t xml:space="preserve">, </w:t>
      </w:r>
      <w:proofErr w:type="spellStart"/>
      <w:r>
        <w:t>TsGA</w:t>
      </w:r>
      <w:proofErr w:type="spellEnd"/>
      <w:r>
        <w:t xml:space="preserve"> KR F. 89. Op. 1. D. 348. L. 67.</w:t>
      </w:r>
    </w:p>
  </w:footnote>
  <w:footnote w:id="40">
    <w:p w14:paraId="40D3FE86" w14:textId="602BCCC2" w:rsidR="007D26BD" w:rsidRDefault="007D26BD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‘Declaration to the Chairman of the </w:t>
      </w:r>
      <w:proofErr w:type="spellStart"/>
      <w:r>
        <w:t>VTsIK</w:t>
      </w:r>
      <w:proofErr w:type="spellEnd"/>
      <w:r>
        <w:t xml:space="preserve"> RSFSR Comrade Kalinin’ 14</w:t>
      </w:r>
      <w:r w:rsidRPr="004730FF">
        <w:rPr>
          <w:vertAlign w:val="superscript"/>
        </w:rPr>
        <w:t>th</w:t>
      </w:r>
      <w:r>
        <w:t xml:space="preserve"> February 1929,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L. 147.</w:t>
      </w:r>
    </w:p>
  </w:footnote>
  <w:footnote w:id="41">
    <w:p w14:paraId="18545824" w14:textId="77777777" w:rsidR="00BB1DF9" w:rsidRDefault="00BB1DF9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‘Letter to the Kyrgyz Soviet of People’s Commissars’ </w:t>
      </w:r>
      <w:r w:rsidRPr="00185F8E">
        <w:t>13th November 1929</w:t>
      </w:r>
      <w:r>
        <w:t xml:space="preserve">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L. 317.</w:t>
      </w:r>
    </w:p>
  </w:footnote>
  <w:footnote w:id="42">
    <w:p w14:paraId="01D35CE9" w14:textId="77777777" w:rsidR="00DA494B" w:rsidRDefault="00DA494B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‘Letter to the City Soviet Presidium from Legal Consultation’ 1928, </w:t>
      </w:r>
      <w:proofErr w:type="spellStart"/>
      <w:r>
        <w:t>TsGA</w:t>
      </w:r>
      <w:proofErr w:type="spellEnd"/>
      <w:r>
        <w:t xml:space="preserve"> KR F. 1341. Op. </w:t>
      </w:r>
      <w:r w:rsidRPr="008048CD">
        <w:t>1</w:t>
      </w:r>
      <w:r>
        <w:t xml:space="preserve"> D. 19. L. 10.</w:t>
      </w:r>
    </w:p>
  </w:footnote>
  <w:footnote w:id="43">
    <w:p w14:paraId="040ACAC5" w14:textId="5CB4FF8F" w:rsidR="00ED2BBE" w:rsidRDefault="00ED2BBE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830BB6">
        <w:t>‘</w:t>
      </w:r>
      <w:r w:rsidR="00907CA2">
        <w:t>Protocol 87 of the Small Presidium of the Bishkek City Soviet’</w:t>
      </w:r>
      <w:r w:rsidR="00830BB6">
        <w:t xml:space="preserve"> </w:t>
      </w:r>
      <w:r w:rsidR="00450D1D">
        <w:t>17</w:t>
      </w:r>
      <w:r w:rsidR="00450D1D" w:rsidRPr="00450D1D">
        <w:rPr>
          <w:vertAlign w:val="superscript"/>
        </w:rPr>
        <w:t>th</w:t>
      </w:r>
      <w:r w:rsidR="00450D1D">
        <w:t xml:space="preserve"> April </w:t>
      </w:r>
      <w:r w:rsidR="00830BB6">
        <w:t xml:space="preserve">1928, </w:t>
      </w:r>
      <w:proofErr w:type="spellStart"/>
      <w:r w:rsidR="00830BB6">
        <w:t>TsGA</w:t>
      </w:r>
      <w:proofErr w:type="spellEnd"/>
      <w:r w:rsidR="00830BB6">
        <w:t xml:space="preserve"> KR F. 1341. Op. </w:t>
      </w:r>
      <w:r w:rsidR="00830BB6" w:rsidRPr="008048CD">
        <w:t>1</w:t>
      </w:r>
      <w:r w:rsidR="00830BB6">
        <w:t xml:space="preserve"> D. 19. L</w:t>
      </w:r>
      <w:r w:rsidR="00450D1D">
        <w:t>l. 21-23.</w:t>
      </w:r>
    </w:p>
  </w:footnote>
  <w:footnote w:id="44">
    <w:p w14:paraId="2ACDD7EE" w14:textId="10B14D31" w:rsidR="007C037B" w:rsidRDefault="007C037B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‘Act, by a commission including a </w:t>
      </w:r>
      <w:proofErr w:type="spellStart"/>
      <w:r>
        <w:t>Chalovsk</w:t>
      </w:r>
      <w:proofErr w:type="spellEnd"/>
      <w:r>
        <w:t xml:space="preserve"> plenipotentiary and a land manager of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>
        <w:t xml:space="preserve">District’,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Ll. 148-149.</w:t>
      </w:r>
    </w:p>
  </w:footnote>
  <w:footnote w:id="45">
    <w:p w14:paraId="1CF0D18F" w14:textId="77777777" w:rsidR="00737736" w:rsidRDefault="00737736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‘Declaration from the Plenipotentiary of the Commune ‘Karl Marx’ 6</w:t>
      </w:r>
      <w:r w:rsidRPr="004730FF">
        <w:rPr>
          <w:vertAlign w:val="superscript"/>
        </w:rPr>
        <w:t>th</w:t>
      </w:r>
      <w:r>
        <w:t xml:space="preserve"> April 1929,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L. 133.</w:t>
      </w:r>
    </w:p>
  </w:footnote>
  <w:footnote w:id="46">
    <w:p w14:paraId="5DA40A74" w14:textId="77777777" w:rsidR="00737736" w:rsidRDefault="00737736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‘Letter to the Kalinin Volost’’ 6</w:t>
      </w:r>
      <w:r w:rsidRPr="004730FF">
        <w:rPr>
          <w:vertAlign w:val="superscript"/>
        </w:rPr>
        <w:t>th</w:t>
      </w:r>
      <w:r>
        <w:t xml:space="preserve"> April 1929,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L. 132.</w:t>
      </w:r>
    </w:p>
  </w:footnote>
  <w:footnote w:id="47">
    <w:p w14:paraId="4160FD5E" w14:textId="7BA43054" w:rsidR="00073FFF" w:rsidRPr="00073FFF" w:rsidRDefault="00073FFF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A</w:t>
      </w:r>
      <w:r w:rsidR="00405C1E">
        <w:t>.</w:t>
      </w:r>
      <w:r>
        <w:t xml:space="preserve"> Thomas, </w:t>
      </w:r>
      <w:r>
        <w:rPr>
          <w:i/>
          <w:iCs/>
        </w:rPr>
        <w:t xml:space="preserve">Nomads and Soviet Rule: Central Asia under Lenin and Stalin </w:t>
      </w:r>
      <w:r>
        <w:t>(London, 2018)</w:t>
      </w:r>
      <w:r w:rsidR="0062700B">
        <w:t>, 1</w:t>
      </w:r>
      <w:r w:rsidR="00A94EA1">
        <w:t>68-176</w:t>
      </w:r>
      <w:r>
        <w:t>.</w:t>
      </w:r>
    </w:p>
  </w:footnote>
  <w:footnote w:id="48">
    <w:p w14:paraId="1FB5BB10" w14:textId="73DBD50F" w:rsidR="003D4676" w:rsidRDefault="003D4676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Extract from ‘Soviet </w:t>
      </w:r>
      <w:proofErr w:type="spellStart"/>
      <w:r>
        <w:t>Kirgizhiia</w:t>
      </w:r>
      <w:proofErr w:type="spellEnd"/>
      <w:r>
        <w:t>’ ed. 27</w:t>
      </w:r>
      <w:r w:rsidR="00073FFF">
        <w:t>, 5</w:t>
      </w:r>
      <w:r w:rsidR="00073FFF" w:rsidRPr="00073FFF">
        <w:rPr>
          <w:vertAlign w:val="superscript"/>
        </w:rPr>
        <w:t>th</w:t>
      </w:r>
      <w:r w:rsidR="00073FFF">
        <w:t xml:space="preserve"> February 1929, </w:t>
      </w:r>
      <w:proofErr w:type="spellStart"/>
      <w:r w:rsidR="00073FFF">
        <w:t>TsGA</w:t>
      </w:r>
      <w:proofErr w:type="spellEnd"/>
      <w:r w:rsidR="00073FFF">
        <w:t xml:space="preserve"> KR F. 23. Op. </w:t>
      </w:r>
      <w:r w:rsidR="00073FFF" w:rsidRPr="008048CD">
        <w:t>1</w:t>
      </w:r>
      <w:r w:rsidR="00073FFF">
        <w:t xml:space="preserve"> D. 427. Ll. </w:t>
      </w:r>
      <w:r w:rsidR="00073FFF" w:rsidRPr="00073FFF">
        <w:t>249-252</w:t>
      </w:r>
      <w:r w:rsidR="00073FFF">
        <w:t>.</w:t>
      </w:r>
    </w:p>
  </w:footnote>
  <w:footnote w:id="49">
    <w:p w14:paraId="1E296E91" w14:textId="140D66D2" w:rsidR="00545044" w:rsidRDefault="00545044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‘Complaint’ by Citizen </w:t>
      </w:r>
      <w:proofErr w:type="spellStart"/>
      <w:r w:rsidRPr="00073FFF">
        <w:t>Temirovki</w:t>
      </w:r>
      <w:proofErr w:type="spellEnd"/>
      <w:r w:rsidRPr="00073FFF">
        <w:t xml:space="preserve">, of the </w:t>
      </w:r>
      <w:proofErr w:type="spellStart"/>
      <w:r w:rsidRPr="00073FFF">
        <w:t>Chalpan</w:t>
      </w:r>
      <w:proofErr w:type="spellEnd"/>
      <w:r w:rsidRPr="00073FFF">
        <w:t xml:space="preserve"> volost</w:t>
      </w:r>
      <w:r>
        <w:t>’</w:t>
      </w:r>
      <w:r w:rsidRPr="00073FFF">
        <w:t xml:space="preserve"> of the </w:t>
      </w:r>
      <w:proofErr w:type="spellStart"/>
      <w:r w:rsidRPr="00073FFF">
        <w:t>Karakol</w:t>
      </w:r>
      <w:proofErr w:type="spellEnd"/>
      <w:r w:rsidRPr="00073FFF">
        <w:t xml:space="preserve"> Kanton</w:t>
      </w:r>
      <w:r>
        <w:t xml:space="preserve">, </w:t>
      </w:r>
      <w:r w:rsidRPr="00073FFF">
        <w:t>5</w:t>
      </w:r>
      <w:r w:rsidRPr="00073FFF">
        <w:rPr>
          <w:vertAlign w:val="superscript"/>
        </w:rPr>
        <w:t>th</w:t>
      </w:r>
      <w:r>
        <w:t xml:space="preserve"> </w:t>
      </w:r>
      <w:r w:rsidRPr="00073FFF">
        <w:t>June 1929</w:t>
      </w:r>
      <w:r>
        <w:t xml:space="preserve">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Ll. </w:t>
      </w:r>
      <w:r w:rsidRPr="00073FFF">
        <w:t>24</w:t>
      </w:r>
      <w:r>
        <w:t>2-</w:t>
      </w:r>
      <w:r w:rsidR="00374E19">
        <w:t>242. See also: 245-</w:t>
      </w:r>
      <w:r>
        <w:t>246ob.</w:t>
      </w:r>
    </w:p>
  </w:footnote>
  <w:footnote w:id="50">
    <w:p w14:paraId="494F3573" w14:textId="79EE484F" w:rsidR="00545044" w:rsidRDefault="00545044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‘Declaration</w:t>
      </w:r>
      <w:r w:rsidR="00E64F4A">
        <w:t xml:space="preserve"> of the Central Executive Committee of the Soviet of the Kyrgyz ASSR</w:t>
      </w:r>
      <w:r>
        <w:t xml:space="preserve">’ </w:t>
      </w:r>
      <w:r w:rsidR="00502497">
        <w:t>5</w:t>
      </w:r>
      <w:r w:rsidR="00502497" w:rsidRPr="00502497">
        <w:rPr>
          <w:vertAlign w:val="superscript"/>
        </w:rPr>
        <w:t>th</w:t>
      </w:r>
      <w:r w:rsidR="00502497">
        <w:t xml:space="preserve"> February 1929</w:t>
      </w:r>
      <w:r>
        <w:t xml:space="preserve">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Ll. </w:t>
      </w:r>
      <w:r w:rsidRPr="00073FFF">
        <w:t>24</w:t>
      </w:r>
      <w:r>
        <w:t>9-252.</w:t>
      </w:r>
    </w:p>
  </w:footnote>
  <w:footnote w:id="51">
    <w:p w14:paraId="7E3103EF" w14:textId="4D553EDC" w:rsidR="004A220B" w:rsidRDefault="004A220B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‘Complaint’ by Citizen </w:t>
      </w:r>
      <w:proofErr w:type="spellStart"/>
      <w:r w:rsidRPr="00073FFF">
        <w:t>Temirovki</w:t>
      </w:r>
      <w:proofErr w:type="spellEnd"/>
      <w:r w:rsidRPr="00073FFF">
        <w:t xml:space="preserve">, of the </w:t>
      </w:r>
      <w:proofErr w:type="spellStart"/>
      <w:r w:rsidRPr="00073FFF">
        <w:t>Chalpan</w:t>
      </w:r>
      <w:proofErr w:type="spellEnd"/>
      <w:r w:rsidRPr="00073FFF">
        <w:t xml:space="preserve"> volost</w:t>
      </w:r>
      <w:r>
        <w:t>’</w:t>
      </w:r>
      <w:r w:rsidRPr="00073FFF">
        <w:t xml:space="preserve"> of the </w:t>
      </w:r>
      <w:proofErr w:type="spellStart"/>
      <w:r w:rsidRPr="00073FFF">
        <w:t>Karakol</w:t>
      </w:r>
      <w:proofErr w:type="spellEnd"/>
      <w:r w:rsidRPr="00073FFF">
        <w:t xml:space="preserve"> Kanton</w:t>
      </w:r>
      <w:r>
        <w:t xml:space="preserve">, </w:t>
      </w:r>
      <w:r w:rsidRPr="00073FFF">
        <w:t>5</w:t>
      </w:r>
      <w:r w:rsidRPr="00073FFF">
        <w:rPr>
          <w:vertAlign w:val="superscript"/>
        </w:rPr>
        <w:t>th</w:t>
      </w:r>
      <w:r>
        <w:t xml:space="preserve"> </w:t>
      </w:r>
      <w:r w:rsidRPr="00073FFF">
        <w:t>June 1929</w:t>
      </w:r>
      <w:r>
        <w:t xml:space="preserve">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Ll. </w:t>
      </w:r>
      <w:r w:rsidRPr="00073FFF">
        <w:t>24</w:t>
      </w:r>
      <w:r>
        <w:t>2-24</w:t>
      </w:r>
      <w:r w:rsidR="00374E19">
        <w:t>4</w:t>
      </w:r>
      <w:r>
        <w:t>.</w:t>
      </w:r>
    </w:p>
  </w:footnote>
  <w:footnote w:id="52">
    <w:p w14:paraId="7F05AC4A" w14:textId="15593F2B" w:rsidR="00A056C8" w:rsidRPr="0036132D" w:rsidRDefault="00A056C8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R</w:t>
      </w:r>
      <w:r w:rsidR="00405C1E">
        <w:t>.</w:t>
      </w:r>
      <w:r>
        <w:t xml:space="preserve"> Kindler, </w:t>
      </w:r>
      <w:r>
        <w:rPr>
          <w:i/>
          <w:iCs/>
        </w:rPr>
        <w:t xml:space="preserve">Stalin’s Nomads: </w:t>
      </w:r>
      <w:r w:rsidR="0036132D" w:rsidRPr="0036132D">
        <w:rPr>
          <w:i/>
          <w:iCs/>
        </w:rPr>
        <w:t>Power and Famine in Kazakhstan</w:t>
      </w:r>
      <w:r w:rsidR="0036132D">
        <w:rPr>
          <w:i/>
          <w:iCs/>
        </w:rPr>
        <w:t xml:space="preserve"> </w:t>
      </w:r>
      <w:r w:rsidR="0036132D">
        <w:t>(Pittsburgh, 2018).</w:t>
      </w:r>
    </w:p>
  </w:footnote>
  <w:footnote w:id="53">
    <w:p w14:paraId="0C6F8B39" w14:textId="1BD90C25" w:rsidR="00077F5E" w:rsidRDefault="00077F5E" w:rsidP="00AA0133">
      <w:pPr>
        <w:pStyle w:val="FootnoteText"/>
        <w:spacing w:line="360" w:lineRule="auto"/>
      </w:pPr>
      <w:r>
        <w:rPr>
          <w:rStyle w:val="FootnoteReference"/>
        </w:rPr>
        <w:footnoteRef/>
      </w:r>
      <w:r w:rsidR="00BE009A">
        <w:t>A</w:t>
      </w:r>
      <w:r w:rsidR="00405C1E">
        <w:t>.</w:t>
      </w:r>
      <w:r w:rsidR="00BE009A">
        <w:t xml:space="preserve"> </w:t>
      </w:r>
      <w:proofErr w:type="spellStart"/>
      <w:r w:rsidR="00BE009A">
        <w:t>Chokobaeva</w:t>
      </w:r>
      <w:proofErr w:type="spellEnd"/>
      <w:r w:rsidR="00BE009A">
        <w:t xml:space="preserve">, ‘Socialist </w:t>
      </w:r>
      <w:r w:rsidR="004A7D8C">
        <w:t>p</w:t>
      </w:r>
      <w:r w:rsidR="00BE009A">
        <w:t xml:space="preserve">romises, </w:t>
      </w:r>
      <w:r w:rsidR="004A7D8C">
        <w:t>e</w:t>
      </w:r>
      <w:r w:rsidR="00BE009A">
        <w:t xml:space="preserve">thnography and the </w:t>
      </w:r>
      <w:r w:rsidR="004A7D8C">
        <w:t>b</w:t>
      </w:r>
      <w:r w:rsidR="00BE009A">
        <w:t xml:space="preserve">uilding of a Kyrgyz Soviet </w:t>
      </w:r>
      <w:r w:rsidR="004A7D8C">
        <w:t>n</w:t>
      </w:r>
      <w:r w:rsidR="00BE009A">
        <w:t>ation’</w:t>
      </w:r>
      <w:r w:rsidR="00405C1E">
        <w:t>,</w:t>
      </w:r>
      <w:r w:rsidR="0054481D" w:rsidRPr="0054481D">
        <w:rPr>
          <w:i/>
          <w:iCs/>
        </w:rPr>
        <w:t xml:space="preserve"> </w:t>
      </w:r>
      <w:proofErr w:type="spellStart"/>
      <w:r w:rsidR="0054481D" w:rsidRPr="0054481D">
        <w:rPr>
          <w:i/>
          <w:iCs/>
        </w:rPr>
        <w:t>Asiatische</w:t>
      </w:r>
      <w:proofErr w:type="spellEnd"/>
      <w:r w:rsidR="0054481D" w:rsidRPr="0054481D">
        <w:rPr>
          <w:i/>
          <w:iCs/>
        </w:rPr>
        <w:t xml:space="preserve"> </w:t>
      </w:r>
      <w:proofErr w:type="spellStart"/>
      <w:r w:rsidR="0054481D" w:rsidRPr="0054481D">
        <w:rPr>
          <w:i/>
          <w:iCs/>
        </w:rPr>
        <w:t>Studien</w:t>
      </w:r>
      <w:proofErr w:type="spellEnd"/>
      <w:r w:rsidR="0054481D" w:rsidRPr="0054481D">
        <w:rPr>
          <w:i/>
          <w:iCs/>
        </w:rPr>
        <w:t xml:space="preserve"> - Études </w:t>
      </w:r>
      <w:proofErr w:type="spellStart"/>
      <w:r w:rsidR="0054481D" w:rsidRPr="0054481D">
        <w:rPr>
          <w:i/>
          <w:iCs/>
        </w:rPr>
        <w:t>Asiatiques</w:t>
      </w:r>
      <w:proofErr w:type="spellEnd"/>
      <w:r w:rsidR="001665A6">
        <w:rPr>
          <w:i/>
          <w:iCs/>
        </w:rPr>
        <w:t xml:space="preserve"> </w:t>
      </w:r>
      <w:r w:rsidR="001665A6">
        <w:t>69:3 (2015),</w:t>
      </w:r>
      <w:r w:rsidR="00BE009A">
        <w:t xml:space="preserve"> </w:t>
      </w:r>
      <w:r w:rsidR="00236DDF">
        <w:t>558.</w:t>
      </w:r>
    </w:p>
  </w:footnote>
  <w:footnote w:id="54">
    <w:p w14:paraId="34A10CA6" w14:textId="7C5647E7" w:rsidR="006637E4" w:rsidRPr="00DD1525" w:rsidRDefault="006637E4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424B26">
        <w:t xml:space="preserve">The same arrangement can be found in Afghanistan: </w:t>
      </w:r>
      <w:r w:rsidR="00DD1525">
        <w:t>T</w:t>
      </w:r>
      <w:r w:rsidR="00405C1E">
        <w:t>.</w:t>
      </w:r>
      <w:r w:rsidR="00DD1525">
        <w:t xml:space="preserve"> J. Barfield, </w:t>
      </w:r>
      <w:r w:rsidR="00DD1525" w:rsidRPr="00DD1525">
        <w:rPr>
          <w:i/>
          <w:iCs/>
        </w:rPr>
        <w:t>Afghanistan: A Cultural and Political History</w:t>
      </w:r>
      <w:r w:rsidR="00DD1525">
        <w:rPr>
          <w:i/>
          <w:iCs/>
        </w:rPr>
        <w:t xml:space="preserve"> </w:t>
      </w:r>
      <w:r w:rsidR="00DD1525">
        <w:t xml:space="preserve">(Princeton, </w:t>
      </w:r>
      <w:r w:rsidR="0031129C">
        <w:t>2023</w:t>
      </w:r>
      <w:r w:rsidR="00DD1525">
        <w:t>)</w:t>
      </w:r>
      <w:r w:rsidR="00AB5C1B">
        <w:t>, 45.</w:t>
      </w:r>
    </w:p>
  </w:footnote>
  <w:footnote w:id="55">
    <w:p w14:paraId="5FA33877" w14:textId="623C9353" w:rsidR="00390A97" w:rsidRPr="00726B76" w:rsidRDefault="00390A97" w:rsidP="00AA0133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Z. K. </w:t>
      </w:r>
      <w:proofErr w:type="spellStart"/>
      <w:r>
        <w:t>Kurmanov</w:t>
      </w:r>
      <w:proofErr w:type="spellEnd"/>
      <w:r>
        <w:t xml:space="preserve"> &amp; E. Sadykov, </w:t>
      </w:r>
      <w:r>
        <w:rPr>
          <w:i/>
          <w:iCs/>
        </w:rPr>
        <w:t xml:space="preserve">Abdykerim Sydykov: </w:t>
      </w:r>
      <w:proofErr w:type="spellStart"/>
      <w:r w:rsidR="00857088">
        <w:rPr>
          <w:i/>
          <w:iCs/>
        </w:rPr>
        <w:t>L</w:t>
      </w:r>
      <w:r>
        <w:rPr>
          <w:i/>
          <w:iCs/>
        </w:rPr>
        <w:t>ichnost</w:t>
      </w:r>
      <w:proofErr w:type="spellEnd"/>
      <w:r>
        <w:rPr>
          <w:i/>
          <w:iCs/>
        </w:rPr>
        <w:t xml:space="preserve">’ I </w:t>
      </w:r>
      <w:proofErr w:type="spellStart"/>
      <w:r w:rsidR="00857088">
        <w:rPr>
          <w:i/>
          <w:iCs/>
        </w:rPr>
        <w:t>I</w:t>
      </w:r>
      <w:r>
        <w:rPr>
          <w:i/>
          <w:iCs/>
        </w:rPr>
        <w:t>storiia</w:t>
      </w:r>
      <w:proofErr w:type="spellEnd"/>
      <w:r>
        <w:t xml:space="preserve"> (</w:t>
      </w:r>
      <w:r w:rsidR="00857088">
        <w:rPr>
          <w:lang w:val="en-US"/>
        </w:rPr>
        <w:t>Bishkek</w:t>
      </w:r>
      <w:r>
        <w:t>, 2002), 115-163.</w:t>
      </w:r>
    </w:p>
  </w:footnote>
  <w:footnote w:id="56">
    <w:p w14:paraId="279557A3" w14:textId="20812888" w:rsidR="00E91776" w:rsidRPr="005F3F4D" w:rsidRDefault="00E91776" w:rsidP="00AA0133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Z. K. </w:t>
      </w:r>
      <w:proofErr w:type="spellStart"/>
      <w:r>
        <w:t>Kurmanov</w:t>
      </w:r>
      <w:proofErr w:type="spellEnd"/>
      <w:r>
        <w:t xml:space="preserve">, </w:t>
      </w:r>
      <w:proofErr w:type="spellStart"/>
      <w:r>
        <w:rPr>
          <w:i/>
          <w:iCs/>
        </w:rPr>
        <w:t>Politichesckaia</w:t>
      </w:r>
      <w:proofErr w:type="spellEnd"/>
      <w:r>
        <w:rPr>
          <w:i/>
          <w:iCs/>
        </w:rPr>
        <w:t xml:space="preserve"> </w:t>
      </w:r>
      <w:proofErr w:type="spellStart"/>
      <w:r w:rsidR="00857088">
        <w:rPr>
          <w:i/>
          <w:iCs/>
        </w:rPr>
        <w:t>B</w:t>
      </w:r>
      <w:r>
        <w:rPr>
          <w:i/>
          <w:iCs/>
        </w:rPr>
        <w:t>or’ba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Kyrgyzstane</w:t>
      </w:r>
      <w:proofErr w:type="spellEnd"/>
      <w:r>
        <w:rPr>
          <w:i/>
          <w:iCs/>
        </w:rPr>
        <w:t xml:space="preserve">: 20-e </w:t>
      </w:r>
      <w:proofErr w:type="spellStart"/>
      <w:r w:rsidR="00857088">
        <w:rPr>
          <w:i/>
          <w:iCs/>
        </w:rPr>
        <w:t>G</w:t>
      </w:r>
      <w:r>
        <w:rPr>
          <w:i/>
          <w:iCs/>
        </w:rPr>
        <w:t>ody</w:t>
      </w:r>
      <w:proofErr w:type="spellEnd"/>
      <w:r>
        <w:rPr>
          <w:i/>
          <w:iCs/>
        </w:rPr>
        <w:t xml:space="preserve"> </w:t>
      </w:r>
      <w:r>
        <w:t>(</w:t>
      </w:r>
      <w:r w:rsidR="00857088">
        <w:rPr>
          <w:lang w:val="en-US"/>
        </w:rPr>
        <w:t>Bishkek</w:t>
      </w:r>
      <w:r>
        <w:t>, 1997), 122-123.</w:t>
      </w:r>
    </w:p>
  </w:footnote>
  <w:footnote w:id="57">
    <w:p w14:paraId="3C10A23F" w14:textId="77777777" w:rsidR="00E91776" w:rsidRDefault="00E91776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0033F">
        <w:t>TsGA</w:t>
      </w:r>
      <w:proofErr w:type="spellEnd"/>
      <w:r w:rsidRPr="00B0033F">
        <w:t xml:space="preserve"> OPD KR</w:t>
      </w:r>
      <w:r>
        <w:t xml:space="preserve"> ‘Correspondence of the Kyrgyz Oblast Committee of the All-Russian Communist Party </w:t>
      </w:r>
      <w:r w:rsidRPr="00DB3E76">
        <w:t>on the progress of the grain procurement campaign and the speech of the communists at the plenum of the Frunze City Committee of the All-Union Communist Party (v) on this issue</w:t>
      </w:r>
      <w:r>
        <w:t xml:space="preserve">’, F. </w:t>
      </w:r>
      <w:r w:rsidRPr="002B7A11">
        <w:t>10.</w:t>
      </w:r>
      <w:r>
        <w:t xml:space="preserve"> Op. </w:t>
      </w:r>
      <w:r w:rsidRPr="002B7A11">
        <w:t>1.</w:t>
      </w:r>
      <w:r>
        <w:t xml:space="preserve">D. </w:t>
      </w:r>
      <w:r w:rsidRPr="002B7A11">
        <w:t>221</w:t>
      </w:r>
      <w:r>
        <w:t>.</w:t>
      </w:r>
    </w:p>
  </w:footnote>
  <w:footnote w:id="58">
    <w:p w14:paraId="66D3A6E2" w14:textId="203CF59B" w:rsidR="00B92C38" w:rsidRDefault="00B92C38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‘Letter from the Kyrgyz Central Executive Committee and Soviet of People’s Commissars’, </w:t>
      </w:r>
      <w:proofErr w:type="spellStart"/>
      <w:r>
        <w:t>TsGA</w:t>
      </w:r>
      <w:proofErr w:type="spellEnd"/>
      <w:r>
        <w:t xml:space="preserve"> KR F. 23. Op. </w:t>
      </w:r>
      <w:r w:rsidRPr="008048CD">
        <w:t>1</w:t>
      </w:r>
      <w:r>
        <w:t xml:space="preserve"> D. 427. L. 150.</w:t>
      </w:r>
    </w:p>
  </w:footnote>
  <w:footnote w:id="59">
    <w:p w14:paraId="3942A623" w14:textId="77777777" w:rsidR="00C15E8F" w:rsidRPr="005458A9" w:rsidRDefault="00C15E8F" w:rsidP="00AA0133">
      <w:pPr>
        <w:pStyle w:val="FootnoteText"/>
        <w:spacing w:line="360" w:lineRule="auto"/>
        <w:jc w:val="both"/>
        <w:rPr>
          <w:lang w:val="de-DE"/>
        </w:rPr>
      </w:pPr>
      <w:r>
        <w:rPr>
          <w:rStyle w:val="FootnoteReference"/>
        </w:rPr>
        <w:footnoteRef/>
      </w:r>
      <w:r>
        <w:t xml:space="preserve"> ‘List of Buildings Liable for Return to Owners…’ </w:t>
      </w:r>
      <w:r w:rsidRPr="005458A9">
        <w:rPr>
          <w:lang w:val="de-DE"/>
        </w:rPr>
        <w:t>1924, TsGA KR F. 89. Op. 1. D. 348. Ll. 97-98.</w:t>
      </w:r>
    </w:p>
  </w:footnote>
  <w:footnote w:id="60">
    <w:p w14:paraId="7EB04540" w14:textId="77777777" w:rsidR="00BF3289" w:rsidRDefault="00BF3289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‘Plan of Work for 1925-1926’, </w:t>
      </w:r>
      <w:proofErr w:type="spellStart"/>
      <w:r>
        <w:t>TsGA</w:t>
      </w:r>
      <w:proofErr w:type="spellEnd"/>
      <w:r>
        <w:t xml:space="preserve"> KR F. 1341. Op. 1. D. 3. L. 1ob, 5.</w:t>
      </w:r>
    </w:p>
  </w:footnote>
  <w:footnote w:id="61">
    <w:p w14:paraId="6BCB1D1B" w14:textId="77777777" w:rsidR="00C15E8F" w:rsidRPr="005458A9" w:rsidRDefault="00C15E8F" w:rsidP="00AA0133">
      <w:pPr>
        <w:pStyle w:val="FootnoteText"/>
        <w:spacing w:line="360" w:lineRule="auto"/>
        <w:jc w:val="both"/>
        <w:rPr>
          <w:lang w:val="de-DE"/>
        </w:rPr>
      </w:pPr>
      <w:r>
        <w:rPr>
          <w:rStyle w:val="FootnoteReference"/>
        </w:rPr>
        <w:footnoteRef/>
      </w:r>
      <w:r>
        <w:t xml:space="preserve"> ‘List of Buildings Liable for Return to Owners…’ </w:t>
      </w:r>
      <w:r w:rsidRPr="005458A9">
        <w:rPr>
          <w:lang w:val="de-DE"/>
        </w:rPr>
        <w:t>1924, TsGA KR F. 89. Op. 1. D. 348. Ll. 97-98.</w:t>
      </w:r>
    </w:p>
  </w:footnote>
  <w:footnote w:id="62">
    <w:p w14:paraId="47604171" w14:textId="43254F2A" w:rsidR="007207D2" w:rsidRDefault="007207D2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633302">
        <w:t xml:space="preserve">‘Report on the </w:t>
      </w:r>
      <w:r w:rsidR="008956A7">
        <w:t xml:space="preserve">Activity of the </w:t>
      </w:r>
      <w:proofErr w:type="spellStart"/>
      <w:r w:rsidR="008956A7">
        <w:t>Pishpek</w:t>
      </w:r>
      <w:proofErr w:type="spellEnd"/>
      <w:r w:rsidR="008956A7">
        <w:t xml:space="preserve"> Department for Local Economy</w:t>
      </w:r>
      <w:r w:rsidR="009401F4">
        <w:t xml:space="preserve"> for September 1924’ 6</w:t>
      </w:r>
      <w:r w:rsidR="009401F4" w:rsidRPr="009401F4">
        <w:rPr>
          <w:vertAlign w:val="superscript"/>
        </w:rPr>
        <w:t>th</w:t>
      </w:r>
      <w:r w:rsidR="009401F4">
        <w:t xml:space="preserve"> October 1924, </w:t>
      </w:r>
      <w:proofErr w:type="spellStart"/>
      <w:r w:rsidR="009401F4">
        <w:t>TsGA</w:t>
      </w:r>
      <w:proofErr w:type="spellEnd"/>
      <w:r w:rsidR="009401F4">
        <w:t xml:space="preserve"> KR F. 89. Op. 1. D. 348. Ll. 107-</w:t>
      </w:r>
      <w:r w:rsidR="008720B3">
        <w:t>107ob.</w:t>
      </w:r>
      <w:r w:rsidR="00497870">
        <w:t xml:space="preserve"> </w:t>
      </w:r>
      <w:r w:rsidR="00940894">
        <w:t xml:space="preserve">The </w:t>
      </w:r>
      <w:proofErr w:type="spellStart"/>
      <w:r w:rsidR="00940894">
        <w:t>Koshchi</w:t>
      </w:r>
      <w:proofErr w:type="spellEnd"/>
      <w:r w:rsidR="00940894">
        <w:t xml:space="preserve"> Union was a Party-led peasant organisation in Central Asia.</w:t>
      </w:r>
    </w:p>
  </w:footnote>
  <w:footnote w:id="63">
    <w:p w14:paraId="090929D1" w14:textId="47A79108" w:rsidR="00A2468C" w:rsidRPr="00B12345" w:rsidRDefault="00A2468C" w:rsidP="00AA0133">
      <w:pPr>
        <w:pStyle w:val="FootnoteText"/>
        <w:spacing w:line="360" w:lineRule="auto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Omurzakov</w:t>
      </w:r>
      <w:proofErr w:type="spellEnd"/>
      <w:r>
        <w:t xml:space="preserve">, </w:t>
      </w:r>
      <w:proofErr w:type="spellStart"/>
      <w:r>
        <w:rPr>
          <w:i/>
          <w:iCs/>
        </w:rPr>
        <w:t>Istoriia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Kyrgyzov</w:t>
      </w:r>
      <w:proofErr w:type="spellEnd"/>
      <w:r>
        <w:t>, 123.</w:t>
      </w:r>
    </w:p>
  </w:footnote>
  <w:footnote w:id="64">
    <w:p w14:paraId="1A86E490" w14:textId="04A93DC5" w:rsidR="001F4F9C" w:rsidRDefault="001F4F9C" w:rsidP="00AA0133">
      <w:pPr>
        <w:pStyle w:val="FootnoteText"/>
        <w:spacing w:line="360" w:lineRule="auto"/>
      </w:pPr>
      <w:r>
        <w:rPr>
          <w:rStyle w:val="FootnoteReference"/>
        </w:rPr>
        <w:footnoteRef/>
      </w:r>
      <w:r w:rsidR="00B56B52" w:rsidRPr="00EF36ED">
        <w:t xml:space="preserve"> </w:t>
      </w:r>
      <w:r w:rsidR="00CD108A">
        <w:t xml:space="preserve">‘Protocols of the meetings of the Frunze and </w:t>
      </w:r>
      <w:proofErr w:type="spellStart"/>
      <w:r w:rsidR="00CD108A">
        <w:t>Pishpek</w:t>
      </w:r>
      <w:proofErr w:type="spellEnd"/>
      <w:r w:rsidR="00CD108A">
        <w:t xml:space="preserve"> Okrug Land Development Commissions on the land development of landless citizens, and related </w:t>
      </w:r>
      <w:proofErr w:type="gramStart"/>
      <w:r w:rsidR="00CD108A">
        <w:t>materials’</w:t>
      </w:r>
      <w:proofErr w:type="gramEnd"/>
      <w:r w:rsidR="00CD108A">
        <w:t xml:space="preserve">. </w:t>
      </w:r>
      <w:proofErr w:type="spellStart"/>
      <w:r w:rsidR="00EF36ED">
        <w:t>TsGA</w:t>
      </w:r>
      <w:proofErr w:type="spellEnd"/>
      <w:r w:rsidR="00EF36ED" w:rsidRPr="00EF36ED">
        <w:t xml:space="preserve"> </w:t>
      </w:r>
      <w:r w:rsidR="00EF36ED">
        <w:t>KR</w:t>
      </w:r>
      <w:r w:rsidR="00EF36ED" w:rsidRPr="00EF36ED">
        <w:t xml:space="preserve"> </w:t>
      </w:r>
      <w:r w:rsidR="00EF36ED">
        <w:t>F</w:t>
      </w:r>
      <w:r w:rsidR="00EF36ED" w:rsidRPr="00EF36ED">
        <w:t>.</w:t>
      </w:r>
      <w:r w:rsidRPr="00EF36ED">
        <w:t xml:space="preserve"> </w:t>
      </w:r>
      <w:r w:rsidR="00B56B52" w:rsidRPr="00EF36ED">
        <w:t>847</w:t>
      </w:r>
      <w:r w:rsidR="00EF36ED">
        <w:t>, Op.</w:t>
      </w:r>
      <w:r w:rsidR="0068405A">
        <w:t xml:space="preserve"> </w:t>
      </w:r>
      <w:r w:rsidR="00BE3B93">
        <w:t>1, D. 66.</w:t>
      </w:r>
    </w:p>
  </w:footnote>
  <w:footnote w:id="65">
    <w:p w14:paraId="00FF88AB" w14:textId="1868BEB8" w:rsidR="00036C1B" w:rsidRPr="001B7E18" w:rsidRDefault="00036C1B" w:rsidP="00CE1270">
      <w:pPr>
        <w:pStyle w:val="FootnoteText"/>
        <w:spacing w:line="360" w:lineRule="auto"/>
        <w:jc w:val="both"/>
      </w:pPr>
      <w:r w:rsidRPr="001B7E18">
        <w:rPr>
          <w:rStyle w:val="FootnoteReference"/>
        </w:rPr>
        <w:footnoteRef/>
      </w:r>
      <w:r w:rsidRPr="001B7E18">
        <w:t xml:space="preserve"> </w:t>
      </w:r>
      <w:r w:rsidR="00EC5055" w:rsidRPr="001B7E18">
        <w:t xml:space="preserve">C. Hatcher &amp; </w:t>
      </w:r>
      <w:r w:rsidR="00F02048" w:rsidRPr="001B7E18">
        <w:t xml:space="preserve">S. Thieme, ‘Institutional transition: Internal migration, the </w:t>
      </w:r>
      <w:proofErr w:type="spellStart"/>
      <w:r w:rsidR="00F02048" w:rsidRPr="001B7E18">
        <w:rPr>
          <w:i/>
          <w:iCs/>
        </w:rPr>
        <w:t>propiska</w:t>
      </w:r>
      <w:proofErr w:type="spellEnd"/>
      <w:r w:rsidR="00F02048" w:rsidRPr="001B7E18">
        <w:t xml:space="preserve">, and post-socialist urban change in Bishkek, Kyrgyzstan’, </w:t>
      </w:r>
      <w:r w:rsidR="0013191C" w:rsidRPr="001B7E18">
        <w:rPr>
          <w:i/>
          <w:iCs/>
        </w:rPr>
        <w:t>Urban Studies</w:t>
      </w:r>
      <w:r w:rsidR="0013191C" w:rsidRPr="001B7E18">
        <w:t xml:space="preserve"> 53:10 (2016), 2181.</w:t>
      </w:r>
    </w:p>
  </w:footnote>
  <w:footnote w:id="66">
    <w:p w14:paraId="08EE645E" w14:textId="6E2BF27D" w:rsidR="00662CB1" w:rsidRPr="001B7E18" w:rsidRDefault="00662CB1" w:rsidP="00375D4B">
      <w:pPr>
        <w:pStyle w:val="FootnoteText"/>
        <w:spacing w:line="360" w:lineRule="auto"/>
        <w:jc w:val="both"/>
      </w:pPr>
      <w:r w:rsidRPr="001B7E18">
        <w:rPr>
          <w:rStyle w:val="FootnoteReference"/>
        </w:rPr>
        <w:footnoteRef/>
      </w:r>
      <w:r w:rsidR="00375D4B" w:rsidRPr="001B7E18">
        <w:t xml:space="preserve"> P. Schr</w:t>
      </w:r>
      <w:r w:rsidR="00375D4B" w:rsidRPr="001B7E18">
        <w:rPr>
          <w:rFonts w:cstheme="minorHAnsi"/>
        </w:rPr>
        <w:t>ö</w:t>
      </w:r>
      <w:r w:rsidR="00375D4B" w:rsidRPr="001B7E18">
        <w:t>der,</w:t>
      </w:r>
      <w:r w:rsidR="00F14C16" w:rsidRPr="001B7E18">
        <w:t xml:space="preserve"> </w:t>
      </w:r>
      <w:r w:rsidR="00375D4B" w:rsidRPr="001B7E18">
        <w:t>‘Urbanizing’ Bishkek: interrelations of boundaries, migration, group size and opportunity structure’, 29:4 (2010), 453-467.</w:t>
      </w:r>
    </w:p>
  </w:footnote>
  <w:footnote w:id="67">
    <w:p w14:paraId="30A75FCA" w14:textId="1DD2E3CC" w:rsidR="00F14C16" w:rsidRPr="001B7E18" w:rsidRDefault="00F14C16" w:rsidP="00F14C16">
      <w:pPr>
        <w:pStyle w:val="FootnoteText"/>
        <w:spacing w:line="360" w:lineRule="auto"/>
      </w:pPr>
      <w:r w:rsidRPr="001B7E18">
        <w:rPr>
          <w:rStyle w:val="FootnoteReference"/>
        </w:rPr>
        <w:footnoteRef/>
      </w:r>
      <w:r w:rsidRPr="001B7E18">
        <w:t xml:space="preserve"> </w:t>
      </w:r>
      <w:proofErr w:type="spellStart"/>
      <w:r w:rsidRPr="001B7E18">
        <w:t>Osmonov</w:t>
      </w:r>
      <w:proofErr w:type="spellEnd"/>
      <w:r w:rsidRPr="001B7E18">
        <w:t xml:space="preserve">, </w:t>
      </w:r>
      <w:proofErr w:type="spellStart"/>
      <w:r w:rsidRPr="001B7E18">
        <w:rPr>
          <w:i/>
          <w:iCs/>
        </w:rPr>
        <w:t>Istoriia</w:t>
      </w:r>
      <w:proofErr w:type="spellEnd"/>
      <w:r w:rsidRPr="001B7E18">
        <w:rPr>
          <w:i/>
          <w:iCs/>
        </w:rPr>
        <w:t xml:space="preserve"> Kyrgyzstana</w:t>
      </w:r>
      <w:r w:rsidRPr="001B7E18">
        <w:t xml:space="preserve">, </w:t>
      </w:r>
      <w:r w:rsidR="008A71CE" w:rsidRPr="001B7E18">
        <w:t>443-444.</w:t>
      </w:r>
    </w:p>
  </w:footnote>
  <w:footnote w:id="68">
    <w:p w14:paraId="624CEE97" w14:textId="61CA6A09" w:rsidR="00295029" w:rsidRPr="001B7E18" w:rsidRDefault="00295029" w:rsidP="00CE1270">
      <w:pPr>
        <w:pStyle w:val="FootnoteText"/>
        <w:spacing w:line="360" w:lineRule="auto"/>
        <w:jc w:val="both"/>
      </w:pPr>
      <w:r w:rsidRPr="001B7E18">
        <w:rPr>
          <w:rStyle w:val="FootnoteReference"/>
        </w:rPr>
        <w:footnoteRef/>
      </w:r>
      <w:r w:rsidRPr="001B7E18">
        <w:t xml:space="preserve"> </w:t>
      </w:r>
      <w:r w:rsidR="00CD108A" w:rsidRPr="001B7E18">
        <w:t>‘</w:t>
      </w:r>
      <w:r w:rsidR="000A61A3" w:rsidRPr="001B7E18">
        <w:t xml:space="preserve">Decree on the partial change to the administrative borders between the city of Frunze and the </w:t>
      </w:r>
      <w:proofErr w:type="spellStart"/>
      <w:r w:rsidR="003D63BE" w:rsidRPr="4144F7D8">
        <w:t>Alamüdün</w:t>
      </w:r>
      <w:proofErr w:type="spellEnd"/>
      <w:r w:rsidR="003D63BE" w:rsidRPr="4144F7D8">
        <w:t xml:space="preserve"> </w:t>
      </w:r>
      <w:r w:rsidR="000A61A3" w:rsidRPr="001B7E18">
        <w:t>district’, 8</w:t>
      </w:r>
      <w:r w:rsidR="000A61A3" w:rsidRPr="001B7E18">
        <w:rPr>
          <w:vertAlign w:val="superscript"/>
        </w:rPr>
        <w:t>th</w:t>
      </w:r>
      <w:r w:rsidR="000A61A3" w:rsidRPr="001B7E18">
        <w:t xml:space="preserve"> June 1984; ‘Map of the borders of the city of Frunze’, 1984, </w:t>
      </w:r>
      <w:proofErr w:type="spellStart"/>
      <w:r w:rsidR="0068405A" w:rsidRPr="001B7E18">
        <w:t>TsGA</w:t>
      </w:r>
      <w:proofErr w:type="spellEnd"/>
      <w:r w:rsidR="0068405A" w:rsidRPr="001B7E18">
        <w:t xml:space="preserve"> KR F. 1445, Op. 17, D. 1774, Ll. 161-163, 193</w:t>
      </w:r>
      <w:r w:rsidR="00154080" w:rsidRPr="001B7E18">
        <w:t xml:space="preserve">; </w:t>
      </w:r>
      <w:r w:rsidR="002C0275" w:rsidRPr="001B7E18">
        <w:rPr>
          <w:i/>
          <w:iCs/>
        </w:rPr>
        <w:t xml:space="preserve">SSSR </w:t>
      </w:r>
      <w:proofErr w:type="spellStart"/>
      <w:r w:rsidR="002C0275" w:rsidRPr="001B7E18">
        <w:rPr>
          <w:i/>
          <w:iCs/>
        </w:rPr>
        <w:t>a</w:t>
      </w:r>
      <w:r w:rsidR="007632F0" w:rsidRPr="001B7E18">
        <w:rPr>
          <w:i/>
          <w:iCs/>
        </w:rPr>
        <w:t>dministrativno-territorial’noe</w:t>
      </w:r>
      <w:proofErr w:type="spellEnd"/>
      <w:r w:rsidR="007632F0" w:rsidRPr="001B7E18">
        <w:rPr>
          <w:i/>
          <w:iCs/>
        </w:rPr>
        <w:t xml:space="preserve"> </w:t>
      </w:r>
      <w:proofErr w:type="spellStart"/>
      <w:r w:rsidR="007632F0" w:rsidRPr="001B7E18">
        <w:rPr>
          <w:i/>
          <w:iCs/>
        </w:rPr>
        <w:t>delenie</w:t>
      </w:r>
      <w:proofErr w:type="spellEnd"/>
      <w:r w:rsidR="007632F0" w:rsidRPr="001B7E18">
        <w:rPr>
          <w:i/>
          <w:iCs/>
        </w:rPr>
        <w:t xml:space="preserve"> </w:t>
      </w:r>
      <w:proofErr w:type="spellStart"/>
      <w:r w:rsidR="002C0275" w:rsidRPr="001B7E18">
        <w:rPr>
          <w:i/>
          <w:iCs/>
        </w:rPr>
        <w:t>Soiuznykh</w:t>
      </w:r>
      <w:proofErr w:type="spellEnd"/>
      <w:r w:rsidR="002C0275" w:rsidRPr="001B7E18">
        <w:rPr>
          <w:i/>
          <w:iCs/>
        </w:rPr>
        <w:t xml:space="preserve"> </w:t>
      </w:r>
      <w:proofErr w:type="spellStart"/>
      <w:r w:rsidR="002C0275" w:rsidRPr="001B7E18">
        <w:rPr>
          <w:i/>
          <w:iCs/>
        </w:rPr>
        <w:t>respublik</w:t>
      </w:r>
      <w:proofErr w:type="spellEnd"/>
      <w:r w:rsidR="007632F0" w:rsidRPr="001B7E18">
        <w:rPr>
          <w:i/>
          <w:iCs/>
        </w:rPr>
        <w:t xml:space="preserve"> </w:t>
      </w:r>
      <w:r w:rsidR="007632F0" w:rsidRPr="001B7E18">
        <w:t>(1987)</w:t>
      </w:r>
      <w:r w:rsidR="002C0275" w:rsidRPr="001B7E18">
        <w:t>, 665.</w:t>
      </w:r>
    </w:p>
  </w:footnote>
  <w:footnote w:id="69">
    <w:p w14:paraId="5E66C2E4" w14:textId="760F451D" w:rsidR="002A4E01" w:rsidRPr="002A4E01" w:rsidRDefault="002A4E01" w:rsidP="002A4E01">
      <w:pPr>
        <w:pStyle w:val="FootnoteText"/>
        <w:spacing w:line="360" w:lineRule="auto"/>
        <w:rPr>
          <w:highlight w:val="yellow"/>
        </w:rPr>
      </w:pPr>
      <w:r w:rsidRPr="001B7E18">
        <w:rPr>
          <w:rStyle w:val="FootnoteReference"/>
        </w:rPr>
        <w:footnoteRef/>
      </w:r>
      <w:r w:rsidRPr="001B7E18">
        <w:t xml:space="preserve"> </w:t>
      </w:r>
      <w:proofErr w:type="spellStart"/>
      <w:r w:rsidRPr="001B7E18">
        <w:t>Osmonov</w:t>
      </w:r>
      <w:proofErr w:type="spellEnd"/>
      <w:r w:rsidRPr="001B7E18">
        <w:t xml:space="preserve">, </w:t>
      </w:r>
      <w:proofErr w:type="spellStart"/>
      <w:r w:rsidRPr="001B7E18">
        <w:rPr>
          <w:i/>
          <w:iCs/>
        </w:rPr>
        <w:t>Istoriia</w:t>
      </w:r>
      <w:proofErr w:type="spellEnd"/>
      <w:r w:rsidRPr="001B7E18">
        <w:rPr>
          <w:i/>
          <w:iCs/>
        </w:rPr>
        <w:t xml:space="preserve"> Kyrgyzstana</w:t>
      </w:r>
      <w:r w:rsidRPr="001B7E18">
        <w:t>, 4</w:t>
      </w:r>
      <w:r w:rsidR="00A66EE3" w:rsidRPr="001B7E18">
        <w:t>70-474.</w:t>
      </w:r>
    </w:p>
  </w:footnote>
  <w:footnote w:id="70">
    <w:p w14:paraId="6D11EE15" w14:textId="78268CB5" w:rsidR="00550F8F" w:rsidRPr="00CE1270" w:rsidRDefault="00550F8F" w:rsidP="00CE1270">
      <w:pPr>
        <w:pStyle w:val="FootnoteText"/>
        <w:spacing w:line="360" w:lineRule="auto"/>
        <w:jc w:val="both"/>
        <w:rPr>
          <w:highlight w:val="yellow"/>
        </w:rPr>
      </w:pPr>
      <w:r w:rsidRPr="00661206">
        <w:rPr>
          <w:rStyle w:val="FootnoteReference"/>
        </w:rPr>
        <w:footnoteRef/>
      </w:r>
      <w:r w:rsidRPr="00661206">
        <w:t xml:space="preserve"> </w:t>
      </w:r>
      <w:r w:rsidR="00E96F14" w:rsidRPr="00661206">
        <w:t>P. Schr</w:t>
      </w:r>
      <w:r w:rsidR="00E96F14" w:rsidRPr="00661206">
        <w:rPr>
          <w:rFonts w:cstheme="minorHAnsi"/>
        </w:rPr>
        <w:t>ö</w:t>
      </w:r>
      <w:r w:rsidR="00E96F14" w:rsidRPr="00661206">
        <w:t xml:space="preserve">der, ‘Avoidance and appropriation in Bishkek: dealing with time, space and urbanity </w:t>
      </w:r>
      <w:r w:rsidR="001636E5" w:rsidRPr="00661206">
        <w:t xml:space="preserve">in Kyrgyzstan’s capital’, </w:t>
      </w:r>
      <w:r w:rsidR="001636E5" w:rsidRPr="00661206">
        <w:rPr>
          <w:i/>
          <w:iCs/>
        </w:rPr>
        <w:t>Central Asian Survey</w:t>
      </w:r>
      <w:r w:rsidR="001636E5" w:rsidRPr="00661206">
        <w:t xml:space="preserve"> 35:2 (2016), 218-</w:t>
      </w:r>
      <w:r w:rsidR="00CE1270" w:rsidRPr="00661206">
        <w:t>219</w:t>
      </w:r>
      <w:r w:rsidR="00620656" w:rsidRPr="00661206">
        <w:t>, 220.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44F7D8" w14:paraId="4456234B" w14:textId="77777777" w:rsidTr="005458A9">
      <w:trPr>
        <w:trHeight w:val="300"/>
      </w:trPr>
      <w:tc>
        <w:tcPr>
          <w:tcW w:w="3005" w:type="dxa"/>
        </w:tcPr>
        <w:p w14:paraId="737C7FED" w14:textId="2E422433" w:rsidR="4144F7D8" w:rsidRDefault="4144F7D8" w:rsidP="005458A9">
          <w:pPr>
            <w:pStyle w:val="Header"/>
            <w:ind w:left="-115"/>
          </w:pPr>
        </w:p>
      </w:tc>
      <w:tc>
        <w:tcPr>
          <w:tcW w:w="3005" w:type="dxa"/>
        </w:tcPr>
        <w:p w14:paraId="2BD38425" w14:textId="22CF8D3C" w:rsidR="4144F7D8" w:rsidRDefault="4144F7D8" w:rsidP="005458A9">
          <w:pPr>
            <w:pStyle w:val="Header"/>
            <w:jc w:val="center"/>
          </w:pPr>
        </w:p>
      </w:tc>
      <w:tc>
        <w:tcPr>
          <w:tcW w:w="3005" w:type="dxa"/>
        </w:tcPr>
        <w:p w14:paraId="3A0FC039" w14:textId="1F030743" w:rsidR="4144F7D8" w:rsidRDefault="4144F7D8" w:rsidP="005458A9">
          <w:pPr>
            <w:pStyle w:val="Header"/>
            <w:ind w:right="-115"/>
            <w:jc w:val="right"/>
          </w:pPr>
        </w:p>
      </w:tc>
    </w:tr>
  </w:tbl>
  <w:p w14:paraId="081B32EC" w14:textId="4DEA524E" w:rsidR="4144F7D8" w:rsidRDefault="4144F7D8" w:rsidP="00545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E735E"/>
    <w:multiLevelType w:val="hybridMultilevel"/>
    <w:tmpl w:val="60A8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E4"/>
    <w:rsid w:val="0000160A"/>
    <w:rsid w:val="0000245D"/>
    <w:rsid w:val="00002545"/>
    <w:rsid w:val="00005080"/>
    <w:rsid w:val="00005A07"/>
    <w:rsid w:val="000128F1"/>
    <w:rsid w:val="000128FF"/>
    <w:rsid w:val="00012EBE"/>
    <w:rsid w:val="00013169"/>
    <w:rsid w:val="000165B2"/>
    <w:rsid w:val="00016A3C"/>
    <w:rsid w:val="00016F6F"/>
    <w:rsid w:val="0001766F"/>
    <w:rsid w:val="000259F7"/>
    <w:rsid w:val="00026423"/>
    <w:rsid w:val="00031442"/>
    <w:rsid w:val="00032528"/>
    <w:rsid w:val="00032AF0"/>
    <w:rsid w:val="00034037"/>
    <w:rsid w:val="00036C1B"/>
    <w:rsid w:val="00041FEF"/>
    <w:rsid w:val="000438FC"/>
    <w:rsid w:val="000469FC"/>
    <w:rsid w:val="00047BC4"/>
    <w:rsid w:val="00051D84"/>
    <w:rsid w:val="0005230C"/>
    <w:rsid w:val="00053828"/>
    <w:rsid w:val="0005520B"/>
    <w:rsid w:val="0005543F"/>
    <w:rsid w:val="00056DD4"/>
    <w:rsid w:val="00061807"/>
    <w:rsid w:val="000619A6"/>
    <w:rsid w:val="00061D79"/>
    <w:rsid w:val="0006239A"/>
    <w:rsid w:val="000658B3"/>
    <w:rsid w:val="00066CED"/>
    <w:rsid w:val="00070855"/>
    <w:rsid w:val="00071491"/>
    <w:rsid w:val="000727E8"/>
    <w:rsid w:val="00073A27"/>
    <w:rsid w:val="00073B3C"/>
    <w:rsid w:val="00073FFF"/>
    <w:rsid w:val="00074550"/>
    <w:rsid w:val="000749BD"/>
    <w:rsid w:val="00075A82"/>
    <w:rsid w:val="00076498"/>
    <w:rsid w:val="00076688"/>
    <w:rsid w:val="00076F28"/>
    <w:rsid w:val="00077768"/>
    <w:rsid w:val="00077D6D"/>
    <w:rsid w:val="00077F44"/>
    <w:rsid w:val="00077F5E"/>
    <w:rsid w:val="000801E9"/>
    <w:rsid w:val="000810BC"/>
    <w:rsid w:val="0008324F"/>
    <w:rsid w:val="000838D5"/>
    <w:rsid w:val="00083AEF"/>
    <w:rsid w:val="00085627"/>
    <w:rsid w:val="000868D1"/>
    <w:rsid w:val="00087137"/>
    <w:rsid w:val="00090176"/>
    <w:rsid w:val="000909DD"/>
    <w:rsid w:val="00093687"/>
    <w:rsid w:val="000939A4"/>
    <w:rsid w:val="00094784"/>
    <w:rsid w:val="0009565A"/>
    <w:rsid w:val="000A030C"/>
    <w:rsid w:val="000A1001"/>
    <w:rsid w:val="000A136A"/>
    <w:rsid w:val="000A2183"/>
    <w:rsid w:val="000A4037"/>
    <w:rsid w:val="000A4374"/>
    <w:rsid w:val="000A5184"/>
    <w:rsid w:val="000A5861"/>
    <w:rsid w:val="000A6081"/>
    <w:rsid w:val="000A61A3"/>
    <w:rsid w:val="000A69D8"/>
    <w:rsid w:val="000A7619"/>
    <w:rsid w:val="000B0C80"/>
    <w:rsid w:val="000B1247"/>
    <w:rsid w:val="000B3BA5"/>
    <w:rsid w:val="000B7E05"/>
    <w:rsid w:val="000C0805"/>
    <w:rsid w:val="000C1979"/>
    <w:rsid w:val="000C5258"/>
    <w:rsid w:val="000C7033"/>
    <w:rsid w:val="000D282A"/>
    <w:rsid w:val="000D630F"/>
    <w:rsid w:val="000D7716"/>
    <w:rsid w:val="000D7973"/>
    <w:rsid w:val="000D7E28"/>
    <w:rsid w:val="000D7F2B"/>
    <w:rsid w:val="000E0047"/>
    <w:rsid w:val="000E25AC"/>
    <w:rsid w:val="000E35C0"/>
    <w:rsid w:val="000E4415"/>
    <w:rsid w:val="000E4443"/>
    <w:rsid w:val="000E44BF"/>
    <w:rsid w:val="000E4592"/>
    <w:rsid w:val="000E45CA"/>
    <w:rsid w:val="000E5DC4"/>
    <w:rsid w:val="000E7608"/>
    <w:rsid w:val="000E7830"/>
    <w:rsid w:val="000E7C00"/>
    <w:rsid w:val="000E7E0E"/>
    <w:rsid w:val="000F0716"/>
    <w:rsid w:val="000F163B"/>
    <w:rsid w:val="000F165B"/>
    <w:rsid w:val="000F1DDD"/>
    <w:rsid w:val="000F3878"/>
    <w:rsid w:val="000F45DD"/>
    <w:rsid w:val="000F46DD"/>
    <w:rsid w:val="000F4AC0"/>
    <w:rsid w:val="000F5126"/>
    <w:rsid w:val="000F5D88"/>
    <w:rsid w:val="000F69A6"/>
    <w:rsid w:val="000F6BBC"/>
    <w:rsid w:val="000F769F"/>
    <w:rsid w:val="000F7CCA"/>
    <w:rsid w:val="001002BC"/>
    <w:rsid w:val="00100514"/>
    <w:rsid w:val="0010144E"/>
    <w:rsid w:val="00102763"/>
    <w:rsid w:val="001036D1"/>
    <w:rsid w:val="0010385C"/>
    <w:rsid w:val="001064A1"/>
    <w:rsid w:val="001075DC"/>
    <w:rsid w:val="001103DA"/>
    <w:rsid w:val="00111294"/>
    <w:rsid w:val="001136F6"/>
    <w:rsid w:val="00114E41"/>
    <w:rsid w:val="00116908"/>
    <w:rsid w:val="00120551"/>
    <w:rsid w:val="001214DD"/>
    <w:rsid w:val="00122325"/>
    <w:rsid w:val="00123AFA"/>
    <w:rsid w:val="0012576A"/>
    <w:rsid w:val="001303C6"/>
    <w:rsid w:val="0013191C"/>
    <w:rsid w:val="0013299E"/>
    <w:rsid w:val="001342EF"/>
    <w:rsid w:val="0013551D"/>
    <w:rsid w:val="001361C8"/>
    <w:rsid w:val="001374D3"/>
    <w:rsid w:val="00141CF4"/>
    <w:rsid w:val="001434D2"/>
    <w:rsid w:val="00143D1D"/>
    <w:rsid w:val="00143ECE"/>
    <w:rsid w:val="001442FC"/>
    <w:rsid w:val="00144428"/>
    <w:rsid w:val="00144532"/>
    <w:rsid w:val="001475D8"/>
    <w:rsid w:val="00147B39"/>
    <w:rsid w:val="00147DFC"/>
    <w:rsid w:val="00151860"/>
    <w:rsid w:val="0015198D"/>
    <w:rsid w:val="001528DE"/>
    <w:rsid w:val="0015298D"/>
    <w:rsid w:val="00154080"/>
    <w:rsid w:val="0015592B"/>
    <w:rsid w:val="00156348"/>
    <w:rsid w:val="00156A2C"/>
    <w:rsid w:val="001576F7"/>
    <w:rsid w:val="00157824"/>
    <w:rsid w:val="00160D64"/>
    <w:rsid w:val="001615D5"/>
    <w:rsid w:val="001636E5"/>
    <w:rsid w:val="0016511D"/>
    <w:rsid w:val="001665A6"/>
    <w:rsid w:val="00166FB8"/>
    <w:rsid w:val="001712D1"/>
    <w:rsid w:val="00171939"/>
    <w:rsid w:val="00173202"/>
    <w:rsid w:val="0017344D"/>
    <w:rsid w:val="001754B8"/>
    <w:rsid w:val="00176ADD"/>
    <w:rsid w:val="0017796F"/>
    <w:rsid w:val="00177B6B"/>
    <w:rsid w:val="001804A9"/>
    <w:rsid w:val="00180662"/>
    <w:rsid w:val="00184268"/>
    <w:rsid w:val="00184C7B"/>
    <w:rsid w:val="0018591D"/>
    <w:rsid w:val="00185F8E"/>
    <w:rsid w:val="001863C8"/>
    <w:rsid w:val="00192002"/>
    <w:rsid w:val="00192105"/>
    <w:rsid w:val="00192213"/>
    <w:rsid w:val="00192BA2"/>
    <w:rsid w:val="00192F73"/>
    <w:rsid w:val="001954DC"/>
    <w:rsid w:val="00196007"/>
    <w:rsid w:val="001966EC"/>
    <w:rsid w:val="00196754"/>
    <w:rsid w:val="001A0ADC"/>
    <w:rsid w:val="001A14A5"/>
    <w:rsid w:val="001A17C0"/>
    <w:rsid w:val="001A1CAB"/>
    <w:rsid w:val="001A25EE"/>
    <w:rsid w:val="001A2924"/>
    <w:rsid w:val="001A4534"/>
    <w:rsid w:val="001A67EF"/>
    <w:rsid w:val="001B0C35"/>
    <w:rsid w:val="001B0E9B"/>
    <w:rsid w:val="001B170B"/>
    <w:rsid w:val="001B35C3"/>
    <w:rsid w:val="001B7E18"/>
    <w:rsid w:val="001C08EA"/>
    <w:rsid w:val="001C1705"/>
    <w:rsid w:val="001C322A"/>
    <w:rsid w:val="001C6810"/>
    <w:rsid w:val="001C6813"/>
    <w:rsid w:val="001D1BDB"/>
    <w:rsid w:val="001D507E"/>
    <w:rsid w:val="001D5AE7"/>
    <w:rsid w:val="001D6E4C"/>
    <w:rsid w:val="001D76BF"/>
    <w:rsid w:val="001E0200"/>
    <w:rsid w:val="001E0F40"/>
    <w:rsid w:val="001E3701"/>
    <w:rsid w:val="001E4EDA"/>
    <w:rsid w:val="001E60A0"/>
    <w:rsid w:val="001E6469"/>
    <w:rsid w:val="001E75E2"/>
    <w:rsid w:val="001F128F"/>
    <w:rsid w:val="001F2C22"/>
    <w:rsid w:val="001F330E"/>
    <w:rsid w:val="001F4ACD"/>
    <w:rsid w:val="001F4F9C"/>
    <w:rsid w:val="001F5403"/>
    <w:rsid w:val="001F55FA"/>
    <w:rsid w:val="001F57BC"/>
    <w:rsid w:val="001F584C"/>
    <w:rsid w:val="001F7109"/>
    <w:rsid w:val="001F7825"/>
    <w:rsid w:val="00200363"/>
    <w:rsid w:val="002003E4"/>
    <w:rsid w:val="002007DA"/>
    <w:rsid w:val="00201397"/>
    <w:rsid w:val="0020257C"/>
    <w:rsid w:val="00202C53"/>
    <w:rsid w:val="00205B93"/>
    <w:rsid w:val="00207278"/>
    <w:rsid w:val="002125BD"/>
    <w:rsid w:val="002147DB"/>
    <w:rsid w:val="00220FDD"/>
    <w:rsid w:val="0022141E"/>
    <w:rsid w:val="002216A3"/>
    <w:rsid w:val="0022251C"/>
    <w:rsid w:val="00222753"/>
    <w:rsid w:val="002237B0"/>
    <w:rsid w:val="0022383D"/>
    <w:rsid w:val="00226095"/>
    <w:rsid w:val="00227367"/>
    <w:rsid w:val="0023155A"/>
    <w:rsid w:val="002321F8"/>
    <w:rsid w:val="0023284A"/>
    <w:rsid w:val="002335B9"/>
    <w:rsid w:val="00234602"/>
    <w:rsid w:val="002348D2"/>
    <w:rsid w:val="0023615D"/>
    <w:rsid w:val="00236DDF"/>
    <w:rsid w:val="00237A4D"/>
    <w:rsid w:val="0024015E"/>
    <w:rsid w:val="00240EAA"/>
    <w:rsid w:val="002421FE"/>
    <w:rsid w:val="00243445"/>
    <w:rsid w:val="002434FE"/>
    <w:rsid w:val="00244766"/>
    <w:rsid w:val="0024552B"/>
    <w:rsid w:val="002464A6"/>
    <w:rsid w:val="00246C73"/>
    <w:rsid w:val="00247262"/>
    <w:rsid w:val="002473CD"/>
    <w:rsid w:val="00247B2A"/>
    <w:rsid w:val="00253DBB"/>
    <w:rsid w:val="002574DE"/>
    <w:rsid w:val="00257730"/>
    <w:rsid w:val="002611C8"/>
    <w:rsid w:val="002615B0"/>
    <w:rsid w:val="00261A25"/>
    <w:rsid w:val="00262B0F"/>
    <w:rsid w:val="0026434B"/>
    <w:rsid w:val="002645B3"/>
    <w:rsid w:val="0026546D"/>
    <w:rsid w:val="00265AC9"/>
    <w:rsid w:val="00266FD7"/>
    <w:rsid w:val="002705DC"/>
    <w:rsid w:val="00270D44"/>
    <w:rsid w:val="00274E45"/>
    <w:rsid w:val="00274E54"/>
    <w:rsid w:val="0027521E"/>
    <w:rsid w:val="002766F5"/>
    <w:rsid w:val="002767D4"/>
    <w:rsid w:val="00281AC0"/>
    <w:rsid w:val="00283123"/>
    <w:rsid w:val="002849CC"/>
    <w:rsid w:val="00284E81"/>
    <w:rsid w:val="00286B7E"/>
    <w:rsid w:val="00286DB3"/>
    <w:rsid w:val="002902C8"/>
    <w:rsid w:val="00291E49"/>
    <w:rsid w:val="00292676"/>
    <w:rsid w:val="00293A59"/>
    <w:rsid w:val="00294182"/>
    <w:rsid w:val="00295029"/>
    <w:rsid w:val="00295463"/>
    <w:rsid w:val="002955C3"/>
    <w:rsid w:val="002A0C84"/>
    <w:rsid w:val="002A3587"/>
    <w:rsid w:val="002A3A73"/>
    <w:rsid w:val="002A4941"/>
    <w:rsid w:val="002A4E01"/>
    <w:rsid w:val="002A63BE"/>
    <w:rsid w:val="002A6739"/>
    <w:rsid w:val="002A779D"/>
    <w:rsid w:val="002A7DF4"/>
    <w:rsid w:val="002B237A"/>
    <w:rsid w:val="002B41A7"/>
    <w:rsid w:val="002B4E4A"/>
    <w:rsid w:val="002B5B4F"/>
    <w:rsid w:val="002B6E44"/>
    <w:rsid w:val="002B7094"/>
    <w:rsid w:val="002B7424"/>
    <w:rsid w:val="002B7A11"/>
    <w:rsid w:val="002B7E16"/>
    <w:rsid w:val="002C0275"/>
    <w:rsid w:val="002C0A50"/>
    <w:rsid w:val="002C17F0"/>
    <w:rsid w:val="002C2194"/>
    <w:rsid w:val="002C38F3"/>
    <w:rsid w:val="002C4DED"/>
    <w:rsid w:val="002C5E4A"/>
    <w:rsid w:val="002C67F4"/>
    <w:rsid w:val="002C6809"/>
    <w:rsid w:val="002D0036"/>
    <w:rsid w:val="002D53D8"/>
    <w:rsid w:val="002D5499"/>
    <w:rsid w:val="002D5D9D"/>
    <w:rsid w:val="002D68A1"/>
    <w:rsid w:val="002E2689"/>
    <w:rsid w:val="002E5020"/>
    <w:rsid w:val="002E5410"/>
    <w:rsid w:val="002E738D"/>
    <w:rsid w:val="002F1B15"/>
    <w:rsid w:val="002F33B1"/>
    <w:rsid w:val="002F3CEC"/>
    <w:rsid w:val="002F49C7"/>
    <w:rsid w:val="003018D6"/>
    <w:rsid w:val="00303A1C"/>
    <w:rsid w:val="003042CA"/>
    <w:rsid w:val="00304B97"/>
    <w:rsid w:val="00304DAE"/>
    <w:rsid w:val="00305012"/>
    <w:rsid w:val="00306A0F"/>
    <w:rsid w:val="00307688"/>
    <w:rsid w:val="003079DB"/>
    <w:rsid w:val="00310122"/>
    <w:rsid w:val="0031129C"/>
    <w:rsid w:val="003119E5"/>
    <w:rsid w:val="00315704"/>
    <w:rsid w:val="003205C7"/>
    <w:rsid w:val="00320B0B"/>
    <w:rsid w:val="00321284"/>
    <w:rsid w:val="0032167E"/>
    <w:rsid w:val="003230A6"/>
    <w:rsid w:val="00325357"/>
    <w:rsid w:val="00325A0B"/>
    <w:rsid w:val="003276B8"/>
    <w:rsid w:val="00327D68"/>
    <w:rsid w:val="0033098A"/>
    <w:rsid w:val="00331636"/>
    <w:rsid w:val="003317D3"/>
    <w:rsid w:val="00335A4E"/>
    <w:rsid w:val="00340D90"/>
    <w:rsid w:val="003415E2"/>
    <w:rsid w:val="00341BEE"/>
    <w:rsid w:val="00343029"/>
    <w:rsid w:val="00344668"/>
    <w:rsid w:val="00344A77"/>
    <w:rsid w:val="00344E8E"/>
    <w:rsid w:val="00345000"/>
    <w:rsid w:val="00346960"/>
    <w:rsid w:val="00346DBD"/>
    <w:rsid w:val="00347CEA"/>
    <w:rsid w:val="00351790"/>
    <w:rsid w:val="003525D7"/>
    <w:rsid w:val="00353872"/>
    <w:rsid w:val="003539CA"/>
    <w:rsid w:val="00353C1F"/>
    <w:rsid w:val="0036091C"/>
    <w:rsid w:val="0036132D"/>
    <w:rsid w:val="0036222E"/>
    <w:rsid w:val="003629F8"/>
    <w:rsid w:val="00363C89"/>
    <w:rsid w:val="003645B8"/>
    <w:rsid w:val="0036519C"/>
    <w:rsid w:val="003732BC"/>
    <w:rsid w:val="00374097"/>
    <w:rsid w:val="00374E07"/>
    <w:rsid w:val="00374E19"/>
    <w:rsid w:val="00374EC8"/>
    <w:rsid w:val="00375D4B"/>
    <w:rsid w:val="00377794"/>
    <w:rsid w:val="00377863"/>
    <w:rsid w:val="00383321"/>
    <w:rsid w:val="003864FE"/>
    <w:rsid w:val="0038681B"/>
    <w:rsid w:val="00386BB4"/>
    <w:rsid w:val="00390A97"/>
    <w:rsid w:val="00390E52"/>
    <w:rsid w:val="00392A86"/>
    <w:rsid w:val="00395B3A"/>
    <w:rsid w:val="00395BEB"/>
    <w:rsid w:val="00396321"/>
    <w:rsid w:val="00397BCD"/>
    <w:rsid w:val="003A0E26"/>
    <w:rsid w:val="003A257A"/>
    <w:rsid w:val="003A4239"/>
    <w:rsid w:val="003A4BF3"/>
    <w:rsid w:val="003A4D9C"/>
    <w:rsid w:val="003A5FAC"/>
    <w:rsid w:val="003B1392"/>
    <w:rsid w:val="003B4614"/>
    <w:rsid w:val="003B6635"/>
    <w:rsid w:val="003C0D7E"/>
    <w:rsid w:val="003C2C76"/>
    <w:rsid w:val="003C32AD"/>
    <w:rsid w:val="003C3E90"/>
    <w:rsid w:val="003C708A"/>
    <w:rsid w:val="003D05E9"/>
    <w:rsid w:val="003D07B2"/>
    <w:rsid w:val="003D0FA1"/>
    <w:rsid w:val="003D1CE6"/>
    <w:rsid w:val="003D2986"/>
    <w:rsid w:val="003D3238"/>
    <w:rsid w:val="003D32AA"/>
    <w:rsid w:val="003D4676"/>
    <w:rsid w:val="003D521F"/>
    <w:rsid w:val="003D63BE"/>
    <w:rsid w:val="003D674F"/>
    <w:rsid w:val="003D797C"/>
    <w:rsid w:val="003D7B04"/>
    <w:rsid w:val="003E10A0"/>
    <w:rsid w:val="003E10AF"/>
    <w:rsid w:val="003E15B2"/>
    <w:rsid w:val="003E17BA"/>
    <w:rsid w:val="003E5411"/>
    <w:rsid w:val="003E787B"/>
    <w:rsid w:val="003F6530"/>
    <w:rsid w:val="003F6D2A"/>
    <w:rsid w:val="00401779"/>
    <w:rsid w:val="00403C84"/>
    <w:rsid w:val="0040545C"/>
    <w:rsid w:val="00405C1E"/>
    <w:rsid w:val="00406E2F"/>
    <w:rsid w:val="00407184"/>
    <w:rsid w:val="00407587"/>
    <w:rsid w:val="00411A10"/>
    <w:rsid w:val="00412A7C"/>
    <w:rsid w:val="00412ECE"/>
    <w:rsid w:val="00413974"/>
    <w:rsid w:val="00413BDF"/>
    <w:rsid w:val="004145DF"/>
    <w:rsid w:val="0041481D"/>
    <w:rsid w:val="0041514D"/>
    <w:rsid w:val="00415471"/>
    <w:rsid w:val="00421908"/>
    <w:rsid w:val="00421D00"/>
    <w:rsid w:val="00422023"/>
    <w:rsid w:val="00422C95"/>
    <w:rsid w:val="00423540"/>
    <w:rsid w:val="00424B26"/>
    <w:rsid w:val="00425C29"/>
    <w:rsid w:val="00427823"/>
    <w:rsid w:val="004302E0"/>
    <w:rsid w:val="004304F9"/>
    <w:rsid w:val="0043137A"/>
    <w:rsid w:val="004341C4"/>
    <w:rsid w:val="004348B2"/>
    <w:rsid w:val="00436579"/>
    <w:rsid w:val="00436D8A"/>
    <w:rsid w:val="004376C0"/>
    <w:rsid w:val="0044072F"/>
    <w:rsid w:val="00441553"/>
    <w:rsid w:val="004439A3"/>
    <w:rsid w:val="00444AE1"/>
    <w:rsid w:val="004505AD"/>
    <w:rsid w:val="00450705"/>
    <w:rsid w:val="00450D1D"/>
    <w:rsid w:val="004536FD"/>
    <w:rsid w:val="00453FEE"/>
    <w:rsid w:val="00455A01"/>
    <w:rsid w:val="00455F85"/>
    <w:rsid w:val="00460AE6"/>
    <w:rsid w:val="004612F9"/>
    <w:rsid w:val="0046253D"/>
    <w:rsid w:val="00463407"/>
    <w:rsid w:val="004643FB"/>
    <w:rsid w:val="0046475E"/>
    <w:rsid w:val="004655D0"/>
    <w:rsid w:val="00470C98"/>
    <w:rsid w:val="00471B93"/>
    <w:rsid w:val="00471F95"/>
    <w:rsid w:val="00472FCB"/>
    <w:rsid w:val="004730FF"/>
    <w:rsid w:val="00474A95"/>
    <w:rsid w:val="00480140"/>
    <w:rsid w:val="004819D2"/>
    <w:rsid w:val="004838C3"/>
    <w:rsid w:val="0048651C"/>
    <w:rsid w:val="00486C43"/>
    <w:rsid w:val="00492767"/>
    <w:rsid w:val="00493CBA"/>
    <w:rsid w:val="00497870"/>
    <w:rsid w:val="004A0773"/>
    <w:rsid w:val="004A192C"/>
    <w:rsid w:val="004A220B"/>
    <w:rsid w:val="004A220C"/>
    <w:rsid w:val="004A29F3"/>
    <w:rsid w:val="004A30B0"/>
    <w:rsid w:val="004A3854"/>
    <w:rsid w:val="004A7D8C"/>
    <w:rsid w:val="004B28BD"/>
    <w:rsid w:val="004B4DFC"/>
    <w:rsid w:val="004B56CB"/>
    <w:rsid w:val="004B5766"/>
    <w:rsid w:val="004C11ED"/>
    <w:rsid w:val="004C1CB2"/>
    <w:rsid w:val="004C2CAC"/>
    <w:rsid w:val="004C3446"/>
    <w:rsid w:val="004C354B"/>
    <w:rsid w:val="004C3ACE"/>
    <w:rsid w:val="004C4ADB"/>
    <w:rsid w:val="004C5226"/>
    <w:rsid w:val="004C62F0"/>
    <w:rsid w:val="004D0CFF"/>
    <w:rsid w:val="004D1CBB"/>
    <w:rsid w:val="004D4866"/>
    <w:rsid w:val="004D48C4"/>
    <w:rsid w:val="004E0663"/>
    <w:rsid w:val="004E0929"/>
    <w:rsid w:val="004E2ACB"/>
    <w:rsid w:val="004E41BE"/>
    <w:rsid w:val="004E49FC"/>
    <w:rsid w:val="004E55E1"/>
    <w:rsid w:val="004E6BE8"/>
    <w:rsid w:val="004F1E7F"/>
    <w:rsid w:val="004F20D4"/>
    <w:rsid w:val="004F29B2"/>
    <w:rsid w:val="004F7B1E"/>
    <w:rsid w:val="00502497"/>
    <w:rsid w:val="005049A0"/>
    <w:rsid w:val="005114E6"/>
    <w:rsid w:val="00512039"/>
    <w:rsid w:val="00512165"/>
    <w:rsid w:val="005124A7"/>
    <w:rsid w:val="00513714"/>
    <w:rsid w:val="00516371"/>
    <w:rsid w:val="00516BAB"/>
    <w:rsid w:val="00517CA3"/>
    <w:rsid w:val="00523A5B"/>
    <w:rsid w:val="0052555F"/>
    <w:rsid w:val="00525A0E"/>
    <w:rsid w:val="005268D4"/>
    <w:rsid w:val="00531FAB"/>
    <w:rsid w:val="00532555"/>
    <w:rsid w:val="00533404"/>
    <w:rsid w:val="005349C8"/>
    <w:rsid w:val="005350B8"/>
    <w:rsid w:val="00535CEC"/>
    <w:rsid w:val="00540041"/>
    <w:rsid w:val="005412CD"/>
    <w:rsid w:val="0054481D"/>
    <w:rsid w:val="00545044"/>
    <w:rsid w:val="005458A9"/>
    <w:rsid w:val="005465C1"/>
    <w:rsid w:val="00547B73"/>
    <w:rsid w:val="00550A5C"/>
    <w:rsid w:val="00550F8F"/>
    <w:rsid w:val="0055524F"/>
    <w:rsid w:val="00556348"/>
    <w:rsid w:val="00557885"/>
    <w:rsid w:val="0055790D"/>
    <w:rsid w:val="00561012"/>
    <w:rsid w:val="00561078"/>
    <w:rsid w:val="00561CF4"/>
    <w:rsid w:val="00561F40"/>
    <w:rsid w:val="005700D1"/>
    <w:rsid w:val="005772BC"/>
    <w:rsid w:val="00581845"/>
    <w:rsid w:val="00582C95"/>
    <w:rsid w:val="00584D5E"/>
    <w:rsid w:val="00585C9B"/>
    <w:rsid w:val="00587F53"/>
    <w:rsid w:val="00591D4C"/>
    <w:rsid w:val="00592C95"/>
    <w:rsid w:val="00594598"/>
    <w:rsid w:val="00594FA8"/>
    <w:rsid w:val="00595DF9"/>
    <w:rsid w:val="00595EC4"/>
    <w:rsid w:val="00596A42"/>
    <w:rsid w:val="005977AE"/>
    <w:rsid w:val="00597BE8"/>
    <w:rsid w:val="005A0268"/>
    <w:rsid w:val="005A1E27"/>
    <w:rsid w:val="005A3BDB"/>
    <w:rsid w:val="005A67DB"/>
    <w:rsid w:val="005A6CA7"/>
    <w:rsid w:val="005A74DE"/>
    <w:rsid w:val="005A786C"/>
    <w:rsid w:val="005A7D8E"/>
    <w:rsid w:val="005B0CE9"/>
    <w:rsid w:val="005B1324"/>
    <w:rsid w:val="005B5CDE"/>
    <w:rsid w:val="005B6248"/>
    <w:rsid w:val="005B6E1F"/>
    <w:rsid w:val="005C0EB8"/>
    <w:rsid w:val="005C2D2A"/>
    <w:rsid w:val="005C3BC6"/>
    <w:rsid w:val="005C5206"/>
    <w:rsid w:val="005C609F"/>
    <w:rsid w:val="005C6BEC"/>
    <w:rsid w:val="005D0164"/>
    <w:rsid w:val="005D0B31"/>
    <w:rsid w:val="005D0DBD"/>
    <w:rsid w:val="005D25CC"/>
    <w:rsid w:val="005D3CC3"/>
    <w:rsid w:val="005D555C"/>
    <w:rsid w:val="005D59EA"/>
    <w:rsid w:val="005D7863"/>
    <w:rsid w:val="005E35CB"/>
    <w:rsid w:val="005E415C"/>
    <w:rsid w:val="005E6405"/>
    <w:rsid w:val="005E77B7"/>
    <w:rsid w:val="005F2F07"/>
    <w:rsid w:val="005F3F4D"/>
    <w:rsid w:val="005F4777"/>
    <w:rsid w:val="005F61BD"/>
    <w:rsid w:val="005F6CC5"/>
    <w:rsid w:val="005F7F9E"/>
    <w:rsid w:val="00601A23"/>
    <w:rsid w:val="00602AF2"/>
    <w:rsid w:val="00602F32"/>
    <w:rsid w:val="00603A5C"/>
    <w:rsid w:val="00604A9C"/>
    <w:rsid w:val="00605465"/>
    <w:rsid w:val="006068A7"/>
    <w:rsid w:val="00606B00"/>
    <w:rsid w:val="00606F2B"/>
    <w:rsid w:val="00607EF9"/>
    <w:rsid w:val="00611310"/>
    <w:rsid w:val="0061236C"/>
    <w:rsid w:val="006148C0"/>
    <w:rsid w:val="00615678"/>
    <w:rsid w:val="00617E7E"/>
    <w:rsid w:val="00620656"/>
    <w:rsid w:val="00621561"/>
    <w:rsid w:val="00622492"/>
    <w:rsid w:val="00622E77"/>
    <w:rsid w:val="00626E50"/>
    <w:rsid w:val="0062700B"/>
    <w:rsid w:val="00627C45"/>
    <w:rsid w:val="006309BD"/>
    <w:rsid w:val="00633302"/>
    <w:rsid w:val="00633A7E"/>
    <w:rsid w:val="00634D9B"/>
    <w:rsid w:val="006367BC"/>
    <w:rsid w:val="006372E6"/>
    <w:rsid w:val="00644852"/>
    <w:rsid w:val="006449A3"/>
    <w:rsid w:val="00644F66"/>
    <w:rsid w:val="0064546A"/>
    <w:rsid w:val="00645547"/>
    <w:rsid w:val="006472D2"/>
    <w:rsid w:val="006473B5"/>
    <w:rsid w:val="0064774A"/>
    <w:rsid w:val="006506AF"/>
    <w:rsid w:val="006507A4"/>
    <w:rsid w:val="00650A57"/>
    <w:rsid w:val="00650FCF"/>
    <w:rsid w:val="00651816"/>
    <w:rsid w:val="006537C9"/>
    <w:rsid w:val="00653E58"/>
    <w:rsid w:val="00653F1C"/>
    <w:rsid w:val="0065550F"/>
    <w:rsid w:val="00656ABA"/>
    <w:rsid w:val="0065721B"/>
    <w:rsid w:val="006573DB"/>
    <w:rsid w:val="0065741D"/>
    <w:rsid w:val="00661206"/>
    <w:rsid w:val="00662CB1"/>
    <w:rsid w:val="00662E02"/>
    <w:rsid w:val="006635B5"/>
    <w:rsid w:val="006637E4"/>
    <w:rsid w:val="00663858"/>
    <w:rsid w:val="0066465A"/>
    <w:rsid w:val="00666519"/>
    <w:rsid w:val="00670585"/>
    <w:rsid w:val="00672C20"/>
    <w:rsid w:val="0067331A"/>
    <w:rsid w:val="00673A2C"/>
    <w:rsid w:val="00674D3C"/>
    <w:rsid w:val="00674E70"/>
    <w:rsid w:val="0067748B"/>
    <w:rsid w:val="00680A4B"/>
    <w:rsid w:val="006811C1"/>
    <w:rsid w:val="0068405A"/>
    <w:rsid w:val="00684F2B"/>
    <w:rsid w:val="00685003"/>
    <w:rsid w:val="00686084"/>
    <w:rsid w:val="006879BF"/>
    <w:rsid w:val="00687F63"/>
    <w:rsid w:val="00691DC4"/>
    <w:rsid w:val="00694B30"/>
    <w:rsid w:val="00695635"/>
    <w:rsid w:val="00695976"/>
    <w:rsid w:val="00695B1D"/>
    <w:rsid w:val="00695DE7"/>
    <w:rsid w:val="00697263"/>
    <w:rsid w:val="006A0538"/>
    <w:rsid w:val="006A08D1"/>
    <w:rsid w:val="006A13EF"/>
    <w:rsid w:val="006A1AE0"/>
    <w:rsid w:val="006A6402"/>
    <w:rsid w:val="006A6669"/>
    <w:rsid w:val="006B1378"/>
    <w:rsid w:val="006B17EF"/>
    <w:rsid w:val="006B617C"/>
    <w:rsid w:val="006B74FE"/>
    <w:rsid w:val="006B783B"/>
    <w:rsid w:val="006C0701"/>
    <w:rsid w:val="006C1272"/>
    <w:rsid w:val="006C2352"/>
    <w:rsid w:val="006C3B5D"/>
    <w:rsid w:val="006C4DFB"/>
    <w:rsid w:val="006C7260"/>
    <w:rsid w:val="006D1D2D"/>
    <w:rsid w:val="006D2072"/>
    <w:rsid w:val="006D2126"/>
    <w:rsid w:val="006D3267"/>
    <w:rsid w:val="006D4CEE"/>
    <w:rsid w:val="006D6849"/>
    <w:rsid w:val="006D6A4A"/>
    <w:rsid w:val="006D70B1"/>
    <w:rsid w:val="006E391F"/>
    <w:rsid w:val="006E43EC"/>
    <w:rsid w:val="006E4990"/>
    <w:rsid w:val="006E5F1D"/>
    <w:rsid w:val="006F041D"/>
    <w:rsid w:val="006F23CF"/>
    <w:rsid w:val="006F2E24"/>
    <w:rsid w:val="006F5ADE"/>
    <w:rsid w:val="006F6CAF"/>
    <w:rsid w:val="00701759"/>
    <w:rsid w:val="00702E55"/>
    <w:rsid w:val="00702F47"/>
    <w:rsid w:val="0070348F"/>
    <w:rsid w:val="00705313"/>
    <w:rsid w:val="00705AA7"/>
    <w:rsid w:val="00707D52"/>
    <w:rsid w:val="00711F6B"/>
    <w:rsid w:val="00712B44"/>
    <w:rsid w:val="00712E5A"/>
    <w:rsid w:val="00713B5D"/>
    <w:rsid w:val="00713F43"/>
    <w:rsid w:val="007165C5"/>
    <w:rsid w:val="0071698C"/>
    <w:rsid w:val="0071766D"/>
    <w:rsid w:val="007207D2"/>
    <w:rsid w:val="0072267A"/>
    <w:rsid w:val="00724AE5"/>
    <w:rsid w:val="00725A68"/>
    <w:rsid w:val="00726B76"/>
    <w:rsid w:val="00727E7A"/>
    <w:rsid w:val="00731267"/>
    <w:rsid w:val="00737736"/>
    <w:rsid w:val="00744916"/>
    <w:rsid w:val="007453EA"/>
    <w:rsid w:val="0074588E"/>
    <w:rsid w:val="00745957"/>
    <w:rsid w:val="007460F5"/>
    <w:rsid w:val="00746E49"/>
    <w:rsid w:val="0074738F"/>
    <w:rsid w:val="00747A84"/>
    <w:rsid w:val="00750CBA"/>
    <w:rsid w:val="007518BA"/>
    <w:rsid w:val="0075414F"/>
    <w:rsid w:val="0075795D"/>
    <w:rsid w:val="00760D4B"/>
    <w:rsid w:val="00760FA6"/>
    <w:rsid w:val="00761AAE"/>
    <w:rsid w:val="00762081"/>
    <w:rsid w:val="0076258D"/>
    <w:rsid w:val="007632F0"/>
    <w:rsid w:val="00764D38"/>
    <w:rsid w:val="00766994"/>
    <w:rsid w:val="0076702C"/>
    <w:rsid w:val="0077170E"/>
    <w:rsid w:val="00772D03"/>
    <w:rsid w:val="00780739"/>
    <w:rsid w:val="0078202B"/>
    <w:rsid w:val="007835D1"/>
    <w:rsid w:val="0078392F"/>
    <w:rsid w:val="007841DA"/>
    <w:rsid w:val="00784588"/>
    <w:rsid w:val="007862A6"/>
    <w:rsid w:val="00786678"/>
    <w:rsid w:val="0079226C"/>
    <w:rsid w:val="00793532"/>
    <w:rsid w:val="00794BAF"/>
    <w:rsid w:val="007960B8"/>
    <w:rsid w:val="00796970"/>
    <w:rsid w:val="00797668"/>
    <w:rsid w:val="007A0887"/>
    <w:rsid w:val="007A17C9"/>
    <w:rsid w:val="007A1B6F"/>
    <w:rsid w:val="007A27C7"/>
    <w:rsid w:val="007A2CB2"/>
    <w:rsid w:val="007A3653"/>
    <w:rsid w:val="007A5306"/>
    <w:rsid w:val="007A53F7"/>
    <w:rsid w:val="007A57C2"/>
    <w:rsid w:val="007A602F"/>
    <w:rsid w:val="007A73C0"/>
    <w:rsid w:val="007B331B"/>
    <w:rsid w:val="007B714D"/>
    <w:rsid w:val="007B7C26"/>
    <w:rsid w:val="007B7E58"/>
    <w:rsid w:val="007C037B"/>
    <w:rsid w:val="007C14A9"/>
    <w:rsid w:val="007C3D43"/>
    <w:rsid w:val="007C4E5D"/>
    <w:rsid w:val="007C7872"/>
    <w:rsid w:val="007D26BD"/>
    <w:rsid w:val="007D3F6A"/>
    <w:rsid w:val="007D41DD"/>
    <w:rsid w:val="007D5D7B"/>
    <w:rsid w:val="007E0D9D"/>
    <w:rsid w:val="007E4197"/>
    <w:rsid w:val="007E50C0"/>
    <w:rsid w:val="007E53E0"/>
    <w:rsid w:val="007E55D2"/>
    <w:rsid w:val="007E5AB5"/>
    <w:rsid w:val="007E5F47"/>
    <w:rsid w:val="007E7881"/>
    <w:rsid w:val="007F2B97"/>
    <w:rsid w:val="007F310E"/>
    <w:rsid w:val="007F60FA"/>
    <w:rsid w:val="007F7ABA"/>
    <w:rsid w:val="0080124B"/>
    <w:rsid w:val="00803137"/>
    <w:rsid w:val="00803709"/>
    <w:rsid w:val="008048CD"/>
    <w:rsid w:val="0080614A"/>
    <w:rsid w:val="00811C6E"/>
    <w:rsid w:val="0081224A"/>
    <w:rsid w:val="008134D1"/>
    <w:rsid w:val="00815250"/>
    <w:rsid w:val="00815C70"/>
    <w:rsid w:val="00817634"/>
    <w:rsid w:val="00817B82"/>
    <w:rsid w:val="00817C20"/>
    <w:rsid w:val="00820680"/>
    <w:rsid w:val="00822066"/>
    <w:rsid w:val="00824246"/>
    <w:rsid w:val="00824B59"/>
    <w:rsid w:val="00827323"/>
    <w:rsid w:val="008302BF"/>
    <w:rsid w:val="008306FC"/>
    <w:rsid w:val="00830BB6"/>
    <w:rsid w:val="0083132D"/>
    <w:rsid w:val="008317B3"/>
    <w:rsid w:val="00834B79"/>
    <w:rsid w:val="00834D5E"/>
    <w:rsid w:val="0083706B"/>
    <w:rsid w:val="008377A5"/>
    <w:rsid w:val="0084271F"/>
    <w:rsid w:val="008443D9"/>
    <w:rsid w:val="008452B7"/>
    <w:rsid w:val="00850C08"/>
    <w:rsid w:val="008532FE"/>
    <w:rsid w:val="00854725"/>
    <w:rsid w:val="00854E47"/>
    <w:rsid w:val="008564E9"/>
    <w:rsid w:val="00856C15"/>
    <w:rsid w:val="00857088"/>
    <w:rsid w:val="00857239"/>
    <w:rsid w:val="00857BB1"/>
    <w:rsid w:val="00861244"/>
    <w:rsid w:val="008643F4"/>
    <w:rsid w:val="00864533"/>
    <w:rsid w:val="008656D5"/>
    <w:rsid w:val="00867B5F"/>
    <w:rsid w:val="008720B3"/>
    <w:rsid w:val="008735EE"/>
    <w:rsid w:val="00874367"/>
    <w:rsid w:val="008757C1"/>
    <w:rsid w:val="0087598D"/>
    <w:rsid w:val="00877673"/>
    <w:rsid w:val="0087795A"/>
    <w:rsid w:val="00880D16"/>
    <w:rsid w:val="00880D74"/>
    <w:rsid w:val="00881A29"/>
    <w:rsid w:val="00881A2D"/>
    <w:rsid w:val="00883DDC"/>
    <w:rsid w:val="00884BFE"/>
    <w:rsid w:val="008860C9"/>
    <w:rsid w:val="00886112"/>
    <w:rsid w:val="00886418"/>
    <w:rsid w:val="00886AA7"/>
    <w:rsid w:val="00887793"/>
    <w:rsid w:val="00890140"/>
    <w:rsid w:val="008921E0"/>
    <w:rsid w:val="00892388"/>
    <w:rsid w:val="00893052"/>
    <w:rsid w:val="008931CC"/>
    <w:rsid w:val="00894CA6"/>
    <w:rsid w:val="008956A7"/>
    <w:rsid w:val="00896770"/>
    <w:rsid w:val="00896DA4"/>
    <w:rsid w:val="008A142B"/>
    <w:rsid w:val="008A394E"/>
    <w:rsid w:val="008A4FF8"/>
    <w:rsid w:val="008A508F"/>
    <w:rsid w:val="008A6379"/>
    <w:rsid w:val="008A71CE"/>
    <w:rsid w:val="008A79EF"/>
    <w:rsid w:val="008B1180"/>
    <w:rsid w:val="008B24B1"/>
    <w:rsid w:val="008B3AFE"/>
    <w:rsid w:val="008B3BED"/>
    <w:rsid w:val="008B4B8B"/>
    <w:rsid w:val="008B5422"/>
    <w:rsid w:val="008B678A"/>
    <w:rsid w:val="008B7770"/>
    <w:rsid w:val="008C09F0"/>
    <w:rsid w:val="008C4297"/>
    <w:rsid w:val="008C4C93"/>
    <w:rsid w:val="008C4FB6"/>
    <w:rsid w:val="008C5460"/>
    <w:rsid w:val="008C5C73"/>
    <w:rsid w:val="008C6439"/>
    <w:rsid w:val="008C699B"/>
    <w:rsid w:val="008C7442"/>
    <w:rsid w:val="008D29E9"/>
    <w:rsid w:val="008D516E"/>
    <w:rsid w:val="008D5EDA"/>
    <w:rsid w:val="008D71BD"/>
    <w:rsid w:val="008D767D"/>
    <w:rsid w:val="008D7A8D"/>
    <w:rsid w:val="008D7AA6"/>
    <w:rsid w:val="008E0241"/>
    <w:rsid w:val="008E0380"/>
    <w:rsid w:val="008E1095"/>
    <w:rsid w:val="008E22F1"/>
    <w:rsid w:val="008E260A"/>
    <w:rsid w:val="008E5882"/>
    <w:rsid w:val="008E615D"/>
    <w:rsid w:val="008E6BC7"/>
    <w:rsid w:val="008F1421"/>
    <w:rsid w:val="008F2FA1"/>
    <w:rsid w:val="008F4BAF"/>
    <w:rsid w:val="008F7A38"/>
    <w:rsid w:val="00900DC1"/>
    <w:rsid w:val="00901192"/>
    <w:rsid w:val="009036ED"/>
    <w:rsid w:val="0090387A"/>
    <w:rsid w:val="00903A61"/>
    <w:rsid w:val="00903C4F"/>
    <w:rsid w:val="00904418"/>
    <w:rsid w:val="009055D8"/>
    <w:rsid w:val="00906FDE"/>
    <w:rsid w:val="00907196"/>
    <w:rsid w:val="00907295"/>
    <w:rsid w:val="009074A1"/>
    <w:rsid w:val="00907CA2"/>
    <w:rsid w:val="0091049C"/>
    <w:rsid w:val="0091157D"/>
    <w:rsid w:val="00911617"/>
    <w:rsid w:val="00911F21"/>
    <w:rsid w:val="00912AD6"/>
    <w:rsid w:val="00912F24"/>
    <w:rsid w:val="00913763"/>
    <w:rsid w:val="00915524"/>
    <w:rsid w:val="00915746"/>
    <w:rsid w:val="0091576D"/>
    <w:rsid w:val="00920A37"/>
    <w:rsid w:val="00920ABE"/>
    <w:rsid w:val="00921EE6"/>
    <w:rsid w:val="00922A73"/>
    <w:rsid w:val="00922DF6"/>
    <w:rsid w:val="00923060"/>
    <w:rsid w:val="00924DDD"/>
    <w:rsid w:val="009252BC"/>
    <w:rsid w:val="0092551C"/>
    <w:rsid w:val="00926142"/>
    <w:rsid w:val="009263A7"/>
    <w:rsid w:val="00926671"/>
    <w:rsid w:val="0092756E"/>
    <w:rsid w:val="00930C67"/>
    <w:rsid w:val="009315E3"/>
    <w:rsid w:val="00932C31"/>
    <w:rsid w:val="009336DF"/>
    <w:rsid w:val="00933CB4"/>
    <w:rsid w:val="0093677C"/>
    <w:rsid w:val="00936890"/>
    <w:rsid w:val="009378CF"/>
    <w:rsid w:val="009378F4"/>
    <w:rsid w:val="009401F4"/>
    <w:rsid w:val="00940894"/>
    <w:rsid w:val="0094174C"/>
    <w:rsid w:val="0094199B"/>
    <w:rsid w:val="0094264F"/>
    <w:rsid w:val="0094268B"/>
    <w:rsid w:val="00945699"/>
    <w:rsid w:val="00945C5E"/>
    <w:rsid w:val="00945F4D"/>
    <w:rsid w:val="00945FA0"/>
    <w:rsid w:val="009464F4"/>
    <w:rsid w:val="00946725"/>
    <w:rsid w:val="00947459"/>
    <w:rsid w:val="0095184F"/>
    <w:rsid w:val="00951CBC"/>
    <w:rsid w:val="00953693"/>
    <w:rsid w:val="009536D8"/>
    <w:rsid w:val="0095660B"/>
    <w:rsid w:val="00956A53"/>
    <w:rsid w:val="00957ACD"/>
    <w:rsid w:val="009602F5"/>
    <w:rsid w:val="00960EEE"/>
    <w:rsid w:val="009616AC"/>
    <w:rsid w:val="00963DE8"/>
    <w:rsid w:val="00963FAB"/>
    <w:rsid w:val="00964B72"/>
    <w:rsid w:val="00965059"/>
    <w:rsid w:val="00966500"/>
    <w:rsid w:val="00966964"/>
    <w:rsid w:val="009672D4"/>
    <w:rsid w:val="00970A3D"/>
    <w:rsid w:val="0097197E"/>
    <w:rsid w:val="009745D4"/>
    <w:rsid w:val="00974D20"/>
    <w:rsid w:val="0097558F"/>
    <w:rsid w:val="009758A2"/>
    <w:rsid w:val="00975EA6"/>
    <w:rsid w:val="009814AB"/>
    <w:rsid w:val="009815C5"/>
    <w:rsid w:val="0098451A"/>
    <w:rsid w:val="00984A77"/>
    <w:rsid w:val="00984F21"/>
    <w:rsid w:val="0098537B"/>
    <w:rsid w:val="00987DA9"/>
    <w:rsid w:val="00990F02"/>
    <w:rsid w:val="00991C6A"/>
    <w:rsid w:val="009927DA"/>
    <w:rsid w:val="009931D0"/>
    <w:rsid w:val="009936F9"/>
    <w:rsid w:val="00994492"/>
    <w:rsid w:val="009954CE"/>
    <w:rsid w:val="00996A47"/>
    <w:rsid w:val="00996FB2"/>
    <w:rsid w:val="009A00B8"/>
    <w:rsid w:val="009A06F6"/>
    <w:rsid w:val="009A2664"/>
    <w:rsid w:val="009A3283"/>
    <w:rsid w:val="009A33C2"/>
    <w:rsid w:val="009A4C1B"/>
    <w:rsid w:val="009A6284"/>
    <w:rsid w:val="009B0842"/>
    <w:rsid w:val="009B1CAF"/>
    <w:rsid w:val="009B2E35"/>
    <w:rsid w:val="009B2F66"/>
    <w:rsid w:val="009B35DF"/>
    <w:rsid w:val="009B562A"/>
    <w:rsid w:val="009B5C10"/>
    <w:rsid w:val="009B77CC"/>
    <w:rsid w:val="009C0D36"/>
    <w:rsid w:val="009C39A0"/>
    <w:rsid w:val="009C4760"/>
    <w:rsid w:val="009C6AE6"/>
    <w:rsid w:val="009D0A41"/>
    <w:rsid w:val="009D158B"/>
    <w:rsid w:val="009D3258"/>
    <w:rsid w:val="009D3FB2"/>
    <w:rsid w:val="009E03FB"/>
    <w:rsid w:val="009E111B"/>
    <w:rsid w:val="009E288D"/>
    <w:rsid w:val="009E2D5F"/>
    <w:rsid w:val="009E541A"/>
    <w:rsid w:val="009E6397"/>
    <w:rsid w:val="009E6645"/>
    <w:rsid w:val="009E7784"/>
    <w:rsid w:val="009F087D"/>
    <w:rsid w:val="009F1EB3"/>
    <w:rsid w:val="009F273D"/>
    <w:rsid w:val="009F2762"/>
    <w:rsid w:val="009F3573"/>
    <w:rsid w:val="009F3FE5"/>
    <w:rsid w:val="009F4034"/>
    <w:rsid w:val="009F4BA2"/>
    <w:rsid w:val="009F4BB2"/>
    <w:rsid w:val="009F5E53"/>
    <w:rsid w:val="009F6B68"/>
    <w:rsid w:val="009F71D9"/>
    <w:rsid w:val="00A003F8"/>
    <w:rsid w:val="00A01166"/>
    <w:rsid w:val="00A01A74"/>
    <w:rsid w:val="00A02E61"/>
    <w:rsid w:val="00A03D8F"/>
    <w:rsid w:val="00A056C8"/>
    <w:rsid w:val="00A06C20"/>
    <w:rsid w:val="00A10409"/>
    <w:rsid w:val="00A10EDF"/>
    <w:rsid w:val="00A11745"/>
    <w:rsid w:val="00A11CF4"/>
    <w:rsid w:val="00A13CAC"/>
    <w:rsid w:val="00A14B53"/>
    <w:rsid w:val="00A15C2A"/>
    <w:rsid w:val="00A17C4B"/>
    <w:rsid w:val="00A20A94"/>
    <w:rsid w:val="00A22CF2"/>
    <w:rsid w:val="00A235E9"/>
    <w:rsid w:val="00A242C7"/>
    <w:rsid w:val="00A2468C"/>
    <w:rsid w:val="00A25013"/>
    <w:rsid w:val="00A265E5"/>
    <w:rsid w:val="00A27162"/>
    <w:rsid w:val="00A271C4"/>
    <w:rsid w:val="00A275BA"/>
    <w:rsid w:val="00A3271E"/>
    <w:rsid w:val="00A3353E"/>
    <w:rsid w:val="00A33758"/>
    <w:rsid w:val="00A3384A"/>
    <w:rsid w:val="00A45317"/>
    <w:rsid w:val="00A46854"/>
    <w:rsid w:val="00A46FFC"/>
    <w:rsid w:val="00A47696"/>
    <w:rsid w:val="00A476B4"/>
    <w:rsid w:val="00A476B9"/>
    <w:rsid w:val="00A51458"/>
    <w:rsid w:val="00A524E9"/>
    <w:rsid w:val="00A63BED"/>
    <w:rsid w:val="00A64603"/>
    <w:rsid w:val="00A66EE3"/>
    <w:rsid w:val="00A70614"/>
    <w:rsid w:val="00A70BA0"/>
    <w:rsid w:val="00A72286"/>
    <w:rsid w:val="00A725D1"/>
    <w:rsid w:val="00A729A8"/>
    <w:rsid w:val="00A73293"/>
    <w:rsid w:val="00A7457A"/>
    <w:rsid w:val="00A7550C"/>
    <w:rsid w:val="00A75F86"/>
    <w:rsid w:val="00A7726F"/>
    <w:rsid w:val="00A77A27"/>
    <w:rsid w:val="00A80090"/>
    <w:rsid w:val="00A8155E"/>
    <w:rsid w:val="00A81741"/>
    <w:rsid w:val="00A81CBC"/>
    <w:rsid w:val="00A84929"/>
    <w:rsid w:val="00A849E9"/>
    <w:rsid w:val="00A85402"/>
    <w:rsid w:val="00A86D23"/>
    <w:rsid w:val="00A872F8"/>
    <w:rsid w:val="00A90044"/>
    <w:rsid w:val="00A907FF"/>
    <w:rsid w:val="00A91438"/>
    <w:rsid w:val="00A9336B"/>
    <w:rsid w:val="00A94790"/>
    <w:rsid w:val="00A94EA1"/>
    <w:rsid w:val="00A969DD"/>
    <w:rsid w:val="00AA00FA"/>
    <w:rsid w:val="00AA0133"/>
    <w:rsid w:val="00AA2099"/>
    <w:rsid w:val="00AA2BAF"/>
    <w:rsid w:val="00AA3816"/>
    <w:rsid w:val="00AA42D3"/>
    <w:rsid w:val="00AA4685"/>
    <w:rsid w:val="00AA4A2F"/>
    <w:rsid w:val="00AA4E09"/>
    <w:rsid w:val="00AA5160"/>
    <w:rsid w:val="00AA5849"/>
    <w:rsid w:val="00AB0240"/>
    <w:rsid w:val="00AB0C59"/>
    <w:rsid w:val="00AB143E"/>
    <w:rsid w:val="00AB3F2E"/>
    <w:rsid w:val="00AB5C1B"/>
    <w:rsid w:val="00AC0733"/>
    <w:rsid w:val="00AC135B"/>
    <w:rsid w:val="00AC137D"/>
    <w:rsid w:val="00AC189C"/>
    <w:rsid w:val="00AC2225"/>
    <w:rsid w:val="00AC256F"/>
    <w:rsid w:val="00AC2A0F"/>
    <w:rsid w:val="00AC56CB"/>
    <w:rsid w:val="00AC7FF0"/>
    <w:rsid w:val="00AD08A9"/>
    <w:rsid w:val="00AD0BDD"/>
    <w:rsid w:val="00AD0C49"/>
    <w:rsid w:val="00AD2EEE"/>
    <w:rsid w:val="00AD3398"/>
    <w:rsid w:val="00AD4E5D"/>
    <w:rsid w:val="00AD4F6F"/>
    <w:rsid w:val="00AD5F10"/>
    <w:rsid w:val="00AD65BB"/>
    <w:rsid w:val="00AD6885"/>
    <w:rsid w:val="00AD7526"/>
    <w:rsid w:val="00AE0043"/>
    <w:rsid w:val="00AE0683"/>
    <w:rsid w:val="00AE1B7D"/>
    <w:rsid w:val="00AE1C95"/>
    <w:rsid w:val="00AE25F9"/>
    <w:rsid w:val="00AE45BE"/>
    <w:rsid w:val="00AE5271"/>
    <w:rsid w:val="00AE6F97"/>
    <w:rsid w:val="00AE7A10"/>
    <w:rsid w:val="00AF1EE7"/>
    <w:rsid w:val="00AF66BC"/>
    <w:rsid w:val="00AF6773"/>
    <w:rsid w:val="00AF7462"/>
    <w:rsid w:val="00AF74DB"/>
    <w:rsid w:val="00B002A3"/>
    <w:rsid w:val="00B002B4"/>
    <w:rsid w:val="00B0033F"/>
    <w:rsid w:val="00B00D06"/>
    <w:rsid w:val="00B01BA2"/>
    <w:rsid w:val="00B02217"/>
    <w:rsid w:val="00B03234"/>
    <w:rsid w:val="00B036CA"/>
    <w:rsid w:val="00B047A4"/>
    <w:rsid w:val="00B0491F"/>
    <w:rsid w:val="00B05D41"/>
    <w:rsid w:val="00B06079"/>
    <w:rsid w:val="00B062A0"/>
    <w:rsid w:val="00B0670B"/>
    <w:rsid w:val="00B114E1"/>
    <w:rsid w:val="00B12345"/>
    <w:rsid w:val="00B1293E"/>
    <w:rsid w:val="00B147F5"/>
    <w:rsid w:val="00B1696B"/>
    <w:rsid w:val="00B210B0"/>
    <w:rsid w:val="00B21973"/>
    <w:rsid w:val="00B24200"/>
    <w:rsid w:val="00B248E7"/>
    <w:rsid w:val="00B24AA0"/>
    <w:rsid w:val="00B25996"/>
    <w:rsid w:val="00B270F2"/>
    <w:rsid w:val="00B27464"/>
    <w:rsid w:val="00B30914"/>
    <w:rsid w:val="00B324CE"/>
    <w:rsid w:val="00B343E7"/>
    <w:rsid w:val="00B36301"/>
    <w:rsid w:val="00B36E99"/>
    <w:rsid w:val="00B37B5F"/>
    <w:rsid w:val="00B37F8E"/>
    <w:rsid w:val="00B414B6"/>
    <w:rsid w:val="00B414F6"/>
    <w:rsid w:val="00B42329"/>
    <w:rsid w:val="00B46781"/>
    <w:rsid w:val="00B50616"/>
    <w:rsid w:val="00B52384"/>
    <w:rsid w:val="00B52F2C"/>
    <w:rsid w:val="00B52F71"/>
    <w:rsid w:val="00B54DD0"/>
    <w:rsid w:val="00B567D9"/>
    <w:rsid w:val="00B56B52"/>
    <w:rsid w:val="00B57203"/>
    <w:rsid w:val="00B5760E"/>
    <w:rsid w:val="00B57A57"/>
    <w:rsid w:val="00B614B0"/>
    <w:rsid w:val="00B6202D"/>
    <w:rsid w:val="00B628C1"/>
    <w:rsid w:val="00B63CEA"/>
    <w:rsid w:val="00B641D3"/>
    <w:rsid w:val="00B660F7"/>
    <w:rsid w:val="00B667BB"/>
    <w:rsid w:val="00B66DBD"/>
    <w:rsid w:val="00B74958"/>
    <w:rsid w:val="00B81762"/>
    <w:rsid w:val="00B81807"/>
    <w:rsid w:val="00B841B8"/>
    <w:rsid w:val="00B84C5D"/>
    <w:rsid w:val="00B8505D"/>
    <w:rsid w:val="00B92C38"/>
    <w:rsid w:val="00B92C93"/>
    <w:rsid w:val="00B935BE"/>
    <w:rsid w:val="00B94FE8"/>
    <w:rsid w:val="00B95331"/>
    <w:rsid w:val="00B95335"/>
    <w:rsid w:val="00B9705C"/>
    <w:rsid w:val="00BA0682"/>
    <w:rsid w:val="00BA1193"/>
    <w:rsid w:val="00BA142F"/>
    <w:rsid w:val="00BA1D2C"/>
    <w:rsid w:val="00BA311C"/>
    <w:rsid w:val="00BA3BA9"/>
    <w:rsid w:val="00BA3EFA"/>
    <w:rsid w:val="00BA4937"/>
    <w:rsid w:val="00BA5300"/>
    <w:rsid w:val="00BB1DF9"/>
    <w:rsid w:val="00BB26A3"/>
    <w:rsid w:val="00BB36F5"/>
    <w:rsid w:val="00BB476E"/>
    <w:rsid w:val="00BB605C"/>
    <w:rsid w:val="00BB7022"/>
    <w:rsid w:val="00BB7BCD"/>
    <w:rsid w:val="00BC03D1"/>
    <w:rsid w:val="00BC0AC2"/>
    <w:rsid w:val="00BC2AA5"/>
    <w:rsid w:val="00BC2EA9"/>
    <w:rsid w:val="00BC2F71"/>
    <w:rsid w:val="00BC3043"/>
    <w:rsid w:val="00BC3A8A"/>
    <w:rsid w:val="00BC3C57"/>
    <w:rsid w:val="00BC56D9"/>
    <w:rsid w:val="00BC5A9C"/>
    <w:rsid w:val="00BC62BA"/>
    <w:rsid w:val="00BD0F7A"/>
    <w:rsid w:val="00BD206D"/>
    <w:rsid w:val="00BD2656"/>
    <w:rsid w:val="00BD26AD"/>
    <w:rsid w:val="00BD338F"/>
    <w:rsid w:val="00BD4CEA"/>
    <w:rsid w:val="00BD5F6D"/>
    <w:rsid w:val="00BD6A66"/>
    <w:rsid w:val="00BE009A"/>
    <w:rsid w:val="00BE0B0D"/>
    <w:rsid w:val="00BE3B93"/>
    <w:rsid w:val="00BE5535"/>
    <w:rsid w:val="00BF024F"/>
    <w:rsid w:val="00BF08AB"/>
    <w:rsid w:val="00BF19B6"/>
    <w:rsid w:val="00BF3289"/>
    <w:rsid w:val="00BF5A32"/>
    <w:rsid w:val="00BF5BDB"/>
    <w:rsid w:val="00C01655"/>
    <w:rsid w:val="00C02017"/>
    <w:rsid w:val="00C03079"/>
    <w:rsid w:val="00C06962"/>
    <w:rsid w:val="00C1056D"/>
    <w:rsid w:val="00C12F17"/>
    <w:rsid w:val="00C1330B"/>
    <w:rsid w:val="00C152F5"/>
    <w:rsid w:val="00C153D1"/>
    <w:rsid w:val="00C15E8F"/>
    <w:rsid w:val="00C16CA0"/>
    <w:rsid w:val="00C17AB6"/>
    <w:rsid w:val="00C17D00"/>
    <w:rsid w:val="00C21781"/>
    <w:rsid w:val="00C25226"/>
    <w:rsid w:val="00C25DD4"/>
    <w:rsid w:val="00C260DD"/>
    <w:rsid w:val="00C27478"/>
    <w:rsid w:val="00C30119"/>
    <w:rsid w:val="00C339FF"/>
    <w:rsid w:val="00C36D7A"/>
    <w:rsid w:val="00C40519"/>
    <w:rsid w:val="00C414FC"/>
    <w:rsid w:val="00C44E07"/>
    <w:rsid w:val="00C45494"/>
    <w:rsid w:val="00C4661D"/>
    <w:rsid w:val="00C4750A"/>
    <w:rsid w:val="00C47C81"/>
    <w:rsid w:val="00C47CE7"/>
    <w:rsid w:val="00C50972"/>
    <w:rsid w:val="00C51410"/>
    <w:rsid w:val="00C52DF6"/>
    <w:rsid w:val="00C53648"/>
    <w:rsid w:val="00C60814"/>
    <w:rsid w:val="00C60CF3"/>
    <w:rsid w:val="00C6231D"/>
    <w:rsid w:val="00C625DF"/>
    <w:rsid w:val="00C639DD"/>
    <w:rsid w:val="00C657A3"/>
    <w:rsid w:val="00C66B79"/>
    <w:rsid w:val="00C67207"/>
    <w:rsid w:val="00C7012A"/>
    <w:rsid w:val="00C720E9"/>
    <w:rsid w:val="00C73F2B"/>
    <w:rsid w:val="00C740AC"/>
    <w:rsid w:val="00C7468C"/>
    <w:rsid w:val="00C75394"/>
    <w:rsid w:val="00C75843"/>
    <w:rsid w:val="00C76B72"/>
    <w:rsid w:val="00C76C05"/>
    <w:rsid w:val="00C812ED"/>
    <w:rsid w:val="00C82296"/>
    <w:rsid w:val="00C83DA0"/>
    <w:rsid w:val="00C84B81"/>
    <w:rsid w:val="00C874AF"/>
    <w:rsid w:val="00C912AB"/>
    <w:rsid w:val="00C9299A"/>
    <w:rsid w:val="00C93082"/>
    <w:rsid w:val="00C9456D"/>
    <w:rsid w:val="00C94F46"/>
    <w:rsid w:val="00C95F86"/>
    <w:rsid w:val="00C96499"/>
    <w:rsid w:val="00C96ECE"/>
    <w:rsid w:val="00CA21BF"/>
    <w:rsid w:val="00CA3D62"/>
    <w:rsid w:val="00CA51A1"/>
    <w:rsid w:val="00CA684B"/>
    <w:rsid w:val="00CA6D64"/>
    <w:rsid w:val="00CA70BB"/>
    <w:rsid w:val="00CA7E05"/>
    <w:rsid w:val="00CB0961"/>
    <w:rsid w:val="00CB09FC"/>
    <w:rsid w:val="00CB0F4A"/>
    <w:rsid w:val="00CB3A6B"/>
    <w:rsid w:val="00CB4A56"/>
    <w:rsid w:val="00CB4BA0"/>
    <w:rsid w:val="00CB4CEA"/>
    <w:rsid w:val="00CB5717"/>
    <w:rsid w:val="00CB6F79"/>
    <w:rsid w:val="00CB7071"/>
    <w:rsid w:val="00CC2243"/>
    <w:rsid w:val="00CC2398"/>
    <w:rsid w:val="00CC27BE"/>
    <w:rsid w:val="00CC2B30"/>
    <w:rsid w:val="00CC355B"/>
    <w:rsid w:val="00CC3BD7"/>
    <w:rsid w:val="00CC4466"/>
    <w:rsid w:val="00CC515E"/>
    <w:rsid w:val="00CC6355"/>
    <w:rsid w:val="00CC753A"/>
    <w:rsid w:val="00CD04A6"/>
    <w:rsid w:val="00CD108A"/>
    <w:rsid w:val="00CD153B"/>
    <w:rsid w:val="00CD34B5"/>
    <w:rsid w:val="00CD4283"/>
    <w:rsid w:val="00CD5EAD"/>
    <w:rsid w:val="00CD63B7"/>
    <w:rsid w:val="00CD7FA3"/>
    <w:rsid w:val="00CE076A"/>
    <w:rsid w:val="00CE1270"/>
    <w:rsid w:val="00CE256D"/>
    <w:rsid w:val="00CE2ACF"/>
    <w:rsid w:val="00CE2FA4"/>
    <w:rsid w:val="00CE356C"/>
    <w:rsid w:val="00CE6652"/>
    <w:rsid w:val="00CF104C"/>
    <w:rsid w:val="00CF2643"/>
    <w:rsid w:val="00CF2928"/>
    <w:rsid w:val="00CF35BE"/>
    <w:rsid w:val="00CF3920"/>
    <w:rsid w:val="00CF5017"/>
    <w:rsid w:val="00CF5867"/>
    <w:rsid w:val="00CF67B4"/>
    <w:rsid w:val="00D01F5F"/>
    <w:rsid w:val="00D022BE"/>
    <w:rsid w:val="00D02404"/>
    <w:rsid w:val="00D02782"/>
    <w:rsid w:val="00D03351"/>
    <w:rsid w:val="00D0392D"/>
    <w:rsid w:val="00D05C6C"/>
    <w:rsid w:val="00D06A96"/>
    <w:rsid w:val="00D070B8"/>
    <w:rsid w:val="00D07353"/>
    <w:rsid w:val="00D07838"/>
    <w:rsid w:val="00D0789F"/>
    <w:rsid w:val="00D07AA4"/>
    <w:rsid w:val="00D102A0"/>
    <w:rsid w:val="00D11914"/>
    <w:rsid w:val="00D11B08"/>
    <w:rsid w:val="00D1284A"/>
    <w:rsid w:val="00D139AD"/>
    <w:rsid w:val="00D141FB"/>
    <w:rsid w:val="00D14E74"/>
    <w:rsid w:val="00D15A27"/>
    <w:rsid w:val="00D2150F"/>
    <w:rsid w:val="00D24565"/>
    <w:rsid w:val="00D25C80"/>
    <w:rsid w:val="00D30E46"/>
    <w:rsid w:val="00D30F17"/>
    <w:rsid w:val="00D32BD7"/>
    <w:rsid w:val="00D3310E"/>
    <w:rsid w:val="00D341C6"/>
    <w:rsid w:val="00D35772"/>
    <w:rsid w:val="00D35828"/>
    <w:rsid w:val="00D35DE8"/>
    <w:rsid w:val="00D363B5"/>
    <w:rsid w:val="00D446DF"/>
    <w:rsid w:val="00D45603"/>
    <w:rsid w:val="00D46316"/>
    <w:rsid w:val="00D47DDE"/>
    <w:rsid w:val="00D50489"/>
    <w:rsid w:val="00D5054D"/>
    <w:rsid w:val="00D5144B"/>
    <w:rsid w:val="00D53107"/>
    <w:rsid w:val="00D53478"/>
    <w:rsid w:val="00D5359D"/>
    <w:rsid w:val="00D54999"/>
    <w:rsid w:val="00D57F1E"/>
    <w:rsid w:val="00D60710"/>
    <w:rsid w:val="00D616FD"/>
    <w:rsid w:val="00D629E9"/>
    <w:rsid w:val="00D654B0"/>
    <w:rsid w:val="00D67D48"/>
    <w:rsid w:val="00D70336"/>
    <w:rsid w:val="00D70CCA"/>
    <w:rsid w:val="00D71F69"/>
    <w:rsid w:val="00D72D23"/>
    <w:rsid w:val="00D740BF"/>
    <w:rsid w:val="00D756BD"/>
    <w:rsid w:val="00D759E4"/>
    <w:rsid w:val="00D75E4A"/>
    <w:rsid w:val="00D821EA"/>
    <w:rsid w:val="00D8221E"/>
    <w:rsid w:val="00D83104"/>
    <w:rsid w:val="00D834CD"/>
    <w:rsid w:val="00D839CE"/>
    <w:rsid w:val="00D848C9"/>
    <w:rsid w:val="00D84F95"/>
    <w:rsid w:val="00D861CB"/>
    <w:rsid w:val="00D86B9D"/>
    <w:rsid w:val="00D87AD0"/>
    <w:rsid w:val="00D87E8E"/>
    <w:rsid w:val="00D916C2"/>
    <w:rsid w:val="00D91CF0"/>
    <w:rsid w:val="00D95BA0"/>
    <w:rsid w:val="00DA13A3"/>
    <w:rsid w:val="00DA397F"/>
    <w:rsid w:val="00DA40D1"/>
    <w:rsid w:val="00DA4201"/>
    <w:rsid w:val="00DA45C9"/>
    <w:rsid w:val="00DA4821"/>
    <w:rsid w:val="00DA494B"/>
    <w:rsid w:val="00DA6C5B"/>
    <w:rsid w:val="00DB0149"/>
    <w:rsid w:val="00DB35A8"/>
    <w:rsid w:val="00DB3E76"/>
    <w:rsid w:val="00DB444C"/>
    <w:rsid w:val="00DB580A"/>
    <w:rsid w:val="00DB5EB7"/>
    <w:rsid w:val="00DB772A"/>
    <w:rsid w:val="00DB77FD"/>
    <w:rsid w:val="00DC0ED0"/>
    <w:rsid w:val="00DC13F9"/>
    <w:rsid w:val="00DC2809"/>
    <w:rsid w:val="00DC33A4"/>
    <w:rsid w:val="00DC4389"/>
    <w:rsid w:val="00DC6722"/>
    <w:rsid w:val="00DD1366"/>
    <w:rsid w:val="00DD1525"/>
    <w:rsid w:val="00DD27F6"/>
    <w:rsid w:val="00DD3866"/>
    <w:rsid w:val="00DD5344"/>
    <w:rsid w:val="00DE0A36"/>
    <w:rsid w:val="00DE1ECF"/>
    <w:rsid w:val="00DE2A2E"/>
    <w:rsid w:val="00DE4137"/>
    <w:rsid w:val="00DE5FB9"/>
    <w:rsid w:val="00DE737D"/>
    <w:rsid w:val="00DF0A2A"/>
    <w:rsid w:val="00DF1766"/>
    <w:rsid w:val="00DF1FF2"/>
    <w:rsid w:val="00DF3493"/>
    <w:rsid w:val="00DF3EFD"/>
    <w:rsid w:val="00DF4ECB"/>
    <w:rsid w:val="00DF5125"/>
    <w:rsid w:val="00DF53E0"/>
    <w:rsid w:val="00DF56C9"/>
    <w:rsid w:val="00E01225"/>
    <w:rsid w:val="00E019F4"/>
    <w:rsid w:val="00E01A0C"/>
    <w:rsid w:val="00E0498C"/>
    <w:rsid w:val="00E051F7"/>
    <w:rsid w:val="00E06CA7"/>
    <w:rsid w:val="00E07A18"/>
    <w:rsid w:val="00E11684"/>
    <w:rsid w:val="00E123B5"/>
    <w:rsid w:val="00E12811"/>
    <w:rsid w:val="00E12B8A"/>
    <w:rsid w:val="00E12CA4"/>
    <w:rsid w:val="00E134AA"/>
    <w:rsid w:val="00E1702C"/>
    <w:rsid w:val="00E21CA1"/>
    <w:rsid w:val="00E22A47"/>
    <w:rsid w:val="00E245A6"/>
    <w:rsid w:val="00E25308"/>
    <w:rsid w:val="00E27347"/>
    <w:rsid w:val="00E31046"/>
    <w:rsid w:val="00E31362"/>
    <w:rsid w:val="00E31B3F"/>
    <w:rsid w:val="00E3241F"/>
    <w:rsid w:val="00E338D1"/>
    <w:rsid w:val="00E35ED2"/>
    <w:rsid w:val="00E36C0F"/>
    <w:rsid w:val="00E36EE8"/>
    <w:rsid w:val="00E40C00"/>
    <w:rsid w:val="00E4251E"/>
    <w:rsid w:val="00E4322C"/>
    <w:rsid w:val="00E446D5"/>
    <w:rsid w:val="00E44EB2"/>
    <w:rsid w:val="00E45801"/>
    <w:rsid w:val="00E468A6"/>
    <w:rsid w:val="00E47661"/>
    <w:rsid w:val="00E47D6D"/>
    <w:rsid w:val="00E47F37"/>
    <w:rsid w:val="00E50DE0"/>
    <w:rsid w:val="00E50F37"/>
    <w:rsid w:val="00E518DC"/>
    <w:rsid w:val="00E52D45"/>
    <w:rsid w:val="00E52E37"/>
    <w:rsid w:val="00E56920"/>
    <w:rsid w:val="00E60387"/>
    <w:rsid w:val="00E60857"/>
    <w:rsid w:val="00E61786"/>
    <w:rsid w:val="00E6436A"/>
    <w:rsid w:val="00E649DC"/>
    <w:rsid w:val="00E64F4A"/>
    <w:rsid w:val="00E66735"/>
    <w:rsid w:val="00E70144"/>
    <w:rsid w:val="00E704A9"/>
    <w:rsid w:val="00E72CD6"/>
    <w:rsid w:val="00E7340A"/>
    <w:rsid w:val="00E741AD"/>
    <w:rsid w:val="00E742C7"/>
    <w:rsid w:val="00E743BC"/>
    <w:rsid w:val="00E77A4E"/>
    <w:rsid w:val="00E804F6"/>
    <w:rsid w:val="00E8200D"/>
    <w:rsid w:val="00E82ADE"/>
    <w:rsid w:val="00E83477"/>
    <w:rsid w:val="00E848DA"/>
    <w:rsid w:val="00E8577D"/>
    <w:rsid w:val="00E870E4"/>
    <w:rsid w:val="00E87618"/>
    <w:rsid w:val="00E90650"/>
    <w:rsid w:val="00E90C4D"/>
    <w:rsid w:val="00E91776"/>
    <w:rsid w:val="00E9449A"/>
    <w:rsid w:val="00E9475A"/>
    <w:rsid w:val="00E95A12"/>
    <w:rsid w:val="00E96F14"/>
    <w:rsid w:val="00E97826"/>
    <w:rsid w:val="00EA03A9"/>
    <w:rsid w:val="00EA1791"/>
    <w:rsid w:val="00EA2FEA"/>
    <w:rsid w:val="00EA73E6"/>
    <w:rsid w:val="00EA7AA4"/>
    <w:rsid w:val="00EB12B6"/>
    <w:rsid w:val="00EB48F1"/>
    <w:rsid w:val="00EB5637"/>
    <w:rsid w:val="00EB79F2"/>
    <w:rsid w:val="00EC10E7"/>
    <w:rsid w:val="00EC4A32"/>
    <w:rsid w:val="00EC4E54"/>
    <w:rsid w:val="00EC5055"/>
    <w:rsid w:val="00EC53F9"/>
    <w:rsid w:val="00EC772E"/>
    <w:rsid w:val="00ED140D"/>
    <w:rsid w:val="00ED2BBE"/>
    <w:rsid w:val="00ED3978"/>
    <w:rsid w:val="00ED3B98"/>
    <w:rsid w:val="00ED4385"/>
    <w:rsid w:val="00ED5737"/>
    <w:rsid w:val="00ED5A05"/>
    <w:rsid w:val="00ED5F27"/>
    <w:rsid w:val="00EE0874"/>
    <w:rsid w:val="00EE0AB7"/>
    <w:rsid w:val="00EE0C0B"/>
    <w:rsid w:val="00EE15A8"/>
    <w:rsid w:val="00EE1C86"/>
    <w:rsid w:val="00EE20F2"/>
    <w:rsid w:val="00EE3588"/>
    <w:rsid w:val="00EE5C1D"/>
    <w:rsid w:val="00EE5C21"/>
    <w:rsid w:val="00EE6FCE"/>
    <w:rsid w:val="00EE716F"/>
    <w:rsid w:val="00EE71BF"/>
    <w:rsid w:val="00EF36ED"/>
    <w:rsid w:val="00EF3BE1"/>
    <w:rsid w:val="00EF7846"/>
    <w:rsid w:val="00F00AB3"/>
    <w:rsid w:val="00F00B7A"/>
    <w:rsid w:val="00F011EF"/>
    <w:rsid w:val="00F017BD"/>
    <w:rsid w:val="00F0185A"/>
    <w:rsid w:val="00F019A8"/>
    <w:rsid w:val="00F02048"/>
    <w:rsid w:val="00F020F1"/>
    <w:rsid w:val="00F031EF"/>
    <w:rsid w:val="00F03B66"/>
    <w:rsid w:val="00F041DE"/>
    <w:rsid w:val="00F04BE3"/>
    <w:rsid w:val="00F05113"/>
    <w:rsid w:val="00F05F36"/>
    <w:rsid w:val="00F07631"/>
    <w:rsid w:val="00F07A21"/>
    <w:rsid w:val="00F07FE5"/>
    <w:rsid w:val="00F10FB2"/>
    <w:rsid w:val="00F1288D"/>
    <w:rsid w:val="00F135EC"/>
    <w:rsid w:val="00F14C16"/>
    <w:rsid w:val="00F16467"/>
    <w:rsid w:val="00F16624"/>
    <w:rsid w:val="00F1672B"/>
    <w:rsid w:val="00F21838"/>
    <w:rsid w:val="00F239F8"/>
    <w:rsid w:val="00F2436C"/>
    <w:rsid w:val="00F24D6F"/>
    <w:rsid w:val="00F2780E"/>
    <w:rsid w:val="00F3041F"/>
    <w:rsid w:val="00F3265A"/>
    <w:rsid w:val="00F32B50"/>
    <w:rsid w:val="00F32F7C"/>
    <w:rsid w:val="00F341B2"/>
    <w:rsid w:val="00F34DCA"/>
    <w:rsid w:val="00F41AF9"/>
    <w:rsid w:val="00F4291E"/>
    <w:rsid w:val="00F453FE"/>
    <w:rsid w:val="00F47988"/>
    <w:rsid w:val="00F50121"/>
    <w:rsid w:val="00F53AE3"/>
    <w:rsid w:val="00F53F2B"/>
    <w:rsid w:val="00F56ED0"/>
    <w:rsid w:val="00F60C77"/>
    <w:rsid w:val="00F61080"/>
    <w:rsid w:val="00F61794"/>
    <w:rsid w:val="00F62363"/>
    <w:rsid w:val="00F62B37"/>
    <w:rsid w:val="00F62EBE"/>
    <w:rsid w:val="00F63BC6"/>
    <w:rsid w:val="00F65496"/>
    <w:rsid w:val="00F66798"/>
    <w:rsid w:val="00F66E8F"/>
    <w:rsid w:val="00F7020B"/>
    <w:rsid w:val="00F70E0B"/>
    <w:rsid w:val="00F70E80"/>
    <w:rsid w:val="00F7369E"/>
    <w:rsid w:val="00F73CCE"/>
    <w:rsid w:val="00F740B3"/>
    <w:rsid w:val="00F750EC"/>
    <w:rsid w:val="00F754ED"/>
    <w:rsid w:val="00F75911"/>
    <w:rsid w:val="00F76762"/>
    <w:rsid w:val="00F77DA9"/>
    <w:rsid w:val="00F802F3"/>
    <w:rsid w:val="00F8079C"/>
    <w:rsid w:val="00F8214A"/>
    <w:rsid w:val="00F8225A"/>
    <w:rsid w:val="00F829C9"/>
    <w:rsid w:val="00F82BAC"/>
    <w:rsid w:val="00F83394"/>
    <w:rsid w:val="00F8615C"/>
    <w:rsid w:val="00F91160"/>
    <w:rsid w:val="00F911BC"/>
    <w:rsid w:val="00F94006"/>
    <w:rsid w:val="00F975CB"/>
    <w:rsid w:val="00F97B48"/>
    <w:rsid w:val="00F97B52"/>
    <w:rsid w:val="00FA1784"/>
    <w:rsid w:val="00FA442A"/>
    <w:rsid w:val="00FA521F"/>
    <w:rsid w:val="00FA5348"/>
    <w:rsid w:val="00FA5C28"/>
    <w:rsid w:val="00FA758D"/>
    <w:rsid w:val="00FB0540"/>
    <w:rsid w:val="00FB05DD"/>
    <w:rsid w:val="00FB37FC"/>
    <w:rsid w:val="00FB592D"/>
    <w:rsid w:val="00FB7F23"/>
    <w:rsid w:val="00FC20D3"/>
    <w:rsid w:val="00FC4703"/>
    <w:rsid w:val="00FC47E4"/>
    <w:rsid w:val="00FC5587"/>
    <w:rsid w:val="00FC58DA"/>
    <w:rsid w:val="00FC75C6"/>
    <w:rsid w:val="00FD122E"/>
    <w:rsid w:val="00FD1D3B"/>
    <w:rsid w:val="00FD252E"/>
    <w:rsid w:val="00FD2DBA"/>
    <w:rsid w:val="00FD3EF1"/>
    <w:rsid w:val="00FD55FD"/>
    <w:rsid w:val="00FD63BE"/>
    <w:rsid w:val="00FE275F"/>
    <w:rsid w:val="00FE2A0F"/>
    <w:rsid w:val="00FE2BAA"/>
    <w:rsid w:val="00FE4715"/>
    <w:rsid w:val="00FE5D63"/>
    <w:rsid w:val="00FE65AC"/>
    <w:rsid w:val="00FE6F1F"/>
    <w:rsid w:val="00FF21B4"/>
    <w:rsid w:val="00FF239F"/>
    <w:rsid w:val="00FF2480"/>
    <w:rsid w:val="00FF3909"/>
    <w:rsid w:val="00FF3DA3"/>
    <w:rsid w:val="00FF4A49"/>
    <w:rsid w:val="00FF6775"/>
    <w:rsid w:val="00FF74E6"/>
    <w:rsid w:val="03598898"/>
    <w:rsid w:val="0412DB88"/>
    <w:rsid w:val="05296C37"/>
    <w:rsid w:val="076C6541"/>
    <w:rsid w:val="0862CD7B"/>
    <w:rsid w:val="092EBE95"/>
    <w:rsid w:val="094032D7"/>
    <w:rsid w:val="09DD904D"/>
    <w:rsid w:val="0EB3DB90"/>
    <w:rsid w:val="106CF94C"/>
    <w:rsid w:val="144072C1"/>
    <w:rsid w:val="16E651CA"/>
    <w:rsid w:val="17FEFC4B"/>
    <w:rsid w:val="186F4A5B"/>
    <w:rsid w:val="190811B5"/>
    <w:rsid w:val="1C5BA237"/>
    <w:rsid w:val="21AD31C0"/>
    <w:rsid w:val="24AA29C1"/>
    <w:rsid w:val="24BE1FAC"/>
    <w:rsid w:val="2545B6D2"/>
    <w:rsid w:val="299C9FC1"/>
    <w:rsid w:val="2BB639F3"/>
    <w:rsid w:val="2C3FE0F5"/>
    <w:rsid w:val="2E6167F5"/>
    <w:rsid w:val="2FA27EAC"/>
    <w:rsid w:val="36583517"/>
    <w:rsid w:val="3930F89E"/>
    <w:rsid w:val="3A60271D"/>
    <w:rsid w:val="3BF41CF7"/>
    <w:rsid w:val="3C66C26E"/>
    <w:rsid w:val="3D5490D7"/>
    <w:rsid w:val="3E4A3460"/>
    <w:rsid w:val="3F8952BB"/>
    <w:rsid w:val="4144F7D8"/>
    <w:rsid w:val="428D3722"/>
    <w:rsid w:val="432681D2"/>
    <w:rsid w:val="446AC77A"/>
    <w:rsid w:val="5258EE10"/>
    <w:rsid w:val="531E3256"/>
    <w:rsid w:val="567945C4"/>
    <w:rsid w:val="56D38073"/>
    <w:rsid w:val="5B3BED0F"/>
    <w:rsid w:val="5DB78625"/>
    <w:rsid w:val="5E5B4180"/>
    <w:rsid w:val="5EB84C46"/>
    <w:rsid w:val="6A5FCA90"/>
    <w:rsid w:val="6DF61814"/>
    <w:rsid w:val="6E23C44F"/>
    <w:rsid w:val="6F808438"/>
    <w:rsid w:val="74F54415"/>
    <w:rsid w:val="76273557"/>
    <w:rsid w:val="77B444CC"/>
    <w:rsid w:val="78449DEC"/>
    <w:rsid w:val="7C1AC2D8"/>
    <w:rsid w:val="7CAEA20D"/>
    <w:rsid w:val="7DA3AB1A"/>
    <w:rsid w:val="7FA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5A7F"/>
  <w15:chartTrackingRefBased/>
  <w15:docId w15:val="{61D1974B-8C45-4F5B-948F-B660851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43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3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44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2B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2B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2B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26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4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2C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14"/>
  </w:style>
  <w:style w:type="paragraph" w:styleId="Footer">
    <w:name w:val="footer"/>
    <w:basedOn w:val="Normal"/>
    <w:link w:val="FooterChar"/>
    <w:uiPriority w:val="99"/>
    <w:unhideWhenUsed/>
    <w:rsid w:val="00B3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14"/>
  </w:style>
  <w:style w:type="character" w:customStyle="1" w:styleId="cf01">
    <w:name w:val="cf01"/>
    <w:basedOn w:val="DefaultParagraphFont"/>
    <w:rsid w:val="00166FB8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727C-7CAA-4226-9D88-23C94E68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6742</Words>
  <Characters>38436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45088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Thomas</dc:creator>
  <cp:keywords/>
  <dc:description/>
  <cp:lastModifiedBy>Alun Thomas</cp:lastModifiedBy>
  <cp:revision>27</cp:revision>
  <dcterms:created xsi:type="dcterms:W3CDTF">2025-06-17T17:52:00Z</dcterms:created>
  <dcterms:modified xsi:type="dcterms:W3CDTF">2025-06-17T21:42:00Z</dcterms:modified>
</cp:coreProperties>
</file>