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1F15C4" w:rsidP="006005E9" w:rsidRDefault="007D68DF" w14:paraId="2D9723EB" w14:textId="2A14BE28">
      <w:pPr>
        <w:rPr>
          <w:b w:val="1"/>
          <w:bCs w:val="1"/>
          <w:u w:val="single"/>
        </w:rPr>
      </w:pPr>
      <w:r w:rsidRPr="02D65104" w:rsidR="007D68DF">
        <w:rPr>
          <w:b w:val="1"/>
          <w:bCs w:val="1"/>
          <w:u w:val="single"/>
        </w:rPr>
        <w:t>The pleasure of prohibited spaces</w:t>
      </w:r>
      <w:r w:rsidRPr="02D65104" w:rsidR="00C41C04">
        <w:rPr>
          <w:b w:val="1"/>
          <w:bCs w:val="1"/>
          <w:u w:val="single"/>
        </w:rPr>
        <w:t xml:space="preserve"> and ac</w:t>
      </w:r>
      <w:r w:rsidRPr="02D65104" w:rsidR="00C41C04">
        <w:rPr>
          <w:b w:val="1"/>
          <w:bCs w:val="1"/>
          <w:u w:val="single"/>
        </w:rPr>
        <w:t>tion</w:t>
      </w:r>
      <w:r w:rsidRPr="02D65104" w:rsidR="007D68DF">
        <w:rPr>
          <w:b w:val="1"/>
          <w:bCs w:val="1"/>
          <w:u w:val="single"/>
        </w:rPr>
        <w:t xml:space="preserve"> – </w:t>
      </w:r>
      <w:r w:rsidRPr="02D65104" w:rsidR="00ED4633">
        <w:rPr>
          <w:b w:val="1"/>
          <w:bCs w:val="1"/>
          <w:u w:val="single"/>
        </w:rPr>
        <w:t xml:space="preserve">playing </w:t>
      </w:r>
      <w:r w:rsidRPr="02D65104" w:rsidR="007D68DF">
        <w:rPr>
          <w:b w:val="1"/>
          <w:bCs w:val="1"/>
          <w:u w:val="single"/>
        </w:rPr>
        <w:t>student characters in video games.</w:t>
      </w:r>
    </w:p>
    <w:p w:rsidR="00394328" w:rsidP="02D65104" w:rsidRDefault="00394328" w14:paraId="2EE481BC" w14:textId="073F211B">
      <w:pPr>
        <w:pStyle w:val="Normal"/>
        <w:rPr>
          <w:b w:val="1"/>
          <w:bCs w:val="1"/>
          <w:u w:val="single"/>
        </w:rPr>
      </w:pPr>
    </w:p>
    <w:p w:rsidR="00113E03" w:rsidP="006005E9" w:rsidRDefault="00113E03" w14:paraId="77D82054" w14:textId="3DCA0652">
      <w:pPr>
        <w:rPr>
          <w:b/>
          <w:bCs/>
          <w:u w:val="single"/>
        </w:rPr>
      </w:pPr>
      <w:r>
        <w:rPr>
          <w:b/>
          <w:bCs/>
          <w:u w:val="single"/>
        </w:rPr>
        <w:t>Abstract</w:t>
      </w:r>
    </w:p>
    <w:p w:rsidR="00113E03" w:rsidP="006005E9" w:rsidRDefault="00113E03" w14:paraId="0A615F1E" w14:textId="548AC7E1">
      <w:pPr>
        <w:rPr>
          <w:b/>
          <w:bCs/>
          <w:u w:val="single"/>
        </w:rPr>
      </w:pPr>
    </w:p>
    <w:p w:rsidRPr="00ED54CD" w:rsidR="00113E03" w:rsidP="006005E9" w:rsidRDefault="002938BB" w14:paraId="6B22F59A" w14:textId="674384E6">
      <w:pPr>
        <w:rPr>
          <w:color w:val="000000" w:themeColor="text1"/>
        </w:rPr>
      </w:pPr>
      <w:r w:rsidRPr="02D65104" w:rsidR="002938BB">
        <w:rPr>
          <w:color w:val="000000" w:themeColor="text1" w:themeTint="FF" w:themeShade="FF"/>
        </w:rPr>
        <w:t xml:space="preserve">The playability and use of a space </w:t>
      </w:r>
      <w:r w:rsidRPr="02D65104" w:rsidR="00ED54CD">
        <w:rPr>
          <w:color w:val="000000" w:themeColor="text1" w:themeTint="FF" w:themeShade="FF"/>
        </w:rPr>
        <w:t xml:space="preserve">in game </w:t>
      </w:r>
      <w:r w:rsidRPr="02D65104" w:rsidR="002938BB">
        <w:rPr>
          <w:color w:val="000000" w:themeColor="text1" w:themeTint="FF" w:themeShade="FF"/>
        </w:rPr>
        <w:t xml:space="preserve">depends on a variety of elements. Two of the most important are the character and their abilities and the gameplay style </w:t>
      </w:r>
      <w:r w:rsidRPr="02D65104" w:rsidR="002938BB">
        <w:rPr>
          <w:color w:val="000000" w:themeColor="text1" w:themeTint="FF" w:themeShade="FF"/>
        </w:rPr>
        <w:t>required</w:t>
      </w:r>
      <w:r w:rsidRPr="02D65104" w:rsidR="002938BB">
        <w:rPr>
          <w:color w:val="000000" w:themeColor="text1" w:themeTint="FF" w:themeShade="FF"/>
        </w:rPr>
        <w:t xml:space="preserve"> to succeed within the game. This article looks at the use of the school student character within game, focussing upon the contextual use of the education</w:t>
      </w:r>
      <w:r w:rsidRPr="02D65104" w:rsidR="00ED54CD">
        <w:rPr>
          <w:color w:val="000000" w:themeColor="text1" w:themeTint="FF" w:themeShade="FF"/>
        </w:rPr>
        <w:t>al</w:t>
      </w:r>
      <w:r w:rsidRPr="02D65104" w:rsidR="002938BB">
        <w:rPr>
          <w:color w:val="000000" w:themeColor="text1" w:themeTint="FF" w:themeShade="FF"/>
        </w:rPr>
        <w:t xml:space="preserve"> location and social and cultural mores thereof. Using a curated selection of games which use characters positioned or </w:t>
      </w:r>
      <w:r w:rsidRPr="02D65104" w:rsidR="00ED54CD">
        <w:rPr>
          <w:color w:val="000000" w:themeColor="text1" w:themeTint="FF" w:themeShade="FF"/>
        </w:rPr>
        <w:t xml:space="preserve">explicitly </w:t>
      </w:r>
      <w:r w:rsidRPr="02D65104" w:rsidR="002938BB">
        <w:rPr>
          <w:color w:val="000000" w:themeColor="text1" w:themeTint="FF" w:themeShade="FF"/>
        </w:rPr>
        <w:t>stated as 18 or under and where play focusses totally or in strong part on a school setting</w:t>
      </w:r>
      <w:r w:rsidRPr="02D65104" w:rsidR="00ED54CD">
        <w:rPr>
          <w:color w:val="000000" w:themeColor="text1" w:themeTint="FF" w:themeShade="FF"/>
        </w:rPr>
        <w:t>,</w:t>
      </w:r>
      <w:r w:rsidRPr="02D65104" w:rsidR="002938BB">
        <w:rPr>
          <w:color w:val="000000" w:themeColor="text1" w:themeTint="FF" w:themeShade="FF"/>
        </w:rPr>
        <w:t xml:space="preserve"> this work will consider the use of these </w:t>
      </w:r>
      <w:r w:rsidRPr="02D65104" w:rsidR="002938BB">
        <w:rPr>
          <w:color w:val="000000" w:themeColor="text1" w:themeTint="FF" w:themeShade="FF"/>
        </w:rPr>
        <w:t>spaces</w:t>
      </w:r>
      <w:r w:rsidRPr="02D65104" w:rsidR="006110E0">
        <w:rPr>
          <w:color w:val="000000" w:themeColor="text1" w:themeTint="FF" w:themeShade="FF"/>
        </w:rPr>
        <w:t>, casting them as liminal and in part prohibited because of the out-of</w:t>
      </w:r>
      <w:r w:rsidRPr="02D65104" w:rsidR="006110E0">
        <w:rPr>
          <w:color w:val="000000" w:themeColor="text1" w:themeTint="FF" w:themeShade="FF"/>
        </w:rPr>
        <w:t>-hours use or adjusted genre deployment,</w:t>
      </w:r>
      <w:r w:rsidRPr="02D65104" w:rsidR="002938BB">
        <w:rPr>
          <w:color w:val="000000" w:themeColor="text1" w:themeTint="FF" w:themeShade="FF"/>
        </w:rPr>
        <w:t xml:space="preserve"> and the ways in which transgressive or taboo</w:t>
      </w:r>
      <w:r w:rsidRPr="02D65104" w:rsidR="0060121C">
        <w:rPr>
          <w:color w:val="000000" w:themeColor="text1" w:themeTint="FF" w:themeShade="FF"/>
        </w:rPr>
        <w:t xml:space="preserve"> play</w:t>
      </w:r>
      <w:r w:rsidRPr="02D65104" w:rsidR="00F84B59">
        <w:rPr>
          <w:color w:val="000000" w:themeColor="text1" w:themeTint="FF" w:themeShade="FF"/>
        </w:rPr>
        <w:t xml:space="preserve"> (</w:t>
      </w:r>
      <w:r w:rsidRPr="02D65104" w:rsidR="00F84B59">
        <w:rPr>
          <w:color w:val="000000" w:themeColor="text1" w:themeTint="FF" w:themeShade="FF"/>
        </w:rPr>
        <w:t>Sten</w:t>
      </w:r>
      <w:r w:rsidRPr="02D65104" w:rsidR="00966035">
        <w:rPr>
          <w:color w:val="000000" w:themeColor="text1" w:themeTint="FF" w:themeShade="FF"/>
        </w:rPr>
        <w:t>r</w:t>
      </w:r>
      <w:r w:rsidRPr="02D65104" w:rsidR="00F84B59">
        <w:rPr>
          <w:color w:val="000000" w:themeColor="text1" w:themeTint="FF" w:themeShade="FF"/>
        </w:rPr>
        <w:t>os</w:t>
      </w:r>
      <w:r w:rsidRPr="02D65104" w:rsidR="00F84B59">
        <w:rPr>
          <w:color w:val="000000" w:themeColor="text1" w:themeTint="FF" w:themeShade="FF"/>
        </w:rPr>
        <w:t>, 2018)</w:t>
      </w:r>
      <w:r w:rsidRPr="02D65104" w:rsidR="002938BB">
        <w:rPr>
          <w:color w:val="000000" w:themeColor="text1" w:themeTint="FF" w:themeShade="FF"/>
        </w:rPr>
        <w:t xml:space="preserve"> approaches to action or interaction are encouraged within the games. </w:t>
      </w:r>
      <w:r w:rsidRPr="02D65104" w:rsidR="006110E0">
        <w:rPr>
          <w:color w:val="000000" w:themeColor="text1" w:themeTint="FF" w:themeShade="FF"/>
        </w:rPr>
        <w:t xml:space="preserve">Students within such locations become the players opportunity to </w:t>
      </w:r>
      <w:r w:rsidRPr="02D65104" w:rsidR="006110E0">
        <w:rPr>
          <w:color w:val="000000" w:themeColor="text1" w:themeTint="FF" w:themeShade="FF"/>
        </w:rPr>
        <w:t xml:space="preserve">explore but also </w:t>
      </w:r>
      <w:r w:rsidRPr="02D65104" w:rsidR="006110E0">
        <w:rPr>
          <w:color w:val="000000" w:themeColor="text1" w:themeTint="FF" w:themeShade="FF"/>
        </w:rPr>
        <w:t>identify</w:t>
      </w:r>
      <w:r w:rsidRPr="02D65104" w:rsidR="006110E0">
        <w:rPr>
          <w:color w:val="000000" w:themeColor="text1" w:themeTint="FF" w:themeShade="FF"/>
        </w:rPr>
        <w:t xml:space="preserve"> limitation and extension within the character. Making decisions based upon both the characters closeness to the idea of a real student, a weak and limited </w:t>
      </w:r>
      <w:r w:rsidRPr="02D65104" w:rsidR="003A7D1A">
        <w:rPr>
          <w:color w:val="000000" w:themeColor="text1" w:themeTint="FF" w:themeShade="FF"/>
        </w:rPr>
        <w:t>cipher</w:t>
      </w:r>
      <w:r w:rsidRPr="02D65104" w:rsidR="006110E0">
        <w:rPr>
          <w:color w:val="000000" w:themeColor="text1" w:themeTint="FF" w:themeShade="FF"/>
        </w:rPr>
        <w:t xml:space="preserve"> all the way through to the supernatural extraordinary </w:t>
      </w:r>
      <w:r w:rsidRPr="02D65104" w:rsidR="003A7D1A">
        <w:rPr>
          <w:color w:val="000000" w:themeColor="text1" w:themeTint="FF" w:themeShade="FF"/>
        </w:rPr>
        <w:t>figure.</w:t>
      </w:r>
    </w:p>
    <w:p w:rsidRPr="00ED54CD" w:rsidR="002938BB" w:rsidP="006005E9" w:rsidRDefault="002938BB" w14:paraId="6F159B35" w14:textId="2AF045DA">
      <w:pPr>
        <w:rPr>
          <w:color w:val="000000" w:themeColor="text1"/>
        </w:rPr>
      </w:pPr>
    </w:p>
    <w:p w:rsidRPr="00ED54CD" w:rsidR="002938BB" w:rsidP="006005E9" w:rsidRDefault="002938BB" w14:paraId="5EB490F0" w14:textId="76AC5C77">
      <w:pPr>
        <w:rPr>
          <w:color w:val="000000" w:themeColor="text1"/>
        </w:rPr>
      </w:pPr>
      <w:r w:rsidRPr="02D65104" w:rsidR="002938BB">
        <w:rPr>
          <w:color w:val="000000" w:themeColor="text1" w:themeTint="FF" w:themeShade="FF"/>
        </w:rPr>
        <w:t>The student character</w:t>
      </w:r>
      <w:r w:rsidRPr="02D65104" w:rsidR="00753B69">
        <w:rPr>
          <w:color w:val="000000" w:themeColor="text1" w:themeTint="FF" w:themeShade="FF"/>
        </w:rPr>
        <w:t>,</w:t>
      </w:r>
      <w:r w:rsidRPr="02D65104" w:rsidR="002938BB">
        <w:rPr>
          <w:color w:val="000000" w:themeColor="text1" w:themeTint="FF" w:themeShade="FF"/>
        </w:rPr>
        <w:t xml:space="preserve"> </w:t>
      </w:r>
      <w:r w:rsidRPr="02D65104" w:rsidR="00753B69">
        <w:rPr>
          <w:color w:val="000000" w:themeColor="text1" w:themeTint="FF" w:themeShade="FF"/>
        </w:rPr>
        <w:t xml:space="preserve">as defined for this work, </w:t>
      </w:r>
      <w:r w:rsidRPr="02D65104" w:rsidR="002938BB">
        <w:rPr>
          <w:color w:val="000000" w:themeColor="text1" w:themeTint="FF" w:themeShade="FF"/>
        </w:rPr>
        <w:t>also asks us to consider the use of child characters within games</w:t>
      </w:r>
      <w:r w:rsidRPr="02D65104" w:rsidR="00ED54CD">
        <w:rPr>
          <w:color w:val="000000" w:themeColor="text1" w:themeTint="FF" w:themeShade="FF"/>
        </w:rPr>
        <w:t>, and</w:t>
      </w:r>
      <w:r w:rsidRPr="02D65104" w:rsidR="002938BB">
        <w:rPr>
          <w:color w:val="000000" w:themeColor="text1" w:themeTint="FF" w:themeShade="FF"/>
        </w:rPr>
        <w:t xml:space="preserve"> </w:t>
      </w:r>
      <w:r w:rsidRPr="02D65104" w:rsidR="00ED54CD">
        <w:rPr>
          <w:color w:val="000000" w:themeColor="text1" w:themeTint="FF" w:themeShade="FF"/>
        </w:rPr>
        <w:t>t</w:t>
      </w:r>
      <w:r w:rsidRPr="02D65104" w:rsidR="002938BB">
        <w:rPr>
          <w:color w:val="000000" w:themeColor="text1" w:themeTint="FF" w:themeShade="FF"/>
        </w:rPr>
        <w:t xml:space="preserve">heir deployment, playability and the interactions which tend to focus upon their inclusion. Where narratives employ child death as a part of the gameplay or </w:t>
      </w:r>
      <w:r w:rsidRPr="02D65104" w:rsidR="002938BB">
        <w:rPr>
          <w:color w:val="000000" w:themeColor="text1" w:themeTint="FF" w:themeShade="FF"/>
        </w:rPr>
        <w:t xml:space="preserve">narrative </w:t>
      </w:r>
      <w:r w:rsidRPr="02D65104" w:rsidR="007E2160">
        <w:rPr>
          <w:color w:val="000000" w:themeColor="text1" w:themeTint="FF" w:themeShade="FF"/>
        </w:rPr>
        <w:t>thrust,</w:t>
      </w:r>
      <w:r w:rsidRPr="02D65104" w:rsidR="002938BB">
        <w:rPr>
          <w:color w:val="000000" w:themeColor="text1" w:themeTint="FF" w:themeShade="FF"/>
        </w:rPr>
        <w:t xml:space="preserve"> we can consider the moralities in play for the gamer </w:t>
      </w:r>
      <w:r w:rsidRPr="02D65104" w:rsidR="002938BB">
        <w:rPr>
          <w:color w:val="000000" w:themeColor="text1" w:themeTint="FF" w:themeShade="FF"/>
        </w:rPr>
        <w:t>and also</w:t>
      </w:r>
      <w:r w:rsidRPr="02D65104" w:rsidR="002938BB">
        <w:rPr>
          <w:color w:val="000000" w:themeColor="text1" w:themeTint="FF" w:themeShade="FF"/>
        </w:rPr>
        <w:t xml:space="preserve"> the actions taken by the game designer to limit the responsibility or not of the player.</w:t>
      </w:r>
    </w:p>
    <w:p w:rsidRPr="00E94AE2" w:rsidR="001F15C4" w:rsidRDefault="001F15C4" w14:paraId="1BAF5000" w14:textId="1877CD76"/>
    <w:p w:rsidRPr="00E94AE2" w:rsidR="00694B16" w:rsidRDefault="00694B16" w14:paraId="4711E0D0" w14:textId="7AD73ABA">
      <w:pPr>
        <w:rPr>
          <w:b/>
          <w:bCs/>
          <w:u w:val="single"/>
        </w:rPr>
      </w:pPr>
      <w:r w:rsidRPr="00E94AE2">
        <w:rPr>
          <w:b/>
          <w:bCs/>
          <w:u w:val="single"/>
        </w:rPr>
        <w:t>Introduction</w:t>
      </w:r>
    </w:p>
    <w:p w:rsidRPr="00E94AE2" w:rsidR="00694B16" w:rsidRDefault="00694B16" w14:paraId="2DF4FE49" w14:textId="4B396648"/>
    <w:p w:rsidR="00505CA3" w:rsidP="02D65104" w:rsidRDefault="00AA2E8B" w14:paraId="52C12696" w14:textId="56158094">
      <w:pPr>
        <w:shd w:val="clear" w:color="auto" w:fill="FEFEFE"/>
        <w:spacing w:line="480" w:lineRule="auto"/>
        <w:rPr>
          <w:color w:val="000000"/>
        </w:rPr>
      </w:pPr>
      <w:r w:rsidR="00AA2E8B">
        <w:rPr/>
        <w:t xml:space="preserve">When looking at game narratives much work explores </w:t>
      </w:r>
      <w:r w:rsidR="004C4B62">
        <w:rPr/>
        <w:t>how</w:t>
      </w:r>
      <w:r w:rsidR="00AA2E8B">
        <w:rPr/>
        <w:t xml:space="preserve"> the </w:t>
      </w:r>
      <w:r w:rsidR="00E2406E">
        <w:rPr/>
        <w:t>playable story</w:t>
      </w:r>
      <w:r w:rsidR="00AA2E8B">
        <w:rPr/>
        <w:t xml:space="preserve"> of a given game evolves, </w:t>
      </w:r>
      <w:r w:rsidR="004C4B62">
        <w:rPr/>
        <w:t>how</w:t>
      </w:r>
      <w:r w:rsidR="00AA2E8B">
        <w:rPr/>
        <w:t xml:space="preserve"> the player is brought into the play of a game and the expectations of </w:t>
      </w:r>
      <w:r w:rsidR="00363223">
        <w:rPr/>
        <w:t>those players</w:t>
      </w:r>
      <w:r w:rsidR="00AA2E8B">
        <w:rPr/>
        <w:t xml:space="preserve"> when navigating though the created world</w:t>
      </w:r>
      <w:r w:rsidR="000F429D">
        <w:rPr/>
        <w:t>, see Jenkins</w:t>
      </w:r>
      <w:r w:rsidR="004946D9">
        <w:rPr/>
        <w:t xml:space="preserve">, </w:t>
      </w:r>
      <w:r w:rsidR="000F429D">
        <w:rPr/>
        <w:t>ND</w:t>
      </w:r>
      <w:r w:rsidR="0062754E">
        <w:rPr/>
        <w:t>;</w:t>
      </w:r>
      <w:r w:rsidR="00305828">
        <w:rPr/>
        <w:t xml:space="preserve"> </w:t>
      </w:r>
      <w:r w:rsidR="00305828">
        <w:rPr/>
        <w:t>Heussner</w:t>
      </w:r>
      <w:r w:rsidR="004946D9">
        <w:rPr/>
        <w:t xml:space="preserve">, </w:t>
      </w:r>
      <w:r w:rsidR="00305828">
        <w:rPr/>
        <w:t>2015</w:t>
      </w:r>
      <w:r w:rsidR="0062754E">
        <w:rPr/>
        <w:t>;</w:t>
      </w:r>
      <w:r w:rsidR="00F415E9">
        <w:rPr/>
        <w:t xml:space="preserve"> Hildebrand</w:t>
      </w:r>
      <w:r w:rsidR="004946D9">
        <w:rPr/>
        <w:t xml:space="preserve">, </w:t>
      </w:r>
      <w:r w:rsidR="00F415E9">
        <w:rPr/>
        <w:t>1999</w:t>
      </w:r>
      <w:r w:rsidR="00AA2E8B">
        <w:rPr/>
        <w:t xml:space="preserve">. </w:t>
      </w:r>
      <w:r w:rsidR="00394328">
        <w:rPr/>
        <w:t>In turn o</w:t>
      </w:r>
      <w:r w:rsidR="00AA2E8B">
        <w:rPr/>
        <w:t>ther works consider the effect of the game upon the play</w:t>
      </w:r>
      <w:r w:rsidR="00F415E9">
        <w:rPr/>
        <w:t>er</w:t>
      </w:r>
      <w:r w:rsidR="00AA2E8B">
        <w:rPr/>
        <w:t xml:space="preserve">, the ways in which </w:t>
      </w:r>
      <w:r w:rsidR="000F429D">
        <w:rPr/>
        <w:t>the player</w:t>
      </w:r>
      <w:r w:rsidR="00AA2E8B">
        <w:rPr/>
        <w:t xml:space="preserve"> experience</w:t>
      </w:r>
      <w:r w:rsidR="000F429D">
        <w:rPr/>
        <w:t>s</w:t>
      </w:r>
      <w:r w:rsidR="00AA2E8B">
        <w:rPr/>
        <w:t xml:space="preserve"> the </w:t>
      </w:r>
      <w:r w:rsidR="00394328">
        <w:rPr/>
        <w:t>pla</w:t>
      </w:r>
      <w:r w:rsidR="00394328">
        <w:rPr/>
        <w:t>y/narrative</w:t>
      </w:r>
      <w:r w:rsidR="00394328">
        <w:rPr/>
        <w:t xml:space="preserve"> </w:t>
      </w:r>
      <w:r w:rsidR="00AA2E8B">
        <w:rPr/>
        <w:t>and in wider contexts the potential positive or negative effects a game might be said to have upon a player</w:t>
      </w:r>
      <w:r w:rsidR="00305828">
        <w:rPr/>
        <w:t xml:space="preserve">, </w:t>
      </w:r>
      <w:r w:rsidR="000B4752">
        <w:rPr/>
        <w:t xml:space="preserve">positive effects e.g., </w:t>
      </w:r>
      <w:r w:rsidRPr="02D65104" w:rsidR="009A73E1">
        <w:rPr>
          <w:color w:val="000000" w:themeColor="text1" w:themeTint="FF" w:themeShade="FF"/>
        </w:rPr>
        <w:t>Halbrook</w:t>
      </w:r>
      <w:r w:rsidRPr="02D65104" w:rsidR="0062754E">
        <w:rPr>
          <w:color w:val="000000" w:themeColor="text1" w:themeTint="FF" w:themeShade="FF"/>
        </w:rPr>
        <w:t xml:space="preserve"> et al.</w:t>
      </w:r>
      <w:r w:rsidRPr="02D65104" w:rsidR="000B4752">
        <w:rPr>
          <w:color w:val="000000" w:themeColor="text1" w:themeTint="FF" w:themeShade="FF"/>
        </w:rPr>
        <w:t xml:space="preserve">, </w:t>
      </w:r>
      <w:r w:rsidRPr="02D65104" w:rsidR="009A73E1">
        <w:rPr>
          <w:color w:val="000000" w:themeColor="text1" w:themeTint="FF" w:themeShade="FF"/>
        </w:rPr>
        <w:t>2019</w:t>
      </w:r>
      <w:r w:rsidRPr="02D65104" w:rsidR="0062754E">
        <w:rPr>
          <w:color w:val="000000" w:themeColor="text1" w:themeTint="FF" w:themeShade="FF"/>
        </w:rPr>
        <w:t xml:space="preserve">; </w:t>
      </w:r>
      <w:r w:rsidR="009A73E1">
        <w:rPr/>
        <w:t>Granic</w:t>
      </w:r>
      <w:r w:rsidR="0062754E">
        <w:rPr/>
        <w:t xml:space="preserve"> et al.</w:t>
      </w:r>
      <w:r w:rsidR="000B4752">
        <w:rPr/>
        <w:t xml:space="preserve">, </w:t>
      </w:r>
      <w:r w:rsidR="009A73E1">
        <w:rPr/>
        <w:t>2014</w:t>
      </w:r>
      <w:r w:rsidR="000B4752">
        <w:rPr/>
        <w:t>, negative e.g.</w:t>
      </w:r>
      <w:r w:rsidR="0062754E">
        <w:rPr/>
        <w:t>,</w:t>
      </w:r>
      <w:r w:rsidR="000B4752">
        <w:rPr/>
        <w:t xml:space="preserve"> Anderson et al., 2010; Ferguson, 2013; </w:t>
      </w:r>
      <w:r w:rsidR="000B4752">
        <w:rPr/>
        <w:t>Lemola</w:t>
      </w:r>
      <w:r w:rsidR="000B4752">
        <w:rPr/>
        <w:t xml:space="preserve"> et al., 2011</w:t>
      </w:r>
      <w:r w:rsidR="009A73E1">
        <w:rPr/>
        <w:t xml:space="preserve">. </w:t>
      </w:r>
      <w:r w:rsidR="00E804CE">
        <w:rPr/>
        <w:t xml:space="preserve">This work </w:t>
      </w:r>
      <w:r w:rsidR="00E804CE">
        <w:rPr/>
        <w:t>seeks</w:t>
      </w:r>
      <w:r w:rsidR="00E804CE">
        <w:rPr/>
        <w:t xml:space="preserve"> to look at the relationship of the player to the game through the specific character</w:t>
      </w:r>
      <w:r w:rsidR="004C4B62">
        <w:rPr/>
        <w:t xml:space="preserve"> of the school student, assessing how the</w:t>
      </w:r>
      <w:r w:rsidR="00E804CE">
        <w:rPr/>
        <w:t xml:space="preserve"> </w:t>
      </w:r>
      <w:r w:rsidR="00032175">
        <w:rPr/>
        <w:t>positioning</w:t>
      </w:r>
      <w:r w:rsidR="00E804CE">
        <w:rPr/>
        <w:t xml:space="preserve"> and loca</w:t>
      </w:r>
      <w:r w:rsidR="004C4B62">
        <w:rPr/>
        <w:t>t</w:t>
      </w:r>
      <w:r w:rsidR="00394328">
        <w:rPr/>
        <w:t>ion of</w:t>
      </w:r>
      <w:r w:rsidR="00E804CE">
        <w:rPr/>
        <w:t xml:space="preserve"> </w:t>
      </w:r>
      <w:r w:rsidR="004F600B">
        <w:rPr/>
        <w:t xml:space="preserve">the </w:t>
      </w:r>
      <w:r w:rsidR="00E804CE">
        <w:rPr/>
        <w:t xml:space="preserve">gameplay </w:t>
      </w:r>
      <w:r w:rsidR="004C4B62">
        <w:rPr/>
        <w:t>are deployed</w:t>
      </w:r>
      <w:r w:rsidR="00E804CE">
        <w:rPr/>
        <w:t xml:space="preserve"> </w:t>
      </w:r>
      <w:r w:rsidR="004C4B62">
        <w:rPr/>
        <w:t>and the effects</w:t>
      </w:r>
      <w:r w:rsidR="00394328">
        <w:rPr/>
        <w:t xml:space="preserve"> t</w:t>
      </w:r>
      <w:r w:rsidR="00394328">
        <w:rPr/>
        <w:t>hat the student positioning and so narrative choices in that character</w:t>
      </w:r>
      <w:r w:rsidR="004C4B62">
        <w:rPr/>
        <w:t xml:space="preserve"> </w:t>
      </w:r>
      <w:r w:rsidR="00394328">
        <w:rPr/>
        <w:t xml:space="preserve">have </w:t>
      </w:r>
      <w:r w:rsidR="004C4B62">
        <w:rPr/>
        <w:t>upon the elements of the game</w:t>
      </w:r>
      <w:r w:rsidR="00C41C04">
        <w:rPr/>
        <w:t xml:space="preserve"> and so the player</w:t>
      </w:r>
      <w:r w:rsidR="004C4B62">
        <w:rPr/>
        <w:t xml:space="preserve">. </w:t>
      </w:r>
      <w:r w:rsidR="008C63CA">
        <w:rPr/>
        <w:t xml:space="preserve">Within this consideration are the ways in which we </w:t>
      </w:r>
      <w:r w:rsidR="008C63CA">
        <w:rPr/>
        <w:t>narrativise</w:t>
      </w:r>
      <w:r w:rsidR="008C63CA">
        <w:rPr/>
        <w:t xml:space="preserve"> and interpret familiar spaces and use this knowledge to delve into the opportunities for exploring differed personas, actions</w:t>
      </w:r>
      <w:r w:rsidR="004C4B62">
        <w:rPr/>
        <w:t>,</w:t>
      </w:r>
      <w:r w:rsidR="008C63CA">
        <w:rPr/>
        <w:t xml:space="preserve"> and experiences. </w:t>
      </w:r>
      <w:r w:rsidR="00505CA3">
        <w:rPr/>
        <w:t>Additionally</w:t>
      </w:r>
      <w:r w:rsidR="00505CA3">
        <w:rPr/>
        <w:t>,</w:t>
      </w:r>
      <w:r w:rsidR="00505CA3">
        <w:rPr/>
        <w:t xml:space="preserve"> the playing of a student character </w:t>
      </w:r>
      <w:r w:rsidRPr="02D65104" w:rsidR="00505CA3">
        <w:rPr>
          <w:color w:val="000000" w:themeColor="text1" w:themeTint="FF" w:themeShade="FF"/>
        </w:rPr>
        <w:t xml:space="preserve">presents a variety of </w:t>
      </w:r>
      <w:r w:rsidRPr="02D65104" w:rsidR="00505CA3">
        <w:rPr>
          <w:color w:val="000000" w:themeColor="text1" w:themeTint="FF" w:themeShade="FF"/>
        </w:rPr>
        <w:t>explorations</w:t>
      </w:r>
      <w:r w:rsidRPr="02D65104" w:rsidR="00505CA3">
        <w:rPr>
          <w:color w:val="000000" w:themeColor="text1" w:themeTint="FF" w:themeShade="FF"/>
        </w:rPr>
        <w:t xml:space="preserve"> of the</w:t>
      </w:r>
      <w:r w:rsidRPr="02D65104" w:rsidR="00505CA3">
        <w:rPr>
          <w:color w:val="000000" w:themeColor="text1" w:themeTint="FF" w:themeShade="FF"/>
        </w:rPr>
        <w:t xml:space="preserve"> agency and power of students within a school setting</w:t>
      </w:r>
      <w:r w:rsidRPr="02D65104" w:rsidR="00505CA3">
        <w:rPr>
          <w:color w:val="000000" w:themeColor="text1" w:themeTint="FF" w:themeShade="FF"/>
        </w:rPr>
        <w:t>.</w:t>
      </w:r>
      <w:r w:rsidRPr="02D65104" w:rsidR="00505CA3">
        <w:rPr>
          <w:color w:val="000000" w:themeColor="text1" w:themeTint="FF" w:themeShade="FF"/>
        </w:rPr>
        <w:t xml:space="preserve"> </w:t>
      </w:r>
      <w:r w:rsidRPr="02D65104" w:rsidR="00505CA3">
        <w:rPr>
          <w:color w:val="000000" w:themeColor="text1" w:themeTint="FF" w:themeShade="FF"/>
        </w:rPr>
        <w:t>The ex</w:t>
      </w:r>
      <w:r w:rsidRPr="02D65104" w:rsidR="00505CA3">
        <w:rPr>
          <w:color w:val="000000" w:themeColor="text1" w:themeTint="FF" w:themeShade="FF"/>
        </w:rPr>
        <w:t>perience of a traditional hierarchical system is therefore available for challenge</w:t>
      </w:r>
      <w:r w:rsidRPr="02D65104" w:rsidR="00505CA3">
        <w:rPr>
          <w:color w:val="000000" w:themeColor="text1" w:themeTint="FF" w:themeShade="FF"/>
        </w:rPr>
        <w:t xml:space="preserve"> based around a variety of parameters, narrative agency, physical </w:t>
      </w:r>
      <w:r w:rsidRPr="02D65104" w:rsidR="00505CA3">
        <w:rPr>
          <w:color w:val="000000" w:themeColor="text1" w:themeTint="FF" w:themeShade="FF"/>
        </w:rPr>
        <w:t>ability</w:t>
      </w:r>
      <w:r w:rsidRPr="02D65104" w:rsidR="00505CA3">
        <w:rPr>
          <w:color w:val="000000" w:themeColor="text1" w:themeTint="FF" w:themeShade="FF"/>
        </w:rPr>
        <w:t xml:space="preserve"> and liminal experience of the transitional space that the school setting and role of </w:t>
      </w:r>
      <w:r w:rsidRPr="02D65104" w:rsidR="00505CA3">
        <w:rPr>
          <w:color w:val="000000" w:themeColor="text1" w:themeTint="FF" w:themeShade="FF"/>
        </w:rPr>
        <w:t xml:space="preserve">student implies. </w:t>
      </w:r>
    </w:p>
    <w:p w:rsidRPr="00E94AE2" w:rsidR="00DF4882" w:rsidP="02D65104" w:rsidRDefault="00DF4882" w14:paraId="0028B0E2" w14:textId="2D883BEE">
      <w:pPr>
        <w:pStyle w:val="Normal"/>
        <w:spacing w:line="480" w:lineRule="auto"/>
      </w:pPr>
    </w:p>
    <w:p w:rsidR="00C44847" w:rsidP="00C44847" w:rsidRDefault="007C6781" w14:paraId="02417AF7" w14:textId="148D63B6">
      <w:pPr>
        <w:spacing w:line="480" w:lineRule="auto"/>
      </w:pPr>
      <w:r w:rsidR="007C6781">
        <w:rPr/>
        <w:t xml:space="preserve">Defining students </w:t>
      </w:r>
      <w:r w:rsidR="007C6781">
        <w:rPr/>
        <w:t xml:space="preserve">is an important starting point, many characters in games potentially read as being </w:t>
      </w:r>
      <w:r w:rsidR="00DF4882">
        <w:rPr/>
        <w:t>relatively young</w:t>
      </w:r>
      <w:r w:rsidR="007C6781">
        <w:rPr/>
        <w:t xml:space="preserve"> and therefore could be positioned as students solely from </w:t>
      </w:r>
      <w:r w:rsidR="007C6781">
        <w:rPr/>
        <w:t>an apparent</w:t>
      </w:r>
      <w:r w:rsidR="007C6781">
        <w:rPr/>
        <w:t xml:space="preserve"> </w:t>
      </w:r>
      <w:r w:rsidR="005A0CE3">
        <w:rPr/>
        <w:t xml:space="preserve">visual </w:t>
      </w:r>
      <w:r w:rsidR="007C6781">
        <w:rPr/>
        <w:t xml:space="preserve">age </w:t>
      </w:r>
      <w:r w:rsidR="005A0CE3">
        <w:rPr/>
        <w:t>connotation</w:t>
      </w:r>
      <w:r w:rsidR="007C6781">
        <w:rPr/>
        <w:t xml:space="preserve">. For the purposes of this work the idea of the student is based on </w:t>
      </w:r>
      <w:r w:rsidR="00AB7516">
        <w:rPr/>
        <w:t xml:space="preserve">stated </w:t>
      </w:r>
      <w:r w:rsidR="007C6781">
        <w:rPr/>
        <w:t xml:space="preserve">age alongside the use of a site which is specifically linked to the concept of </w:t>
      </w:r>
      <w:r w:rsidR="005A0CE3">
        <w:rPr/>
        <w:t xml:space="preserve">mandatory </w:t>
      </w:r>
      <w:r w:rsidR="007C6781">
        <w:rPr/>
        <w:t xml:space="preserve">study. </w:t>
      </w:r>
      <w:r w:rsidR="007C6781">
        <w:rPr/>
        <w:t xml:space="preserve">This is not to say a student cannot be over the age of 18, however for the purposes of this work and because the age of some game characters is difficult to gauge the concept of 18 as an upper age limit </w:t>
      </w:r>
      <w:r w:rsidR="005A0CE3">
        <w:rPr/>
        <w:t>works well and restricts the location element of this work to the partially prohibited space of the school</w:t>
      </w:r>
      <w:r w:rsidR="007C6781">
        <w:rPr/>
        <w:t>.  In the UK, ‘[</w:t>
      </w:r>
      <w:r w:rsidR="007C6781">
        <w:rPr/>
        <w:t>i</w:t>
      </w:r>
      <w:r w:rsidR="007C6781">
        <w:rPr/>
        <w:t xml:space="preserve">]n the context of the </w:t>
      </w:r>
      <w:hyperlink r:id="R5ea52007b972488d">
        <w:r w:rsidRPr="02D65104" w:rsidR="007C6781">
          <w:rPr>
            <w:rStyle w:val="Hyperlink"/>
            <w:i w:val="1"/>
            <w:iCs w:val="1"/>
            <w:color w:val="000000" w:themeColor="text1" w:themeTint="FF" w:themeShade="FF"/>
            <w:u w:val="none"/>
          </w:rPr>
          <w:t>Children Act 1989</w:t>
        </w:r>
      </w:hyperlink>
      <w:r w:rsidRPr="02D65104" w:rsidR="007C6781">
        <w:rPr>
          <w:color w:val="000000" w:themeColor="text1" w:themeTint="FF" w:themeShade="FF"/>
        </w:rPr>
        <w:t xml:space="preserve"> </w:t>
      </w:r>
      <w:r w:rsidR="007C6781">
        <w:rPr/>
        <w:t>(CA 1989), a child means a person under the age of 18</w:t>
      </w:r>
      <w:r w:rsidR="004C6369">
        <w:rPr/>
        <w:t>’</w:t>
      </w:r>
      <w:r w:rsidR="007C6781">
        <w:rPr/>
        <w:t xml:space="preserve"> (Thompson Reuters, ND). In the United States the age of 18 is the age of majority in most states and so will be used for those games based in that region. The concept of study, in this case therefore is identified as a school location in the games selected, this does not have to be the defining or sole location in the game but there does need to be an element of the game played in relation to this type of setting.</w:t>
      </w:r>
      <w:r w:rsidR="007A7064">
        <w:rPr/>
        <w:t xml:space="preserve"> </w:t>
      </w:r>
    </w:p>
    <w:p w:rsidRPr="00E94AE2" w:rsidR="00771082" w:rsidP="00771082" w:rsidRDefault="00C44847" w14:paraId="6D087AD5" w14:textId="52DBCC61">
      <w:pPr>
        <w:spacing w:line="480" w:lineRule="auto"/>
        <w:rPr/>
      </w:pPr>
      <w:r w:rsidR="00C44847">
        <w:rPr/>
        <w:t xml:space="preserve">The games selected to be considered within this article are </w:t>
      </w:r>
      <w:r w:rsidRPr="02D65104" w:rsidR="00C44847">
        <w:rPr>
          <w:i w:val="1"/>
          <w:iCs w:val="1"/>
        </w:rPr>
        <w:t>Bully</w:t>
      </w:r>
      <w:r w:rsidR="00C44847">
        <w:rPr/>
        <w:t xml:space="preserve"> (2006), </w:t>
      </w:r>
      <w:r w:rsidRPr="02D65104" w:rsidR="00C44847">
        <w:rPr>
          <w:i w:val="1"/>
          <w:iCs w:val="1"/>
        </w:rPr>
        <w:t>Active Shooter</w:t>
      </w:r>
      <w:r w:rsidR="00C44847">
        <w:rPr/>
        <w:t xml:space="preserve"> (2018), </w:t>
      </w:r>
      <w:r w:rsidRPr="02D65104" w:rsidR="005D07FA">
        <w:rPr>
          <w:i w:val="1"/>
          <w:iCs w:val="1"/>
        </w:rPr>
        <w:t>Hogwa</w:t>
      </w:r>
      <w:r w:rsidRPr="02D65104" w:rsidR="005D07FA">
        <w:rPr>
          <w:i w:val="1"/>
          <w:iCs w:val="1"/>
        </w:rPr>
        <w:t>rts Legacy</w:t>
      </w:r>
      <w:r w:rsidR="00C44847">
        <w:rPr/>
        <w:t xml:space="preserve"> (</w:t>
      </w:r>
      <w:r w:rsidR="00C44847">
        <w:rPr/>
        <w:t>2023)</w:t>
      </w:r>
      <w:r w:rsidR="00C44847">
        <w:rPr/>
        <w:t xml:space="preserve">, </w:t>
      </w:r>
      <w:r w:rsidRPr="02D65104" w:rsidR="00C44847">
        <w:rPr>
          <w:i w:val="1"/>
          <w:iCs w:val="1"/>
        </w:rPr>
        <w:t>Life is Strange</w:t>
      </w:r>
      <w:r w:rsidR="00C44847">
        <w:rPr/>
        <w:t xml:space="preserve"> (2015),</w:t>
      </w:r>
      <w:r w:rsidRPr="02D65104" w:rsidR="00C44847">
        <w:rPr>
          <w:i w:val="1"/>
          <w:iCs w:val="1"/>
        </w:rPr>
        <w:t xml:space="preserve"> Lollipop Chainsaw</w:t>
      </w:r>
      <w:r w:rsidR="00C44847">
        <w:rPr/>
        <w:t xml:space="preserve"> (2012), </w:t>
      </w:r>
      <w:r w:rsidRPr="02D65104" w:rsidR="00C44847">
        <w:rPr>
          <w:i w:val="1"/>
          <w:iCs w:val="1"/>
        </w:rPr>
        <w:t xml:space="preserve">White Day: A Labyrinth Named School </w:t>
      </w:r>
      <w:r w:rsidR="00C44847">
        <w:rPr/>
        <w:t>(</w:t>
      </w:r>
      <w:r w:rsidRPr="02D65104" w:rsidR="00C44847">
        <w:rPr>
          <w:i w:val="1"/>
          <w:iCs w:val="1"/>
        </w:rPr>
        <w:t>White Day</w:t>
      </w:r>
      <w:r w:rsidR="00C44847">
        <w:rPr/>
        <w:t xml:space="preserve"> hereafter - 2001) and finally </w:t>
      </w:r>
      <w:r w:rsidRPr="02D65104" w:rsidR="00C44847">
        <w:rPr>
          <w:i w:val="1"/>
          <w:iCs w:val="1"/>
        </w:rPr>
        <w:t>Persona</w:t>
      </w:r>
      <w:r w:rsidR="00C44847">
        <w:rPr/>
        <w:t xml:space="preserve"> (1996 to 2019). </w:t>
      </w:r>
      <w:r w:rsidR="00771082">
        <w:rPr/>
        <w:t xml:space="preserve">This work will also draw on other games to expand upon certain themes in game where child characters are again central to the narrative, these are; </w:t>
      </w:r>
      <w:r w:rsidRPr="02D65104" w:rsidR="00771082">
        <w:rPr>
          <w:i w:val="1"/>
          <w:iCs w:val="1"/>
        </w:rPr>
        <w:t>Last of Us</w:t>
      </w:r>
      <w:r w:rsidR="005D07FA">
        <w:rPr/>
        <w:t xml:space="preserve"> (2013)</w:t>
      </w:r>
      <w:r w:rsidR="10DB28A1">
        <w:rPr/>
        <w:t xml:space="preserve">, </w:t>
      </w:r>
      <w:r w:rsidRPr="02D65104" w:rsidR="10DB28A1">
        <w:rPr>
          <w:i w:val="1"/>
          <w:iCs w:val="1"/>
        </w:rPr>
        <w:t>What Remains of Edith Finch</w:t>
      </w:r>
      <w:r w:rsidR="10DB28A1">
        <w:rPr/>
        <w:t xml:space="preserve"> (2017) </w:t>
      </w:r>
      <w:r w:rsidR="005D07FA">
        <w:rPr/>
        <w:t>and</w:t>
      </w:r>
      <w:r w:rsidR="00771082">
        <w:rPr/>
        <w:t xml:space="preserve"> </w:t>
      </w:r>
      <w:r w:rsidRPr="02D65104" w:rsidR="00771082">
        <w:rPr>
          <w:i w:val="1"/>
          <w:iCs w:val="1"/>
        </w:rPr>
        <w:t>D</w:t>
      </w:r>
      <w:r w:rsidRPr="02D65104" w:rsidR="00771082">
        <w:rPr>
          <w:i w:val="1"/>
          <w:iCs w:val="1"/>
        </w:rPr>
        <w:t>ead Space</w:t>
      </w:r>
      <w:r w:rsidRPr="02D65104" w:rsidR="00771082">
        <w:rPr>
          <w:i w:val="1"/>
          <w:iCs w:val="1"/>
        </w:rPr>
        <w:t xml:space="preserve"> 2</w:t>
      </w:r>
      <w:r w:rsidR="005D07FA">
        <w:rPr/>
        <w:t xml:space="preserve"> (2011)</w:t>
      </w:r>
      <w:r w:rsidR="005D07FA">
        <w:rPr/>
        <w:t>.</w:t>
      </w:r>
      <w:r w:rsidR="005D07FA">
        <w:rPr/>
        <w:t xml:space="preserve"> A</w:t>
      </w:r>
      <w:r w:rsidR="00771082">
        <w:rPr/>
        <w:t xml:space="preserve">s already </w:t>
      </w:r>
      <w:r w:rsidR="00771082">
        <w:rPr/>
        <w:t>indicated</w:t>
      </w:r>
      <w:r w:rsidR="00771082">
        <w:rPr/>
        <w:t xml:space="preserve">, </w:t>
      </w:r>
      <w:r w:rsidR="005D07FA">
        <w:rPr/>
        <w:t xml:space="preserve">the titles </w:t>
      </w:r>
      <w:r w:rsidR="00771082">
        <w:rPr/>
        <w:t xml:space="preserve">cross a range of genres and target audiences, and in turn use the characters and the spaces in slightly </w:t>
      </w:r>
      <w:r w:rsidR="00771082">
        <w:rPr/>
        <w:t>different ways</w:t>
      </w:r>
      <w:r w:rsidR="00771082">
        <w:rPr/>
        <w:t xml:space="preserve">. In the case of </w:t>
      </w:r>
      <w:r w:rsidRPr="02D65104" w:rsidR="00771082">
        <w:rPr>
          <w:i w:val="1"/>
          <w:iCs w:val="1"/>
        </w:rPr>
        <w:t>Active Shooter,</w:t>
      </w:r>
      <w:r w:rsidR="00771082">
        <w:rPr/>
        <w:t xml:space="preserve"> the game is no longer available and was withdrawn very quickly after concerns about the narrative focus and play within the game. However, it is proposed that this is an important iteration of the use of the school student character and narrative as it relates strongly to a gaming style, that of First Person Shooter (FPS)</w:t>
      </w:r>
      <w:r w:rsidR="00AB7516">
        <w:rPr/>
        <w:t>. As such it</w:t>
      </w:r>
      <w:r w:rsidR="00771082">
        <w:rPr/>
        <w:t xml:space="preserve"> feeds into many expectations of successful games of that genre, whilst also raising uncomfortable questions about the way in which such games work and the importance of context and setting to </w:t>
      </w:r>
      <w:r w:rsidR="00771082">
        <w:rPr/>
        <w:t>validate</w:t>
      </w:r>
      <w:r w:rsidR="00771082">
        <w:rPr/>
        <w:t xml:space="preserve"> FPS action. </w:t>
      </w:r>
    </w:p>
    <w:p w:rsidRPr="001266E5" w:rsidR="00771082" w:rsidP="00771082" w:rsidRDefault="00771082" w14:paraId="795D3C28" w14:textId="0A37E157">
      <w:pPr>
        <w:spacing w:line="480" w:lineRule="auto"/>
        <w:rPr>
          <w:highlight w:val="yellow"/>
        </w:rPr>
      </w:pPr>
      <w:r w:rsidR="00771082">
        <w:rPr/>
        <w:t>Clearly this is not an exhaustive list of the games which use students or schools as the location of the narrative, but the selection offers a good overview of the area and encompasses two key ratings 13 (T) and 17 (M</w:t>
      </w:r>
      <w:r w:rsidR="00771082">
        <w:rPr/>
        <w:t>).</w:t>
      </w:r>
      <w:r w:rsidR="001266E5">
        <w:rPr/>
        <w:t xml:space="preserve"> In terms of the focus games </w:t>
      </w:r>
      <w:r w:rsidRPr="02D65104" w:rsidR="001266E5">
        <w:rPr>
          <w:i w:val="1"/>
          <w:iCs w:val="1"/>
        </w:rPr>
        <w:t>Bully</w:t>
      </w:r>
      <w:r w:rsidR="001266E5">
        <w:rPr/>
        <w:t xml:space="preserve"> is rated 13(T) in the US and 15 in the UK,</w:t>
      </w:r>
      <w:r w:rsidR="001266E5">
        <w:rPr/>
        <w:t xml:space="preserve"> </w:t>
      </w:r>
      <w:r w:rsidRPr="02D65104" w:rsidR="001266E5">
        <w:rPr>
          <w:i w:val="1"/>
          <w:iCs w:val="1"/>
        </w:rPr>
        <w:t>H</w:t>
      </w:r>
      <w:r w:rsidRPr="02D65104" w:rsidR="00AB7516">
        <w:rPr>
          <w:i w:val="1"/>
          <w:iCs w:val="1"/>
        </w:rPr>
        <w:t>ogwarts Legacy</w:t>
      </w:r>
      <w:r w:rsidR="001266E5">
        <w:rPr/>
        <w:t xml:space="preserve"> </w:t>
      </w:r>
      <w:r w:rsidR="00AB7516">
        <w:rPr/>
        <w:t xml:space="preserve">and </w:t>
      </w:r>
      <w:r w:rsidRPr="02D65104" w:rsidR="001266E5">
        <w:rPr>
          <w:i w:val="1"/>
          <w:iCs w:val="1"/>
        </w:rPr>
        <w:t>White Day</w:t>
      </w:r>
      <w:r w:rsidR="001266E5">
        <w:rPr/>
        <w:t xml:space="preserve"> </w:t>
      </w:r>
      <w:r w:rsidR="00AB7516">
        <w:rPr/>
        <w:t>were also rated</w:t>
      </w:r>
      <w:r w:rsidR="00AB7516">
        <w:rPr/>
        <w:t xml:space="preserve"> </w:t>
      </w:r>
      <w:r w:rsidR="001266E5">
        <w:rPr/>
        <w:t>T</w:t>
      </w:r>
      <w:r w:rsidR="001266E5">
        <w:rPr/>
        <w:t>,</w:t>
      </w:r>
      <w:r w:rsidR="001266E5">
        <w:rPr/>
        <w:t xml:space="preserve"> </w:t>
      </w:r>
      <w:r w:rsidRPr="02D65104" w:rsidR="001266E5">
        <w:rPr>
          <w:i w:val="1"/>
          <w:iCs w:val="1"/>
        </w:rPr>
        <w:t>Active Shooter</w:t>
      </w:r>
      <w:r w:rsidR="00AB7516">
        <w:rPr/>
        <w:t xml:space="preserve">, </w:t>
      </w:r>
      <w:r w:rsidRPr="02D65104" w:rsidR="001266E5">
        <w:rPr>
          <w:i w:val="1"/>
          <w:iCs w:val="1"/>
        </w:rPr>
        <w:t>Lollipop Chainsaw</w:t>
      </w:r>
      <w:r w:rsidR="001266E5">
        <w:rPr/>
        <w:t xml:space="preserve">, </w:t>
      </w:r>
      <w:r w:rsidRPr="02D65104" w:rsidR="001266E5">
        <w:rPr>
          <w:i w:val="1"/>
          <w:iCs w:val="1"/>
        </w:rPr>
        <w:t>Life is Strange</w:t>
      </w:r>
      <w:r w:rsidR="001266E5">
        <w:rPr/>
        <w:t xml:space="preserve"> </w:t>
      </w:r>
      <w:r w:rsidR="001266E5">
        <w:rPr/>
        <w:t>and finally</w:t>
      </w:r>
      <w:r w:rsidR="001266E5">
        <w:rPr/>
        <w:t xml:space="preserve"> </w:t>
      </w:r>
      <w:r w:rsidRPr="02D65104" w:rsidR="001266E5">
        <w:rPr>
          <w:i w:val="1"/>
          <w:iCs w:val="1"/>
        </w:rPr>
        <w:t>Persona</w:t>
      </w:r>
      <w:r w:rsidR="001266E5">
        <w:rPr/>
        <w:t xml:space="preserve"> </w:t>
      </w:r>
      <w:r w:rsidR="00AB7516">
        <w:rPr/>
        <w:t xml:space="preserve">were all </w:t>
      </w:r>
      <w:r w:rsidR="001266E5">
        <w:rPr/>
        <w:t>rated M</w:t>
      </w:r>
      <w:r w:rsidR="00AB7516">
        <w:rPr/>
        <w:t xml:space="preserve"> in the US</w:t>
      </w:r>
      <w:r w:rsidR="001266E5">
        <w:rPr/>
        <w:t>. The ratings broadly reflect t</w:t>
      </w:r>
      <w:r w:rsidR="00771082">
        <w:rPr/>
        <w:t xml:space="preserve">he use of a student role within a school space </w:t>
      </w:r>
      <w:r w:rsidR="001266E5">
        <w:rPr/>
        <w:t xml:space="preserve">and are indicative </w:t>
      </w:r>
      <w:r w:rsidR="001266E5">
        <w:rPr/>
        <w:t>of</w:t>
      </w:r>
      <w:r w:rsidR="00771082">
        <w:rPr/>
        <w:t xml:space="preserve"> the opportunity to consider what such positioning and specific geographical placement offers the player and in turn the gameplay</w:t>
      </w:r>
      <w:r w:rsidR="00771082">
        <w:rPr/>
        <w:t xml:space="preserve">.  </w:t>
      </w:r>
      <w:r w:rsidR="005D07FA">
        <w:rPr/>
        <w:t>The narrative complexities</w:t>
      </w:r>
      <w:r w:rsidR="00771082">
        <w:rPr/>
        <w:t xml:space="preserve"> </w:t>
      </w:r>
      <w:r w:rsidR="005D07FA">
        <w:rPr/>
        <w:t>are found in the</w:t>
      </w:r>
      <w:r w:rsidR="00771082">
        <w:rPr/>
        <w:t xml:space="preserve"> range of social and cultural stereotypes that can be easily </w:t>
      </w:r>
      <w:r w:rsidR="00771082">
        <w:rPr/>
        <w:t>identified</w:t>
      </w:r>
      <w:r w:rsidR="00771082">
        <w:rPr/>
        <w:t xml:space="preserve"> and played with, a clear stepping stone through to more complex overarching narratives and gameplay approaches.</w:t>
      </w:r>
    </w:p>
    <w:p w:rsidR="00A22111" w:rsidP="02D65104" w:rsidRDefault="00A22111" w14:paraId="531E655B" w14:textId="1236AD91">
      <w:pPr>
        <w:pStyle w:val="Normal"/>
        <w:spacing w:line="480" w:lineRule="auto"/>
        <w:rPr/>
      </w:pPr>
    </w:p>
    <w:p w:rsidRPr="00A22111" w:rsidR="004F600B" w:rsidP="00DC6437" w:rsidRDefault="00A22111" w14:paraId="2FF8D46F" w14:textId="742F3C04">
      <w:pPr>
        <w:spacing w:line="480" w:lineRule="auto"/>
        <w:rPr>
          <w:b w:val="1"/>
          <w:bCs w:val="1"/>
          <w:u w:val="single"/>
        </w:rPr>
      </w:pPr>
      <w:r w:rsidRPr="02D65104" w:rsidR="00A22111">
        <w:rPr>
          <w:b w:val="1"/>
          <w:bCs w:val="1"/>
          <w:u w:val="single"/>
        </w:rPr>
        <w:t>Is a place of education really</w:t>
      </w:r>
      <w:r w:rsidRPr="02D65104" w:rsidR="00A22111">
        <w:rPr>
          <w:b w:val="1"/>
          <w:bCs w:val="1"/>
          <w:u w:val="single"/>
        </w:rPr>
        <w:t xml:space="preserve"> prohibited?</w:t>
      </w:r>
    </w:p>
    <w:p w:rsidR="00A22111" w:rsidP="00DC6437" w:rsidRDefault="00A22111" w14:paraId="6A78DB81" w14:textId="4F5D1C62">
      <w:pPr>
        <w:spacing w:line="480" w:lineRule="auto"/>
        <w:rPr/>
      </w:pPr>
      <w:r w:rsidR="00A22111">
        <w:rPr/>
        <w:t xml:space="preserve">The geography of the school space and in turn the playing of a student within that space raises concepts of social and cultural access. A school space is one built on a hierarchy, in the real world </w:t>
      </w:r>
      <w:r w:rsidR="00A22111">
        <w:rPr/>
        <w:t xml:space="preserve">there are expectations of behaviour, of </w:t>
      </w:r>
      <w:r w:rsidR="00AB7516">
        <w:rPr/>
        <w:t xml:space="preserve">boundary </w:t>
      </w:r>
      <w:r w:rsidR="00A22111">
        <w:rPr/>
        <w:t>maintenance</w:t>
      </w:r>
      <w:r w:rsidR="00A22111">
        <w:rPr/>
        <w:t xml:space="preserve"> relating to equipment and spaces, and </w:t>
      </w:r>
      <w:r w:rsidR="00A22111">
        <w:rPr/>
        <w:t>ultimately a</w:t>
      </w:r>
      <w:r w:rsidR="00A22111">
        <w:rPr/>
        <w:t xml:space="preserve"> specific set of hours when a student is supposed to be on premises. </w:t>
      </w:r>
      <w:r w:rsidR="00A22111">
        <w:rPr/>
        <w:t>Therefore</w:t>
      </w:r>
      <w:r w:rsidR="00A22111">
        <w:rPr/>
        <w:t>,</w:t>
      </w:r>
      <w:r w:rsidR="00A22111">
        <w:rPr/>
        <w:t xml:space="preserve"> the school space offers a binary space one which </w:t>
      </w:r>
      <w:r w:rsidR="00A22111">
        <w:rPr/>
        <w:t>indicates</w:t>
      </w:r>
      <w:r w:rsidR="00A22111">
        <w:rPr/>
        <w:t xml:space="preserve"> a liminality in terms of occupation</w:t>
      </w:r>
      <w:r w:rsidR="00A22111">
        <w:rPr/>
        <w:t xml:space="preserve"> and movement through it</w:t>
      </w:r>
      <w:r w:rsidR="00A22111">
        <w:rPr/>
        <w:t xml:space="preserve">. In the day, the working week a student is expected to be on site, undertaking specified and </w:t>
      </w:r>
      <w:r w:rsidR="00AB7516">
        <w:rPr/>
        <w:t>monitored</w:t>
      </w:r>
      <w:r w:rsidR="00AB7516">
        <w:rPr/>
        <w:t xml:space="preserve"> </w:t>
      </w:r>
      <w:r w:rsidR="00A22111">
        <w:rPr/>
        <w:t>activities requir</w:t>
      </w:r>
      <w:r w:rsidR="00AB7516">
        <w:rPr/>
        <w:t>ing</w:t>
      </w:r>
      <w:r w:rsidR="00A22111">
        <w:rPr/>
        <w:t xml:space="preserve"> adherence to structure and hierarchy. Outside of these times</w:t>
      </w:r>
      <w:r w:rsidR="00A22111">
        <w:rPr/>
        <w:t xml:space="preserve"> through </w:t>
      </w:r>
      <w:r w:rsidR="00A22111">
        <w:rPr/>
        <w:t xml:space="preserve">positioning in spaces unwatched or </w:t>
      </w:r>
      <w:r w:rsidR="00A22111">
        <w:rPr/>
        <w:t>monitored</w:t>
      </w:r>
      <w:r w:rsidR="00A22111">
        <w:rPr/>
        <w:t xml:space="preserve"> by adults</w:t>
      </w:r>
      <w:r w:rsidR="00A22111">
        <w:rPr/>
        <w:t>, through taboo action</w:t>
      </w:r>
      <w:r w:rsidR="00A22111">
        <w:rPr/>
        <w:t xml:space="preserve"> or out of hours</w:t>
      </w:r>
      <w:r w:rsidR="00AB7516">
        <w:rPr/>
        <w:t xml:space="preserve"> activity</w:t>
      </w:r>
      <w:r w:rsidR="00A22111">
        <w:rPr/>
        <w:t>,</w:t>
      </w:r>
      <w:r w:rsidR="00A22111">
        <w:rPr/>
        <w:t xml:space="preserve"> the school space becomes prohibited</w:t>
      </w:r>
      <w:r w:rsidR="00A22111">
        <w:rPr/>
        <w:t xml:space="preserve"> </w:t>
      </w:r>
      <w:r w:rsidR="00A22111">
        <w:rPr/>
        <w:t xml:space="preserve">yet </w:t>
      </w:r>
      <w:r w:rsidR="00A22111">
        <w:rPr/>
        <w:t>familiar</w:t>
      </w:r>
      <w:r w:rsidR="00A22111">
        <w:rPr/>
        <w:t>. G</w:t>
      </w:r>
      <w:r w:rsidR="00A22111">
        <w:rPr/>
        <w:t>eography</w:t>
      </w:r>
      <w:r w:rsidR="00A22111">
        <w:rPr/>
        <w:t xml:space="preserve"> and cultural expectations are therefore challenges, locations known yet out of bounds can be explored, safety is </w:t>
      </w:r>
      <w:r w:rsidR="00A22111">
        <w:rPr/>
        <w:t>challenged,</w:t>
      </w:r>
      <w:r w:rsidR="00A22111">
        <w:rPr/>
        <w:t xml:space="preserve"> and adu</w:t>
      </w:r>
      <w:r w:rsidR="00A22111">
        <w:rPr/>
        <w:t>lt help is importantly absent in such periods.</w:t>
      </w:r>
      <w:r w:rsidR="00A22111">
        <w:rPr/>
        <w:t xml:space="preserve"> In turn, when we look at the players of these </w:t>
      </w:r>
      <w:r w:rsidR="0024418D">
        <w:rPr/>
        <w:t>games,</w:t>
      </w:r>
      <w:r w:rsidR="00A22111">
        <w:rPr/>
        <w:t xml:space="preserve"> we can als</w:t>
      </w:r>
      <w:r w:rsidR="00A22111">
        <w:rPr/>
        <w:t xml:space="preserve">o consider their age and so relationship to the school space. As a </w:t>
      </w:r>
      <w:r w:rsidR="00A22111">
        <w:rPr/>
        <w:t>transitional space some playing will mov</w:t>
      </w:r>
      <w:r w:rsidR="00AB7516">
        <w:rPr/>
        <w:t>e</w:t>
      </w:r>
      <w:r w:rsidR="00A22111">
        <w:rPr/>
        <w:t xml:space="preserve"> from fiction to non-fiction through the week. For others, those who have </w:t>
      </w:r>
      <w:r w:rsidR="0024418D">
        <w:rPr/>
        <w:t>graduated</w:t>
      </w:r>
      <w:r w:rsidR="00A22111">
        <w:rPr/>
        <w:t xml:space="preserve"> school, the </w:t>
      </w:r>
      <w:r w:rsidR="00A22111">
        <w:rPr/>
        <w:t>option</w:t>
      </w:r>
      <w:r w:rsidR="00A22111">
        <w:rPr/>
        <w:t xml:space="preserve"> to play within that space</w:t>
      </w:r>
      <w:r w:rsidR="00A22111">
        <w:rPr/>
        <w:t xml:space="preserve"> </w:t>
      </w:r>
      <w:r w:rsidR="0024418D">
        <w:rPr/>
        <w:t xml:space="preserve">creates a return to a location </w:t>
      </w:r>
      <w:r w:rsidR="0024418D">
        <w:rPr/>
        <w:t>left behind</w:t>
      </w:r>
      <w:r w:rsidR="0024418D">
        <w:rPr/>
        <w:t>, a space of memory</w:t>
      </w:r>
      <w:r w:rsidR="00AB7516">
        <w:rPr/>
        <w:t xml:space="preserve"> </w:t>
      </w:r>
      <w:r w:rsidR="0024418D">
        <w:rPr/>
        <w:t>rather than reality. In each case the space encourages exper</w:t>
      </w:r>
      <w:r w:rsidR="0024418D">
        <w:rPr/>
        <w:t>imentation through the experience of place, the exploration of expectation held within that space and finally</w:t>
      </w:r>
      <w:r w:rsidR="00AB7516">
        <w:rPr/>
        <w:t xml:space="preserve"> </w:t>
      </w:r>
      <w:r w:rsidR="0024418D">
        <w:rPr/>
        <w:t>emotional and physical journeys made via the characters.</w:t>
      </w:r>
      <w:r w:rsidR="0017297F">
        <w:rPr/>
        <w:t xml:space="preserve"> A 2021 study </w:t>
      </w:r>
      <w:r w:rsidR="0017297F">
        <w:rPr/>
        <w:t>identified</w:t>
      </w:r>
      <w:r w:rsidR="0017297F">
        <w:rPr/>
        <w:t xml:space="preserve"> that ‘80% of all US video game</w:t>
      </w:r>
      <w:r w:rsidR="0017297F">
        <w:rPr/>
        <w:t xml:space="preserve"> players are adults aged 18 or older with an average age of 31 years.’ (Yim et al, 2022</w:t>
      </w:r>
      <w:r w:rsidR="0017297F">
        <w:rPr/>
        <w:t>:137). Such a high ratio of adult players suggests that on average those playing school students in a game will be more skewed to those over the age of 18, with this in mind we ca</w:t>
      </w:r>
      <w:r w:rsidR="0017297F">
        <w:rPr/>
        <w:t xml:space="preserve">n explore the opportunity of return and revision that such positioning suggests. </w:t>
      </w:r>
    </w:p>
    <w:p w:rsidRPr="00E94AE2" w:rsidR="0024418D" w:rsidP="00DC6437" w:rsidRDefault="0024418D" w14:paraId="15ED560B" w14:textId="77777777">
      <w:pPr>
        <w:spacing w:line="480" w:lineRule="auto"/>
      </w:pPr>
    </w:p>
    <w:p w:rsidRPr="00E94AE2" w:rsidR="00AA2E8B" w:rsidP="00DC6437" w:rsidRDefault="00E804CE" w14:paraId="395479CB" w14:textId="0943D314">
      <w:pPr>
        <w:spacing w:line="480" w:lineRule="auto"/>
      </w:pPr>
      <w:r w:rsidR="00E804CE">
        <w:rPr/>
        <w:t>The</w:t>
      </w:r>
      <w:r w:rsidR="005E26AC">
        <w:rPr/>
        <w:t>refore</w:t>
      </w:r>
      <w:r w:rsidR="0089726A">
        <w:rPr/>
        <w:t>,</w:t>
      </w:r>
      <w:r w:rsidR="005E26AC">
        <w:rPr/>
        <w:t xml:space="preserve"> this</w:t>
      </w:r>
      <w:r w:rsidR="00E804CE">
        <w:rPr/>
        <w:t xml:space="preserve"> work </w:t>
      </w:r>
      <w:r w:rsidR="00F33B33">
        <w:rPr/>
        <w:t>will identify how</w:t>
      </w:r>
      <w:r w:rsidR="00E804CE">
        <w:rPr/>
        <w:t xml:space="preserve"> </w:t>
      </w:r>
      <w:r w:rsidR="00DC28DE">
        <w:rPr/>
        <w:t>student</w:t>
      </w:r>
      <w:r w:rsidR="00E804CE">
        <w:rPr/>
        <w:t xml:space="preserve"> characters are </w:t>
      </w:r>
      <w:r w:rsidR="00251B51">
        <w:rPr/>
        <w:t>used</w:t>
      </w:r>
      <w:r w:rsidR="00E804CE">
        <w:rPr/>
        <w:t xml:space="preserve"> within games where they are the central playable character</w:t>
      </w:r>
      <w:r w:rsidR="00FD26CE">
        <w:rPr/>
        <w:t>/s</w:t>
      </w:r>
      <w:r w:rsidR="00E804CE">
        <w:rPr/>
        <w:t xml:space="preserve"> and how the returning of the player to the </w:t>
      </w:r>
      <w:r w:rsidR="00F33B33">
        <w:rPr/>
        <w:t>school</w:t>
      </w:r>
      <w:r w:rsidR="00E804CE">
        <w:rPr/>
        <w:t xml:space="preserve"> environment</w:t>
      </w:r>
      <w:r w:rsidR="00363223">
        <w:rPr/>
        <w:t xml:space="preserve"> (as main or one of a selection of playable locations) in the role of the </w:t>
      </w:r>
      <w:r w:rsidR="00E20FBE">
        <w:rPr/>
        <w:t>student</w:t>
      </w:r>
      <w:r w:rsidR="00363223">
        <w:rPr/>
        <w:t xml:space="preserve"> can be seen to act upon the play and the narrative opportunities on offer</w:t>
      </w:r>
      <w:r w:rsidR="005E26AC">
        <w:rPr/>
        <w:t xml:space="preserve">. </w:t>
      </w:r>
      <w:r w:rsidR="0025644D">
        <w:rPr/>
        <w:t xml:space="preserve">As the title suggests there is a pleasure in exploring and </w:t>
      </w:r>
      <w:r w:rsidR="0025644D">
        <w:rPr/>
        <w:t>encountering</w:t>
      </w:r>
      <w:r w:rsidR="0025644D">
        <w:rPr/>
        <w:t xml:space="preserve"> prohibited spaces (and enjoined actions) and the school out of hours, or in an </w:t>
      </w:r>
      <w:r w:rsidR="00DC28DE">
        <w:rPr/>
        <w:t>altered</w:t>
      </w:r>
      <w:r w:rsidR="0025644D">
        <w:rPr/>
        <w:t xml:space="preserve"> context, offe</w:t>
      </w:r>
      <w:r w:rsidR="001A3F17">
        <w:rPr/>
        <w:t>rs</w:t>
      </w:r>
      <w:r w:rsidR="0025644D">
        <w:rPr/>
        <w:t xml:space="preserve"> a location which </w:t>
      </w:r>
      <w:r w:rsidR="00056527">
        <w:rPr/>
        <w:t>is at once familiar and yet different</w:t>
      </w:r>
      <w:r w:rsidR="00F0645B">
        <w:rPr/>
        <w:t>,</w:t>
      </w:r>
      <w:r w:rsidR="00F33B33">
        <w:rPr/>
        <w:t xml:space="preserve"> </w:t>
      </w:r>
      <w:r w:rsidR="001A3F17">
        <w:rPr/>
        <w:t xml:space="preserve">and so </w:t>
      </w:r>
      <w:r w:rsidR="00F33B33">
        <w:rPr/>
        <w:t>serves this small thrill</w:t>
      </w:r>
      <w:r w:rsidR="00056527">
        <w:rPr/>
        <w:t>.</w:t>
      </w:r>
      <w:r w:rsidR="00C44847">
        <w:rPr/>
        <w:t xml:space="preserve"> However, the thrill of illicit exploration is </w:t>
      </w:r>
      <w:r w:rsidR="00C44847">
        <w:rPr/>
        <w:t>focussed upon</w:t>
      </w:r>
      <w:r w:rsidR="00C44847">
        <w:rPr/>
        <w:t xml:space="preserve"> the role of the student, an adult character undertaking a similar exploration brings with it a different interpretation</w:t>
      </w:r>
      <w:r w:rsidR="00C44847">
        <w:rPr/>
        <w:t xml:space="preserve"> and questions of </w:t>
      </w:r>
      <w:r w:rsidR="00771082">
        <w:rPr/>
        <w:t>their presence</w:t>
      </w:r>
      <w:r w:rsidR="00771082">
        <w:rPr/>
        <w:t xml:space="preserve">. </w:t>
      </w:r>
      <w:r w:rsidR="005E26AC">
        <w:rPr/>
        <w:t xml:space="preserve"> </w:t>
      </w:r>
      <w:r w:rsidR="005E26AC">
        <w:rPr/>
        <w:t xml:space="preserve">Such locations and </w:t>
      </w:r>
      <w:r w:rsidR="00771082">
        <w:rPr/>
        <w:t xml:space="preserve">student </w:t>
      </w:r>
      <w:r w:rsidR="005E26AC">
        <w:rPr/>
        <w:t xml:space="preserve">character types also offer the opportunity to </w:t>
      </w:r>
      <w:r w:rsidR="005E26AC">
        <w:rPr/>
        <w:t>identify</w:t>
      </w:r>
      <w:r w:rsidR="005E26AC">
        <w:rPr/>
        <w:t xml:space="preserve"> actions within the established relationships of these locations and so present the modification of social interaction and allow it to be played with and experimented upon without consequence.</w:t>
      </w:r>
      <w:r w:rsidR="00E4621B">
        <w:rPr/>
        <w:t xml:space="preserve"> </w:t>
      </w:r>
      <w:r w:rsidR="00E815B9">
        <w:rPr/>
        <w:t xml:space="preserve">The modified </w:t>
      </w:r>
      <w:r w:rsidR="00E93F8E">
        <w:rPr/>
        <w:t>school</w:t>
      </w:r>
      <w:r w:rsidR="00E815B9">
        <w:rPr/>
        <w:t xml:space="preserve"> space</w:t>
      </w:r>
      <w:r w:rsidR="00E93F8E">
        <w:rPr/>
        <w:t xml:space="preserve">, </w:t>
      </w:r>
      <w:r w:rsidR="508CAF4F">
        <w:rPr/>
        <w:t>therefore,</w:t>
      </w:r>
      <w:r w:rsidR="001A3F17">
        <w:rPr/>
        <w:t xml:space="preserve"> </w:t>
      </w:r>
      <w:r w:rsidR="005E26AC">
        <w:rPr/>
        <w:t xml:space="preserve">creates an interstice between the known and unknown. </w:t>
      </w:r>
      <w:r w:rsidR="00E93F8E">
        <w:rPr/>
        <w:t>Such a</w:t>
      </w:r>
      <w:r w:rsidR="005E26AC">
        <w:rPr/>
        <w:t xml:space="preserve"> prohibited space</w:t>
      </w:r>
      <w:r w:rsidR="00E93F8E">
        <w:rPr/>
        <w:t>,</w:t>
      </w:r>
      <w:r w:rsidR="005E26AC">
        <w:rPr/>
        <w:t xml:space="preserve"> this </w:t>
      </w:r>
      <w:r w:rsidR="005E26AC">
        <w:rPr/>
        <w:t>work suggests</w:t>
      </w:r>
      <w:r w:rsidR="00E93F8E">
        <w:rPr/>
        <w:t>,</w:t>
      </w:r>
      <w:r w:rsidR="005E26AC">
        <w:rPr/>
        <w:t xml:space="preserve"> gives established </w:t>
      </w:r>
      <w:r w:rsidR="00E93F8E">
        <w:rPr/>
        <w:t>locations</w:t>
      </w:r>
      <w:r w:rsidR="005E26AC">
        <w:rPr/>
        <w:t xml:space="preserve"> and </w:t>
      </w:r>
      <w:r w:rsidR="005E26AC">
        <w:rPr/>
        <w:t>rules of engagement while the modification enables differentiated actions</w:t>
      </w:r>
      <w:r w:rsidR="005E26AC">
        <w:rPr/>
        <w:t xml:space="preserve">. </w:t>
      </w:r>
      <w:r w:rsidR="00E815B9">
        <w:rPr/>
        <w:t xml:space="preserve"> </w:t>
      </w:r>
    </w:p>
    <w:p w:rsidR="00A667C5" w:rsidP="00DC6437" w:rsidRDefault="00A667C5" w14:paraId="20976C8C" w14:textId="6C2C0515">
      <w:pPr>
        <w:spacing w:line="480" w:lineRule="auto"/>
      </w:pPr>
    </w:p>
    <w:p w:rsidRPr="0024418D" w:rsidR="0024418D" w:rsidP="00DC6437" w:rsidRDefault="0024418D" w14:paraId="22C1CD73" w14:textId="11A00E3C">
      <w:pPr>
        <w:spacing w:line="480" w:lineRule="auto"/>
        <w:rPr>
          <w:b w:val="1"/>
          <w:bCs w:val="1"/>
          <w:u w:val="single"/>
        </w:rPr>
      </w:pPr>
      <w:r w:rsidRPr="02D65104" w:rsidR="0024418D">
        <w:rPr>
          <w:b w:val="1"/>
          <w:bCs w:val="1"/>
          <w:u w:val="single"/>
        </w:rPr>
        <w:t>The context of play</w:t>
      </w:r>
    </w:p>
    <w:p w:rsidRPr="00E94AE2" w:rsidR="00A667C5" w:rsidP="00DC6437" w:rsidRDefault="00A667C5" w14:paraId="6FCBE8BE" w14:textId="020CDE0A">
      <w:pPr>
        <w:spacing w:line="480" w:lineRule="auto"/>
      </w:pPr>
      <w:r w:rsidR="00A667C5">
        <w:rPr/>
        <w:t xml:space="preserve">The concept of play also needs some clarification within the context of </w:t>
      </w:r>
      <w:r w:rsidR="002A7453">
        <w:rPr/>
        <w:t>its use within game theory</w:t>
      </w:r>
      <w:r w:rsidR="00A667C5">
        <w:rPr/>
        <w:t xml:space="preserve">. </w:t>
      </w:r>
      <w:r w:rsidR="008168CC">
        <w:rPr/>
        <w:t>There are a variety of</w:t>
      </w:r>
      <w:r w:rsidR="0013501F">
        <w:rPr/>
        <w:t xml:space="preserve"> process</w:t>
      </w:r>
      <w:r w:rsidR="008168CC">
        <w:rPr/>
        <w:t>es</w:t>
      </w:r>
      <w:r w:rsidR="0013501F">
        <w:rPr/>
        <w:t xml:space="preserve"> of play </w:t>
      </w:r>
      <w:r w:rsidR="2003EEA4">
        <w:rPr/>
        <w:t>and</w:t>
      </w:r>
      <w:r w:rsidR="008168CC">
        <w:rPr/>
        <w:t xml:space="preserve"> </w:t>
      </w:r>
      <w:r w:rsidR="0013501F">
        <w:rPr/>
        <w:t>ways in which the player interacts with a given situation</w:t>
      </w:r>
      <w:r w:rsidR="008168CC">
        <w:rPr/>
        <w:t xml:space="preserve"> within this area</w:t>
      </w:r>
      <w:r w:rsidR="0013501F">
        <w:rPr/>
        <w:t xml:space="preserve">. In the context of this article the idea of what is being played </w:t>
      </w:r>
      <w:r w:rsidRPr="02D65104" w:rsidR="0013501F">
        <w:rPr>
          <w:i w:val="1"/>
          <w:iCs w:val="1"/>
        </w:rPr>
        <w:t xml:space="preserve">with </w:t>
      </w:r>
      <w:r w:rsidR="0013501F">
        <w:rPr/>
        <w:t>is of particular interest. The games selected are focussed upon playing with emotional</w:t>
      </w:r>
      <w:r w:rsidR="00A94948">
        <w:rPr/>
        <w:t>, moral</w:t>
      </w:r>
      <w:r w:rsidR="005C3C01">
        <w:rPr/>
        <w:t>,</w:t>
      </w:r>
      <w:r w:rsidR="0013501F">
        <w:rPr/>
        <w:t xml:space="preserve"> and social contexts and geographical spaces, </w:t>
      </w:r>
      <w:r w:rsidR="0013501F">
        <w:rPr/>
        <w:t>encountering</w:t>
      </w:r>
      <w:r w:rsidR="0013501F">
        <w:rPr/>
        <w:t xml:space="preserve"> prohibition of place and in turn exploring the idea of transgression within play.</w:t>
      </w:r>
      <w:r w:rsidR="00276F21">
        <w:rPr/>
        <w:t xml:space="preserve"> Obviously, ideas of action within game being sometimes questioned in terms of the activities of the player is one with which many are familiar as ongoing ‘moral panics’</w:t>
      </w:r>
      <w:r w:rsidR="005C3C01">
        <w:rPr/>
        <w:t xml:space="preserve"> (Cohen, 1972)</w:t>
      </w:r>
      <w:r w:rsidR="00276F21">
        <w:rPr/>
        <w:t xml:space="preserve"> real or created hit the press. </w:t>
      </w:r>
      <w:r w:rsidR="71CBDFAC">
        <w:rPr/>
        <w:t xml:space="preserve">As games consider subjects such as child death, murder, </w:t>
      </w:r>
      <w:r w:rsidR="71CBDFAC">
        <w:rPr/>
        <w:t>suicide</w:t>
      </w:r>
      <w:r w:rsidR="71CBDFAC">
        <w:rPr/>
        <w:t xml:space="preserve"> and depression</w:t>
      </w:r>
      <w:r w:rsidR="71CBDFAC">
        <w:rPr/>
        <w:t xml:space="preserve"> </w:t>
      </w:r>
      <w:r w:rsidR="71CBDFAC">
        <w:rPr/>
        <w:t xml:space="preserve">the playability and immersion which games offer have presented critics with ammunition to </w:t>
      </w:r>
      <w:r w:rsidR="71CBDFAC">
        <w:rPr/>
        <w:t>identi</w:t>
      </w:r>
      <w:r w:rsidR="300FF5F5">
        <w:rPr/>
        <w:t>fy</w:t>
      </w:r>
      <w:r w:rsidR="300FF5F5">
        <w:rPr/>
        <w:t xml:space="preserve"> gaming as a concerning pursuit.</w:t>
      </w:r>
      <w:r w:rsidR="71CBDFAC">
        <w:rPr/>
        <w:t xml:space="preserve"> </w:t>
      </w:r>
    </w:p>
    <w:p w:rsidRPr="00E94AE2" w:rsidR="004220FA" w:rsidP="00DC6437" w:rsidRDefault="004220FA" w14:paraId="62CFEE4D" w14:textId="771766C2">
      <w:pPr>
        <w:spacing w:line="480" w:lineRule="auto"/>
      </w:pPr>
    </w:p>
    <w:p w:rsidRPr="00E94AE2" w:rsidR="007A2B65" w:rsidP="00DC6437" w:rsidRDefault="003767ED" w14:paraId="35E924F4" w14:textId="0A1E5A30">
      <w:pPr>
        <w:spacing w:line="480" w:lineRule="auto"/>
      </w:pPr>
      <w:r w:rsidR="003767ED">
        <w:rPr/>
        <w:t>The games selected</w:t>
      </w:r>
      <w:r w:rsidR="0024418D">
        <w:rPr/>
        <w:t xml:space="preserve"> for this </w:t>
      </w:r>
      <w:r w:rsidR="00771082">
        <w:rPr/>
        <w:t>work</w:t>
      </w:r>
      <w:r w:rsidR="003767ED">
        <w:rPr/>
        <w:t xml:space="preserve"> are from a range of release dates</w:t>
      </w:r>
      <w:r w:rsidR="00771082">
        <w:rPr/>
        <w:t xml:space="preserve">, </w:t>
      </w:r>
      <w:r w:rsidR="00771082">
        <w:rPr/>
        <w:t>focus on ratings of 13 (T) and 17 (M</w:t>
      </w:r>
      <w:r w:rsidR="00771082">
        <w:rPr/>
        <w:t>)</w:t>
      </w:r>
      <w:r w:rsidR="003767ED">
        <w:rPr/>
        <w:t xml:space="preserve"> </w:t>
      </w:r>
      <w:r w:rsidR="003767ED">
        <w:rPr/>
        <w:t>and</w:t>
      </w:r>
      <w:r w:rsidR="003767ED">
        <w:rPr/>
        <w:t xml:space="preserve"> also</w:t>
      </w:r>
      <w:r w:rsidR="003767ED">
        <w:rPr/>
        <w:t xml:space="preserve"> move across a </w:t>
      </w:r>
      <w:r w:rsidR="00CB2E0D">
        <w:rPr/>
        <w:t>variety</w:t>
      </w:r>
      <w:r w:rsidR="003767ED">
        <w:rPr/>
        <w:t xml:space="preserve"> of genres and gameplay styles</w:t>
      </w:r>
      <w:r w:rsidR="0024418D">
        <w:rPr/>
        <w:t>,</w:t>
      </w:r>
      <w:r w:rsidR="0024418D">
        <w:rPr/>
        <w:t xml:space="preserve"> enabling us to consider the use of location </w:t>
      </w:r>
      <w:r w:rsidR="0024418D">
        <w:rPr/>
        <w:t>and also</w:t>
      </w:r>
      <w:r w:rsidR="0024418D">
        <w:rPr/>
        <w:t xml:space="preserve"> the implementation of a range of character types</w:t>
      </w:r>
      <w:r w:rsidR="0024418D">
        <w:rPr/>
        <w:t xml:space="preserve">, </w:t>
      </w:r>
      <w:r w:rsidR="0024418D">
        <w:rPr/>
        <w:t>narratives</w:t>
      </w:r>
      <w:r w:rsidR="0024418D">
        <w:rPr/>
        <w:t xml:space="preserve"> and their </w:t>
      </w:r>
      <w:r w:rsidR="0024418D">
        <w:rPr/>
        <w:t>possib</w:t>
      </w:r>
      <w:r w:rsidR="0024418D">
        <w:rPr/>
        <w:t>le relationship</w:t>
      </w:r>
      <w:r w:rsidR="0024418D">
        <w:rPr/>
        <w:t xml:space="preserve"> to </w:t>
      </w:r>
      <w:r w:rsidR="0024418D">
        <w:rPr/>
        <w:t>game certificates</w:t>
      </w:r>
      <w:r w:rsidR="003767ED">
        <w:rPr/>
        <w:t xml:space="preserve">. This approach offers the opportunity of considering </w:t>
      </w:r>
      <w:r w:rsidR="00AF7CC3">
        <w:rPr/>
        <w:t>how</w:t>
      </w:r>
      <w:r w:rsidR="003767ED">
        <w:rPr/>
        <w:t xml:space="preserve"> the narrative is delivered and so </w:t>
      </w:r>
      <w:r w:rsidR="003767ED">
        <w:rPr/>
        <w:t>player approach to the</w:t>
      </w:r>
      <w:r w:rsidR="00AF7CC3">
        <w:rPr/>
        <w:t>ir</w:t>
      </w:r>
      <w:r w:rsidR="003767ED">
        <w:rPr/>
        <w:t xml:space="preserve"> </w:t>
      </w:r>
      <w:r w:rsidR="00AF7CC3">
        <w:rPr/>
        <w:t>school</w:t>
      </w:r>
      <w:r w:rsidR="003767ED">
        <w:rPr/>
        <w:t xml:space="preserve"> student </w:t>
      </w:r>
      <w:r w:rsidR="00AF7CC3">
        <w:rPr/>
        <w:t xml:space="preserve">role </w:t>
      </w:r>
      <w:r w:rsidR="003767ED">
        <w:rPr/>
        <w:t>within the game</w:t>
      </w:r>
      <w:r w:rsidR="00AF7CC3">
        <w:rPr/>
        <w:t xml:space="preserve">. The games </w:t>
      </w:r>
      <w:r w:rsidR="0024418D">
        <w:rPr/>
        <w:t xml:space="preserve">selected </w:t>
      </w:r>
      <w:r w:rsidR="003767ED">
        <w:rPr/>
        <w:t xml:space="preserve">also </w:t>
      </w:r>
      <w:r w:rsidR="00AF7CC3">
        <w:rPr/>
        <w:t xml:space="preserve">provide examples </w:t>
      </w:r>
      <w:r w:rsidR="00AF7CC3">
        <w:rPr/>
        <w:t>regarding</w:t>
      </w:r>
      <w:r w:rsidR="00AF7CC3">
        <w:rPr/>
        <w:t xml:space="preserve"> </w:t>
      </w:r>
      <w:r w:rsidR="00534320">
        <w:rPr/>
        <w:t xml:space="preserve">how </w:t>
      </w:r>
      <w:r w:rsidR="003767ED">
        <w:rPr/>
        <w:t xml:space="preserve">the player can shape their interactions within the games through the genre and gameplay </w:t>
      </w:r>
      <w:r w:rsidR="003767ED">
        <w:rPr/>
        <w:t xml:space="preserve">expectations. </w:t>
      </w:r>
      <w:r w:rsidR="00723E5F">
        <w:rPr/>
        <w:t xml:space="preserve">In many cases the game presents the chance for the player to explore character types and approaches encouraging experimentation with </w:t>
      </w:r>
      <w:r w:rsidR="00395DF2">
        <w:rPr/>
        <w:t xml:space="preserve">the </w:t>
      </w:r>
      <w:r w:rsidR="00723E5F">
        <w:rPr/>
        <w:t>motivation of th</w:t>
      </w:r>
      <w:r w:rsidR="00AF7CC3">
        <w:rPr/>
        <w:t>eir</w:t>
      </w:r>
      <w:r w:rsidR="00723E5F">
        <w:rPr/>
        <w:t xml:space="preserve"> character. This can be achieved in </w:t>
      </w:r>
      <w:r w:rsidR="00723E5F">
        <w:rPr/>
        <w:t>different ways</w:t>
      </w:r>
      <w:r w:rsidR="00723E5F">
        <w:rPr/>
        <w:t xml:space="preserve"> according to the optionality within the game, so it might be based upon narrative decisions undertaken and offered, through to the design of your character and their inherent internal drive as </w:t>
      </w:r>
      <w:r w:rsidR="00257F01">
        <w:rPr/>
        <w:t>created</w:t>
      </w:r>
      <w:r w:rsidR="00723E5F">
        <w:rPr/>
        <w:t xml:space="preserve"> by the player.</w:t>
      </w:r>
    </w:p>
    <w:p w:rsidR="00771082" w:rsidP="00DC6437" w:rsidRDefault="00771082" w14:paraId="2F73266E" w14:textId="77777777">
      <w:pPr>
        <w:spacing w:line="480" w:lineRule="auto"/>
      </w:pPr>
    </w:p>
    <w:p w:rsidRPr="00E94AE2" w:rsidR="002E497C" w:rsidP="00DC6437" w:rsidRDefault="00BE2D15" w14:paraId="28CD9236" w14:textId="23407871">
      <w:pPr>
        <w:spacing w:line="480" w:lineRule="auto"/>
        <w:rPr>
          <w:color w:val="FF0000"/>
        </w:rPr>
      </w:pPr>
      <w:r w:rsidR="00BE2D15">
        <w:rPr/>
        <w:t>Specific study of s</w:t>
      </w:r>
      <w:r w:rsidR="006415E4">
        <w:rPr/>
        <w:t>tudent</w:t>
      </w:r>
      <w:r w:rsidR="001E61A4">
        <w:rPr/>
        <w:t xml:space="preserve"> characters</w:t>
      </w:r>
      <w:r w:rsidR="00D51A22">
        <w:rPr/>
        <w:t xml:space="preserve"> and their role</w:t>
      </w:r>
      <w:r w:rsidR="006415E4">
        <w:rPr/>
        <w:t xml:space="preserve"> in game</w:t>
      </w:r>
      <w:r w:rsidR="00D51A22">
        <w:rPr/>
        <w:t>s</w:t>
      </w:r>
      <w:r w:rsidR="001E61A4">
        <w:rPr/>
        <w:t xml:space="preserve"> </w:t>
      </w:r>
      <w:r w:rsidR="00BE2D15">
        <w:rPr/>
        <w:t>is underexplored</w:t>
      </w:r>
      <w:r w:rsidR="00D51A22">
        <w:rPr/>
        <w:t>,</w:t>
      </w:r>
      <w:r w:rsidR="00501AE3">
        <w:rPr/>
        <w:t xml:space="preserve"> the focus of character </w:t>
      </w:r>
      <w:r w:rsidR="00BE2D15">
        <w:rPr/>
        <w:t>tending</w:t>
      </w:r>
      <w:r w:rsidR="00501AE3">
        <w:rPr/>
        <w:t xml:space="preserve"> to </w:t>
      </w:r>
      <w:r w:rsidR="00D51A22">
        <w:rPr/>
        <w:t>centre</w:t>
      </w:r>
      <w:r w:rsidR="00D40289">
        <w:rPr/>
        <w:t xml:space="preserve"> upon </w:t>
      </w:r>
      <w:r w:rsidR="00501AE3">
        <w:rPr/>
        <w:t xml:space="preserve">other </w:t>
      </w:r>
      <w:r w:rsidR="00501AE3">
        <w:rPr/>
        <w:t>facets</w:t>
      </w:r>
      <w:r w:rsidR="00501AE3">
        <w:rPr/>
        <w:t xml:space="preserve"> of representation which are potentially embedded into the use of a student, in this case gender, race, sexuality or disability, to name but four</w:t>
      </w:r>
      <w:r w:rsidR="006415E4">
        <w:rPr/>
        <w:t>. The uses of the locations, the characters</w:t>
      </w:r>
      <w:r w:rsidR="00501AE3">
        <w:rPr/>
        <w:t>,</w:t>
      </w:r>
      <w:r w:rsidR="006415E4">
        <w:rPr/>
        <w:t xml:space="preserve"> and the ways in which those characters</w:t>
      </w:r>
      <w:r w:rsidR="00A03AAF">
        <w:rPr/>
        <w:t>, and so the player,</w:t>
      </w:r>
      <w:r w:rsidR="006415E4">
        <w:rPr/>
        <w:t xml:space="preserve"> experience or use the location are of interest</w:t>
      </w:r>
      <w:r w:rsidR="00501AE3">
        <w:rPr/>
        <w:t xml:space="preserve"> in this work</w:t>
      </w:r>
      <w:r w:rsidR="00D846B8">
        <w:rPr/>
        <w:t>, in this case with specific focus upon the use of the student and their surroundings as key elements of the storytelling and play within the game</w:t>
      </w:r>
      <w:r w:rsidR="006415E4">
        <w:rPr/>
        <w:t>.</w:t>
      </w:r>
      <w:r w:rsidR="001E61A4">
        <w:rPr/>
        <w:t xml:space="preserve"> One of the key questions </w:t>
      </w:r>
      <w:r w:rsidR="001E61A4">
        <w:rPr/>
        <w:t xml:space="preserve">this </w:t>
      </w:r>
      <w:r w:rsidR="00501AE3">
        <w:rPr/>
        <w:t>article</w:t>
      </w:r>
      <w:r w:rsidR="001E61A4">
        <w:rPr/>
        <w:t xml:space="preserve"> looks to explore is what the use of a </w:t>
      </w:r>
      <w:r w:rsidR="00A03AAF">
        <w:rPr/>
        <w:t xml:space="preserve">school </w:t>
      </w:r>
      <w:r w:rsidR="001E61A4">
        <w:rPr/>
        <w:t xml:space="preserve">student character brings to a narrative, this as we will see is not simply the use of a child or teen within a narrative arc but the positioning of that narrative in relation to a </w:t>
      </w:r>
      <w:r w:rsidR="0030230A">
        <w:rPr/>
        <w:t>school setting</w:t>
      </w:r>
      <w:r w:rsidR="00625A75">
        <w:rPr/>
        <w:t>.</w:t>
      </w:r>
      <w:r w:rsidR="002E497C">
        <w:rPr/>
        <w:t xml:space="preserve"> At a basic level the use of the school location and the indicative interactions which are used in most of the selected </w:t>
      </w:r>
      <w:r w:rsidRPr="02D65104" w:rsidR="002E497C">
        <w:rPr>
          <w:color w:val="000000" w:themeColor="text1" w:themeTint="FF" w:themeShade="FF"/>
        </w:rPr>
        <w:t>games focusses upon the concept of ‘Brink play’ which is when ‘[t]he social recognition of an activity as play is used as an alibi to be able to do things that would otherwise be socially difficult’ (</w:t>
      </w:r>
      <w:r w:rsidRPr="02D65104" w:rsidR="002E497C">
        <w:rPr>
          <w:color w:val="000000" w:themeColor="text1" w:themeTint="FF" w:themeShade="FF"/>
        </w:rPr>
        <w:t>Stenros</w:t>
      </w:r>
      <w:r w:rsidRPr="02D65104" w:rsidR="002E497C">
        <w:rPr>
          <w:color w:val="000000" w:themeColor="text1" w:themeTint="FF" w:themeShade="FF"/>
        </w:rPr>
        <w:t xml:space="preserve">, 2018:21). Brink play can be conceived as an approach to social experimentation and role play which these games encourage within the narratives and gameplay styles they embrace. In this form play is not </w:t>
      </w:r>
      <w:r w:rsidRPr="02D65104" w:rsidR="002E497C">
        <w:rPr>
          <w:color w:val="000000" w:themeColor="text1" w:themeTint="FF" w:themeShade="FF"/>
        </w:rPr>
        <w:t>essentially transgressive</w:t>
      </w:r>
      <w:r w:rsidRPr="02D65104" w:rsidR="002E497C">
        <w:rPr>
          <w:color w:val="000000" w:themeColor="text1" w:themeTint="FF" w:themeShade="FF"/>
        </w:rPr>
        <w:t xml:space="preserve"> but chances can be taken with interactions which would not normally be </w:t>
      </w:r>
      <w:r w:rsidRPr="02D65104" w:rsidR="002E497C">
        <w:rPr>
          <w:color w:val="000000" w:themeColor="text1" w:themeTint="FF" w:themeShade="FF"/>
        </w:rPr>
        <w:t>sought</w:t>
      </w:r>
      <w:r w:rsidRPr="02D65104" w:rsidR="002E497C">
        <w:rPr>
          <w:color w:val="000000" w:themeColor="text1" w:themeTint="FF" w:themeShade="FF"/>
        </w:rPr>
        <w:t xml:space="preserve"> in the real world. </w:t>
      </w:r>
    </w:p>
    <w:p w:rsidRPr="00E94AE2" w:rsidR="00625A75" w:rsidP="00DC6437" w:rsidRDefault="00625A75" w14:paraId="4D89955A" w14:textId="3233859F">
      <w:pPr>
        <w:spacing w:line="480" w:lineRule="auto"/>
      </w:pPr>
    </w:p>
    <w:p w:rsidRPr="00E94AE2" w:rsidR="006415E4" w:rsidP="00DC6437" w:rsidRDefault="00625A75" w14:paraId="7DA09AD8" w14:textId="47E2EFC7">
      <w:pPr>
        <w:spacing w:line="480" w:lineRule="auto"/>
        <w:rPr>
          <w:color w:val="FF0000"/>
        </w:rPr>
      </w:pPr>
      <w:r w:rsidR="00625A75">
        <w:rPr/>
        <w:t xml:space="preserve">It is </w:t>
      </w:r>
      <w:r w:rsidR="00625A75">
        <w:rPr/>
        <w:t>perhaps pertinent</w:t>
      </w:r>
      <w:r w:rsidR="00625A75">
        <w:rPr/>
        <w:t xml:space="preserve"> to </w:t>
      </w:r>
      <w:r w:rsidR="00625A75">
        <w:rPr/>
        <w:t>identify</w:t>
      </w:r>
      <w:r w:rsidR="00625A75">
        <w:rPr/>
        <w:t xml:space="preserve"> what is meant by the terms transgressive and dark within the context of this work. Transgressive play works within the expectations of crossing boundaries as </w:t>
      </w:r>
      <w:r w:rsidR="00625A75">
        <w:rPr/>
        <w:t>Stenros</w:t>
      </w:r>
      <w:r w:rsidR="00625A75">
        <w:rPr/>
        <w:t xml:space="preserve"> </w:t>
      </w:r>
      <w:r w:rsidRPr="02D65104" w:rsidR="00625A75">
        <w:rPr>
          <w:color w:val="000000" w:themeColor="text1" w:themeTint="FF" w:themeShade="FF"/>
        </w:rPr>
        <w:t>identifies</w:t>
      </w:r>
      <w:r w:rsidRPr="02D65104" w:rsidR="00625A75">
        <w:rPr>
          <w:color w:val="000000" w:themeColor="text1" w:themeTint="FF" w:themeShade="FF"/>
        </w:rPr>
        <w:t xml:space="preserve"> ‘…</w:t>
      </w:r>
      <w:r w:rsidRPr="02D65104" w:rsidR="00984110">
        <w:rPr>
          <w:color w:val="000000" w:themeColor="text1" w:themeTint="FF" w:themeShade="FF"/>
        </w:rPr>
        <w:t>transgressive is playing with topics considered too sensitive for games and play to handle because play is seen as trivializing’ (2018:19).</w:t>
      </w:r>
      <w:r w:rsidRPr="02D65104" w:rsidR="00F65791">
        <w:rPr>
          <w:color w:val="000000" w:themeColor="text1" w:themeTint="FF" w:themeShade="FF"/>
        </w:rPr>
        <w:t xml:space="preserve"> The use of characters positioned through location, in this case school, as children inevitably offers the opportunity to consider transgressive play and the encountering of sensitive topics through storytelling and social interaction within the game. </w:t>
      </w:r>
      <w:r w:rsidRPr="02D65104" w:rsidR="00336898">
        <w:rPr>
          <w:color w:val="000000" w:themeColor="text1" w:themeTint="FF" w:themeShade="FF"/>
        </w:rPr>
        <w:t>Again, the use of children within the narratives, some dealing with themes that could be defined as uncomfortable when using adult characters moves such conversations to concepts such as ‘…taboo play encompasses activities that are ruled out for everyone’ (</w:t>
      </w:r>
      <w:r w:rsidRPr="02D65104" w:rsidR="00336898">
        <w:rPr>
          <w:color w:val="000000" w:themeColor="text1" w:themeTint="FF" w:themeShade="FF"/>
        </w:rPr>
        <w:t>Stenros</w:t>
      </w:r>
      <w:r w:rsidRPr="02D65104" w:rsidR="00336898">
        <w:rPr>
          <w:color w:val="000000" w:themeColor="text1" w:themeTint="FF" w:themeShade="FF"/>
        </w:rPr>
        <w:t>, 2018:22) and ‘dark’ play which covers ‘content, themes, or actions that occur within games that in some contexts would be problematic, subversive, controversial, deviant, or tasteless. ‘Play’ simply refers to the fact these matters occur in a game…’ (</w:t>
      </w:r>
      <w:r w:rsidRPr="02D65104" w:rsidR="00336898">
        <w:rPr>
          <w:color w:val="000000" w:themeColor="text1" w:themeTint="FF" w:themeShade="FF"/>
        </w:rPr>
        <w:t>Linderoth</w:t>
      </w:r>
      <w:r w:rsidRPr="02D65104" w:rsidR="00336898">
        <w:rPr>
          <w:color w:val="000000" w:themeColor="text1" w:themeTint="FF" w:themeShade="FF"/>
        </w:rPr>
        <w:t xml:space="preserve"> and Mortensen, 2015:5)</w:t>
      </w:r>
      <w:r w:rsidRPr="02D65104" w:rsidR="00E06857">
        <w:rPr>
          <w:color w:val="000000" w:themeColor="text1" w:themeTint="FF" w:themeShade="FF"/>
        </w:rPr>
        <w:t>.</w:t>
      </w:r>
    </w:p>
    <w:p w:rsidRPr="00E94AE2" w:rsidR="00182095" w:rsidP="00DC6437" w:rsidRDefault="00182095" w14:paraId="681587E5" w14:textId="77777777">
      <w:pPr>
        <w:spacing w:line="480" w:lineRule="auto"/>
        <w:rPr>
          <w:color w:val="FF0000"/>
        </w:rPr>
      </w:pPr>
    </w:p>
    <w:p w:rsidRPr="00E94AE2" w:rsidR="009C7BA3" w:rsidP="02D65104" w:rsidRDefault="006415E4" w14:paraId="7AC34C70" w14:textId="31907866">
      <w:pPr>
        <w:pStyle w:val="Normal"/>
        <w:suppressLineNumbers w:val="0"/>
        <w:bidi w:val="0"/>
        <w:spacing w:before="0" w:beforeAutospacing="off" w:after="0" w:afterAutospacing="off" w:line="480" w:lineRule="auto"/>
        <w:ind w:left="0" w:right="0"/>
        <w:jc w:val="left"/>
      </w:pPr>
      <w:r w:rsidR="006415E4">
        <w:rPr/>
        <w:t>The narrative placement is</w:t>
      </w:r>
      <w:r w:rsidR="00501AE3">
        <w:rPr/>
        <w:t>,</w:t>
      </w:r>
      <w:r w:rsidR="006415E4">
        <w:rPr/>
        <w:t xml:space="preserve"> </w:t>
      </w:r>
      <w:r w:rsidR="00501AE3">
        <w:rPr/>
        <w:t xml:space="preserve">therefore, </w:t>
      </w:r>
      <w:r w:rsidR="006415E4">
        <w:rPr/>
        <w:t>of interest to</w:t>
      </w:r>
      <w:r w:rsidR="00501AE3">
        <w:rPr/>
        <w:t>o;</w:t>
      </w:r>
      <w:r w:rsidR="006415E4">
        <w:rPr/>
        <w:t xml:space="preserve"> the use of the site</w:t>
      </w:r>
      <w:r w:rsidR="00501AE3">
        <w:rPr/>
        <w:t xml:space="preserve"> of a school</w:t>
      </w:r>
      <w:r w:rsidR="006415E4">
        <w:rPr/>
        <w:t xml:space="preserve"> </w:t>
      </w:r>
      <w:r w:rsidR="00501AE3">
        <w:rPr/>
        <w:t>i</w:t>
      </w:r>
      <w:r w:rsidR="006415E4">
        <w:rPr/>
        <w:t xml:space="preserve">s one which omits direct parental or </w:t>
      </w:r>
      <w:r w:rsidR="009F64D6">
        <w:rPr/>
        <w:t>consistent/</w:t>
      </w:r>
      <w:r w:rsidR="006415E4">
        <w:rPr/>
        <w:t xml:space="preserve">ongoing adult involvement </w:t>
      </w:r>
      <w:r w:rsidR="00501AE3">
        <w:rPr/>
        <w:t>facilitating</w:t>
      </w:r>
      <w:r w:rsidR="006415E4">
        <w:rPr/>
        <w:t xml:space="preserve"> exploration and independence within the narrative</w:t>
      </w:r>
      <w:r w:rsidR="00501AE3">
        <w:rPr/>
        <w:t xml:space="preserve"> for the younger characters</w:t>
      </w:r>
      <w:r w:rsidR="006415E4">
        <w:rPr/>
        <w:t xml:space="preserve">. </w:t>
      </w:r>
      <w:r w:rsidR="00501AE3">
        <w:rPr/>
        <w:t>Such positioning in terms of geography, alongside narrative circumstances promote rule breaking or actions outside of the normal flow of events in the real world.</w:t>
      </w:r>
      <w:r w:rsidR="008F063E">
        <w:rPr/>
        <w:t xml:space="preserve"> Such out of </w:t>
      </w:r>
      <w:bookmarkStart w:name="_Int_1wvPYPoD" w:id="1912347977"/>
      <w:r w:rsidR="008F063E">
        <w:rPr/>
        <w:t>bounds</w:t>
      </w:r>
      <w:bookmarkEnd w:id="1912347977"/>
      <w:r w:rsidR="008F063E">
        <w:rPr/>
        <w:t xml:space="preserve"> locations suggests that they are ‘…both enticing and rewarding spaces where a player feels that important game events will happen</w:t>
      </w:r>
      <w:r w:rsidR="00352AB1">
        <w:rPr/>
        <w:t>’</w:t>
      </w:r>
      <w:r w:rsidR="008F063E">
        <w:rPr/>
        <w:t xml:space="preserve"> (Totten</w:t>
      </w:r>
      <w:r w:rsidR="00CD5C32">
        <w:rPr/>
        <w:t xml:space="preserve"> 2019</w:t>
      </w:r>
      <w:r w:rsidR="008F063E">
        <w:rPr/>
        <w:t xml:space="preserve">: 401). </w:t>
      </w:r>
      <w:r w:rsidR="00501AE3">
        <w:rPr/>
        <w:t>This placement a</w:t>
      </w:r>
      <w:r w:rsidR="006415E4">
        <w:rPr/>
        <w:t>llow</w:t>
      </w:r>
      <w:r w:rsidR="00501AE3">
        <w:rPr/>
        <w:t>s</w:t>
      </w:r>
      <w:r w:rsidR="006415E4">
        <w:rPr/>
        <w:t xml:space="preserve"> for situations where children</w:t>
      </w:r>
      <w:r w:rsidR="00501AE3">
        <w:rPr/>
        <w:t>,</w:t>
      </w:r>
      <w:r w:rsidR="006415E4">
        <w:rPr/>
        <w:t xml:space="preserve"> students in this case</w:t>
      </w:r>
      <w:r w:rsidR="00501AE3">
        <w:rPr/>
        <w:t>,</w:t>
      </w:r>
      <w:r w:rsidR="006415E4">
        <w:rPr/>
        <w:t xml:space="preserve"> </w:t>
      </w:r>
      <w:r w:rsidR="006415E4">
        <w:rPr/>
        <w:t>shouldn’t</w:t>
      </w:r>
      <w:r w:rsidR="006415E4">
        <w:rPr/>
        <w:t xml:space="preserve"> </w:t>
      </w:r>
      <w:r w:rsidR="00501AE3">
        <w:rPr/>
        <w:t xml:space="preserve">physically </w:t>
      </w:r>
      <w:r w:rsidR="006415E4">
        <w:rPr/>
        <w:t>be</w:t>
      </w:r>
      <w:r w:rsidR="009F64D6">
        <w:rPr/>
        <w:t xml:space="preserve"> and indeed</w:t>
      </w:r>
      <w:r w:rsidR="00501AE3">
        <w:rPr/>
        <w:t xml:space="preserve"> enables them, or forces them</w:t>
      </w:r>
      <w:r w:rsidR="1471FDC9">
        <w:rPr/>
        <w:t xml:space="preserve"> and in turn the player</w:t>
      </w:r>
      <w:r w:rsidR="00501AE3">
        <w:rPr/>
        <w:t>, to be</w:t>
      </w:r>
      <w:r w:rsidR="009F64D6">
        <w:rPr/>
        <w:t xml:space="preserve"> </w:t>
      </w:r>
      <w:r w:rsidR="00501AE3">
        <w:rPr/>
        <w:t xml:space="preserve">wholly </w:t>
      </w:r>
      <w:r w:rsidR="009F64D6">
        <w:rPr/>
        <w:t>responsible</w:t>
      </w:r>
      <w:r w:rsidR="009F64D6">
        <w:rPr/>
        <w:t xml:space="preserve"> for their actions or responses</w:t>
      </w:r>
      <w:r w:rsidR="006415E4">
        <w:rPr/>
        <w:t xml:space="preserve">. The fantastical element is </w:t>
      </w:r>
      <w:r w:rsidR="006415E4">
        <w:rPr/>
        <w:t>generally important</w:t>
      </w:r>
      <w:r w:rsidR="006415E4">
        <w:rPr/>
        <w:t xml:space="preserve"> for this exploration or the concept of placement in a school or study </w:t>
      </w:r>
      <w:r w:rsidR="00501AE3">
        <w:rPr/>
        <w:t>environment</w:t>
      </w:r>
      <w:r w:rsidR="006415E4">
        <w:rPr/>
        <w:t xml:space="preserve"> which means removal from the parental or guardian space. </w:t>
      </w:r>
      <w:r w:rsidR="00501AE3">
        <w:rPr/>
        <w:t xml:space="preserve">However, as we shall explore </w:t>
      </w:r>
      <w:r w:rsidR="00501AE3">
        <w:rPr/>
        <w:t xml:space="preserve">other uses of the educational location and student character open other discussions of role play and exploration which either challenge or revise acceptable representations of these environments. </w:t>
      </w:r>
      <w:r w:rsidR="00872C94">
        <w:rPr/>
        <w:t>In each case as</w:t>
      </w:r>
      <w:r w:rsidR="00116BA6">
        <w:rPr/>
        <w:t>,</w:t>
      </w:r>
      <w:r w:rsidR="00872C94">
        <w:rPr/>
        <w:t xml:space="preserve"> Hildebrand </w:t>
      </w:r>
      <w:r w:rsidR="00872C94">
        <w:rPr/>
        <w:t>identifies</w:t>
      </w:r>
      <w:r w:rsidR="00872C94">
        <w:rPr/>
        <w:t xml:space="preserve">, ‘… stories demand settings that complement the hero's tribulation by making visibly evident some element of challenge: the setting is </w:t>
      </w:r>
      <w:r w:rsidRPr="02D65104" w:rsidR="00872C94">
        <w:rPr>
          <w:rStyle w:val="highlight"/>
        </w:rPr>
        <w:t>deficient</w:t>
      </w:r>
      <w:r w:rsidR="00872C94">
        <w:rPr/>
        <w:t>, one way or another, in support or reassurance</w:t>
      </w:r>
      <w:r w:rsidR="00116BA6">
        <w:rPr/>
        <w:t>’</w:t>
      </w:r>
      <w:r w:rsidR="00872C94">
        <w:rPr/>
        <w:t xml:space="preserve"> (1999: 84).</w:t>
      </w:r>
      <w:r w:rsidR="00684536">
        <w:rPr/>
        <w:t xml:space="preserve"> </w:t>
      </w:r>
      <w:r w:rsidR="005574C0">
        <w:rPr/>
        <w:t>This</w:t>
      </w:r>
      <w:r w:rsidR="00684536">
        <w:rPr/>
        <w:t xml:space="preserve"> deficit is present</w:t>
      </w:r>
      <w:r w:rsidR="005574C0">
        <w:rPr/>
        <w:t xml:space="preserve"> in each of the games selected for this work</w:t>
      </w:r>
      <w:r w:rsidR="00684536">
        <w:rPr/>
        <w:t>. In all cases adult supervision is absent or dis-empowered and the focus is on the actions of the student</w:t>
      </w:r>
      <w:r w:rsidR="00684536">
        <w:rPr/>
        <w:t xml:space="preserve">. In </w:t>
      </w:r>
      <w:r w:rsidR="6DA96127">
        <w:rPr/>
        <w:t>many of</w:t>
      </w:r>
      <w:r w:rsidR="00684536">
        <w:rPr/>
        <w:t xml:space="preserve"> the games the educational space is more </w:t>
      </w:r>
      <w:r w:rsidR="00623319">
        <w:rPr/>
        <w:t>vessel</w:t>
      </w:r>
      <w:r w:rsidR="00684536">
        <w:rPr/>
        <w:t xml:space="preserve"> than inherent site of learning in its traditional terms. The </w:t>
      </w:r>
      <w:r w:rsidR="44718BFA">
        <w:rPr/>
        <w:t xml:space="preserve">location presents </w:t>
      </w:r>
      <w:r w:rsidR="00684536">
        <w:rPr/>
        <w:t>canonical</w:t>
      </w:r>
      <w:r w:rsidR="00684536">
        <w:rPr/>
        <w:t xml:space="preserve"> places </w:t>
      </w:r>
      <w:r w:rsidR="58085968">
        <w:rPr/>
        <w:t xml:space="preserve">where </w:t>
      </w:r>
      <w:r w:rsidR="00684536">
        <w:rPr/>
        <w:t>action</w:t>
      </w:r>
      <w:r w:rsidR="00684536">
        <w:rPr/>
        <w:t xml:space="preserve"> can take place, specific characters</w:t>
      </w:r>
      <w:r w:rsidR="7E3877BB">
        <w:rPr/>
        <w:t xml:space="preserve">, </w:t>
      </w:r>
      <w:r w:rsidR="7E3877BB">
        <w:rPr/>
        <w:t>types</w:t>
      </w:r>
      <w:r w:rsidR="00684536">
        <w:rPr/>
        <w:t xml:space="preserve"> and situations can be found</w:t>
      </w:r>
      <w:r w:rsidR="6621161F">
        <w:rPr/>
        <w:t>.</w:t>
      </w:r>
    </w:p>
    <w:p w:rsidR="00AE18C7" w:rsidP="00DC6437" w:rsidRDefault="00AE18C7" w14:paraId="29739A19" w14:textId="77777777">
      <w:pPr>
        <w:spacing w:line="480" w:lineRule="auto"/>
      </w:pPr>
    </w:p>
    <w:p w:rsidR="005F3F86" w:rsidP="02D65104" w:rsidRDefault="00D710CB" w14:paraId="5DDACA96" w14:textId="3F08226E">
      <w:pPr>
        <w:spacing w:line="480" w:lineRule="auto"/>
        <w:rPr>
          <w:b w:val="1"/>
          <w:bCs w:val="1"/>
          <w:u w:val="single"/>
        </w:rPr>
      </w:pPr>
      <w:r w:rsidRPr="02D65104" w:rsidR="00D710CB">
        <w:rPr>
          <w:b w:val="1"/>
          <w:bCs w:val="1"/>
          <w:u w:val="single"/>
        </w:rPr>
        <w:t xml:space="preserve">Lovin’ and </w:t>
      </w:r>
      <w:r w:rsidRPr="02D65104" w:rsidR="00D710CB">
        <w:rPr>
          <w:b w:val="1"/>
          <w:bCs w:val="1"/>
          <w:u w:val="single"/>
        </w:rPr>
        <w:t>Fighti</w:t>
      </w:r>
      <w:r w:rsidRPr="02D65104" w:rsidR="00D710CB">
        <w:rPr>
          <w:b w:val="1"/>
          <w:bCs w:val="1"/>
          <w:u w:val="single"/>
        </w:rPr>
        <w:t>n</w:t>
      </w:r>
      <w:r w:rsidRPr="02D65104" w:rsidR="00D710CB">
        <w:rPr>
          <w:b w:val="1"/>
          <w:bCs w:val="1"/>
          <w:u w:val="single"/>
        </w:rPr>
        <w:t>’ – student roles in game</w:t>
      </w:r>
    </w:p>
    <w:p w:rsidRPr="00E94AE2" w:rsidR="00D710CB" w:rsidP="00DC6437" w:rsidRDefault="00D710CB" w14:paraId="6A48FCFA" w14:textId="77777777">
      <w:pPr>
        <w:spacing w:line="480" w:lineRule="auto"/>
      </w:pPr>
    </w:p>
    <w:p w:rsidRPr="00E94AE2" w:rsidR="003A7D1A" w:rsidP="003A7D1A" w:rsidRDefault="003A7D1A" w14:paraId="4859C7A7" w14:textId="0A7F87D7">
      <w:pPr>
        <w:spacing w:line="480" w:lineRule="auto"/>
        <w:rPr>
          <w:color w:val="7030A0"/>
        </w:rPr>
      </w:pPr>
      <w:r w:rsidR="00D710CB">
        <w:rPr/>
        <w:t xml:space="preserve">Although a little tongue in cheek the idea of </w:t>
      </w:r>
      <w:r w:rsidR="00D710CB">
        <w:rPr/>
        <w:t>lovin</w:t>
      </w:r>
      <w:r w:rsidR="00D710CB">
        <w:rPr/>
        <w:t xml:space="preserve">’ and </w:t>
      </w:r>
      <w:r w:rsidR="00D710CB">
        <w:rPr/>
        <w:t>fightin</w:t>
      </w:r>
      <w:r w:rsidR="00D710CB">
        <w:rPr/>
        <w:t>’ does s</w:t>
      </w:r>
      <w:r w:rsidR="00D710CB">
        <w:rPr/>
        <w:t xml:space="preserve">um up many of the options for the student character in the selected games. </w:t>
      </w:r>
      <w:r w:rsidR="00682EE2">
        <w:rPr/>
        <w:t>What iterations of these opportunities ar</w:t>
      </w:r>
      <w:r w:rsidR="00682EE2">
        <w:rPr/>
        <w:t xml:space="preserve">e used can differ for the game narrative and for the player, it might be caring and </w:t>
      </w:r>
      <w:r w:rsidR="00682EE2">
        <w:rPr/>
        <w:t>assisting</w:t>
      </w:r>
      <w:r w:rsidR="00682EE2">
        <w:rPr/>
        <w:t xml:space="preserve"> a character through to romantic love, it might be fighting for a </w:t>
      </w:r>
      <w:r w:rsidR="00682EE2">
        <w:rPr/>
        <w:t>friend’s</w:t>
      </w:r>
      <w:r w:rsidR="00682EE2">
        <w:rPr/>
        <w:t xml:space="preserve"> life or reputation or indeed moving all the way to killing those who stand against you.</w:t>
      </w:r>
      <w:r w:rsidR="00682EE2">
        <w:rPr/>
        <w:t xml:space="preserve"> </w:t>
      </w:r>
      <w:r w:rsidR="003A7D1A">
        <w:rPr/>
        <w:t xml:space="preserve">The games </w:t>
      </w:r>
      <w:r w:rsidR="003A7D1A">
        <w:rPr/>
        <w:t>identified</w:t>
      </w:r>
      <w:r w:rsidR="003A7D1A">
        <w:rPr/>
        <w:t xml:space="preserve"> in this work present opportunities to explore personas and narratives which, while part of the cultural zeitgeist for the school experience, are not the norm for many, in turn the games afford a capability to address difficult themes or situations </w:t>
      </w:r>
      <w:r w:rsidR="003A7D1A">
        <w:rPr/>
        <w:t>not available to a student in the real world. Narratives performed in the school setting present the chance to explore the politics of those stereotyped yet heavily fictionalised relationships where the player’s actions can have consequence</w:t>
      </w:r>
      <w:r w:rsidR="003A7D1A">
        <w:rPr/>
        <w:t xml:space="preserve">.  </w:t>
      </w:r>
      <w:r w:rsidR="003A7D1A">
        <w:rPr/>
        <w:t xml:space="preserve">The potential release or ability to navigate the social interactions and roles which differ from experience offer catharsis or opportunity to re-experience such educational spaces and the relationships they demand. </w:t>
      </w:r>
      <w:r w:rsidRPr="02D65104" w:rsidR="003A7D1A">
        <w:rPr>
          <w:color w:val="000000" w:themeColor="text1" w:themeTint="FF" w:themeShade="FF"/>
        </w:rPr>
        <w:t>‘The trick is to play on those memories and expectations to heighten the thrill of venturing into your created universe’ (Carson, 2000).</w:t>
      </w:r>
      <w:r w:rsidR="003A7D1A">
        <w:rPr/>
        <w:t xml:space="preserve"> Concepts of school as a playable space, one which is revisited and renegotiated then matches this established knowledge with the role-playing opportunities of such an environment. </w:t>
      </w:r>
    </w:p>
    <w:p w:rsidR="00317F5E" w:rsidP="02D65104" w:rsidRDefault="003D514D" w14:paraId="4884631A" w14:textId="37BB7532">
      <w:pPr>
        <w:pStyle w:val="Normal"/>
        <w:spacing w:line="480" w:lineRule="auto"/>
      </w:pPr>
      <w:r w:rsidR="00317F5E">
        <w:rPr/>
        <w:t xml:space="preserve">We can use this idea to present those narrative characters who as children or teens are firstly positioned as unsupervised and then placed in situations where jeopardy is, if not necessarily </w:t>
      </w:r>
      <w:r w:rsidR="00317F5E">
        <w:rPr/>
        <w:t>sought</w:t>
      </w:r>
      <w:r w:rsidR="00317F5E">
        <w:rPr/>
        <w:t xml:space="preserve"> - then </w:t>
      </w:r>
      <w:r w:rsidR="00317F5E">
        <w:rPr/>
        <w:t>encountered</w:t>
      </w:r>
      <w:r w:rsidR="00317F5E">
        <w:rPr/>
        <w:t xml:space="preserve">. The centrality of the playable character is of course indicative of their importance however, the positioning of teen characters making important and permanent decisions </w:t>
      </w:r>
      <w:r w:rsidR="00317F5E">
        <w:rPr/>
        <w:t>regarding</w:t>
      </w:r>
      <w:r w:rsidR="00317F5E">
        <w:rPr/>
        <w:t xml:space="preserve"> others and themselves does feed into the personal fable concept</w:t>
      </w:r>
      <w:r w:rsidR="00317F5E">
        <w:rPr/>
        <w:t xml:space="preserve">.  </w:t>
      </w:r>
    </w:p>
    <w:p w:rsidR="00317F5E" w:rsidP="00DC6437" w:rsidRDefault="00317F5E" w14:paraId="6473665C" w14:textId="77777777">
      <w:pPr>
        <w:spacing w:line="480" w:lineRule="auto"/>
      </w:pPr>
    </w:p>
    <w:p w:rsidRPr="00E94AE2" w:rsidR="00317F5E" w:rsidP="00317F5E" w:rsidRDefault="00317F5E" w14:paraId="2702A349" w14:textId="2346F697">
      <w:pPr>
        <w:spacing w:line="480" w:lineRule="auto"/>
        <w:rPr>
          <w:color w:val="000000" w:themeColor="text1"/>
        </w:rPr>
      </w:pPr>
      <w:r w:rsidR="00317F5E">
        <w:rPr/>
        <w:t>It is also interesting to note that although many of the selected games provide their characters the means to fight back through magic (</w:t>
      </w:r>
      <w:r w:rsidRPr="02D65104" w:rsidR="001056CD">
        <w:rPr>
          <w:i w:val="1"/>
          <w:iCs w:val="1"/>
        </w:rPr>
        <w:t>Hogwarts Legacy</w:t>
      </w:r>
      <w:r w:rsidR="00317F5E">
        <w:rPr/>
        <w:t>), supernatural/special powers (</w:t>
      </w:r>
      <w:r w:rsidRPr="02D65104" w:rsidR="00317F5E">
        <w:rPr>
          <w:i w:val="1"/>
          <w:iCs w:val="1"/>
        </w:rPr>
        <w:t xml:space="preserve">Life is Strange, Lollipop Chainsaw </w:t>
      </w:r>
      <w:r w:rsidR="00317F5E">
        <w:rPr/>
        <w:t>and</w:t>
      </w:r>
      <w:r w:rsidRPr="02D65104" w:rsidR="00317F5E">
        <w:rPr>
          <w:i w:val="1"/>
          <w:iCs w:val="1"/>
        </w:rPr>
        <w:t xml:space="preserve"> Persona</w:t>
      </w:r>
      <w:r w:rsidR="00317F5E">
        <w:rPr/>
        <w:t xml:space="preserve">), others present the student character in a more realistic manner. </w:t>
      </w:r>
      <w:r w:rsidRPr="02D65104" w:rsidR="00317F5E">
        <w:rPr>
          <w:i w:val="1"/>
          <w:iCs w:val="1"/>
        </w:rPr>
        <w:t>Bully</w:t>
      </w:r>
      <w:r w:rsidR="00317F5E">
        <w:rPr/>
        <w:t xml:space="preserve"> and </w:t>
      </w:r>
      <w:r w:rsidRPr="02D65104" w:rsidR="00317F5E">
        <w:rPr>
          <w:i w:val="1"/>
          <w:iCs w:val="1"/>
        </w:rPr>
        <w:t xml:space="preserve">White </w:t>
      </w:r>
      <w:r w:rsidRPr="02D65104" w:rsidR="39F316B7">
        <w:rPr>
          <w:i w:val="1"/>
          <w:iCs w:val="1"/>
        </w:rPr>
        <w:t xml:space="preserve">Day </w:t>
      </w:r>
      <w:r w:rsidRPr="02D65104" w:rsidR="39F316B7">
        <w:rPr>
          <w:i w:val="0"/>
          <w:iCs w:val="0"/>
        </w:rPr>
        <w:t>and</w:t>
      </w:r>
      <w:r w:rsidRPr="02D65104" w:rsidR="39F316B7">
        <w:rPr>
          <w:i w:val="0"/>
          <w:iCs w:val="0"/>
        </w:rPr>
        <w:t xml:space="preserve"> </w:t>
      </w:r>
      <w:r w:rsidR="00317F5E">
        <w:rPr/>
        <w:t>offer characters who can only react as normal humans, they have no special powers</w:t>
      </w:r>
      <w:r w:rsidR="00317F5E">
        <w:rPr/>
        <w:t xml:space="preserve">. </w:t>
      </w:r>
      <w:r w:rsidRPr="02D65104" w:rsidR="00317F5E">
        <w:rPr>
          <w:color w:val="000000" w:themeColor="text1" w:themeTint="FF" w:themeShade="FF"/>
        </w:rPr>
        <w:t>‘By far the most common type of character dynamic, and one that has a wide range of applications, is that relating to the player character’s attributes. Characters in video games are strongly defined by the things they can do’ (</w:t>
      </w:r>
      <w:r w:rsidRPr="02D65104" w:rsidR="00317F5E">
        <w:rPr>
          <w:color w:val="000000" w:themeColor="text1" w:themeTint="FF" w:themeShade="FF"/>
        </w:rPr>
        <w:t>Domsch</w:t>
      </w:r>
      <w:r w:rsidRPr="02D65104" w:rsidR="00317F5E">
        <w:rPr>
          <w:color w:val="000000" w:themeColor="text1" w:themeTint="FF" w:themeShade="FF"/>
        </w:rPr>
        <w:t xml:space="preserve">, 2013: 95). </w:t>
      </w:r>
      <w:r w:rsidRPr="02D65104" w:rsidR="00317F5E">
        <w:rPr>
          <w:color w:val="000000" w:themeColor="text1" w:themeTint="FF" w:themeShade="FF"/>
        </w:rPr>
        <w:t xml:space="preserve">In these cases, the opportunity to act positively or negatively are </w:t>
      </w:r>
      <w:r w:rsidRPr="02D65104" w:rsidR="00317F5E">
        <w:rPr>
          <w:color w:val="000000" w:themeColor="text1" w:themeTint="FF" w:themeShade="FF"/>
        </w:rPr>
        <w:t xml:space="preserve">entrenched in the narrative opportunities offered the player, with the consequence of decisions made in the game resounding through narratives as the game progresses. </w:t>
      </w:r>
    </w:p>
    <w:p w:rsidRPr="00E94AE2" w:rsidR="00317F5E" w:rsidP="00317F5E" w:rsidRDefault="00317F5E" w14:paraId="2B3EF8BE" w14:textId="230FB298">
      <w:pPr>
        <w:spacing w:line="480" w:lineRule="auto"/>
        <w:rPr>
          <w:color w:val="000000" w:themeColor="text1"/>
        </w:rPr>
      </w:pPr>
      <w:r w:rsidRPr="02D65104" w:rsidR="00317F5E">
        <w:rPr>
          <w:color w:val="000000" w:themeColor="text1" w:themeTint="FF" w:themeShade="FF"/>
        </w:rPr>
        <w:t xml:space="preserve">The experimentation with relationships is encouraged in many of the games and takes place in a range of ways that can shape the character’s development and trajectory. In </w:t>
      </w:r>
      <w:r w:rsidRPr="02D65104" w:rsidR="00317F5E">
        <w:rPr>
          <w:i w:val="1"/>
          <w:iCs w:val="1"/>
          <w:color w:val="000000" w:themeColor="text1" w:themeTint="FF" w:themeShade="FF"/>
        </w:rPr>
        <w:t>Bully</w:t>
      </w:r>
      <w:r w:rsidRPr="02D65104" w:rsidR="001056CD">
        <w:rPr>
          <w:i w:val="1"/>
          <w:iCs w:val="1"/>
          <w:color w:val="000000" w:themeColor="text1" w:themeTint="FF" w:themeShade="FF"/>
        </w:rPr>
        <w:t xml:space="preserve"> </w:t>
      </w:r>
      <w:r w:rsidRPr="02D65104" w:rsidR="001056CD">
        <w:rPr>
          <w:color w:val="000000" w:themeColor="text1" w:themeTint="FF" w:themeShade="FF"/>
        </w:rPr>
        <w:t>you play as 15 years old Jimmy Hopkins and</w:t>
      </w:r>
      <w:r w:rsidRPr="02D65104" w:rsidR="001056CD">
        <w:rPr>
          <w:color w:val="000000" w:themeColor="text1" w:themeTint="FF" w:themeShade="FF"/>
        </w:rPr>
        <w:t xml:space="preserve"> are tasked with navigating the socio-political aspects of boarding school</w:t>
      </w:r>
      <w:r w:rsidRPr="02D65104" w:rsidR="07B127CE">
        <w:rPr>
          <w:color w:val="000000" w:themeColor="text1" w:themeTint="FF" w:themeShade="FF"/>
        </w:rPr>
        <w:t>.</w:t>
      </w:r>
      <w:r w:rsidRPr="02D65104" w:rsidR="00317F5E">
        <w:rPr>
          <w:i w:val="1"/>
          <w:iCs w:val="1"/>
          <w:color w:val="000000" w:themeColor="text1" w:themeTint="FF" w:themeShade="FF"/>
        </w:rPr>
        <w:t xml:space="preserve"> </w:t>
      </w:r>
      <w:r w:rsidRPr="02D65104" w:rsidR="794E4B96">
        <w:rPr>
          <w:i w:val="0"/>
          <w:iCs w:val="0"/>
          <w:color w:val="000000" w:themeColor="text1" w:themeTint="FF" w:themeShade="FF"/>
        </w:rPr>
        <w:t>Y</w:t>
      </w:r>
      <w:r w:rsidRPr="02D65104" w:rsidR="00317F5E">
        <w:rPr>
          <w:color w:val="000000" w:themeColor="text1" w:themeTint="FF" w:themeShade="FF"/>
        </w:rPr>
        <w:t xml:space="preserve">ou can explore a narrative where you kiss </w:t>
      </w:r>
      <w:r w:rsidRPr="02D65104" w:rsidR="00317F5E">
        <w:rPr>
          <w:color w:val="000000" w:themeColor="text1" w:themeTint="FF" w:themeShade="FF"/>
        </w:rPr>
        <w:t>male</w:t>
      </w:r>
      <w:r w:rsidRPr="02D65104" w:rsidR="6ED5919E">
        <w:rPr>
          <w:color w:val="000000" w:themeColor="text1" w:themeTint="FF" w:themeShade="FF"/>
        </w:rPr>
        <w:t xml:space="preserve"> or female</w:t>
      </w:r>
      <w:r w:rsidRPr="02D65104" w:rsidR="00317F5E">
        <w:rPr>
          <w:color w:val="000000" w:themeColor="text1" w:themeTint="FF" w:themeShade="FF"/>
        </w:rPr>
        <w:t xml:space="preserve"> student</w:t>
      </w:r>
      <w:r w:rsidRPr="02D65104" w:rsidR="3D7B8BB3">
        <w:rPr>
          <w:color w:val="000000" w:themeColor="text1" w:themeTint="FF" w:themeShade="FF"/>
        </w:rPr>
        <w:t>s</w:t>
      </w:r>
      <w:r w:rsidRPr="02D65104" w:rsidR="00317F5E">
        <w:rPr>
          <w:color w:val="000000" w:themeColor="text1" w:themeTint="FF" w:themeShade="FF"/>
        </w:rPr>
        <w:t>,</w:t>
      </w:r>
      <w:r w:rsidRPr="02D65104" w:rsidR="00317F5E">
        <w:rPr>
          <w:color w:val="000000" w:themeColor="text1" w:themeTint="FF" w:themeShade="FF"/>
        </w:rPr>
        <w:t xml:space="preserve"> foster relationships and contrary to the name of the game you are the student</w:t>
      </w:r>
      <w:r w:rsidRPr="02D65104" w:rsidR="0004603E">
        <w:rPr>
          <w:color w:val="000000" w:themeColor="text1" w:themeTint="FF" w:themeShade="FF"/>
        </w:rPr>
        <w:t xml:space="preserve"> who stands up to the bullies</w:t>
      </w:r>
      <w:r w:rsidRPr="02D65104" w:rsidR="00317F5E">
        <w:rPr>
          <w:color w:val="000000" w:themeColor="text1" w:themeTint="FF" w:themeShade="FF"/>
        </w:rPr>
        <w:t xml:space="preserve"> and so are finding ways to fight back.</w:t>
      </w:r>
      <w:r w:rsidRPr="02D65104" w:rsidR="0004603E">
        <w:rPr>
          <w:color w:val="000000" w:themeColor="text1" w:themeTint="FF" w:themeShade="FF"/>
        </w:rPr>
        <w:t xml:space="preserve"> You can train in the boxing club to get better at fighting but also face si</w:t>
      </w:r>
      <w:r w:rsidRPr="02D65104" w:rsidR="0004603E">
        <w:rPr>
          <w:color w:val="000000" w:themeColor="text1" w:themeTint="FF" w:themeShade="FF"/>
        </w:rPr>
        <w:t>tuations where using violence wi</w:t>
      </w:r>
      <w:r w:rsidRPr="02D65104" w:rsidR="0004603E">
        <w:rPr>
          <w:color w:val="000000" w:themeColor="text1" w:themeTint="FF" w:themeShade="FF"/>
        </w:rPr>
        <w:t>ll</w:t>
      </w:r>
      <w:r w:rsidRPr="02D65104" w:rsidR="0004603E">
        <w:rPr>
          <w:color w:val="000000" w:themeColor="text1" w:themeTint="FF" w:themeShade="FF"/>
        </w:rPr>
        <w:t xml:space="preserve"> ensure failure presenting a variety of opportunities to work with character relationships and events</w:t>
      </w:r>
      <w:r w:rsidRPr="02D65104" w:rsidR="0004603E">
        <w:rPr>
          <w:color w:val="000000" w:themeColor="text1" w:themeTint="FF" w:themeShade="FF"/>
        </w:rPr>
        <w:t xml:space="preserve">. </w:t>
      </w:r>
      <w:r w:rsidRPr="02D65104" w:rsidR="00317F5E">
        <w:rPr>
          <w:color w:val="000000" w:themeColor="text1" w:themeTint="FF" w:themeShade="FF"/>
        </w:rPr>
        <w:t xml:space="preserve"> </w:t>
      </w:r>
      <w:r w:rsidRPr="02D65104" w:rsidR="00317F5E">
        <w:rPr>
          <w:i w:val="1"/>
          <w:iCs w:val="1"/>
          <w:color w:val="000000" w:themeColor="text1" w:themeTint="FF" w:themeShade="FF"/>
        </w:rPr>
        <w:t>Life is Strange</w:t>
      </w:r>
      <w:r w:rsidRPr="02D65104" w:rsidR="00317F5E">
        <w:rPr>
          <w:color w:val="000000" w:themeColor="text1" w:themeTint="FF" w:themeShade="FF"/>
        </w:rPr>
        <w:t xml:space="preserve"> </w:t>
      </w:r>
      <w:bookmarkStart w:name="_Int_5n0tolaH" w:id="326"/>
      <w:r w:rsidRPr="02D65104" w:rsidR="00317F5E">
        <w:rPr>
          <w:color w:val="000000" w:themeColor="text1" w:themeTint="FF" w:themeShade="FF"/>
        </w:rPr>
        <w:t>explores</w:t>
      </w:r>
      <w:bookmarkEnd w:id="326"/>
      <w:r w:rsidRPr="02D65104" w:rsidR="00317F5E">
        <w:rPr>
          <w:color w:val="000000" w:themeColor="text1" w:themeTint="FF" w:themeShade="FF"/>
        </w:rPr>
        <w:t xml:space="preserve"> a range of themes; bullying, depression, mental health challenges and suicide. By building relationships as Max the teen ‘detective’ of the game the player can affect the trajectories of other characters, even the outcome of Kate’s suicide attempt. Max is also able to re-wind </w:t>
      </w:r>
      <w:r w:rsidRPr="02D65104" w:rsidR="00317F5E">
        <w:rPr>
          <w:color w:val="000000" w:themeColor="text1" w:themeTint="FF" w:themeShade="FF"/>
        </w:rPr>
        <w:t>time</w:t>
      </w:r>
      <w:r w:rsidRPr="02D65104" w:rsidR="0004603E">
        <w:rPr>
          <w:color w:val="000000" w:themeColor="text1" w:themeTint="FF" w:themeShade="FF"/>
        </w:rPr>
        <w:t xml:space="preserve"> </w:t>
      </w:r>
      <w:r w:rsidRPr="02D65104" w:rsidR="00317F5E">
        <w:rPr>
          <w:color w:val="000000" w:themeColor="text1" w:themeTint="FF" w:themeShade="FF"/>
        </w:rPr>
        <w:t>so</w:t>
      </w:r>
      <w:r w:rsidRPr="02D65104" w:rsidR="00317F5E">
        <w:rPr>
          <w:color w:val="000000" w:themeColor="text1" w:themeTint="FF" w:themeShade="FF"/>
        </w:rPr>
        <w:t xml:space="preserve"> that wrong decisions can be</w:t>
      </w:r>
      <w:r w:rsidRPr="02D65104" w:rsidR="0004603E">
        <w:rPr>
          <w:color w:val="000000" w:themeColor="text1" w:themeTint="FF" w:themeShade="FF"/>
        </w:rPr>
        <w:t xml:space="preserve"> re-played</w:t>
      </w:r>
      <w:r w:rsidRPr="02D65104" w:rsidR="00317F5E">
        <w:rPr>
          <w:color w:val="000000" w:themeColor="text1" w:themeTint="FF" w:themeShade="FF"/>
        </w:rPr>
        <w:t>, again enabling experimentation without real world consequences. However, during Kate’s intention to end her life</w:t>
      </w:r>
      <w:r w:rsidRPr="02D65104" w:rsidR="05CF8E24">
        <w:rPr>
          <w:color w:val="000000" w:themeColor="text1" w:themeTint="FF" w:themeShade="FF"/>
        </w:rPr>
        <w:t>,</w:t>
      </w:r>
      <w:r w:rsidRPr="02D65104" w:rsidR="00317F5E">
        <w:rPr>
          <w:color w:val="000000" w:themeColor="text1" w:themeTint="FF" w:themeShade="FF"/>
        </w:rPr>
        <w:t xml:space="preserve"> because of bullying and ensuing depression, Max’s powers are removed, therefore grounding the situation </w:t>
      </w:r>
      <w:r w:rsidRPr="02D65104" w:rsidR="40D30E31">
        <w:rPr>
          <w:color w:val="000000" w:themeColor="text1" w:themeTint="FF" w:themeShade="FF"/>
        </w:rPr>
        <w:t>with</w:t>
      </w:r>
      <w:r w:rsidRPr="02D65104" w:rsidR="00317F5E">
        <w:rPr>
          <w:color w:val="000000" w:themeColor="text1" w:themeTint="FF" w:themeShade="FF"/>
        </w:rPr>
        <w:t xml:space="preserve"> consequences for the player that extend to the </w:t>
      </w:r>
      <w:r w:rsidRPr="02D65104" w:rsidR="00317F5E">
        <w:rPr>
          <w:color w:val="000000" w:themeColor="text1" w:themeTint="FF" w:themeShade="FF"/>
        </w:rPr>
        <w:t>remainder</w:t>
      </w:r>
      <w:r w:rsidRPr="02D65104" w:rsidR="00317F5E">
        <w:rPr>
          <w:color w:val="000000" w:themeColor="text1" w:themeTint="FF" w:themeShade="FF"/>
        </w:rPr>
        <w:t xml:space="preserve"> of the game (Shah, 2016).  The exploration of these topics using teen characters and the vessel of the school setting feel pertinent as tumultuous emotions and the hinterland of the teen between childish reaction/proscribed action and more adult contemplation/freedom presents a myriad of possibilities to play out. </w:t>
      </w:r>
      <w:bookmarkStart w:name="_Int_wfuLRw1p" w:id="332"/>
      <w:bookmarkEnd w:id="332"/>
    </w:p>
    <w:p w:rsidRPr="00E94AE2" w:rsidR="00983857" w:rsidP="02D65104" w:rsidRDefault="00983857" w14:paraId="1DC9F5FD" w14:textId="59332179">
      <w:pPr>
        <w:pStyle w:val="Normal"/>
        <w:spacing w:line="480" w:lineRule="auto"/>
        <w:rPr>
          <w:color w:val="000000" w:themeColor="text1" w:themeTint="FF" w:themeShade="FF"/>
        </w:rPr>
      </w:pPr>
    </w:p>
    <w:p w:rsidRPr="00E94AE2" w:rsidR="00B319A4" w:rsidP="02D65104" w:rsidRDefault="000952A5" w14:paraId="3C816CCA" w14:textId="366FA22C">
      <w:pPr>
        <w:spacing w:line="480" w:lineRule="auto"/>
        <w:rPr>
          <w:color w:val="000000" w:themeColor="text1" w:themeTint="FF" w:themeShade="FF"/>
        </w:rPr>
      </w:pPr>
      <w:r w:rsidR="000952A5">
        <w:rPr/>
        <w:t xml:space="preserve">Within the selected games the ways in which characters can </w:t>
      </w:r>
      <w:r w:rsidR="000952A5">
        <w:rPr/>
        <w:t>impact</w:t>
      </w:r>
      <w:r w:rsidR="000952A5">
        <w:rPr/>
        <w:t xml:space="preserve"> their environment and circumstances vary widely</w:t>
      </w:r>
      <w:r w:rsidRPr="02D65104" w:rsidR="000952A5">
        <w:rPr>
          <w:color w:val="000000" w:themeColor="text1" w:themeTint="FF" w:themeShade="FF"/>
        </w:rPr>
        <w:t xml:space="preserve">. </w:t>
      </w:r>
      <w:r w:rsidRPr="02D65104" w:rsidR="00E40A73">
        <w:rPr>
          <w:color w:val="000000" w:themeColor="text1" w:themeTint="FF" w:themeShade="FF"/>
        </w:rPr>
        <w:t>‘</w:t>
      </w:r>
      <w:r w:rsidRPr="02D65104" w:rsidR="00E40A73">
        <w:rPr>
          <w:color w:val="000000" w:themeColor="text1" w:themeTint="FF" w:themeShade="FF"/>
        </w:rPr>
        <w:t>Gameworlds</w:t>
      </w:r>
      <w:r w:rsidRPr="02D65104" w:rsidR="00E40A73">
        <w:rPr>
          <w:color w:val="000000" w:themeColor="text1" w:themeTint="FF" w:themeShade="FF"/>
        </w:rPr>
        <w:t xml:space="preserve"> are </w:t>
      </w:r>
      <w:r w:rsidRPr="02D65104" w:rsidR="00E40A73">
        <w:rPr>
          <w:color w:val="000000" w:themeColor="text1" w:themeTint="FF" w:themeShade="FF"/>
        </w:rPr>
        <w:t>heterotopian</w:t>
      </w:r>
      <w:r w:rsidRPr="02D65104" w:rsidR="00E40A73">
        <w:rPr>
          <w:color w:val="000000" w:themeColor="text1" w:themeTint="FF" w:themeShade="FF"/>
        </w:rPr>
        <w:t xml:space="preserve">, not utopian. Rules are played with and broken as well as obeyed’ (Giddings, 2014:139). </w:t>
      </w:r>
      <w:r w:rsidR="000952A5">
        <w:rPr/>
        <w:t xml:space="preserve">In many cases the game proffers the </w:t>
      </w:r>
      <w:r w:rsidR="000952A5">
        <w:rPr/>
        <w:t xml:space="preserve">opportunity to experiment with relationships and decisions made. </w:t>
      </w:r>
      <w:r w:rsidRPr="02D65104" w:rsidR="009C7BA3">
        <w:rPr>
          <w:i w:val="1"/>
          <w:iCs w:val="1"/>
        </w:rPr>
        <w:t>Life is Strange</w:t>
      </w:r>
      <w:r w:rsidR="009C7BA3">
        <w:rPr/>
        <w:t xml:space="preserve"> </w:t>
      </w:r>
      <w:r w:rsidR="000952A5">
        <w:rPr/>
        <w:t>extends</w:t>
      </w:r>
      <w:r w:rsidR="000952A5">
        <w:rPr/>
        <w:t xml:space="preserve"> this potential to play with choices as it offers the </w:t>
      </w:r>
      <w:r w:rsidR="009C7BA3">
        <w:rPr/>
        <w:t xml:space="preserve">opportunity to </w:t>
      </w:r>
      <w:r w:rsidR="00463084">
        <w:rPr/>
        <w:t xml:space="preserve">literally </w:t>
      </w:r>
      <w:r w:rsidR="009C7BA3">
        <w:rPr/>
        <w:t>return</w:t>
      </w:r>
      <w:r w:rsidR="009C7BA3">
        <w:rPr/>
        <w:t xml:space="preserve"> and review experiences of self-realisation within a school setting</w:t>
      </w:r>
      <w:r w:rsidR="000952A5">
        <w:rPr/>
        <w:t>. In this case the supernaturally powered</w:t>
      </w:r>
      <w:r w:rsidR="009C7BA3">
        <w:rPr/>
        <w:t xml:space="preserve"> chance to re-wind time and re-play decisions made, the ability to change events can be seen as an integral one which attaches to a teen character and potentially those playing who can be in control of an environment where most participants lack autonomy.</w:t>
      </w:r>
      <w:r w:rsidR="008D675E">
        <w:rPr/>
        <w:t xml:space="preserve"> ‘Anybody can engage emotionally with </w:t>
      </w:r>
      <w:r w:rsidR="008D675E">
        <w:rPr/>
        <w:t>personal experiences</w:t>
      </w:r>
      <w:r w:rsidR="008D675E">
        <w:rPr/>
        <w:t xml:space="preserve"> because </w:t>
      </w:r>
      <w:r w:rsidR="008D675E">
        <w:rPr/>
        <w:t>they’ve</w:t>
      </w:r>
      <w:r w:rsidR="008D675E">
        <w:rPr/>
        <w:t xml:space="preserve"> been through similar experiences or felt similar emotions. Everyone is an expert on what happens to them, so elements inspired by personal experience are authentic and believable</w:t>
      </w:r>
      <w:r w:rsidR="00985D6C">
        <w:rPr/>
        <w:t>…’</w:t>
      </w:r>
      <w:r w:rsidR="008D675E">
        <w:rPr/>
        <w:t xml:space="preserve"> (</w:t>
      </w:r>
      <w:r w:rsidR="008D675E">
        <w:rPr/>
        <w:t>Heussner</w:t>
      </w:r>
      <w:r w:rsidR="008D675E">
        <w:rPr/>
        <w:t>, 2015:NP).</w:t>
      </w:r>
      <w:r w:rsidR="005F0446">
        <w:rPr/>
        <w:t xml:space="preserve"> </w:t>
      </w:r>
      <w:r w:rsidR="00C57D38">
        <w:rPr/>
        <w:t xml:space="preserve">The </w:t>
      </w:r>
      <w:r w:rsidR="005D6654">
        <w:rPr/>
        <w:t>school</w:t>
      </w:r>
      <w:r w:rsidR="00C57D38">
        <w:rPr/>
        <w:t xml:space="preserve"> setting but also the relationships and challenges which form the focus of that experience, through playable extension of these foundations</w:t>
      </w:r>
      <w:r w:rsidR="0004603E">
        <w:rPr/>
        <w:t>,</w:t>
      </w:r>
      <w:r w:rsidR="00C57D38">
        <w:rPr/>
        <w:t xml:space="preserve"> the </w:t>
      </w:r>
      <w:r w:rsidR="00C57D38">
        <w:rPr/>
        <w:t>space</w:t>
      </w:r>
      <w:r w:rsidR="00C57D38">
        <w:rPr/>
        <w:t xml:space="preserve"> and the characters</w:t>
      </w:r>
      <w:r w:rsidR="0004603E">
        <w:rPr/>
        <w:t>,</w:t>
      </w:r>
      <w:r w:rsidR="00C57D38">
        <w:rPr/>
        <w:t xml:space="preserve"> can be used to explore differing approaches and scenarios where the game allows or encourages. </w:t>
      </w:r>
      <w:r w:rsidR="0004603E">
        <w:rPr/>
        <w:t>I</w:t>
      </w:r>
      <w:r w:rsidR="00B93A1C">
        <w:rPr/>
        <w:t>n each case the location forms a vessel in which core knowledge and understanding of stereotypical characters and relationships creat</w:t>
      </w:r>
      <w:r w:rsidR="0004603E">
        <w:rPr/>
        <w:t>ing</w:t>
      </w:r>
      <w:r w:rsidR="00B93A1C">
        <w:rPr/>
        <w:t xml:space="preserve"> an implicit understanding and jumping off point for the action that is the game.</w:t>
      </w:r>
      <w:r w:rsidR="003777B3">
        <w:rPr/>
        <w:t xml:space="preserve"> </w:t>
      </w:r>
      <w:r w:rsidRPr="02D65104" w:rsidR="003777B3">
        <w:rPr>
          <w:color w:val="7030A0"/>
        </w:rPr>
        <w:t>T</w:t>
      </w:r>
      <w:r w:rsidRPr="02D65104" w:rsidR="0042616C">
        <w:rPr>
          <w:color w:val="000000" w:themeColor="text1" w:themeTint="FF" w:themeShade="FF"/>
        </w:rPr>
        <w:t xml:space="preserve">his finds </w:t>
      </w:r>
      <w:r w:rsidRPr="02D65104" w:rsidR="003777B3">
        <w:rPr>
          <w:color w:val="000000" w:themeColor="text1" w:themeTint="FF" w:themeShade="FF"/>
        </w:rPr>
        <w:t xml:space="preserve">most obvious </w:t>
      </w:r>
      <w:r w:rsidRPr="02D65104" w:rsidR="0042616C">
        <w:rPr>
          <w:color w:val="000000" w:themeColor="text1" w:themeTint="FF" w:themeShade="FF"/>
        </w:rPr>
        <w:t>expression through the player e</w:t>
      </w:r>
      <w:r w:rsidRPr="02D65104" w:rsidR="00B319A4">
        <w:rPr>
          <w:color w:val="000000" w:themeColor="text1" w:themeTint="FF" w:themeShade="FF"/>
        </w:rPr>
        <w:t>xploring optionality</w:t>
      </w:r>
      <w:r w:rsidRPr="02D65104" w:rsidR="00350113">
        <w:rPr>
          <w:color w:val="000000" w:themeColor="text1" w:themeTint="FF" w:themeShade="FF"/>
        </w:rPr>
        <w:t>, where provided,</w:t>
      </w:r>
      <w:r w:rsidRPr="02D65104" w:rsidR="00B319A4">
        <w:rPr>
          <w:color w:val="000000" w:themeColor="text1" w:themeTint="FF" w:themeShade="FF"/>
        </w:rPr>
        <w:t xml:space="preserve"> within the persona of the character </w:t>
      </w:r>
      <w:r w:rsidRPr="02D65104" w:rsidR="0042616C">
        <w:rPr>
          <w:color w:val="000000" w:themeColor="text1" w:themeTint="FF" w:themeShade="FF"/>
        </w:rPr>
        <w:t>being played as Bateman suggests</w:t>
      </w:r>
      <w:r w:rsidRPr="02D65104" w:rsidR="00B319A4">
        <w:rPr>
          <w:color w:val="000000" w:themeColor="text1" w:themeTint="FF" w:themeShade="FF"/>
        </w:rPr>
        <w:t xml:space="preserve"> ‘</w:t>
      </w:r>
      <w:r w:rsidRPr="02D65104" w:rsidR="00350113">
        <w:rPr>
          <w:color w:val="000000" w:themeColor="text1" w:themeTint="FF" w:themeShade="FF"/>
        </w:rPr>
        <w:t>…</w:t>
      </w:r>
      <w:r w:rsidRPr="02D65104" w:rsidR="00B319A4">
        <w:rPr>
          <w:color w:val="000000" w:themeColor="text1" w:themeTint="FF" w:themeShade="FF"/>
        </w:rPr>
        <w:t>the avatar also provides a mask for the player to try on, one that invites them to behave differently, in ways that often make more sense for that character and its world than for the player themselves’ (2021:380).</w:t>
      </w:r>
      <w:r w:rsidRPr="02D65104" w:rsidR="00720748">
        <w:rPr>
          <w:color w:val="000000" w:themeColor="text1" w:themeTint="FF" w:themeShade="FF"/>
        </w:rPr>
        <w:t xml:space="preserve"> At a basic </w:t>
      </w:r>
      <w:r w:rsidRPr="02D65104" w:rsidR="00720748">
        <w:rPr>
          <w:color w:val="000000" w:themeColor="text1" w:themeTint="FF" w:themeShade="FF"/>
        </w:rPr>
        <w:t>level</w:t>
      </w:r>
      <w:r w:rsidRPr="02D65104" w:rsidR="00720748">
        <w:rPr>
          <w:color w:val="000000" w:themeColor="text1" w:themeTint="FF" w:themeShade="FF"/>
        </w:rPr>
        <w:t xml:space="preserve"> the player already understands the social relationships and stereotypical characters associated with a school</w:t>
      </w:r>
      <w:r w:rsidRPr="02D65104" w:rsidR="624C83F3">
        <w:rPr>
          <w:color w:val="000000" w:themeColor="text1" w:themeTint="FF" w:themeShade="FF"/>
        </w:rPr>
        <w:t xml:space="preserve">. Where decisions are taken there are concepts of reward and punishment but only </w:t>
      </w:r>
      <w:r w:rsidRPr="02D65104" w:rsidR="624C83F3">
        <w:rPr>
          <w:color w:val="000000" w:themeColor="text1" w:themeTint="FF" w:themeShade="FF"/>
        </w:rPr>
        <w:t>in so far as</w:t>
      </w:r>
      <w:r w:rsidRPr="02D65104" w:rsidR="624C83F3">
        <w:rPr>
          <w:color w:val="000000" w:themeColor="text1" w:themeTint="FF" w:themeShade="FF"/>
        </w:rPr>
        <w:t xml:space="preserve"> the </w:t>
      </w:r>
      <w:r w:rsidRPr="02D65104" w:rsidR="624C83F3">
        <w:rPr>
          <w:color w:val="000000" w:themeColor="text1" w:themeTint="FF" w:themeShade="FF"/>
        </w:rPr>
        <w:t>gener</w:t>
      </w:r>
      <w:r w:rsidRPr="02D65104" w:rsidR="624C83F3">
        <w:rPr>
          <w:color w:val="000000" w:themeColor="text1" w:themeTint="FF" w:themeShade="FF"/>
        </w:rPr>
        <w:t>al application</w:t>
      </w:r>
      <w:r w:rsidRPr="02D65104" w:rsidR="624C83F3">
        <w:rPr>
          <w:color w:val="000000" w:themeColor="text1" w:themeTint="FF" w:themeShade="FF"/>
        </w:rPr>
        <w:t xml:space="preserve"> of such concepts within a game, so not </w:t>
      </w:r>
      <w:r w:rsidRPr="02D65104" w:rsidR="624C83F3">
        <w:rPr>
          <w:color w:val="000000" w:themeColor="text1" w:themeTint="FF" w:themeShade="FF"/>
        </w:rPr>
        <w:t>achieving</w:t>
      </w:r>
      <w:r w:rsidRPr="02D65104" w:rsidR="624C83F3">
        <w:rPr>
          <w:color w:val="000000" w:themeColor="text1" w:themeTint="FF" w:themeShade="FF"/>
        </w:rPr>
        <w:t xml:space="preserve"> or making errors of judgement will be impactful as you play through the game</w:t>
      </w:r>
      <w:r w:rsidRPr="02D65104" w:rsidR="00720748">
        <w:rPr>
          <w:color w:val="000000" w:themeColor="text1" w:themeTint="FF" w:themeShade="FF"/>
        </w:rPr>
        <w:t>.</w:t>
      </w:r>
      <w:r w:rsidRPr="02D65104" w:rsidR="0004603E">
        <w:rPr>
          <w:color w:val="000000" w:themeColor="text1" w:themeTint="FF" w:themeShade="FF"/>
        </w:rPr>
        <w:t xml:space="preserve"> In </w:t>
      </w:r>
      <w:r w:rsidRPr="02D65104" w:rsidR="0004603E">
        <w:rPr>
          <w:i w:val="1"/>
          <w:iCs w:val="1"/>
          <w:color w:val="000000" w:themeColor="text1" w:themeTint="FF" w:themeShade="FF"/>
        </w:rPr>
        <w:t>Life is Strange</w:t>
      </w:r>
      <w:r w:rsidRPr="02D65104" w:rsidR="0004603E">
        <w:rPr>
          <w:color w:val="000000" w:themeColor="text1" w:themeTint="FF" w:themeShade="FF"/>
        </w:rPr>
        <w:t>, your relationship building or the care you</w:t>
      </w:r>
      <w:r w:rsidRPr="02D65104" w:rsidR="60AE076A">
        <w:rPr>
          <w:color w:val="000000" w:themeColor="text1" w:themeTint="FF" w:themeShade="FF"/>
        </w:rPr>
        <w:t xml:space="preserve"> (Max)</w:t>
      </w:r>
      <w:r w:rsidRPr="02D65104" w:rsidR="0004603E">
        <w:rPr>
          <w:color w:val="000000" w:themeColor="text1" w:themeTint="FF" w:themeShade="FF"/>
        </w:rPr>
        <w:t xml:space="preserve"> </w:t>
      </w:r>
      <w:r w:rsidRPr="02D65104" w:rsidR="0004603E">
        <w:rPr>
          <w:color w:val="000000" w:themeColor="text1" w:themeTint="FF" w:themeShade="FF"/>
        </w:rPr>
        <w:t>demonstrate</w:t>
      </w:r>
      <w:r w:rsidRPr="02D65104" w:rsidR="0004603E">
        <w:rPr>
          <w:color w:val="000000" w:themeColor="text1" w:themeTint="FF" w:themeShade="FF"/>
        </w:rPr>
        <w:t xml:space="preserve"> for Kate will affect the outcome of her decision to end her life. Concepts of punishment are varied, n</w:t>
      </w:r>
      <w:r w:rsidRPr="02D65104" w:rsidR="0004603E">
        <w:rPr>
          <w:color w:val="000000" w:themeColor="text1" w:themeTint="FF" w:themeShade="FF"/>
        </w:rPr>
        <w:t xml:space="preserve">ot finding a positive outcome is an obvious punishment, but a more nuanced concept found in </w:t>
      </w:r>
      <w:r w:rsidRPr="02D65104" w:rsidR="0004603E">
        <w:rPr>
          <w:i w:val="1"/>
          <w:iCs w:val="1"/>
          <w:color w:val="000000" w:themeColor="text1" w:themeTint="FF" w:themeShade="FF"/>
        </w:rPr>
        <w:t>Life is Strange</w:t>
      </w:r>
      <w:r w:rsidRPr="02D65104" w:rsidR="0004603E">
        <w:rPr>
          <w:color w:val="000000" w:themeColor="text1" w:themeTint="FF" w:themeShade="FF"/>
        </w:rPr>
        <w:t xml:space="preserve"> is that there is a clear link to your decisions and the narrative evolution.</w:t>
      </w:r>
      <w:r w:rsidRPr="02D65104" w:rsidR="0004603E">
        <w:rPr>
          <w:color w:val="000000" w:themeColor="text1" w:themeTint="FF" w:themeShade="FF"/>
        </w:rPr>
        <w:t xml:space="preserve"> </w:t>
      </w:r>
      <w:r w:rsidRPr="02D65104" w:rsidR="00720748">
        <w:rPr>
          <w:color w:val="000000" w:themeColor="text1" w:themeTint="FF" w:themeShade="FF"/>
        </w:rPr>
        <w:t xml:space="preserve"> Within this are inherent approaches to character interpretation and in turn the defining of transgressive behaviour as interpreted </w:t>
      </w:r>
      <w:r w:rsidRPr="02D65104" w:rsidR="00720748">
        <w:rPr>
          <w:color w:val="000000" w:themeColor="text1" w:themeTint="FF" w:themeShade="FF"/>
        </w:rPr>
        <w:t>through stereotype within the player choi</w:t>
      </w:r>
      <w:r w:rsidRPr="02D65104" w:rsidR="00D0484F">
        <w:rPr>
          <w:color w:val="000000" w:themeColor="text1" w:themeTint="FF" w:themeShade="FF"/>
        </w:rPr>
        <w:t>c</w:t>
      </w:r>
      <w:r w:rsidRPr="02D65104" w:rsidR="00720748">
        <w:rPr>
          <w:color w:val="000000" w:themeColor="text1" w:themeTint="FF" w:themeShade="FF"/>
        </w:rPr>
        <w:t xml:space="preserve">es. </w:t>
      </w:r>
      <w:r w:rsidRPr="02D65104" w:rsidR="00D1250B">
        <w:rPr>
          <w:color w:val="000000" w:themeColor="text1" w:themeTint="FF" w:themeShade="FF"/>
        </w:rPr>
        <w:t xml:space="preserve">As a part of the exploration of these school age characters within the formula of school politics we are also then offered the aspects of brink play, where </w:t>
      </w:r>
      <w:r w:rsidRPr="02D65104" w:rsidR="00D1250B">
        <w:rPr>
          <w:color w:val="000000" w:themeColor="text1" w:themeTint="FF" w:themeShade="FF"/>
        </w:rPr>
        <w:t xml:space="preserve">interactions which might be difficult in the real world can be explored in the game world. Opportunities to explore young sexuality occurs in many of the games where dating or flirtatious interactions are a part of the game offer chances to roleplay with gender and </w:t>
      </w:r>
      <w:r w:rsidRPr="02D65104" w:rsidR="00CD666D">
        <w:rPr>
          <w:color w:val="000000" w:themeColor="text1" w:themeTint="FF" w:themeShade="FF"/>
        </w:rPr>
        <w:t>emotion</w:t>
      </w:r>
      <w:r w:rsidRPr="02D65104" w:rsidR="00D1250B">
        <w:rPr>
          <w:color w:val="000000" w:themeColor="text1" w:themeTint="FF" w:themeShade="FF"/>
        </w:rPr>
        <w:t xml:space="preserve"> as a part of the gameplay. </w:t>
      </w:r>
      <w:r w:rsidRPr="02D65104" w:rsidR="00F81CCD">
        <w:rPr>
          <w:i w:val="1"/>
          <w:iCs w:val="1"/>
          <w:color w:val="000000" w:themeColor="text1" w:themeTint="FF" w:themeShade="FF"/>
        </w:rPr>
        <w:t>Persona</w:t>
      </w:r>
      <w:r w:rsidRPr="02D65104" w:rsidR="00F81CCD">
        <w:rPr>
          <w:color w:val="000000" w:themeColor="text1" w:themeTint="FF" w:themeShade="FF"/>
        </w:rPr>
        <w:t>, and there are many itera</w:t>
      </w:r>
      <w:r w:rsidRPr="02D65104" w:rsidR="00F81CCD">
        <w:rPr>
          <w:color w:val="000000" w:themeColor="text1" w:themeTint="FF" w:themeShade="FF"/>
        </w:rPr>
        <w:t>tions, offers the JRPG optionality of pursuing as many or as few romantic relationships as the player desires. There is a focus on getting to know your chosen partner but also helping them find th</w:t>
      </w:r>
      <w:r w:rsidRPr="02D65104" w:rsidR="00F81CCD">
        <w:rPr>
          <w:color w:val="000000" w:themeColor="text1" w:themeTint="FF" w:themeShade="FF"/>
        </w:rPr>
        <w:t xml:space="preserve">eir place in the world. </w:t>
      </w:r>
      <w:r w:rsidRPr="02D65104" w:rsidR="00D710CB">
        <w:rPr>
          <w:i w:val="1"/>
          <w:iCs w:val="1"/>
          <w:color w:val="000000" w:themeColor="text1" w:themeTint="FF" w:themeShade="FF"/>
        </w:rPr>
        <w:t>Bully</w:t>
      </w:r>
      <w:r w:rsidRPr="02D65104" w:rsidR="00D710CB">
        <w:rPr>
          <w:color w:val="000000" w:themeColor="text1" w:themeTint="FF" w:themeShade="FF"/>
        </w:rPr>
        <w:t xml:space="preserve"> offers many variations of romantic relationship, including </w:t>
      </w:r>
      <w:r w:rsidRPr="02D65104" w:rsidR="00D710CB">
        <w:rPr>
          <w:color w:val="000000" w:themeColor="text1" w:themeTint="FF" w:themeShade="FF"/>
        </w:rPr>
        <w:t>assisting</w:t>
      </w:r>
      <w:r w:rsidRPr="02D65104" w:rsidR="00D710CB">
        <w:rPr>
          <w:color w:val="000000" w:themeColor="text1" w:themeTint="FF" w:themeShade="FF"/>
        </w:rPr>
        <w:t xml:space="preserve"> the teachers i</w:t>
      </w:r>
      <w:r w:rsidRPr="02D65104" w:rsidR="00D710CB">
        <w:rPr>
          <w:color w:val="000000" w:themeColor="text1" w:themeTint="FF" w:themeShade="FF"/>
        </w:rPr>
        <w:t>n their romantic pursuits and enabling Jimmy to explore his own romantic needs with male and female characters presented.</w:t>
      </w:r>
    </w:p>
    <w:p w:rsidRPr="00E94AE2" w:rsidR="006E3BCD" w:rsidP="009860D8" w:rsidRDefault="00765462" w14:paraId="6C5A0749" w14:textId="6953EE49">
      <w:pPr>
        <w:pStyle w:val="NormalWeb"/>
        <w:spacing w:line="480" w:lineRule="auto"/>
      </w:pPr>
      <w:r w:rsidR="00765462">
        <w:rPr/>
        <w:t xml:space="preserve">The two </w:t>
      </w:r>
      <w:r w:rsidR="00765462">
        <w:rPr/>
        <w:t>central points</w:t>
      </w:r>
      <w:r w:rsidR="00765462">
        <w:rPr/>
        <w:t xml:space="preserve"> to the consideration of the student character in game </w:t>
      </w:r>
      <w:r w:rsidR="00D710CB">
        <w:rPr/>
        <w:t>are</w:t>
      </w:r>
      <w:r w:rsidR="00765462">
        <w:rPr/>
        <w:t xml:space="preserve"> based around the p</w:t>
      </w:r>
      <w:r w:rsidR="00A556F1">
        <w:rPr/>
        <w:t>ower and potential of a student character</w:t>
      </w:r>
      <w:r w:rsidR="00765462">
        <w:rPr/>
        <w:t xml:space="preserve">. </w:t>
      </w:r>
      <w:r w:rsidR="00CA7DDD">
        <w:rPr/>
        <w:t xml:space="preserve">The use of the educational setting is a powerful marker for gameplay. Primarily it is proposed because the </w:t>
      </w:r>
      <w:r w:rsidR="0062659E">
        <w:rPr/>
        <w:t>school</w:t>
      </w:r>
      <w:r w:rsidR="00CA7DDD">
        <w:rPr/>
        <w:t xml:space="preserve"> environment is seen as one of safety and protection</w:t>
      </w:r>
      <w:r w:rsidR="0067128F">
        <w:rPr/>
        <w:t>, a reality which through its game use becomes opposed for character and so player</w:t>
      </w:r>
      <w:r w:rsidR="00CA7DDD">
        <w:rPr/>
        <w:t>. Placing a combative game within that space changes the relationship of player and so character to that specific environment.</w:t>
      </w:r>
      <w:r w:rsidR="002E2DCA">
        <w:rPr/>
        <w:t xml:space="preserve"> </w:t>
      </w:r>
      <w:r w:rsidR="118577FA">
        <w:rPr/>
        <w:t>Suc</w:t>
      </w:r>
      <w:r w:rsidR="1FD151F1">
        <w:rPr/>
        <w:t>h</w:t>
      </w:r>
      <w:r w:rsidR="002E2DCA">
        <w:rPr/>
        <w:t xml:space="preserve"> </w:t>
      </w:r>
      <w:r w:rsidR="56FAA196">
        <w:rPr/>
        <w:t>gameplay offers</w:t>
      </w:r>
      <w:r w:rsidR="002E2DCA">
        <w:rPr/>
        <w:t xml:space="preserve"> two clear routes through the narratives. The first is to use the educational space as a vessel for the presence of the child characters, a prohibited location </w:t>
      </w:r>
      <w:r w:rsidR="008F063E">
        <w:rPr/>
        <w:t>through</w:t>
      </w:r>
      <w:r w:rsidR="002E2DCA">
        <w:rPr/>
        <w:t xml:space="preserve"> which to explore and fight using magical or supernatural abilities. The second is the use of the educational setting as one which limits the ‘specialness’ of the student characters and asks the player to focus upon more tangible relationship building through alliances and discussion</w:t>
      </w:r>
      <w:r w:rsidR="008F063E">
        <w:rPr/>
        <w:t xml:space="preserve">, ‘…players working with and against games which afford them opportunities to play out stories, rehearse gendered feelings, and try out subject positions in front of audiences connected to them...’ </w:t>
      </w:r>
      <w:r w:rsidR="008F063E">
        <w:rPr/>
        <w:t xml:space="preserve">(Gallagher, 2017: 183). The potential for relationship experimentation through the lens of known social </w:t>
      </w:r>
      <w:r w:rsidR="00B0390C">
        <w:rPr/>
        <w:t>mores liked to the educational framework</w:t>
      </w:r>
      <w:r w:rsidR="002E2DCA">
        <w:rPr/>
        <w:t>.</w:t>
      </w:r>
      <w:r w:rsidR="00AF48D9">
        <w:rPr/>
        <w:t xml:space="preserve"> In this context the narratives and ways in which they can be explored offer partial Life Labs (Lak, 2015: 155), </w:t>
      </w:r>
      <w:r w:rsidR="00320C48">
        <w:rPr/>
        <w:t>‘</w:t>
      </w:r>
      <w:r w:rsidR="00AF48D9">
        <w:rPr/>
        <w:t>partial</w:t>
      </w:r>
      <w:r w:rsidR="00320C48">
        <w:rPr/>
        <w:t>’</w:t>
      </w:r>
      <w:r w:rsidR="00AF48D9">
        <w:rPr/>
        <w:t xml:space="preserve"> because choices</w:t>
      </w:r>
      <w:r w:rsidR="0024234B">
        <w:rPr/>
        <w:t>, the laboratory experiments with social interactions,</w:t>
      </w:r>
      <w:r w:rsidR="00AF48D9">
        <w:rPr/>
        <w:t xml:space="preserve"> can be made within the boundaries of the game and the options offered through </w:t>
      </w:r>
      <w:r w:rsidR="00380EA1">
        <w:rPr/>
        <w:t>it, essentially Bateman’s ‘legerdemain … of options afforded by strict choices’ (Bateman, 2021:385)</w:t>
      </w:r>
      <w:r w:rsidR="00AF48D9">
        <w:rPr/>
        <w:t>.</w:t>
      </w:r>
      <w:r w:rsidR="00E14623">
        <w:rPr/>
        <w:t xml:space="preserve"> It is important to remember that within video games the concept of choice </w:t>
      </w:r>
      <w:r w:rsidR="005F0D3A">
        <w:rPr/>
        <w:t>can be</w:t>
      </w:r>
      <w:r w:rsidR="00E14623">
        <w:rPr/>
        <w:t xml:space="preserve"> illusory, the game can hold only so many variables and still bring the player to the important narrative points to advance them</w:t>
      </w:r>
      <w:r w:rsidR="00E14623">
        <w:rPr/>
        <w:t xml:space="preserve">. </w:t>
      </w:r>
      <w:r w:rsidR="00AF48D9">
        <w:rPr/>
        <w:t xml:space="preserve"> </w:t>
      </w:r>
      <w:r w:rsidR="005F0D3A">
        <w:rPr/>
        <w:t xml:space="preserve">Briefly, there are branching narratives which offer tangible choices to the player which then offer differing outcomes to the game. A truly branching game offers a new route for each decision and so on, therefore such optionality increases the amount of narrative needed to be written for the game and so increases the complexity and size of the actual game. An open world game offers the closest to a true </w:t>
      </w:r>
      <w:r w:rsidR="00320C48">
        <w:rPr/>
        <w:t>choice-based</w:t>
      </w:r>
      <w:r w:rsidR="005F0D3A">
        <w:rPr/>
        <w:t xml:space="preserve"> game for the player, hosted online the world can be roamed by the player following narrative paths, side quests or just exploring with no clear motive. </w:t>
      </w:r>
      <w:r w:rsidR="002E2DCA">
        <w:rPr/>
        <w:t xml:space="preserve">In either of the presentations a </w:t>
      </w:r>
      <w:r w:rsidR="00CA7DDD">
        <w:rPr/>
        <w:t xml:space="preserve">central </w:t>
      </w:r>
      <w:r w:rsidR="002E2DCA">
        <w:rPr/>
        <w:t>consideration</w:t>
      </w:r>
      <w:r w:rsidR="00CA7DDD">
        <w:rPr/>
        <w:t xml:space="preserve"> is </w:t>
      </w:r>
      <w:r w:rsidR="002E2DCA">
        <w:rPr/>
        <w:t>based around the</w:t>
      </w:r>
      <w:r w:rsidR="00CA7DDD">
        <w:rPr/>
        <w:t xml:space="preserve"> association of a specific age range</w:t>
      </w:r>
      <w:r w:rsidR="001420C4">
        <w:rPr/>
        <w:t xml:space="preserve"> within the placement of the character</w:t>
      </w:r>
      <w:r w:rsidR="00CA7DDD">
        <w:rPr/>
        <w:t xml:space="preserve"> </w:t>
      </w:r>
      <w:r w:rsidR="009D6A79">
        <w:rPr/>
        <w:t xml:space="preserve">as </w:t>
      </w:r>
      <w:r w:rsidR="00CA7DDD">
        <w:rPr/>
        <w:t>usually a young to older teen but still a child</w:t>
      </w:r>
      <w:r w:rsidR="002E2DCA">
        <w:rPr/>
        <w:t xml:space="preserve"> and so vulnerable</w:t>
      </w:r>
      <w:r w:rsidR="00CA7DDD">
        <w:rPr/>
        <w:t xml:space="preserve">. </w:t>
      </w:r>
    </w:p>
    <w:p w:rsidRPr="00E94AE2" w:rsidR="00317F5E" w:rsidP="02D65104" w:rsidRDefault="006E3BCD" w14:paraId="14F693E9" w14:textId="19B97849">
      <w:pPr>
        <w:pStyle w:val="Normal"/>
        <w:suppressLineNumbers w:val="0"/>
        <w:bidi w:val="0"/>
        <w:spacing w:before="0" w:beforeAutospacing="off" w:after="0" w:afterAutospacing="off" w:line="480" w:lineRule="auto"/>
        <w:ind w:left="0" w:right="0"/>
        <w:jc w:val="left"/>
        <w:rPr/>
      </w:pPr>
      <w:r w:rsidR="006E3BCD">
        <w:rPr/>
        <w:t>By using a child</w:t>
      </w:r>
      <w:r w:rsidR="6E361B32">
        <w:rPr/>
        <w:t>/student</w:t>
      </w:r>
      <w:r w:rsidR="006E3BCD">
        <w:rPr/>
        <w:t xml:space="preserve"> character, we are also exploring the </w:t>
      </w:r>
      <w:r w:rsidR="007E4710">
        <w:rPr/>
        <w:t>school</w:t>
      </w:r>
      <w:r w:rsidR="006E3BCD">
        <w:rPr/>
        <w:t xml:space="preserve"> space as partially a prohibited location</w:t>
      </w:r>
      <w:r w:rsidR="009860D8">
        <w:rPr/>
        <w:t>, transgressing the agreement of the space as one accessed by agreement with a specific purpose</w:t>
      </w:r>
      <w:r w:rsidR="006E3BCD">
        <w:rPr/>
        <w:t xml:space="preserve">. There is a tangible link of exploration of a familiar place which is undertaken outside of the </w:t>
      </w:r>
      <w:r w:rsidR="00CE6DB5">
        <w:rPr/>
        <w:t>acknowledged</w:t>
      </w:r>
      <w:r w:rsidR="006E3BCD">
        <w:rPr/>
        <w:t xml:space="preserve"> access to that location. </w:t>
      </w:r>
      <w:r w:rsidRPr="02D65104" w:rsidR="18BA618A">
        <w:rPr>
          <w:i w:val="1"/>
          <w:iCs w:val="1"/>
        </w:rPr>
        <w:t xml:space="preserve">Hogwarts </w:t>
      </w:r>
      <w:r w:rsidRPr="02D65104" w:rsidR="57513EBF">
        <w:rPr>
          <w:i w:val="1"/>
          <w:iCs w:val="1"/>
        </w:rPr>
        <w:t xml:space="preserve">Legacy </w:t>
      </w:r>
      <w:r w:rsidRPr="02D65104" w:rsidR="57513EBF">
        <w:rPr>
          <w:i w:val="0"/>
          <w:iCs w:val="0"/>
        </w:rPr>
        <w:t>presents</w:t>
      </w:r>
      <w:r w:rsidRPr="02D65104" w:rsidR="006E3BCD">
        <w:rPr>
          <w:i w:val="0"/>
          <w:iCs w:val="0"/>
        </w:rPr>
        <w:t xml:space="preserve"> both </w:t>
      </w:r>
      <w:r w:rsidR="006E3BCD">
        <w:rPr/>
        <w:t xml:space="preserve">allowed and prohibited use of the educational space of the castle and grounds. Lessons and movement around </w:t>
      </w:r>
      <w:r w:rsidRPr="02D65104" w:rsidR="006E3BCD">
        <w:rPr>
          <w:i w:val="1"/>
          <w:iCs w:val="1"/>
        </w:rPr>
        <w:t xml:space="preserve">Hogwarts </w:t>
      </w:r>
      <w:r w:rsidR="006E3BCD">
        <w:rPr/>
        <w:t>are utilised as a part of the development of the student characters, as they learn their spells and extend their knowledge of the ‘wizarding world</w:t>
      </w:r>
      <w:r w:rsidR="006E3BCD">
        <w:rPr/>
        <w:t>’.</w:t>
      </w:r>
      <w:r w:rsidR="006E3BCD">
        <w:rPr/>
        <w:t xml:space="preserve"> Central to the book and so the games, importantly the most </w:t>
      </w:r>
      <w:r w:rsidR="006E3BCD">
        <w:rPr/>
        <w:t>enjoyable part of the playable aspects of the narratives, is the covert trips around the educational wider space out of hours. The pleasure of free</w:t>
      </w:r>
      <w:r w:rsidR="002E445F">
        <w:rPr/>
        <w:t>,</w:t>
      </w:r>
      <w:r w:rsidR="006E3BCD">
        <w:rPr/>
        <w:t xml:space="preserve"> </w:t>
      </w:r>
      <w:r w:rsidR="002E445F">
        <w:rPr/>
        <w:t xml:space="preserve">but </w:t>
      </w:r>
      <w:r w:rsidR="002E445F">
        <w:rPr/>
        <w:t>essentially prohibited</w:t>
      </w:r>
      <w:r w:rsidR="002E445F">
        <w:rPr/>
        <w:t>,</w:t>
      </w:r>
      <w:r w:rsidR="33645BAE">
        <w:rPr/>
        <w:t xml:space="preserve"> movement</w:t>
      </w:r>
      <w:r w:rsidR="002E445F">
        <w:rPr/>
        <w:t xml:space="preserve"> </w:t>
      </w:r>
      <w:r w:rsidR="00A47768">
        <w:rPr/>
        <w:t>using</w:t>
      </w:r>
      <w:r w:rsidR="007C325C">
        <w:rPr/>
        <w:t xml:space="preserve"> invisibility cloaks and </w:t>
      </w:r>
      <w:r w:rsidR="3495DFFB">
        <w:rPr/>
        <w:t>potions</w:t>
      </w:r>
      <w:r w:rsidR="007C325C">
        <w:rPr/>
        <w:t xml:space="preserve">, is offered within the games as </w:t>
      </w:r>
      <w:r w:rsidR="00D373FE">
        <w:rPr/>
        <w:t xml:space="preserve">covert </w:t>
      </w:r>
      <w:r w:rsidR="007C325C">
        <w:rPr/>
        <w:t xml:space="preserve">travel through the castle and its grounds at night becomes key to the narrative and quests. Such prohibited adventure is a central tenet of </w:t>
      </w:r>
      <w:r w:rsidR="00A47768">
        <w:rPr/>
        <w:t xml:space="preserve">linear </w:t>
      </w:r>
      <w:r w:rsidR="007C325C">
        <w:rPr/>
        <w:t xml:space="preserve">narratives with children at their centre and games where we have those playable characters are no different. </w:t>
      </w:r>
      <w:r w:rsidRPr="02D65104" w:rsidR="007C325C">
        <w:rPr>
          <w:i w:val="1"/>
          <w:iCs w:val="1"/>
        </w:rPr>
        <w:t>Hogwarts Legacy</w:t>
      </w:r>
      <w:r w:rsidR="007C325C">
        <w:rPr/>
        <w:t xml:space="preserve"> </w:t>
      </w:r>
      <w:r w:rsidR="007C325C">
        <w:rPr/>
        <w:t>offers an open world, a travelable and explorable space which go</w:t>
      </w:r>
      <w:r w:rsidR="00A47768">
        <w:rPr/>
        <w:t>es</w:t>
      </w:r>
      <w:r w:rsidR="007C325C">
        <w:rPr/>
        <w:t xml:space="preserve"> beyond the walls of </w:t>
      </w:r>
      <w:r w:rsidRPr="02D65104" w:rsidR="00A47768">
        <w:rPr>
          <w:i w:val="1"/>
          <w:iCs w:val="1"/>
        </w:rPr>
        <w:t>Hogwarts</w:t>
      </w:r>
      <w:r w:rsidR="007C325C">
        <w:rPr/>
        <w:t xml:space="preserve"> but again </w:t>
      </w:r>
      <w:r w:rsidR="00A47768">
        <w:rPr/>
        <w:t xml:space="preserve">are </w:t>
      </w:r>
      <w:r w:rsidR="007C325C">
        <w:rPr/>
        <w:t>all prohibited within the rules of boarding school.</w:t>
      </w:r>
      <w:r w:rsidR="002E2DCA">
        <w:rPr/>
        <w:t xml:space="preserve">  </w:t>
      </w:r>
      <w:r w:rsidRPr="02D65104" w:rsidR="000C4928">
        <w:rPr>
          <w:i w:val="1"/>
          <w:iCs w:val="1"/>
        </w:rPr>
        <w:t>White Day</w:t>
      </w:r>
      <w:r w:rsidR="000C4928">
        <w:rPr/>
        <w:t xml:space="preserve"> </w:t>
      </w:r>
      <w:r w:rsidR="00A47768">
        <w:rPr/>
        <w:t xml:space="preserve">also </w:t>
      </w:r>
      <w:r w:rsidR="000C4928">
        <w:rPr/>
        <w:t xml:space="preserve">presents the school as prohibited space, in this case one patrolled by </w:t>
      </w:r>
      <w:r w:rsidR="000C4928">
        <w:rPr/>
        <w:t>possessed</w:t>
      </w:r>
      <w:r w:rsidR="000C4928">
        <w:rPr/>
        <w:t xml:space="preserve"> janitors and ghosts who pursue your character of Lee Hui-min. Having snuck into the school at night </w:t>
      </w:r>
      <w:r w:rsidR="00DA3B4A">
        <w:rPr/>
        <w:t>the player</w:t>
      </w:r>
      <w:r w:rsidR="000C4928">
        <w:rPr/>
        <w:t xml:space="preserve"> explor</w:t>
      </w:r>
      <w:r w:rsidR="00DA3B4A">
        <w:rPr/>
        <w:t>es</w:t>
      </w:r>
      <w:r w:rsidR="000C4928">
        <w:rPr/>
        <w:t xml:space="preserve"> </w:t>
      </w:r>
      <w:r w:rsidR="00DA3B4A">
        <w:rPr/>
        <w:t>the</w:t>
      </w:r>
      <w:r w:rsidR="000C4928">
        <w:rPr/>
        <w:t xml:space="preserve"> out of bounds space without supervision. </w:t>
      </w:r>
      <w:r w:rsidR="008A098A">
        <w:rPr/>
        <w:t xml:space="preserve">Importantly </w:t>
      </w:r>
      <w:r w:rsidRPr="02D65104" w:rsidR="008A098A">
        <w:rPr>
          <w:i w:val="1"/>
          <w:iCs w:val="1"/>
        </w:rPr>
        <w:t>White Day</w:t>
      </w:r>
      <w:r w:rsidR="008A098A">
        <w:rPr/>
        <w:t xml:space="preserve"> offers no special abilities for Hui-min and so running, hiding</w:t>
      </w:r>
      <w:r w:rsidR="009A7286">
        <w:rPr/>
        <w:t>,</w:t>
      </w:r>
      <w:r w:rsidR="008A098A">
        <w:rPr/>
        <w:t xml:space="preserve"> and revisiting spaces when considered safe reflect a </w:t>
      </w:r>
      <w:r w:rsidR="008A098A">
        <w:rPr/>
        <w:t>relatively realistic</w:t>
      </w:r>
      <w:r w:rsidR="008A098A">
        <w:rPr/>
        <w:t xml:space="preserve"> experience </w:t>
      </w:r>
      <w:r w:rsidR="00BD5D69">
        <w:rPr/>
        <w:t>of</w:t>
      </w:r>
      <w:r w:rsidR="008A098A">
        <w:rPr/>
        <w:t xml:space="preserve"> the student character</w:t>
      </w:r>
      <w:r w:rsidR="00317F5E">
        <w:rPr/>
        <w:t xml:space="preserve"> </w:t>
      </w:r>
      <w:r w:rsidR="00317F5E">
        <w:rPr/>
        <w:t>and a child's inherent powerlessness when threatened.</w:t>
      </w:r>
      <w:r w:rsidR="002F5D11">
        <w:rPr/>
        <w:t xml:space="preserve"> </w:t>
      </w:r>
      <w:r w:rsidR="00317F5E">
        <w:rPr/>
        <w:t xml:space="preserve">This means that </w:t>
      </w:r>
      <w:r w:rsidRPr="02D65104" w:rsidR="00317F5E">
        <w:rPr>
          <w:i w:val="1"/>
          <w:iCs w:val="1"/>
        </w:rPr>
        <w:t>White Day</w:t>
      </w:r>
      <w:r w:rsidR="00317F5E">
        <w:rPr/>
        <w:t xml:space="preserve"> focusses upon puzzle solving but also offers interactions with various other students also trapped in the school. It is these exchanges which present the main optionality within the game, alongside the more specific decisions of where to go and how to not get caught.</w:t>
      </w:r>
    </w:p>
    <w:p w:rsidRPr="00E94AE2" w:rsidR="00824977" w:rsidP="02D65104" w:rsidRDefault="00824977" w14:paraId="539DA7D9" w14:textId="3EE55938">
      <w:pPr>
        <w:pStyle w:val="Normal"/>
        <w:spacing w:line="480" w:lineRule="auto"/>
      </w:pPr>
    </w:p>
    <w:p w:rsidRPr="00E94AE2" w:rsidR="00824977" w:rsidP="00DC6437" w:rsidRDefault="00824977" w14:paraId="623CFF68" w14:textId="5290AE78">
      <w:pPr>
        <w:spacing w:line="480" w:lineRule="auto"/>
      </w:pPr>
      <w:r w:rsidR="00824977">
        <w:rPr/>
        <w:t xml:space="preserve">A space which enables exploration and foregrounds the concept of learning – in this way the focus on the role of the </w:t>
      </w:r>
      <w:r w:rsidR="004B6988">
        <w:rPr/>
        <w:t xml:space="preserve">school </w:t>
      </w:r>
      <w:r w:rsidR="00824977">
        <w:rPr/>
        <w:t xml:space="preserve">student </w:t>
      </w:r>
      <w:r w:rsidR="006B2466">
        <w:rPr/>
        <w:t xml:space="preserve">is strongly related to </w:t>
      </w:r>
      <w:r w:rsidR="00824977">
        <w:rPr/>
        <w:t>one who learns and develops. Additionally, we can see the school</w:t>
      </w:r>
      <w:r w:rsidR="008906E0">
        <w:rPr/>
        <w:t xml:space="preserve"> environment</w:t>
      </w:r>
      <w:r w:rsidR="00824977">
        <w:rPr/>
        <w:t xml:space="preserve"> as being one </w:t>
      </w:r>
      <w:r w:rsidR="008906E0">
        <w:rPr/>
        <w:t>that</w:t>
      </w:r>
      <w:r w:rsidR="00824977">
        <w:rPr/>
        <w:t xml:space="preserve"> recommends the presence of a </w:t>
      </w:r>
      <w:r w:rsidR="008906E0">
        <w:rPr/>
        <w:t>child</w:t>
      </w:r>
      <w:r w:rsidR="00824977">
        <w:rPr/>
        <w:t xml:space="preserve"> to make the playable </w:t>
      </w:r>
      <w:r w:rsidR="006B2466">
        <w:rPr/>
        <w:t>location</w:t>
      </w:r>
      <w:r w:rsidR="00824977">
        <w:rPr/>
        <w:t xml:space="preserve"> make sense. The privileged nature of the school space, that it is limited to those who are allowed to be there, also offers a range of narrative options. A student on premises out of hours lends itself to the idea of </w:t>
      </w:r>
      <w:r w:rsidR="008C499E">
        <w:rPr/>
        <w:t>using a familiar</w:t>
      </w:r>
      <w:r w:rsidR="00824977">
        <w:rPr/>
        <w:t xml:space="preserve"> space</w:t>
      </w:r>
      <w:r w:rsidR="008C499E">
        <w:rPr/>
        <w:t xml:space="preserve"> in </w:t>
      </w:r>
      <w:r w:rsidR="008C499E">
        <w:rPr/>
        <w:t>different ways</w:t>
      </w:r>
      <w:r w:rsidR="008C499E">
        <w:rPr/>
        <w:t xml:space="preserve"> with differing focusses</w:t>
      </w:r>
      <w:r w:rsidR="008C499E">
        <w:rPr/>
        <w:t xml:space="preserve">. </w:t>
      </w:r>
      <w:r w:rsidR="00824977">
        <w:rPr/>
        <w:t xml:space="preserve"> </w:t>
      </w:r>
      <w:r w:rsidR="008C499E">
        <w:rPr/>
        <w:t>T</w:t>
      </w:r>
      <w:r w:rsidR="00824977">
        <w:rPr/>
        <w:t xml:space="preserve">he invaded school (offered in </w:t>
      </w:r>
      <w:r w:rsidRPr="02D65104" w:rsidR="00824977">
        <w:rPr>
          <w:i w:val="1"/>
          <w:iCs w:val="1"/>
        </w:rPr>
        <w:t>Lollipop Chainsaw</w:t>
      </w:r>
      <w:r w:rsidR="008C499E">
        <w:rPr/>
        <w:t xml:space="preserve"> - </w:t>
      </w:r>
      <w:r w:rsidR="008C499E">
        <w:rPr/>
        <w:t>zombies</w:t>
      </w:r>
      <w:r w:rsidR="00824977">
        <w:rPr/>
        <w:t xml:space="preserve"> and </w:t>
      </w:r>
      <w:r w:rsidRPr="02D65104" w:rsidR="00824977">
        <w:rPr>
          <w:i w:val="1"/>
          <w:iCs w:val="1"/>
        </w:rPr>
        <w:t>Active</w:t>
      </w:r>
      <w:r w:rsidR="00824977">
        <w:rPr/>
        <w:t xml:space="preserve"> </w:t>
      </w:r>
      <w:r w:rsidRPr="02D65104" w:rsidR="00824977">
        <w:rPr>
          <w:i w:val="1"/>
          <w:iCs w:val="1"/>
        </w:rPr>
        <w:t>Shooter</w:t>
      </w:r>
      <w:r w:rsidR="008C499E">
        <w:rPr/>
        <w:t xml:space="preserve"> </w:t>
      </w:r>
      <w:r w:rsidR="00F23292">
        <w:rPr/>
        <w:t xml:space="preserve">- </w:t>
      </w:r>
      <w:r w:rsidR="008C499E">
        <w:rPr/>
        <w:t>school shooter</w:t>
      </w:r>
      <w:r w:rsidR="00824977">
        <w:rPr/>
        <w:t xml:space="preserve">) again suggests a prohibited space and in the case of </w:t>
      </w:r>
      <w:r w:rsidRPr="02D65104" w:rsidR="00824977">
        <w:rPr>
          <w:i w:val="1"/>
          <w:iCs w:val="1"/>
        </w:rPr>
        <w:t>Active</w:t>
      </w:r>
      <w:r w:rsidR="00824977">
        <w:rPr/>
        <w:t xml:space="preserve"> </w:t>
      </w:r>
      <w:r w:rsidRPr="02D65104" w:rsidR="00824977">
        <w:rPr>
          <w:i w:val="1"/>
          <w:iCs w:val="1"/>
        </w:rPr>
        <w:t xml:space="preserve">Shooter </w:t>
      </w:r>
      <w:r w:rsidR="00824977">
        <w:rPr/>
        <w:t>a taboo space</w:t>
      </w:r>
      <w:r w:rsidR="008C499E">
        <w:rPr/>
        <w:t>, action</w:t>
      </w:r>
      <w:r w:rsidR="0094795C">
        <w:rPr/>
        <w:t>,</w:t>
      </w:r>
      <w:r w:rsidR="00824977">
        <w:rPr/>
        <w:t xml:space="preserve"> and narrative. The school in this case becomes part of Totten’s ‘[e]vocative spaces’ which ‘</w:t>
      </w:r>
      <w:r w:rsidR="00824977">
        <w:rPr/>
        <w:t>utilize</w:t>
      </w:r>
      <w:r w:rsidR="00824977">
        <w:rPr/>
        <w:t xml:space="preserve"> familiar elements to set a mood, </w:t>
      </w:r>
      <w:r w:rsidR="00824977">
        <w:rPr/>
        <w:t>establish</w:t>
      </w:r>
      <w:r w:rsidR="00824977">
        <w:rPr/>
        <w:t xml:space="preserve"> the fiction of a game story, or communicate positive or negative events’ (2019:399). The evocation offered in these cases differs depending upon the use of the space and the narratives played out within them</w:t>
      </w:r>
      <w:r w:rsidR="007B43EB">
        <w:rPr/>
        <w:t>.</w:t>
      </w:r>
      <w:r w:rsidR="00824977">
        <w:rPr/>
        <w:t xml:space="preserve"> </w:t>
      </w:r>
      <w:r w:rsidR="007B43EB">
        <w:rPr/>
        <w:t>H</w:t>
      </w:r>
      <w:r w:rsidR="00824977">
        <w:rPr/>
        <w:t xml:space="preserve">owever, the </w:t>
      </w:r>
      <w:r w:rsidR="0094795C">
        <w:rPr/>
        <w:t>school</w:t>
      </w:r>
      <w:r w:rsidR="00824977">
        <w:rPr/>
        <w:t xml:space="preserve"> space in each case is no longer safe but presents a familiar location for such bifurcation of the established understanding of the </w:t>
      </w:r>
      <w:r w:rsidR="0094795C">
        <w:rPr/>
        <w:t>place</w:t>
      </w:r>
      <w:r w:rsidR="00824977">
        <w:rPr/>
        <w:t xml:space="preserve">. </w:t>
      </w:r>
      <w:r w:rsidR="006E525C">
        <w:rPr/>
        <w:t>‘</w:t>
      </w:r>
      <w:r w:rsidR="00824977">
        <w:rPr/>
        <w:t xml:space="preserve">Evocative spaces work because of our understanding of the </w:t>
      </w:r>
      <w:r w:rsidRPr="02D65104" w:rsidR="00824977">
        <w:rPr>
          <w:i w:val="1"/>
          <w:iCs w:val="1"/>
        </w:rPr>
        <w:t>vernacular</w:t>
      </w:r>
      <w:r w:rsidR="00824977">
        <w:rPr/>
        <w:t>, the architectural language of certain locales, established through symbol-building</w:t>
      </w:r>
      <w:r w:rsidR="006E525C">
        <w:rPr/>
        <w:t>’</w:t>
      </w:r>
      <w:r w:rsidR="00824977">
        <w:rPr/>
        <w:t xml:space="preserve"> (Totten</w:t>
      </w:r>
      <w:r w:rsidR="00A33550">
        <w:rPr/>
        <w:t xml:space="preserve"> 2019 </w:t>
      </w:r>
      <w:r w:rsidR="00824977">
        <w:rPr/>
        <w:t>:400).</w:t>
      </w:r>
      <w:r w:rsidR="00060BB7">
        <w:rPr/>
        <w:t xml:space="preserve"> </w:t>
      </w:r>
      <w:r w:rsidR="00394328">
        <w:rPr/>
        <w:t xml:space="preserve">Through </w:t>
      </w:r>
      <w:r w:rsidR="092A2767">
        <w:rPr/>
        <w:t>symbol</w:t>
      </w:r>
      <w:r w:rsidR="00394328">
        <w:rPr/>
        <w:t xml:space="preserve"> building or semiotic </w:t>
      </w:r>
      <w:r w:rsidR="493A805A">
        <w:rPr/>
        <w:t>learning,</w:t>
      </w:r>
      <w:r w:rsidR="00394328">
        <w:rPr/>
        <w:t xml:space="preserve"> w</w:t>
      </w:r>
      <w:r w:rsidR="00060BB7">
        <w:rPr/>
        <w:t xml:space="preserve">e </w:t>
      </w:r>
      <w:r w:rsidR="00060BB7">
        <w:rPr/>
        <w:t>are</w:t>
      </w:r>
      <w:r w:rsidR="00060BB7">
        <w:rPr/>
        <w:t xml:space="preserve"> offered layout and locations that are</w:t>
      </w:r>
      <w:r w:rsidR="00060BB7">
        <w:rPr/>
        <w:t xml:space="preserve"> familiar</w:t>
      </w:r>
      <w:r w:rsidR="00394328">
        <w:rPr/>
        <w:t xml:space="preserve"> both visually and culturally,</w:t>
      </w:r>
      <w:r w:rsidR="00060BB7">
        <w:rPr/>
        <w:t xml:space="preserve"> but </w:t>
      </w:r>
      <w:r w:rsidR="00D759BA">
        <w:rPr/>
        <w:t xml:space="preserve">through gameplay </w:t>
      </w:r>
      <w:r w:rsidR="00060BB7">
        <w:rPr/>
        <w:t xml:space="preserve">we must </w:t>
      </w:r>
      <w:r w:rsidR="00394328">
        <w:rPr/>
        <w:t>re-</w:t>
      </w:r>
      <w:r w:rsidR="00060BB7">
        <w:rPr/>
        <w:t>learn how these spaces work</w:t>
      </w:r>
      <w:r w:rsidR="00D759BA">
        <w:rPr/>
        <w:t xml:space="preserve">, </w:t>
      </w:r>
      <w:r w:rsidR="00060BB7">
        <w:rPr/>
        <w:t>what we can do within them as players</w:t>
      </w:r>
      <w:r w:rsidR="00505CA3">
        <w:rPr/>
        <w:t xml:space="preserve"> or characters</w:t>
      </w:r>
      <w:r w:rsidR="00D759BA">
        <w:rPr/>
        <w:t>,</w:t>
      </w:r>
      <w:r w:rsidR="00060BB7">
        <w:rPr/>
        <w:t xml:space="preserve"> and where we need to go to survive/win.</w:t>
      </w:r>
    </w:p>
    <w:p w:rsidR="02D65104" w:rsidP="02D65104" w:rsidRDefault="02D65104" w14:paraId="493E1AC2" w14:textId="3AFE4A34">
      <w:pPr>
        <w:pStyle w:val="Normal"/>
        <w:spacing w:line="480" w:lineRule="auto"/>
      </w:pPr>
    </w:p>
    <w:p w:rsidRPr="00E94AE2" w:rsidR="006110E0" w:rsidP="53D1EBB5" w:rsidRDefault="006110E0" w14:paraId="55A518F2" w14:textId="7CACE66F">
      <w:pPr>
        <w:pStyle w:val="Normal"/>
        <w:suppressLineNumbers w:val="0"/>
        <w:bidi w:val="0"/>
        <w:spacing w:line="480" w:lineRule="auto"/>
        <w:rPr>
          <w:rFonts w:ascii="Times New Roman" w:hAnsi="Times New Roman" w:eastAsia="Times New Roman" w:cs="Times New Roman"/>
          <w:noProof w:val="0"/>
          <w:sz w:val="24"/>
          <w:szCs w:val="24"/>
          <w:highlight w:val="yellow"/>
          <w:lang w:val="en-GB"/>
        </w:rPr>
      </w:pPr>
      <w:r w:rsidR="006110E0">
        <w:rPr/>
        <w:t xml:space="preserve">The use of </w:t>
      </w:r>
      <w:r w:rsidR="1B2CF046">
        <w:rPr/>
        <w:t xml:space="preserve">student characters allows </w:t>
      </w:r>
      <w:r w:rsidR="66EB7603">
        <w:rPr/>
        <w:t>specific</w:t>
      </w:r>
      <w:r w:rsidR="1B2CF046">
        <w:rPr/>
        <w:t xml:space="preserve"> </w:t>
      </w:r>
      <w:r w:rsidR="006110E0">
        <w:rPr/>
        <w:t>consider</w:t>
      </w:r>
      <w:r w:rsidR="7FB15C8C">
        <w:rPr/>
        <w:t>ation</w:t>
      </w:r>
      <w:r w:rsidR="006110E0">
        <w:rPr/>
        <w:t xml:space="preserve"> </w:t>
      </w:r>
      <w:r w:rsidR="5CA755C9">
        <w:rPr/>
        <w:t xml:space="preserve">of </w:t>
      </w:r>
      <w:r w:rsidR="006110E0">
        <w:rPr/>
        <w:t xml:space="preserve">child/teen death within gameplay, </w:t>
      </w:r>
      <w:r w:rsidR="006110E0">
        <w:rPr/>
        <w:t>indicating</w:t>
      </w:r>
      <w:r w:rsidR="006110E0">
        <w:rPr/>
        <w:t xml:space="preserve"> a line between game narrative action and player action in connection with </w:t>
      </w:r>
      <w:r w:rsidR="5FFF6000">
        <w:rPr/>
        <w:t>genre and play approach</w:t>
      </w:r>
      <w:r w:rsidR="006110E0">
        <w:rPr/>
        <w:t xml:space="preserve">. </w:t>
      </w:r>
      <w:r w:rsidR="4BC6184C">
        <w:rPr/>
        <w:t>‘T</w:t>
      </w:r>
      <w:r w:rsidRPr="02D65104" w:rsidR="4BC6184C">
        <w:rPr>
          <w:rFonts w:ascii="Times New Roman" w:hAnsi="Times New Roman" w:eastAsia="Times New Roman" w:cs="Times New Roman"/>
          <w:noProof w:val="0"/>
          <w:sz w:val="24"/>
          <w:szCs w:val="24"/>
          <w:lang w:val="en-GB"/>
        </w:rPr>
        <w:t>he vision of the dead child is one of the most horrific images in our cultural imaginations. It is also one of the most pervasive” (Tan, 2013:54).</w:t>
      </w:r>
      <w:r w:rsidR="4BC6184C">
        <w:rPr/>
        <w:t xml:space="preserve"> </w:t>
      </w:r>
      <w:r w:rsidR="006110E0">
        <w:rPr/>
        <w:t>Within all areas of culture and society child death is a taboo subject, one which makes many uncomfortable and which when it occurs in the real world is a point of grief and condemnation for the circumstances of that passing.</w:t>
      </w:r>
      <w:r w:rsidR="6EA61558">
        <w:rPr/>
        <w:t xml:space="preserve"> </w:t>
      </w:r>
      <w:bookmarkStart w:name="_Int_6ueidLON" w:id="374"/>
      <w:bookmarkEnd w:id="374"/>
    </w:p>
    <w:p w:rsidRPr="00E94AE2" w:rsidR="006110E0" w:rsidP="3B047E11" w:rsidRDefault="006110E0" w14:paraId="6A87E5AF" w14:textId="4C8D016F">
      <w:pPr>
        <w:pStyle w:val="Normal"/>
        <w:suppressLineNumbers w:val="0"/>
        <w:spacing w:before="0" w:beforeAutospacing="off" w:after="0" w:afterAutospacing="off" w:line="480" w:lineRule="auto"/>
        <w:ind w:left="0" w:right="0"/>
        <w:jc w:val="left"/>
        <w:rPr/>
      </w:pPr>
      <w:r w:rsidR="006110E0">
        <w:rPr/>
        <w:t xml:space="preserve"> </w:t>
      </w:r>
      <w:r w:rsidR="006110E0">
        <w:rPr/>
        <w:t xml:space="preserve">Where child death is a central tenet of a game the death is </w:t>
      </w:r>
      <w:r w:rsidR="090AE85A">
        <w:rPr/>
        <w:t xml:space="preserve">presented </w:t>
      </w:r>
      <w:r w:rsidR="006110E0">
        <w:rPr/>
        <w:t>differently to that of adult</w:t>
      </w:r>
      <w:r w:rsidR="006110E0">
        <w:rPr/>
        <w:t xml:space="preserve">s. </w:t>
      </w:r>
      <w:r w:rsidRPr="02D65104" w:rsidR="006110E0">
        <w:rPr>
          <w:i w:val="1"/>
          <w:iCs w:val="1"/>
        </w:rPr>
        <w:t>What Remains of Edith Finch</w:t>
      </w:r>
      <w:r w:rsidR="006110E0">
        <w:rPr/>
        <w:t xml:space="preserve"> prese</w:t>
      </w:r>
      <w:r w:rsidR="006110E0">
        <w:rPr/>
        <w:t xml:space="preserve">nts a variety of child death, seen and through player action, however </w:t>
      </w:r>
      <w:r w:rsidRPr="02D65104" w:rsidR="006110E0">
        <w:rPr>
          <w:color w:val="1D2228"/>
        </w:rPr>
        <w:t xml:space="preserve">the game's approach to these scenes -- making each passing joyful, </w:t>
      </w:r>
      <w:r w:rsidRPr="02D65104" w:rsidR="006110E0">
        <w:rPr>
          <w:color w:val="1D2228"/>
        </w:rPr>
        <w:t>intriguing</w:t>
      </w:r>
      <w:r w:rsidRPr="02D65104" w:rsidR="006110E0">
        <w:rPr>
          <w:color w:val="1D2228"/>
        </w:rPr>
        <w:t xml:space="preserve"> and beautiful -- is cathartic, not morbid</w:t>
      </w:r>
      <w:r w:rsidR="006110E0">
        <w:rPr/>
        <w:t>' (</w:t>
      </w:r>
      <w:r w:rsidR="006110E0">
        <w:rPr/>
        <w:t>Conditt</w:t>
      </w:r>
      <w:r w:rsidR="006110E0">
        <w:rPr/>
        <w:t>, 2016)</w:t>
      </w:r>
      <w:r w:rsidRPr="02D65104" w:rsidR="006110E0">
        <w:rPr>
          <w:color w:val="1D2228"/>
        </w:rPr>
        <w:t xml:space="preserve">. Such an approach is seen </w:t>
      </w:r>
      <w:r w:rsidRPr="02D65104" w:rsidR="37597985">
        <w:rPr>
          <w:color w:val="1D2228"/>
        </w:rPr>
        <w:t>to</w:t>
      </w:r>
      <w:r w:rsidRPr="02D65104" w:rsidR="006110E0">
        <w:rPr>
          <w:color w:val="1D2228"/>
        </w:rPr>
        <w:t xml:space="preserve"> engage with child death but not place it within a reality driven narrative, so sanitizing it for the player when they are involved. </w:t>
      </w:r>
      <w:r w:rsidR="006110E0">
        <w:rPr/>
        <w:t xml:space="preserve">Many games use death as a narrative </w:t>
      </w:r>
      <w:r w:rsidR="006110E0">
        <w:rPr/>
        <w:t xml:space="preserve">motivator, either through gameplay or through creation of the established story world in which the characters are player. This means that a death within many game narratives cannot be avoided but is not necessarily within the actions of the playable character and so the player. For example, </w:t>
      </w:r>
      <w:r w:rsidRPr="02D65104" w:rsidR="006110E0">
        <w:rPr>
          <w:i w:val="1"/>
          <w:iCs w:val="1"/>
        </w:rPr>
        <w:t>The Last of Us</w:t>
      </w:r>
      <w:r w:rsidRPr="02D65104" w:rsidR="5F928D85">
        <w:rPr>
          <w:i w:val="1"/>
          <w:iCs w:val="1"/>
        </w:rPr>
        <w:t>,</w:t>
      </w:r>
      <w:r w:rsidR="006110E0">
        <w:rPr/>
        <w:t xml:space="preserve"> an action-adventure game using zombie infection as a key narrative feature, has a key child death on screen as Sarah Miller is gunned down by a soldier and dies in her father Joel’s arms. This key child death is importantly not at the hands of the player but of the game. Within </w:t>
      </w:r>
      <w:r w:rsidRPr="02D65104" w:rsidR="006110E0">
        <w:rPr>
          <w:i w:val="1"/>
          <w:iCs w:val="1"/>
        </w:rPr>
        <w:t>The Last of Us</w:t>
      </w:r>
      <w:r w:rsidR="006110E0">
        <w:rPr/>
        <w:t xml:space="preserve">, the player is spared having to kill children as only adult zombies are present in the game. Children’s corpses do litter the narrative world of </w:t>
      </w:r>
      <w:r w:rsidRPr="02D65104" w:rsidR="006110E0">
        <w:rPr>
          <w:i w:val="1"/>
          <w:iCs w:val="1"/>
        </w:rPr>
        <w:t>The Last of Us,</w:t>
      </w:r>
      <w:r w:rsidR="006110E0">
        <w:rPr/>
        <w:t xml:space="preserve"> mostly by implication; however, with the connective conclusion (narratively offered) that their parents killed them to spare their infection. The player action aspect of child death asks that the player wilfully attacks and kills child characters within the game narrative, usually there is narrative context and reason for these actions. In </w:t>
      </w:r>
      <w:r w:rsidRPr="02D65104" w:rsidR="006110E0">
        <w:rPr>
          <w:i w:val="1"/>
          <w:iCs w:val="1"/>
        </w:rPr>
        <w:t xml:space="preserve">Dead Space 2 </w:t>
      </w:r>
      <w:r w:rsidR="006110E0">
        <w:rPr/>
        <w:t xml:space="preserve">(2011), a survival-horror game, the player does have to kill “crawlers”, reanimated infants which can blow up the player if they get close. In this case the “crawler” does look in part like a baby, however there are enough adaptations from reanimation and infection modification to present the player with a less that realistic infant combatant. Such is the scarcity of child death in game when we </w:t>
      </w:r>
      <w:r w:rsidR="006110E0">
        <w:rPr/>
        <w:t>locate</w:t>
      </w:r>
      <w:r w:rsidR="006110E0">
        <w:rPr/>
        <w:t xml:space="preserve"> games which use it, we can consider fully the transgressions associated with such mortality. </w:t>
      </w:r>
      <w:r w:rsidRPr="02D65104" w:rsidR="006110E0">
        <w:rPr>
          <w:i w:val="1"/>
          <w:iCs w:val="1"/>
        </w:rPr>
        <w:t xml:space="preserve">Active Shooter </w:t>
      </w:r>
      <w:r w:rsidR="006110E0">
        <w:rPr/>
        <w:t>offers considerations of morality within gaming, violence towards and death of children being one of the focusses of the gameplay, and the ways in which moral panics rise and</w:t>
      </w:r>
      <w:r w:rsidRPr="02D65104" w:rsidR="006110E0">
        <w:rPr>
          <w:color w:val="000000" w:themeColor="text1" w:themeTint="FF" w:themeShade="FF"/>
        </w:rPr>
        <w:t xml:space="preserve"> fall around such games. The clearly ‘dark’ (</w:t>
      </w:r>
      <w:r w:rsidRPr="02D65104" w:rsidR="006110E0">
        <w:rPr>
          <w:color w:val="000000" w:themeColor="text1" w:themeTint="FF" w:themeShade="FF"/>
        </w:rPr>
        <w:t>Linderoth</w:t>
      </w:r>
      <w:r w:rsidRPr="02D65104" w:rsidR="006110E0">
        <w:rPr>
          <w:color w:val="000000" w:themeColor="text1" w:themeTint="FF" w:themeShade="FF"/>
        </w:rPr>
        <w:t xml:space="preserve"> and Mortensen, 2015) </w:t>
      </w:r>
      <w:r w:rsidR="006110E0">
        <w:rPr/>
        <w:t xml:space="preserve">nature of this game provides tangible transgressive play approaches which are then in turn strongly linked to the placement of the action within an educational setting and in turn the interactive nature of what can be termed child death. That the game hits multiple moral panics is clear, the player is enabled to become a school shooter, roaming a school space killing peers, </w:t>
      </w:r>
      <w:r w:rsidR="006110E0">
        <w:rPr/>
        <w:t>teachers</w:t>
      </w:r>
      <w:r w:rsidR="006110E0">
        <w:rPr/>
        <w:t xml:space="preserve"> and police. The </w:t>
      </w:r>
      <w:r w:rsidR="006110E0">
        <w:rPr/>
        <w:t xml:space="preserve">strong reflection of key massacres which are played out yearly in schools mostly in North America positions the game as too dark, there is no moral discussion or position in the game it is a simple FPS; with no narrative discussion, </w:t>
      </w:r>
      <w:r w:rsidR="006110E0">
        <w:rPr/>
        <w:t>absolution</w:t>
      </w:r>
      <w:r w:rsidR="006110E0">
        <w:rPr/>
        <w:t xml:space="preserve"> or consideration the game is morally barren. The interactive nature of child death is something which also arises in </w:t>
      </w:r>
      <w:r w:rsidRPr="02D65104" w:rsidR="006110E0">
        <w:rPr>
          <w:i w:val="1"/>
          <w:iCs w:val="1"/>
        </w:rPr>
        <w:t>Persona 3</w:t>
      </w:r>
      <w:r w:rsidR="006110E0">
        <w:rPr/>
        <w:t xml:space="preserve"> where the player must use ‘an Evoker … which was basically a special gun they shot themselves in the head with’ (Farokhmanesh, 2016:NP) to summon their ‘persona’ for battle. The game dealt with emotional and social concepts such as ‘death, depression, [suicide</w:t>
      </w:r>
      <w:r w:rsidR="006110E0">
        <w:rPr/>
        <w:t>]</w:t>
      </w:r>
      <w:r w:rsidR="006110E0">
        <w:rPr/>
        <w:t xml:space="preserve"> and loss’ (Farokhmanesh, 2016:NP) all within the high school setting involving school age students in these themes. The dark play nature of some of the actions in the game then become disturbing, </w:t>
      </w:r>
      <w:r w:rsidR="31E7ECC2">
        <w:rPr/>
        <w:t xml:space="preserve">as they engage with </w:t>
      </w:r>
      <w:r w:rsidR="31E7ECC2">
        <w:rPr/>
        <w:t xml:space="preserve">current moral panics or indeed as previously </w:t>
      </w:r>
      <w:r w:rsidR="31E7ECC2">
        <w:rPr/>
        <w:t>indicated</w:t>
      </w:r>
      <w:r w:rsidR="31E7ECC2">
        <w:rPr/>
        <w:t xml:space="preserve"> are seen to potentially create them.</w:t>
      </w:r>
    </w:p>
    <w:p w:rsidRPr="00E94AE2" w:rsidR="00386F64" w:rsidP="02D65104" w:rsidRDefault="00157D63" w14:paraId="146DEE17" w14:textId="111AA3E3">
      <w:pPr>
        <w:pStyle w:val="Normal"/>
        <w:spacing w:line="480" w:lineRule="auto"/>
      </w:pPr>
      <w:r w:rsidR="00157D63">
        <w:rPr/>
        <w:t xml:space="preserve">In the </w:t>
      </w:r>
      <w:r w:rsidR="003F04C7">
        <w:rPr/>
        <w:t>school</w:t>
      </w:r>
      <w:r w:rsidR="00157D63">
        <w:rPr/>
        <w:t xml:space="preserve"> environment, it is proposed, the potential death or harm to a child/teen becomes more morally controversial than similar danger posed to age related characters in other games where it is partially </w:t>
      </w:r>
      <w:r w:rsidR="00471968">
        <w:rPr/>
        <w:t xml:space="preserve">mitigated </w:t>
      </w:r>
      <w:r w:rsidR="00157D63">
        <w:rPr/>
        <w:t>by a</w:t>
      </w:r>
      <w:r w:rsidR="00471968">
        <w:rPr/>
        <w:t xml:space="preserve"> different</w:t>
      </w:r>
      <w:r w:rsidR="00157D63">
        <w:rPr/>
        <w:t xml:space="preserve"> space</w:t>
      </w:r>
      <w:r w:rsidR="00471968">
        <w:rPr/>
        <w:t xml:space="preserve"> or</w:t>
      </w:r>
      <w:r w:rsidR="00157D63">
        <w:rPr/>
        <w:t xml:space="preserve">, indeed </w:t>
      </w:r>
      <w:r w:rsidR="00471968">
        <w:rPr/>
        <w:t xml:space="preserve">the </w:t>
      </w:r>
      <w:r w:rsidR="00157D63">
        <w:rPr/>
        <w:t>genre</w:t>
      </w:r>
      <w:r w:rsidR="00471968">
        <w:rPr/>
        <w:t>.</w:t>
      </w:r>
      <w:r w:rsidR="00DD7DFF">
        <w:rPr/>
        <w:t xml:space="preserve"> </w:t>
      </w:r>
      <w:r w:rsidR="003F04C7">
        <w:rPr/>
        <w:t>For example</w:t>
      </w:r>
      <w:r w:rsidR="007930E1">
        <w:rPr/>
        <w:t>,</w:t>
      </w:r>
      <w:r w:rsidR="003F04C7">
        <w:rPr/>
        <w:t xml:space="preserve"> </w:t>
      </w:r>
      <w:r w:rsidRPr="02D65104" w:rsidR="003F04C7">
        <w:rPr>
          <w:i w:val="1"/>
          <w:iCs w:val="1"/>
        </w:rPr>
        <w:t>Lollipop Chainsaw</w:t>
      </w:r>
      <w:r w:rsidR="003F04C7">
        <w:rPr/>
        <w:t xml:space="preserve"> has a teen protagonist who despatches her zombified peers at her high school, </w:t>
      </w:r>
      <w:r w:rsidR="000B3D4E">
        <w:rPr/>
        <w:t xml:space="preserve">but </w:t>
      </w:r>
      <w:r w:rsidR="003F04C7">
        <w:rPr/>
        <w:t xml:space="preserve">because of the context and genre we </w:t>
      </w:r>
      <w:r w:rsidR="003F04C7">
        <w:rPr/>
        <w:t>don’t</w:t>
      </w:r>
      <w:r w:rsidR="003F04C7">
        <w:rPr/>
        <w:t xml:space="preserve"> really question our actions within the game even though we are actively killing </w:t>
      </w:r>
      <w:r w:rsidR="1BA88349">
        <w:rPr/>
        <w:t>children.</w:t>
      </w:r>
      <w:r w:rsidR="003F04C7">
        <w:rPr/>
        <w:t xml:space="preserve"> </w:t>
      </w:r>
      <w:r w:rsidR="00EE176B">
        <w:rPr/>
        <w:t>This does not mean that the death of a child is easy for the audience to necessarily accept</w:t>
      </w:r>
      <w:r w:rsidR="00994FD6">
        <w:rPr/>
        <w:t>, but</w:t>
      </w:r>
      <w:r w:rsidR="00EE176B">
        <w:rPr/>
        <w:t xml:space="preserve"> within the wider roaming dystopia of infected spaces such deaths are more smoothly integrated</w:t>
      </w:r>
      <w:r w:rsidR="00E721F3">
        <w:rPr/>
        <w:t xml:space="preserve"> into the hostility and danger of a contaminated world</w:t>
      </w:r>
      <w:r w:rsidR="00EE176B">
        <w:rPr/>
        <w:t xml:space="preserve">. </w:t>
      </w:r>
      <w:r w:rsidR="5ECDA151">
        <w:rPr/>
        <w:t>Some</w:t>
      </w:r>
      <w:r w:rsidR="00582190">
        <w:rPr/>
        <w:t xml:space="preserve"> players do discuss the morality and acceptability of child death within games where this is an element. The reaction to this is more divisive than might at first be thought when conside</w:t>
      </w:r>
      <w:r w:rsidR="0EF5650B">
        <w:rPr/>
        <w:t>ring</w:t>
      </w:r>
      <w:r w:rsidR="00582190">
        <w:rPr/>
        <w:t xml:space="preserve"> the stereotypes associated with gamers. Some respondents to discussions on the topic find it repulsive and unnecessary or at the other end of the spectrum an expected </w:t>
      </w:r>
      <w:r w:rsidR="00582190">
        <w:rPr/>
        <w:t>narrative element which would be strange to not include if narratively expected</w:t>
      </w:r>
      <w:r w:rsidR="00FF2B80">
        <w:rPr/>
        <w:t xml:space="preserve"> (Reddit, 2020 Online).</w:t>
      </w:r>
      <w:r w:rsidR="00337A7A">
        <w:rPr/>
        <w:t xml:space="preserve"> This then suggests consideration of </w:t>
      </w:r>
      <w:r w:rsidRPr="02D65104" w:rsidR="00337A7A">
        <w:rPr>
          <w:i w:val="1"/>
          <w:iCs w:val="1"/>
        </w:rPr>
        <w:t>Active Shooter</w:t>
      </w:r>
      <w:r w:rsidR="00337A7A">
        <w:rPr/>
        <w:t xml:space="preserve">, the school shooting FPS which was released and then pulled rapidly in </w:t>
      </w:r>
      <w:r w:rsidR="00AA42DD">
        <w:rPr/>
        <w:t xml:space="preserve">2018. </w:t>
      </w:r>
      <w:r w:rsidR="00D953AC">
        <w:rPr/>
        <w:t>Set in an American school the game presented itself as a “an asymmetrical shooter grounded in real-world elements like realistic AI and settings” (Chalk, 2018, NP).</w:t>
      </w:r>
      <w:r w:rsidR="00965B4F">
        <w:rPr/>
        <w:t xml:space="preserve"> In this case the prohibition focusses </w:t>
      </w:r>
      <w:r w:rsidR="00AC5273">
        <w:rPr/>
        <w:t xml:space="preserve">not only </w:t>
      </w:r>
      <w:r w:rsidR="00965B4F">
        <w:rPr/>
        <w:t>on</w:t>
      </w:r>
      <w:r w:rsidR="00AC5273">
        <w:rPr/>
        <w:t xml:space="preserve"> relations to real events in the world but also the deployment of that taboo within</w:t>
      </w:r>
      <w:r w:rsidR="00965B4F">
        <w:rPr/>
        <w:t xml:space="preserve"> the</w:t>
      </w:r>
      <w:r w:rsidR="00AC5273">
        <w:rPr/>
        <w:t xml:space="preserve"> focus in the game world. T</w:t>
      </w:r>
      <w:r w:rsidR="00965B4F">
        <w:rPr/>
        <w:t>he active shooter of the title in</w:t>
      </w:r>
      <w:r w:rsidR="00AC5273">
        <w:rPr/>
        <w:t>vading</w:t>
      </w:r>
      <w:r w:rsidR="00965B4F">
        <w:rPr/>
        <w:t xml:space="preserve"> what should be a protected space</w:t>
      </w:r>
      <w:r w:rsidR="00AC5273">
        <w:rPr/>
        <w:t xml:space="preserve"> and using real world horrors for entertainment</w:t>
      </w:r>
      <w:r w:rsidR="00965B4F">
        <w:rPr/>
        <w:t xml:space="preserve">. </w:t>
      </w:r>
      <w:r w:rsidR="006C438E">
        <w:rPr/>
        <w:t>Adult intervention is present in the form of civilians and police</w:t>
      </w:r>
      <w:r w:rsidR="001F3E2E">
        <w:rPr/>
        <w:t>. H</w:t>
      </w:r>
      <w:r w:rsidR="006C438E">
        <w:rPr/>
        <w:t>owever</w:t>
      </w:r>
      <w:r w:rsidR="001F3E2E">
        <w:rPr/>
        <w:t>,</w:t>
      </w:r>
      <w:r w:rsidR="006C438E">
        <w:rPr/>
        <w:t xml:space="preserve"> as the name of the game suggests they are targets for the shooter rather than characters to be avoided.</w:t>
      </w:r>
    </w:p>
    <w:p w:rsidRPr="00E94AE2" w:rsidR="00385BB7" w:rsidP="00386F64" w:rsidRDefault="00385BB7" w14:paraId="4FF15543" w14:textId="77777777">
      <w:pPr>
        <w:spacing w:line="480" w:lineRule="auto"/>
      </w:pPr>
    </w:p>
    <w:p w:rsidRPr="00E94AE2" w:rsidR="005D1ECB" w:rsidP="00713695" w:rsidRDefault="00386F64" w14:paraId="6F3E5C03" w14:textId="1E305CE2">
      <w:pPr>
        <w:pStyle w:val="NormalWeb"/>
        <w:spacing w:line="480" w:lineRule="auto"/>
        <w:rPr>
          <w:color w:val="111111"/>
        </w:rPr>
      </w:pPr>
      <w:r w:rsidR="00386F64">
        <w:rPr/>
        <w:t xml:space="preserve">Ideas of the placement of the student narrative within the setting, the locating of a space where although there are adults, they are not necessarily always available or </w:t>
      </w:r>
      <w:r w:rsidR="00386F64">
        <w:rPr/>
        <w:t>monitoring</w:t>
      </w:r>
      <w:r w:rsidR="00386F64">
        <w:rPr/>
        <w:t xml:space="preserve"> the actions of the students is of importance when exploring the stories that are then </w:t>
      </w:r>
      <w:r w:rsidR="00386F64">
        <w:rPr/>
        <w:t>facilitated</w:t>
      </w:r>
      <w:r w:rsidR="00386F64">
        <w:rPr/>
        <w:t xml:space="preserve">. The narrative trope of removing parental influence through destruction or death is a trope which can be seen in a range of fiction. Within this scenario young people become self-monitoring or feel they must make adult decisions because of that direct lack of adult influence or a </w:t>
      </w:r>
      <w:r w:rsidR="00386F64">
        <w:rPr/>
        <w:t>perception</w:t>
      </w:r>
      <w:r w:rsidR="00386F64">
        <w:rPr/>
        <w:t xml:space="preserve"> that the student must make adult decisions because of their individual impression of events</w:t>
      </w:r>
      <w:r w:rsidR="00DE5579">
        <w:rPr/>
        <w:t xml:space="preserve"> and concept of importance</w:t>
      </w:r>
      <w:r w:rsidR="00386F64">
        <w:rPr/>
        <w:t xml:space="preserve">. </w:t>
      </w:r>
      <w:r w:rsidR="00DE5579">
        <w:rPr/>
        <w:t>‘</w:t>
      </w:r>
      <w:r w:rsidRPr="02D65104" w:rsidR="006B3DFF">
        <w:rPr>
          <w:color w:val="111111"/>
        </w:rPr>
        <w:t xml:space="preserve">Thinking of himself or herself as the </w:t>
      </w:r>
      <w:r w:rsidRPr="02D65104" w:rsidR="006B3DFF">
        <w:rPr>
          <w:color w:val="111111"/>
        </w:rPr>
        <w:t>center</w:t>
      </w:r>
      <w:r w:rsidRPr="02D65104" w:rsidR="006B3DFF">
        <w:rPr>
          <w:color w:val="111111"/>
        </w:rPr>
        <w:t xml:space="preserve"> of attention, the adolescent comes to believe that it is because he or she is special and unique’ (Alberts, Elkind and Ginsberg, 2007:72). Within the realm of fiction such a concept of innate centrality works well when dealing with a playable character within the narrative </w:t>
      </w:r>
      <w:r w:rsidRPr="02D65104" w:rsidR="006F06ED">
        <w:rPr>
          <w:color w:val="111111"/>
        </w:rPr>
        <w:t>in the</w:t>
      </w:r>
      <w:r w:rsidRPr="02D65104" w:rsidR="006B3DFF">
        <w:rPr>
          <w:color w:val="111111"/>
        </w:rPr>
        <w:t xml:space="preserve"> age range of a </w:t>
      </w:r>
      <w:r w:rsidRPr="02D65104" w:rsidR="005A5E8F">
        <w:rPr>
          <w:color w:val="111111"/>
        </w:rPr>
        <w:t xml:space="preserve">school </w:t>
      </w:r>
      <w:r w:rsidRPr="02D65104" w:rsidR="006B3DFF">
        <w:rPr>
          <w:color w:val="111111"/>
        </w:rPr>
        <w:t>student. The placement of the character in terms of action and reaction without adult intervention, or at least with delayed adult involvement or menace</w:t>
      </w:r>
      <w:r w:rsidRPr="02D65104" w:rsidR="008E2755">
        <w:rPr>
          <w:color w:val="111111"/>
        </w:rPr>
        <w:t>,</w:t>
      </w:r>
      <w:r w:rsidRPr="02D65104" w:rsidR="006B3DFF">
        <w:rPr>
          <w:color w:val="111111"/>
        </w:rPr>
        <w:t xml:space="preserve"> positions the character as in narrative need of activity. </w:t>
      </w:r>
      <w:r w:rsidRPr="02D65104" w:rsidR="006F06ED">
        <w:rPr>
          <w:color w:val="111111"/>
        </w:rPr>
        <w:t xml:space="preserve">In the role of </w:t>
      </w:r>
      <w:r w:rsidRPr="02D65104" w:rsidR="008E2755">
        <w:rPr>
          <w:color w:val="111111"/>
        </w:rPr>
        <w:t>student,</w:t>
      </w:r>
      <w:r w:rsidRPr="02D65104" w:rsidR="006F06ED">
        <w:rPr>
          <w:color w:val="111111"/>
        </w:rPr>
        <w:t xml:space="preserve"> </w:t>
      </w:r>
      <w:r w:rsidRPr="02D65104" w:rsidR="006B3DFF">
        <w:rPr>
          <w:color w:val="111111"/>
        </w:rPr>
        <w:t xml:space="preserve">the </w:t>
      </w:r>
      <w:r w:rsidRPr="02D65104" w:rsidR="006B3DFF">
        <w:rPr>
          <w:color w:val="111111"/>
        </w:rPr>
        <w:t xml:space="preserve">player occupies the role of both instigator and novice as they learn and develop within the game. In different games and roles, the concept of the evolution of the character in terms of skills or knowledge is positioned </w:t>
      </w:r>
      <w:r w:rsidRPr="02D65104" w:rsidR="00EB09EA">
        <w:rPr>
          <w:color w:val="111111"/>
        </w:rPr>
        <w:t>variously</w:t>
      </w:r>
      <w:r w:rsidRPr="02D65104" w:rsidR="006B3DFF">
        <w:rPr>
          <w:color w:val="111111"/>
        </w:rPr>
        <w:t xml:space="preserve"> within the game. The narrative expectation of </w:t>
      </w:r>
      <w:r w:rsidRPr="02D65104" w:rsidR="006B3DFF">
        <w:rPr>
          <w:i w:val="1"/>
          <w:iCs w:val="1"/>
          <w:color w:val="111111"/>
        </w:rPr>
        <w:t>Harry Potter</w:t>
      </w:r>
      <w:r w:rsidRPr="02D65104" w:rsidR="006F06ED">
        <w:rPr>
          <w:i w:val="1"/>
          <w:iCs w:val="1"/>
          <w:color w:val="111111"/>
        </w:rPr>
        <w:t xml:space="preserve"> </w:t>
      </w:r>
      <w:r w:rsidRPr="02D65104" w:rsidR="006F06ED">
        <w:rPr>
          <w:color w:val="111111"/>
        </w:rPr>
        <w:t>and</w:t>
      </w:r>
      <w:r w:rsidRPr="02D65104" w:rsidR="006F06ED">
        <w:rPr>
          <w:i w:val="1"/>
          <w:iCs w:val="1"/>
          <w:color w:val="111111"/>
        </w:rPr>
        <w:t xml:space="preserve"> Persona</w:t>
      </w:r>
      <w:r w:rsidRPr="02D65104" w:rsidR="006B3DFF">
        <w:rPr>
          <w:color w:val="111111"/>
        </w:rPr>
        <w:t xml:space="preserve"> means you as a character learn and develop magical</w:t>
      </w:r>
      <w:r w:rsidRPr="02D65104" w:rsidR="006F06ED">
        <w:rPr>
          <w:color w:val="111111"/>
        </w:rPr>
        <w:t>/supernatural</w:t>
      </w:r>
      <w:r w:rsidRPr="02D65104" w:rsidR="006B3DFF">
        <w:rPr>
          <w:color w:val="111111"/>
        </w:rPr>
        <w:t xml:space="preserve"> skills, </w:t>
      </w:r>
      <w:r w:rsidRPr="02D65104" w:rsidR="00714214">
        <w:rPr>
          <w:color w:val="111111"/>
        </w:rPr>
        <w:t>which</w:t>
      </w:r>
      <w:r w:rsidRPr="02D65104" w:rsidR="006B3DFF">
        <w:rPr>
          <w:color w:val="111111"/>
        </w:rPr>
        <w:t xml:space="preserve"> works both in terms of narrative but also in terms of learning how to play the game. In </w:t>
      </w:r>
      <w:r w:rsidRPr="02D65104" w:rsidR="006B3DFF">
        <w:rPr>
          <w:i w:val="1"/>
          <w:iCs w:val="1"/>
          <w:color w:val="111111"/>
        </w:rPr>
        <w:t>Bully</w:t>
      </w:r>
      <w:r w:rsidRPr="02D65104" w:rsidR="006F06ED">
        <w:rPr>
          <w:color w:val="111111"/>
        </w:rPr>
        <w:t>,</w:t>
      </w:r>
      <w:r w:rsidRPr="02D65104" w:rsidR="006B3DFF">
        <w:rPr>
          <w:color w:val="111111"/>
        </w:rPr>
        <w:t xml:space="preserve"> </w:t>
      </w:r>
      <w:r w:rsidRPr="02D65104" w:rsidR="006B3DFF">
        <w:rPr>
          <w:i w:val="1"/>
          <w:iCs w:val="1"/>
          <w:color w:val="111111"/>
        </w:rPr>
        <w:t>Life is Strange</w:t>
      </w:r>
      <w:r w:rsidRPr="02D65104" w:rsidR="006110E0">
        <w:rPr>
          <w:i w:val="1"/>
          <w:iCs w:val="1"/>
          <w:color w:val="111111"/>
        </w:rPr>
        <w:t xml:space="preserve"> </w:t>
      </w:r>
      <w:r w:rsidRPr="02D65104" w:rsidR="006110E0">
        <w:rPr>
          <w:i w:val="0"/>
          <w:iCs w:val="0"/>
          <w:color w:val="111111"/>
        </w:rPr>
        <w:t>and</w:t>
      </w:r>
      <w:r w:rsidRPr="02D65104" w:rsidR="006F06ED">
        <w:rPr>
          <w:i w:val="0"/>
          <w:iCs w:val="0"/>
          <w:color w:val="111111"/>
        </w:rPr>
        <w:t xml:space="preserve"> </w:t>
      </w:r>
      <w:r w:rsidRPr="02D65104" w:rsidR="006F06ED">
        <w:rPr>
          <w:i w:val="1"/>
          <w:iCs w:val="1"/>
          <w:color w:val="111111"/>
        </w:rPr>
        <w:t>White Day</w:t>
      </w:r>
      <w:r w:rsidRPr="02D65104" w:rsidR="006B3DFF">
        <w:rPr>
          <w:color w:val="111111"/>
        </w:rPr>
        <w:t xml:space="preserve"> you are positioned to learn the dynamics of the social situations offered within the games, using your life knowledge and experiences, alongside how you wish to perform as a character. Again, within this set up the use of a student character lends itself to the journey that the player takes within the game, </w:t>
      </w:r>
      <w:r w:rsidRPr="02D65104" w:rsidR="004D54BC">
        <w:rPr>
          <w:color w:val="111111"/>
        </w:rPr>
        <w:t>offering the</w:t>
      </w:r>
      <w:r w:rsidRPr="02D65104" w:rsidR="006B3DFF">
        <w:rPr>
          <w:color w:val="111111"/>
        </w:rPr>
        <w:t xml:space="preserve"> opportunity and expectation to develop</w:t>
      </w:r>
      <w:r w:rsidRPr="02D65104" w:rsidR="00114CD7">
        <w:rPr>
          <w:color w:val="111111"/>
        </w:rPr>
        <w:t xml:space="preserve"> alongside an existing basis of stereotyped character and action</w:t>
      </w:r>
      <w:r w:rsidRPr="02D65104" w:rsidR="006B3DFF">
        <w:rPr>
          <w:color w:val="111111"/>
        </w:rPr>
        <w:t xml:space="preserve">. </w:t>
      </w:r>
    </w:p>
    <w:p w:rsidRPr="00E94AE2" w:rsidR="00292066" w:rsidP="00713695" w:rsidRDefault="00292066" w14:paraId="3F41353D" w14:textId="77777777">
      <w:pPr>
        <w:pStyle w:val="NormalWeb"/>
        <w:spacing w:line="480" w:lineRule="auto"/>
        <w:rPr>
          <w:color w:val="111111"/>
        </w:rPr>
      </w:pPr>
    </w:p>
    <w:p w:rsidR="763DDFEB" w:rsidP="02D65104" w:rsidRDefault="763DDFEB" w14:paraId="2E8C3421" w14:textId="26BA21A9">
      <w:pPr>
        <w:pStyle w:val="NormalWeb"/>
        <w:spacing w:line="480" w:lineRule="auto"/>
        <w:rPr>
          <w:b w:val="1"/>
          <w:bCs w:val="1"/>
          <w:color w:val="111111"/>
          <w:u w:val="single"/>
        </w:rPr>
      </w:pPr>
      <w:r w:rsidRPr="02D65104" w:rsidR="763DDFEB">
        <w:rPr>
          <w:b w:val="1"/>
          <w:bCs w:val="1"/>
          <w:color w:val="111111"/>
          <w:u w:val="single"/>
        </w:rPr>
        <w:t>Conclusion</w:t>
      </w:r>
    </w:p>
    <w:p w:rsidRPr="00E94AE2" w:rsidR="00F426A0" w:rsidP="02D65104" w:rsidRDefault="00E91AF3" w14:paraId="39503CD7" w14:textId="5BC97B2F">
      <w:pPr>
        <w:pStyle w:val="NormalWeb"/>
        <w:spacing w:line="480" w:lineRule="auto"/>
        <w:rPr>
          <w:color w:val="111111"/>
        </w:rPr>
      </w:pPr>
      <w:r w:rsidRPr="02D65104" w:rsidR="00413376">
        <w:rPr>
          <w:color w:val="111111"/>
        </w:rPr>
        <w:t>School as a prohibited space is a useful one narratively, presenting familiar and recognisable locales alongside the opportunity to explore and play with and within that environment</w:t>
      </w:r>
      <w:r w:rsidRPr="02D65104" w:rsidR="3AABDA1B">
        <w:rPr>
          <w:color w:val="111111"/>
        </w:rPr>
        <w:t xml:space="preserve"> using the narratives of the students we find there</w:t>
      </w:r>
      <w:r w:rsidRPr="02D65104" w:rsidR="00413376">
        <w:rPr>
          <w:color w:val="111111"/>
        </w:rPr>
        <w:t>. The thrill of transgressing the many rules and societal expectations</w:t>
      </w:r>
      <w:r w:rsidRPr="02D65104" w:rsidR="1D80E94D">
        <w:rPr>
          <w:color w:val="111111"/>
        </w:rPr>
        <w:t xml:space="preserve"> of school and teen relationships</w:t>
      </w:r>
      <w:r w:rsidRPr="02D65104" w:rsidR="00413376">
        <w:rPr>
          <w:color w:val="111111"/>
        </w:rPr>
        <w:t xml:space="preserve"> can be seen in those games which encourage the exploration and ingress to the off-limits </w:t>
      </w:r>
      <w:r w:rsidRPr="02D65104" w:rsidR="00F426A0">
        <w:rPr>
          <w:color w:val="111111"/>
        </w:rPr>
        <w:t>spaces</w:t>
      </w:r>
      <w:r w:rsidRPr="02D65104" w:rsidR="00413376">
        <w:rPr>
          <w:color w:val="111111"/>
        </w:rPr>
        <w:t xml:space="preserve"> of </w:t>
      </w:r>
      <w:r w:rsidRPr="02D65104" w:rsidR="14E4F329">
        <w:rPr>
          <w:color w:val="111111"/>
        </w:rPr>
        <w:t xml:space="preserve">location and interpersonal </w:t>
      </w:r>
      <w:r w:rsidRPr="02D65104" w:rsidR="14E4F329">
        <w:rPr>
          <w:color w:val="111111"/>
        </w:rPr>
        <w:t>relationships</w:t>
      </w:r>
      <w:r w:rsidRPr="02D65104" w:rsidR="00413376">
        <w:rPr>
          <w:color w:val="111111"/>
        </w:rPr>
        <w:t>.</w:t>
      </w:r>
      <w:r w:rsidRPr="02D65104" w:rsidR="00F426A0">
        <w:rPr>
          <w:color w:val="111111"/>
        </w:rPr>
        <w:t xml:space="preserve"> </w:t>
      </w:r>
      <w:r w:rsidRPr="02D65104" w:rsidR="009B32F4">
        <w:rPr>
          <w:color w:val="111111"/>
        </w:rPr>
        <w:t xml:space="preserve">In this context the term ingress is key, it can be either a playful transgression of societal rules or a breaking of and entrance to taboo action when the player is asked to or offered the chance to play a role which crosses cultural and social expectations. </w:t>
      </w:r>
    </w:p>
    <w:p w:rsidRPr="00E94AE2" w:rsidR="00F426A0" w:rsidP="00713695" w:rsidRDefault="00E91AF3" w14:paraId="498E76C4" w14:textId="46F21829">
      <w:pPr>
        <w:pStyle w:val="NormalWeb"/>
        <w:spacing w:line="480" w:lineRule="auto"/>
        <w:rPr>
          <w:color w:val="111111"/>
        </w:rPr>
      </w:pPr>
      <w:r w:rsidRPr="02D65104" w:rsidR="009B32F4">
        <w:rPr>
          <w:color w:val="111111"/>
        </w:rPr>
        <w:t xml:space="preserve">Game has always presented the opportunities to play with persona and action, a consequence free environment in which actions and decisions can be indulged with no actual physical immediate impact on the outside world. When transgressions with protected spaces such as a school become too closely aligned to </w:t>
      </w:r>
      <w:r w:rsidRPr="02D65104" w:rsidR="009B32F4">
        <w:rPr>
          <w:color w:val="111111"/>
        </w:rPr>
        <w:t xml:space="preserve">real world concerns then questions are </w:t>
      </w:r>
      <w:r w:rsidRPr="02D65104" w:rsidR="2B9170D8">
        <w:rPr>
          <w:color w:val="111111"/>
        </w:rPr>
        <w:t>raised,</w:t>
      </w:r>
      <w:r w:rsidRPr="02D65104" w:rsidR="009B32F4">
        <w:rPr>
          <w:color w:val="111111"/>
        </w:rPr>
        <w:t xml:space="preserve"> and moral panics resurface concerning the potential for play to become realised action. </w:t>
      </w:r>
      <w:r w:rsidRPr="02D65104" w:rsidR="4B43EA2E">
        <w:rPr>
          <w:color w:val="111111"/>
        </w:rPr>
        <w:t xml:space="preserve">Additionally, games which offer exploration of impactful themes such as suicide, depression and mental health have a responsibility to consider the information they are presenting </w:t>
      </w:r>
      <w:r w:rsidRPr="02D65104" w:rsidR="4B43EA2E">
        <w:rPr>
          <w:color w:val="111111"/>
        </w:rPr>
        <w:t xml:space="preserve">and </w:t>
      </w:r>
      <w:r w:rsidRPr="02D65104" w:rsidR="4B43EA2E">
        <w:rPr>
          <w:color w:val="111111"/>
        </w:rPr>
        <w:t>the associative states of those playing those game</w:t>
      </w:r>
      <w:r w:rsidRPr="02D65104" w:rsidR="40FE8FF8">
        <w:rPr>
          <w:color w:val="111111"/>
        </w:rPr>
        <w:t xml:space="preserve">s. </w:t>
      </w:r>
    </w:p>
    <w:p w:rsidRPr="00E94AE2" w:rsidR="00AF2ED6" w:rsidP="00713695" w:rsidRDefault="00662196" w14:paraId="67CD1C83" w14:textId="69BCB3A3">
      <w:pPr>
        <w:pStyle w:val="NormalWeb"/>
        <w:spacing w:line="480" w:lineRule="auto"/>
        <w:rPr>
          <w:color w:val="111111"/>
        </w:rPr>
      </w:pPr>
      <w:r w:rsidRPr="02D65104" w:rsidR="00662196">
        <w:rPr>
          <w:color w:val="111111"/>
        </w:rPr>
        <w:t>Therefore,</w:t>
      </w:r>
      <w:r w:rsidRPr="02D65104" w:rsidR="00E91AF3">
        <w:rPr>
          <w:color w:val="111111"/>
        </w:rPr>
        <w:t xml:space="preserve"> the use of the space and the characters through the narrative trajectories of the games presents or encourages transgressive play</w:t>
      </w:r>
      <w:r w:rsidRPr="02D65104" w:rsidR="7B9972A6">
        <w:rPr>
          <w:color w:val="111111"/>
        </w:rPr>
        <w:t xml:space="preserve"> however thoughtfully</w:t>
      </w:r>
      <w:r w:rsidRPr="02D65104" w:rsidR="00E91AF3">
        <w:rPr>
          <w:color w:val="111111"/>
        </w:rPr>
        <w:t xml:space="preserve">. </w:t>
      </w:r>
      <w:r w:rsidRPr="02D65104" w:rsidR="005F2ACB">
        <w:rPr>
          <w:color w:val="111111"/>
        </w:rPr>
        <w:t>Such</w:t>
      </w:r>
      <w:r w:rsidRPr="02D65104" w:rsidR="00E91AF3">
        <w:rPr>
          <w:color w:val="111111"/>
        </w:rPr>
        <w:t xml:space="preserve"> breaking of social and cultural boundaries within the safe and expectant space of the game offers the potential to experiment with character and decision making, either working to do the right thing or play with persona and</w:t>
      </w:r>
      <w:r w:rsidRPr="02D65104" w:rsidR="55DA20C2">
        <w:rPr>
          <w:color w:val="111111"/>
        </w:rPr>
        <w:t xml:space="preserve"> </w:t>
      </w:r>
      <w:r w:rsidRPr="02D65104" w:rsidR="55DA20C2">
        <w:rPr>
          <w:color w:val="111111"/>
        </w:rPr>
        <w:t>inhabit many characters and actions you would not in real life.</w:t>
      </w:r>
      <w:r w:rsidRPr="02D65104" w:rsidR="00E91AF3">
        <w:rPr>
          <w:color w:val="111111"/>
        </w:rPr>
        <w:t xml:space="preserve"> </w:t>
      </w:r>
      <w:r w:rsidRPr="02D65104" w:rsidR="00662196">
        <w:rPr>
          <w:color w:val="111111"/>
        </w:rPr>
        <w:t xml:space="preserve">Where some games present the opportunity to revisit actions or decisions as a part of the gameplay, others create irretrievable situations which cannot be repealed or changed and so the consequences large or small are experienced in the gameplay and </w:t>
      </w:r>
      <w:r w:rsidRPr="02D65104" w:rsidR="00662196">
        <w:rPr>
          <w:color w:val="111111"/>
        </w:rPr>
        <w:t>to some extent by</w:t>
      </w:r>
      <w:r w:rsidRPr="02D65104" w:rsidR="00662196">
        <w:rPr>
          <w:color w:val="111111"/>
        </w:rPr>
        <w:t xml:space="preserve"> the player. </w:t>
      </w:r>
      <w:r w:rsidRPr="02D65104" w:rsidR="00AF2ED6">
        <w:rPr>
          <w:color w:val="111111"/>
        </w:rPr>
        <w:t xml:space="preserve">Games which present branching narrative choices create pathways through decision making where failure is possible, the replaying of those decisions only possible when returning to the game to play once more. This does create the room to consider the selections made and to explore different choices and the occasion to play your character or play to win. </w:t>
      </w:r>
      <w:r w:rsidRPr="02D65104" w:rsidR="002C3D10">
        <w:rPr>
          <w:color w:val="111111"/>
        </w:rPr>
        <w:t>Where games take the action rather than the player, larger consequences are usually felt. Through time spent within the game and the alignments created through character play, a game can present irretrievable situations within the narrative through cutscene action to ensure certain events happen and create a locked in narrative trajectory</w:t>
      </w:r>
      <w:r w:rsidRPr="02D65104" w:rsidR="00E31B8C">
        <w:rPr>
          <w:color w:val="111111"/>
        </w:rPr>
        <w:t xml:space="preserve"> but one which, importantly in this context of transgression and taboo, is not under the control of the player. </w:t>
      </w:r>
    </w:p>
    <w:p w:rsidRPr="00E94AE2" w:rsidR="005D1ECB" w:rsidP="02D65104" w:rsidRDefault="00E91AF3" w14:paraId="6F407EEC" w14:textId="63C2BBA8">
      <w:pPr>
        <w:pStyle w:val="NormalWeb"/>
        <w:spacing w:line="480" w:lineRule="auto"/>
        <w:rPr>
          <w:color w:val="111111"/>
        </w:rPr>
      </w:pPr>
      <w:r w:rsidRPr="02D65104" w:rsidR="00E91AF3">
        <w:rPr>
          <w:color w:val="111111"/>
        </w:rPr>
        <w:t>The presence of children in</w:t>
      </w:r>
      <w:r w:rsidRPr="02D65104" w:rsidR="00A04794">
        <w:rPr>
          <w:color w:val="111111"/>
        </w:rPr>
        <w:t xml:space="preserve"> these </w:t>
      </w:r>
      <w:r w:rsidRPr="02D65104" w:rsidR="006110E0">
        <w:rPr>
          <w:color w:val="111111"/>
        </w:rPr>
        <w:t>school-based</w:t>
      </w:r>
      <w:r w:rsidRPr="02D65104" w:rsidR="00E91AF3">
        <w:rPr>
          <w:color w:val="111111"/>
        </w:rPr>
        <w:t xml:space="preserve"> games ensure that there are opportunities to explore the player</w:t>
      </w:r>
      <w:r w:rsidRPr="02D65104" w:rsidR="00236F6D">
        <w:rPr>
          <w:color w:val="111111"/>
        </w:rPr>
        <w:t>’</w:t>
      </w:r>
      <w:r w:rsidRPr="02D65104" w:rsidR="00E91AF3">
        <w:rPr>
          <w:color w:val="111111"/>
        </w:rPr>
        <w:t>s understanding of emotions and relationships within the space of teen angst and romance</w:t>
      </w:r>
      <w:r w:rsidRPr="02D65104" w:rsidR="005F2ACB">
        <w:rPr>
          <w:color w:val="111111"/>
        </w:rPr>
        <w:t xml:space="preserve">, with </w:t>
      </w:r>
      <w:r w:rsidRPr="02D65104" w:rsidR="005F2ACB">
        <w:rPr>
          <w:color w:val="111111"/>
        </w:rPr>
        <w:t>capacity</w:t>
      </w:r>
      <w:r w:rsidRPr="02D65104" w:rsidR="005F2ACB">
        <w:rPr>
          <w:color w:val="111111"/>
        </w:rPr>
        <w:t xml:space="preserve"> to explore more serious experiences of depression, loss, and death through the </w:t>
      </w:r>
      <w:r w:rsidRPr="02D65104" w:rsidR="06296722">
        <w:rPr>
          <w:color w:val="111111"/>
        </w:rPr>
        <w:t>narrativization</w:t>
      </w:r>
      <w:r w:rsidRPr="02D65104" w:rsidR="005F2ACB">
        <w:rPr>
          <w:color w:val="111111"/>
        </w:rPr>
        <w:t xml:space="preserve"> and interaction with these themes</w:t>
      </w:r>
      <w:r w:rsidRPr="02D65104" w:rsidR="00E91AF3">
        <w:rPr>
          <w:color w:val="111111"/>
        </w:rPr>
        <w:t xml:space="preserve">. </w:t>
      </w:r>
      <w:r w:rsidRPr="02D65104" w:rsidR="00C94F37">
        <w:rPr>
          <w:color w:val="111111"/>
        </w:rPr>
        <w:t>Such games enable child peril which is engaging</w:t>
      </w:r>
      <w:r w:rsidRPr="02D65104" w:rsidR="00D86ED4">
        <w:rPr>
          <w:color w:val="111111"/>
        </w:rPr>
        <w:t xml:space="preserve"> as it encourages </w:t>
      </w:r>
      <w:r w:rsidRPr="02D65104" w:rsidR="00D86ED4">
        <w:rPr>
          <w:color w:val="111111"/>
        </w:rPr>
        <w:t>different styles</w:t>
      </w:r>
      <w:r w:rsidRPr="02D65104" w:rsidR="00D86ED4">
        <w:rPr>
          <w:color w:val="111111"/>
        </w:rPr>
        <w:t xml:space="preserve"> of play and action</w:t>
      </w:r>
      <w:r w:rsidRPr="02D65104" w:rsidR="00C94F37">
        <w:rPr>
          <w:color w:val="111111"/>
        </w:rPr>
        <w:t xml:space="preserve">, and in the case of </w:t>
      </w:r>
      <w:r w:rsidRPr="02D65104" w:rsidR="00C94F37">
        <w:rPr>
          <w:color w:val="111111"/>
        </w:rPr>
        <w:t xml:space="preserve">some games is narratively </w:t>
      </w:r>
      <w:r w:rsidRPr="02D65104" w:rsidR="5C93161A">
        <w:rPr>
          <w:color w:val="111111"/>
        </w:rPr>
        <w:t>central but</w:t>
      </w:r>
      <w:r w:rsidRPr="02D65104" w:rsidR="00C94F37">
        <w:rPr>
          <w:color w:val="111111"/>
        </w:rPr>
        <w:t xml:space="preserve"> does not usually </w:t>
      </w:r>
      <w:r w:rsidRPr="02D65104" w:rsidR="00C94F37">
        <w:rPr>
          <w:color w:val="111111"/>
        </w:rPr>
        <w:t>encounter</w:t>
      </w:r>
      <w:r w:rsidRPr="02D65104" w:rsidR="00C94F37">
        <w:rPr>
          <w:color w:val="111111"/>
        </w:rPr>
        <w:t xml:space="preserve"> the specific calculable loss of a known character at the hand of the player. </w:t>
      </w:r>
      <w:r w:rsidRPr="02D65104" w:rsidR="00B771B5">
        <w:rPr>
          <w:color w:val="111111"/>
        </w:rPr>
        <w:t>The use of child characters, playable and non-playable</w:t>
      </w:r>
      <w:r w:rsidRPr="02D65104" w:rsidR="008F34BD">
        <w:rPr>
          <w:color w:val="111111"/>
        </w:rPr>
        <w:t xml:space="preserve">, </w:t>
      </w:r>
      <w:r w:rsidRPr="02D65104" w:rsidR="00B771B5">
        <w:rPr>
          <w:color w:val="111111"/>
        </w:rPr>
        <w:t xml:space="preserve">also creates an environment where we </w:t>
      </w:r>
      <w:r w:rsidRPr="02D65104" w:rsidR="00C94F37">
        <w:rPr>
          <w:color w:val="111111"/>
        </w:rPr>
        <w:t>can</w:t>
      </w:r>
      <w:r w:rsidRPr="02D65104" w:rsidR="00B771B5">
        <w:rPr>
          <w:color w:val="111111"/>
        </w:rPr>
        <w:t xml:space="preserve"> question the actions a game asks of its players and the context in which some encounters with transgressive or taboo play can be mitigated or discussed as a part of the game play which is important to the game. </w:t>
      </w:r>
      <w:r w:rsidRPr="02D65104" w:rsidR="00A64DF8">
        <w:rPr>
          <w:color w:val="111111"/>
        </w:rPr>
        <w:t xml:space="preserve">As </w:t>
      </w:r>
      <w:r w:rsidRPr="02D65104" w:rsidR="00A64DF8">
        <w:rPr>
          <w:color w:val="111111"/>
        </w:rPr>
        <w:t>identified</w:t>
      </w:r>
      <w:r w:rsidRPr="02D65104" w:rsidR="00A64DF8">
        <w:rPr>
          <w:color w:val="111111"/>
        </w:rPr>
        <w:t xml:space="preserve">, some of these encounters are mitigated as the game ensures they take place but not through the action of the player. However, where there are circumstances where it is transgression play that the player must engage with there are discussions which arise about the ways in which child characters are used. The presentation of youthful exploration and investigation without adult management offers chances for interrogation of </w:t>
      </w:r>
      <w:r w:rsidRPr="02D65104" w:rsidR="00A64DF8">
        <w:rPr>
          <w:color w:val="111111"/>
        </w:rPr>
        <w:t>boundaried</w:t>
      </w:r>
      <w:r w:rsidRPr="02D65104" w:rsidR="00A64DF8">
        <w:rPr>
          <w:color w:val="111111"/>
        </w:rPr>
        <w:t xml:space="preserve"> spaces and actions, the school a </w:t>
      </w:r>
      <w:r w:rsidRPr="02D65104" w:rsidR="001045F5">
        <w:rPr>
          <w:color w:val="111111"/>
        </w:rPr>
        <w:t>vessel</w:t>
      </w:r>
      <w:r w:rsidRPr="02D65104" w:rsidR="00A64DF8">
        <w:rPr>
          <w:color w:val="111111"/>
        </w:rPr>
        <w:t xml:space="preserve"> for the placement of children and their narrative involvement.</w:t>
      </w:r>
      <w:r w:rsidRPr="02D65104" w:rsidR="001045F5">
        <w:rPr>
          <w:color w:val="111111"/>
        </w:rPr>
        <w:t xml:space="preserve"> </w:t>
      </w:r>
      <w:r w:rsidRPr="02D65104" w:rsidR="4E651291">
        <w:rPr>
          <w:color w:val="111111"/>
        </w:rPr>
        <w:t xml:space="preserve">The presentation of opportunities for </w:t>
      </w:r>
      <w:r w:rsidRPr="02D65104" w:rsidR="4E651291">
        <w:rPr>
          <w:color w:val="111111"/>
        </w:rPr>
        <w:t>lovin</w:t>
      </w:r>
      <w:r w:rsidRPr="02D65104" w:rsidR="4E651291">
        <w:rPr>
          <w:color w:val="111111"/>
        </w:rPr>
        <w:t xml:space="preserve">’ or </w:t>
      </w:r>
      <w:r w:rsidRPr="02D65104" w:rsidR="4E651291">
        <w:rPr>
          <w:color w:val="111111"/>
        </w:rPr>
        <w:t>fightin</w:t>
      </w:r>
      <w:r w:rsidRPr="02D65104" w:rsidR="4E651291">
        <w:rPr>
          <w:color w:val="111111"/>
        </w:rPr>
        <w:t xml:space="preserve">’ are contained in the concept of how and what for? As with many games the seriousness of the decisions taken are </w:t>
      </w:r>
      <w:r w:rsidRPr="02D65104" w:rsidR="4E651291">
        <w:rPr>
          <w:color w:val="111111"/>
        </w:rPr>
        <w:t>directly linked</w:t>
      </w:r>
      <w:r w:rsidRPr="02D65104" w:rsidR="4E651291">
        <w:rPr>
          <w:color w:val="111111"/>
        </w:rPr>
        <w:t xml:space="preserve"> to </w:t>
      </w:r>
      <w:r w:rsidRPr="02D65104" w:rsidR="56A1FE00">
        <w:rPr>
          <w:color w:val="111111"/>
        </w:rPr>
        <w:t xml:space="preserve">the genre of the game and the ways in which the play is framed. But the presence of child characters within such a specific space does present interesting links between the expectations of narrative twists and turns and the style and impact of player </w:t>
      </w:r>
      <w:r w:rsidRPr="02D65104" w:rsidR="4B5E7569">
        <w:rPr>
          <w:color w:val="111111"/>
        </w:rPr>
        <w:t>decisions</w:t>
      </w:r>
      <w:r w:rsidRPr="02D65104" w:rsidR="56A1FE00">
        <w:rPr>
          <w:color w:val="111111"/>
        </w:rPr>
        <w:t xml:space="preserve"> where offered</w:t>
      </w:r>
      <w:r w:rsidRPr="02D65104" w:rsidR="511216E8">
        <w:rPr>
          <w:color w:val="111111"/>
        </w:rPr>
        <w:t xml:space="preserve">. </w:t>
      </w:r>
      <w:r w:rsidRPr="02D65104" w:rsidR="26E38C9B">
        <w:rPr>
          <w:color w:val="111111"/>
        </w:rPr>
        <w:t>When the school space becomes unsafe and adult intervention is absent then the decisions of teen characters, the momentousness of their own self-</w:t>
      </w:r>
      <w:r w:rsidRPr="02D65104" w:rsidR="46009429">
        <w:rPr>
          <w:color w:val="111111"/>
        </w:rPr>
        <w:t xml:space="preserve">concept becomes a key pivot around which a player can shape their journey through the game. Student characters present a specific set of traits and potential responses to engage the player in </w:t>
      </w:r>
      <w:r w:rsidRPr="02D65104" w:rsidR="46009429">
        <w:rPr>
          <w:color w:val="111111"/>
        </w:rPr>
        <w:t>different w</w:t>
      </w:r>
      <w:r w:rsidRPr="02D65104" w:rsidR="220DEC5C">
        <w:rPr>
          <w:color w:val="111111"/>
        </w:rPr>
        <w:t>ays</w:t>
      </w:r>
      <w:r w:rsidRPr="02D65104" w:rsidR="220DEC5C">
        <w:rPr>
          <w:color w:val="111111"/>
        </w:rPr>
        <w:t xml:space="preserve"> to adult characters in similar situations opening the </w:t>
      </w:r>
      <w:r w:rsidRPr="02D65104" w:rsidR="220DEC5C">
        <w:rPr>
          <w:color w:val="111111"/>
        </w:rPr>
        <w:t>area</w:t>
      </w:r>
      <w:r w:rsidRPr="02D65104" w:rsidR="220DEC5C">
        <w:rPr>
          <w:color w:val="111111"/>
        </w:rPr>
        <w:t xml:space="preserve"> of play and the impact of decisions made.</w:t>
      </w:r>
    </w:p>
    <w:p w:rsidR="53D1EBB5" w:rsidRDefault="53D1EBB5" w14:paraId="12585C2B" w14:textId="48BDF014">
      <w:r>
        <w:br w:type="page"/>
      </w:r>
    </w:p>
    <w:p w:rsidRPr="00E94AE2" w:rsidR="002E2DCA" w:rsidP="002E2DCA" w:rsidRDefault="002E2DCA" w14:paraId="130F5E11" w14:textId="465CC00D">
      <w:pPr>
        <w:rPr>
          <w:b/>
          <w:bCs/>
          <w:u w:val="single"/>
        </w:rPr>
      </w:pPr>
      <w:r w:rsidRPr="00E94AE2">
        <w:rPr>
          <w:b/>
          <w:bCs/>
          <w:u w:val="single"/>
        </w:rPr>
        <w:t>References</w:t>
      </w:r>
    </w:p>
    <w:p w:rsidRPr="00E94AE2" w:rsidR="002E2DCA" w:rsidP="002E2DCA" w:rsidRDefault="002E2DCA" w14:paraId="4F9868DF" w14:textId="77777777"/>
    <w:p w:rsidRPr="00E94AE2" w:rsidR="002E2DCA" w:rsidP="002E2DCA" w:rsidRDefault="002E2DCA" w14:paraId="24FC23C8" w14:textId="6FF99D7D">
      <w:pPr>
        <w:rPr>
          <w:color w:val="000000" w:themeColor="text1"/>
        </w:rPr>
      </w:pPr>
      <w:r w:rsidRPr="02D65104" w:rsidR="002E2DCA">
        <w:rPr>
          <w:color w:val="000000" w:themeColor="text1" w:themeTint="FF" w:themeShade="FF"/>
        </w:rPr>
        <w:t>Alberts, A, Elkind, D</w:t>
      </w:r>
      <w:r w:rsidRPr="02D65104" w:rsidR="00180CB4">
        <w:rPr>
          <w:color w:val="000000" w:themeColor="text1" w:themeTint="FF" w:themeShade="FF"/>
        </w:rPr>
        <w:t>,</w:t>
      </w:r>
      <w:r w:rsidRPr="02D65104" w:rsidR="002E2DCA">
        <w:rPr>
          <w:color w:val="000000" w:themeColor="text1" w:themeTint="FF" w:themeShade="FF"/>
        </w:rPr>
        <w:t xml:space="preserve"> &amp; Ginsberg, S 2007</w:t>
      </w:r>
      <w:r w:rsidRPr="02D65104" w:rsidR="00180CB4">
        <w:rPr>
          <w:color w:val="000000" w:themeColor="text1" w:themeTint="FF" w:themeShade="FF"/>
        </w:rPr>
        <w:t xml:space="preserve"> </w:t>
      </w:r>
      <w:r w:rsidRPr="02D65104" w:rsidR="002E2DCA">
        <w:rPr>
          <w:color w:val="000000" w:themeColor="text1" w:themeTint="FF" w:themeShade="FF"/>
        </w:rPr>
        <w:t xml:space="preserve">The Personal </w:t>
      </w:r>
      <w:r w:rsidRPr="02D65104" w:rsidR="002E2DCA">
        <w:rPr>
          <w:color w:val="000000" w:themeColor="text1" w:themeTint="FF" w:themeShade="FF"/>
        </w:rPr>
        <w:t>Fable</w:t>
      </w:r>
      <w:r w:rsidRPr="02D65104" w:rsidR="002E2DCA">
        <w:rPr>
          <w:color w:val="000000" w:themeColor="text1" w:themeTint="FF" w:themeShade="FF"/>
        </w:rPr>
        <w:t xml:space="preserve"> and Risk-Taking in Early Adolescence. </w:t>
      </w:r>
      <w:r w:rsidRPr="02D65104" w:rsidR="002E2DCA">
        <w:rPr>
          <w:i w:val="1"/>
          <w:iCs w:val="1"/>
          <w:color w:val="000000" w:themeColor="text1" w:themeTint="FF" w:themeShade="FF"/>
        </w:rPr>
        <w:t>J Youth Adolescence</w:t>
      </w:r>
      <w:r w:rsidRPr="02D65104" w:rsidR="002E2DCA">
        <w:rPr>
          <w:color w:val="000000" w:themeColor="text1" w:themeTint="FF" w:themeShade="FF"/>
        </w:rPr>
        <w:t xml:space="preserve"> 36, 71–76. </w:t>
      </w:r>
    </w:p>
    <w:p w:rsidRPr="00E94AE2" w:rsidR="000B4752" w:rsidP="002E2DCA" w:rsidRDefault="000B4752" w14:paraId="181D5631" w14:textId="66F8E12E">
      <w:pPr>
        <w:rPr>
          <w:color w:val="000000" w:themeColor="text1"/>
        </w:rPr>
      </w:pPr>
    </w:p>
    <w:p w:rsidRPr="00E94AE2" w:rsidR="000B4752" w:rsidP="002E2DCA" w:rsidRDefault="000B4752" w14:paraId="74E39C4A" w14:textId="4C830FA4">
      <w:pPr>
        <w:rPr>
          <w:color w:val="000000" w:themeColor="text1"/>
        </w:rPr>
      </w:pPr>
      <w:r w:rsidRPr="00E94AE2">
        <w:rPr>
          <w:color w:val="000000" w:themeColor="text1"/>
        </w:rPr>
        <w:t xml:space="preserve">Anderson, CA, Shibuya, A, </w:t>
      </w:r>
      <w:proofErr w:type="spellStart"/>
      <w:r w:rsidRPr="00E94AE2">
        <w:rPr>
          <w:color w:val="000000" w:themeColor="text1"/>
        </w:rPr>
        <w:t>Ihori</w:t>
      </w:r>
      <w:proofErr w:type="spellEnd"/>
      <w:r w:rsidRPr="00E94AE2">
        <w:rPr>
          <w:color w:val="000000" w:themeColor="text1"/>
        </w:rPr>
        <w:t>, N, Swing, EL, Bushman, BJ</w:t>
      </w:r>
      <w:r w:rsidRPr="00E94AE2" w:rsidR="00B50B07">
        <w:rPr>
          <w:color w:val="000000" w:themeColor="text1"/>
        </w:rPr>
        <w:t xml:space="preserve">, </w:t>
      </w:r>
      <w:r w:rsidRPr="00E94AE2">
        <w:rPr>
          <w:color w:val="000000" w:themeColor="text1"/>
        </w:rPr>
        <w:t>Sakamoto, A</w:t>
      </w:r>
      <w:r w:rsidRPr="00E94AE2" w:rsidR="00B50B07">
        <w:rPr>
          <w:color w:val="000000" w:themeColor="text1"/>
        </w:rPr>
        <w:t>,</w:t>
      </w:r>
      <w:r w:rsidRPr="00E94AE2">
        <w:rPr>
          <w:color w:val="000000" w:themeColor="text1"/>
        </w:rPr>
        <w:t xml:space="preserve"> &amp; Saleem, M</w:t>
      </w:r>
      <w:r w:rsidRPr="00E94AE2" w:rsidR="00B50B07">
        <w:rPr>
          <w:color w:val="000000" w:themeColor="text1"/>
        </w:rPr>
        <w:t xml:space="preserve"> </w:t>
      </w:r>
      <w:r w:rsidRPr="00E94AE2">
        <w:rPr>
          <w:color w:val="000000" w:themeColor="text1"/>
        </w:rPr>
        <w:t xml:space="preserve">2010 Violent video game effects on aggression, empathy, and prosocial </w:t>
      </w:r>
      <w:proofErr w:type="spellStart"/>
      <w:r w:rsidRPr="00E94AE2">
        <w:rPr>
          <w:color w:val="000000" w:themeColor="text1"/>
        </w:rPr>
        <w:t>behavior</w:t>
      </w:r>
      <w:proofErr w:type="spellEnd"/>
      <w:r w:rsidRPr="00E94AE2">
        <w:rPr>
          <w:color w:val="000000" w:themeColor="text1"/>
        </w:rPr>
        <w:t xml:space="preserve"> in Eastern and Western countries: A meta-analytic review. </w:t>
      </w:r>
      <w:r w:rsidRPr="00E94AE2">
        <w:rPr>
          <w:i/>
          <w:iCs/>
          <w:color w:val="000000" w:themeColor="text1"/>
        </w:rPr>
        <w:t>Psychological Bulletin</w:t>
      </w:r>
      <w:r w:rsidRPr="00E94AE2">
        <w:rPr>
          <w:color w:val="000000" w:themeColor="text1"/>
        </w:rPr>
        <w:t xml:space="preserve">, 136, 151–173. </w:t>
      </w:r>
    </w:p>
    <w:p w:rsidRPr="00E94AE2" w:rsidR="002E2DCA" w:rsidP="002E2DCA" w:rsidRDefault="002E2DCA" w14:paraId="77F5714A" w14:textId="77777777">
      <w:pPr>
        <w:rPr>
          <w:color w:val="000000" w:themeColor="text1"/>
        </w:rPr>
      </w:pPr>
    </w:p>
    <w:p w:rsidRPr="00E94AE2" w:rsidR="002E2DCA" w:rsidP="002E2DCA" w:rsidRDefault="002E2DCA" w14:paraId="1E082895" w14:textId="5CF4E4D0" w14:noSpellErr="1">
      <w:pPr>
        <w:rPr>
          <w:color w:val="000000" w:themeColor="text1"/>
        </w:rPr>
      </w:pPr>
      <w:r w:rsidRPr="02D65104" w:rsidR="002E2DCA">
        <w:rPr>
          <w:color w:val="000000" w:themeColor="text1" w:themeTint="FF" w:themeShade="FF"/>
        </w:rPr>
        <w:t>Bateman, C</w:t>
      </w:r>
      <w:r w:rsidRPr="02D65104" w:rsidR="00AF0F58">
        <w:rPr>
          <w:color w:val="000000" w:themeColor="text1" w:themeTint="FF" w:themeShade="FF"/>
        </w:rPr>
        <w:t xml:space="preserve"> </w:t>
      </w:r>
      <w:r w:rsidRPr="02D65104" w:rsidR="002E2DCA">
        <w:rPr>
          <w:color w:val="000000" w:themeColor="text1" w:themeTint="FF" w:themeShade="FF"/>
        </w:rPr>
        <w:t xml:space="preserve">2021 </w:t>
      </w:r>
      <w:r w:rsidRPr="02D65104" w:rsidR="002E2DCA">
        <w:rPr>
          <w:i w:val="1"/>
          <w:iCs w:val="1"/>
          <w:color w:val="000000" w:themeColor="text1" w:themeTint="FF" w:themeShade="FF"/>
        </w:rPr>
        <w:t xml:space="preserve">The </w:t>
      </w:r>
      <w:r w:rsidRPr="02D65104" w:rsidR="002E2DCA">
        <w:rPr>
          <w:i w:val="1"/>
          <w:iCs w:val="1"/>
          <w:color w:val="000000" w:themeColor="text1" w:themeTint="FF" w:themeShade="FF"/>
        </w:rPr>
        <w:t>Avatar</w:t>
      </w:r>
      <w:r w:rsidRPr="02D65104" w:rsidR="002E2DCA">
        <w:rPr>
          <w:i w:val="1"/>
          <w:iCs w:val="1"/>
          <w:color w:val="000000" w:themeColor="text1" w:themeTint="FF" w:themeShade="FF"/>
        </w:rPr>
        <w:t xml:space="preserve"> and the Player’s Mask</w:t>
      </w:r>
      <w:r w:rsidRPr="02D65104" w:rsidR="002E2DCA">
        <w:rPr>
          <w:color w:val="000000" w:themeColor="text1" w:themeTint="FF" w:themeShade="FF"/>
        </w:rPr>
        <w:t xml:space="preserve"> in Game Writing: Narrative Skills for Videogames, edited by Chris Bateman, Bloomsbury Publishing: USA.</w:t>
      </w:r>
      <w:r w:rsidRPr="02D65104" w:rsidR="002E2DCA">
        <w:rPr>
          <w:i w:val="1"/>
          <w:iCs w:val="1"/>
          <w:color w:val="000000" w:themeColor="text1" w:themeTint="FF" w:themeShade="FF"/>
        </w:rPr>
        <w:t xml:space="preserve"> </w:t>
      </w:r>
      <w:r w:rsidRPr="02D65104" w:rsidR="002E2DCA">
        <w:rPr>
          <w:color w:val="000000" w:themeColor="text1" w:themeTint="FF" w:themeShade="FF"/>
        </w:rPr>
        <w:t>pp. 379-400.</w:t>
      </w:r>
    </w:p>
    <w:p w:rsidR="53D1EBB5" w:rsidP="53D1EBB5" w:rsidRDefault="53D1EBB5" w14:paraId="79893DAA" w14:textId="7CF18120">
      <w:pPr>
        <w:pStyle w:val="Normal"/>
        <w:rPr>
          <w:color w:val="000000" w:themeColor="text1" w:themeTint="FF" w:themeShade="FF"/>
        </w:rPr>
      </w:pPr>
    </w:p>
    <w:p w:rsidRPr="00E94AE2" w:rsidR="002E2DCA" w:rsidP="002E2DCA" w:rsidRDefault="002E2DCA" w14:paraId="3A09A9FB" w14:textId="778B4446" w14:noSpellErr="1">
      <w:pPr>
        <w:pStyle w:val="Heading1"/>
        <w:rPr>
          <w:b w:val="0"/>
          <w:bCs w:val="0"/>
          <w:color w:val="000000" w:themeColor="text1"/>
          <w:sz w:val="24"/>
          <w:szCs w:val="24"/>
        </w:rPr>
      </w:pPr>
      <w:r w:rsidRPr="02D65104" w:rsidR="002E2DCA">
        <w:rPr>
          <w:b w:val="0"/>
          <w:bCs w:val="0"/>
          <w:color w:val="000000" w:themeColor="text1" w:themeTint="FF" w:themeShade="FF"/>
          <w:sz w:val="24"/>
          <w:szCs w:val="24"/>
        </w:rPr>
        <w:t>Carson, D</w:t>
      </w:r>
      <w:r w:rsidRPr="02D65104" w:rsidR="00AF0F58">
        <w:rPr>
          <w:b w:val="0"/>
          <w:bCs w:val="0"/>
          <w:color w:val="000000" w:themeColor="text1" w:themeTint="FF" w:themeShade="FF"/>
          <w:sz w:val="24"/>
          <w:szCs w:val="24"/>
        </w:rPr>
        <w:t xml:space="preserve"> </w:t>
      </w:r>
      <w:r w:rsidRPr="02D65104" w:rsidR="002E2DCA">
        <w:rPr>
          <w:b w:val="0"/>
          <w:bCs w:val="0"/>
          <w:color w:val="000000" w:themeColor="text1" w:themeTint="FF" w:themeShade="FF"/>
          <w:sz w:val="24"/>
          <w:szCs w:val="24"/>
        </w:rPr>
        <w:t xml:space="preserve">2000 Environmental Storytelling: Creating Immersive 3D Worlds Using Lessons Learned from the Theme Park Industry. [Online]. </w:t>
      </w:r>
      <w:hyperlink r:id="R85d07339107c40cb">
        <w:r w:rsidRPr="02D65104" w:rsidR="002E2DCA">
          <w:rPr>
            <w:rStyle w:val="Hyperlink"/>
            <w:b w:val="0"/>
            <w:bCs w:val="0"/>
            <w:color w:val="000000" w:themeColor="text1" w:themeTint="FF" w:themeShade="FF"/>
            <w:sz w:val="24"/>
            <w:szCs w:val="24"/>
          </w:rPr>
          <w:t>https://www.gamedeveloper.com/design/environmental-storytelling-creating-immersive-3d-worlds-using-lessons-learned-from-the-theme-park-industry</w:t>
        </w:r>
      </w:hyperlink>
      <w:r w:rsidRPr="02D65104" w:rsidR="002E2DCA">
        <w:rPr>
          <w:b w:val="0"/>
          <w:bCs w:val="0"/>
          <w:color w:val="000000" w:themeColor="text1" w:themeTint="FF" w:themeShade="FF"/>
          <w:sz w:val="24"/>
          <w:szCs w:val="24"/>
        </w:rPr>
        <w:t xml:space="preserve"> [Accessed 28 Jun 2023]</w:t>
      </w:r>
    </w:p>
    <w:p w:rsidR="53D1EBB5" w:rsidP="53D1EBB5" w:rsidRDefault="53D1EBB5" w14:paraId="1AE43D54" w14:textId="0365C020">
      <w:pPr>
        <w:pStyle w:val="Heading1"/>
        <w:rPr>
          <w:b w:val="0"/>
          <w:bCs w:val="0"/>
          <w:color w:val="000000" w:themeColor="text1" w:themeTint="FF" w:themeShade="FF"/>
          <w:sz w:val="24"/>
          <w:szCs w:val="24"/>
        </w:rPr>
      </w:pPr>
    </w:p>
    <w:p w:rsidRPr="00E94AE2" w:rsidR="009268CC" w:rsidP="002E2DCA" w:rsidRDefault="009268CC" w14:paraId="3E82EE86" w14:textId="2766A4F0" w14:noSpellErr="1">
      <w:pPr>
        <w:pStyle w:val="Heading1"/>
        <w:rPr>
          <w:b w:val="0"/>
          <w:bCs w:val="0"/>
          <w:color w:val="000000" w:themeColor="text1"/>
          <w:sz w:val="24"/>
          <w:szCs w:val="24"/>
        </w:rPr>
      </w:pPr>
      <w:r w:rsidRPr="02D65104" w:rsidR="009268CC">
        <w:rPr>
          <w:b w:val="0"/>
          <w:bCs w:val="0"/>
          <w:color w:val="000000" w:themeColor="text1" w:themeTint="FF" w:themeShade="FF"/>
          <w:sz w:val="24"/>
          <w:szCs w:val="24"/>
        </w:rPr>
        <w:t>Chalk, A</w:t>
      </w:r>
      <w:r w:rsidRPr="02D65104" w:rsidR="00AF0F58">
        <w:rPr>
          <w:b w:val="0"/>
          <w:bCs w:val="0"/>
          <w:color w:val="000000" w:themeColor="text1" w:themeTint="FF" w:themeShade="FF"/>
          <w:sz w:val="24"/>
          <w:szCs w:val="24"/>
        </w:rPr>
        <w:t xml:space="preserve"> </w:t>
      </w:r>
      <w:r w:rsidRPr="02D65104" w:rsidR="009268CC">
        <w:rPr>
          <w:b w:val="0"/>
          <w:bCs w:val="0"/>
          <w:color w:val="000000" w:themeColor="text1" w:themeTint="FF" w:themeShade="FF"/>
          <w:sz w:val="24"/>
          <w:szCs w:val="24"/>
        </w:rPr>
        <w:t xml:space="preserve">2018 </w:t>
      </w:r>
      <w:r w:rsidRPr="02D65104" w:rsidR="009268CC">
        <w:rPr>
          <w:b w:val="0"/>
          <w:bCs w:val="0"/>
          <w:i w:val="1"/>
          <w:iCs w:val="1"/>
          <w:color w:val="000000" w:themeColor="text1" w:themeTint="FF" w:themeShade="FF"/>
          <w:sz w:val="24"/>
          <w:szCs w:val="24"/>
        </w:rPr>
        <w:t>School shooting game Active Shooter appears on Steam, draws widespread condemnation</w:t>
      </w:r>
      <w:r w:rsidRPr="02D65104" w:rsidR="009268CC">
        <w:rPr>
          <w:b w:val="0"/>
          <w:bCs w:val="0"/>
          <w:color w:val="000000" w:themeColor="text1" w:themeTint="FF" w:themeShade="FF"/>
          <w:sz w:val="24"/>
          <w:szCs w:val="24"/>
        </w:rPr>
        <w:t xml:space="preserve">. </w:t>
      </w:r>
      <w:hyperlink r:id="Ra721151c0f2944c5">
        <w:r w:rsidRPr="02D65104" w:rsidR="009268CC">
          <w:rPr>
            <w:rStyle w:val="Hyperlink"/>
            <w:b w:val="0"/>
            <w:bCs w:val="0"/>
            <w:color w:val="000000" w:themeColor="text1" w:themeTint="FF" w:themeShade="FF"/>
            <w:sz w:val="24"/>
            <w:szCs w:val="24"/>
          </w:rPr>
          <w:t>https://www.pcgamer.com/school-shooting-game-active-shooter-appears-on-steam-draws-widespread-condemnation/</w:t>
        </w:r>
      </w:hyperlink>
      <w:r w:rsidRPr="02D65104" w:rsidR="009268CC">
        <w:rPr>
          <w:b w:val="0"/>
          <w:bCs w:val="0"/>
          <w:color w:val="000000" w:themeColor="text1" w:themeTint="FF" w:themeShade="FF"/>
          <w:sz w:val="24"/>
          <w:szCs w:val="24"/>
        </w:rPr>
        <w:t xml:space="preserve"> 24 May. [Accessed 18 Aug 2023].</w:t>
      </w:r>
    </w:p>
    <w:p w:rsidR="53D1EBB5" w:rsidP="53D1EBB5" w:rsidRDefault="53D1EBB5" w14:paraId="6B17154E" w14:textId="5DD11732">
      <w:pPr>
        <w:pStyle w:val="Heading1"/>
        <w:rPr>
          <w:b w:val="0"/>
          <w:bCs w:val="0"/>
          <w:color w:val="000000" w:themeColor="text1" w:themeTint="FF" w:themeShade="FF"/>
          <w:sz w:val="24"/>
          <w:szCs w:val="24"/>
        </w:rPr>
      </w:pPr>
    </w:p>
    <w:p w:rsidRPr="00E94AE2" w:rsidR="00DC294D" w:rsidP="002E2DCA" w:rsidRDefault="00DC294D" w14:paraId="34283235" w14:textId="3173CD70">
      <w:pPr>
        <w:pStyle w:val="Heading1"/>
        <w:rPr>
          <w:b w:val="0"/>
          <w:bCs w:val="0"/>
          <w:color w:val="000000" w:themeColor="text1"/>
          <w:sz w:val="24"/>
          <w:szCs w:val="24"/>
        </w:rPr>
      </w:pPr>
      <w:r w:rsidRPr="00E94AE2">
        <w:rPr>
          <w:b w:val="0"/>
          <w:bCs w:val="0"/>
          <w:color w:val="000000" w:themeColor="text1"/>
          <w:sz w:val="24"/>
          <w:szCs w:val="24"/>
        </w:rPr>
        <w:t>Cohen, S</w:t>
      </w:r>
      <w:r w:rsidRPr="00E94AE2" w:rsidR="00AF0F58">
        <w:rPr>
          <w:b w:val="0"/>
          <w:bCs w:val="0"/>
          <w:color w:val="000000" w:themeColor="text1"/>
          <w:sz w:val="24"/>
          <w:szCs w:val="24"/>
        </w:rPr>
        <w:t xml:space="preserve"> </w:t>
      </w:r>
      <w:r w:rsidRPr="00E94AE2">
        <w:rPr>
          <w:b w:val="0"/>
          <w:bCs w:val="0"/>
          <w:color w:val="000000" w:themeColor="text1"/>
          <w:sz w:val="24"/>
          <w:szCs w:val="24"/>
        </w:rPr>
        <w:t>1972 Folk Devils and Moral Panic. Martin Robinson: Oxford.</w:t>
      </w:r>
    </w:p>
    <w:p w:rsidRPr="00E94AE2" w:rsidR="002E2DCA" w:rsidP="002E2DCA" w:rsidRDefault="002E2DCA" w14:paraId="42D25616" w14:textId="08C4D806" w14:noSpellErr="1">
      <w:pPr>
        <w:pStyle w:val="Heading1"/>
        <w:rPr>
          <w:b w:val="0"/>
          <w:bCs w:val="0"/>
          <w:color w:val="000000" w:themeColor="text1"/>
          <w:sz w:val="24"/>
          <w:szCs w:val="24"/>
        </w:rPr>
      </w:pPr>
      <w:r w:rsidRPr="02D65104" w:rsidR="002E2DCA">
        <w:rPr>
          <w:b w:val="0"/>
          <w:bCs w:val="0"/>
          <w:i w:val="1"/>
          <w:iCs w:val="1"/>
          <w:color w:val="000000" w:themeColor="text1" w:themeTint="FF" w:themeShade="FF"/>
          <w:sz w:val="24"/>
          <w:szCs w:val="24"/>
        </w:rPr>
        <w:t>Dead Space 2</w:t>
      </w:r>
      <w:r w:rsidRPr="02D65104" w:rsidR="00AF0F58">
        <w:rPr>
          <w:b w:val="0"/>
          <w:bCs w:val="0"/>
          <w:i w:val="1"/>
          <w:iCs w:val="1"/>
          <w:color w:val="000000" w:themeColor="text1" w:themeTint="FF" w:themeShade="FF"/>
          <w:sz w:val="24"/>
          <w:szCs w:val="24"/>
        </w:rPr>
        <w:t xml:space="preserve"> </w:t>
      </w:r>
      <w:r w:rsidRPr="02D65104" w:rsidR="002E2DCA">
        <w:rPr>
          <w:b w:val="0"/>
          <w:bCs w:val="0"/>
          <w:color w:val="000000" w:themeColor="text1" w:themeTint="FF" w:themeShade="FF"/>
          <w:sz w:val="24"/>
          <w:szCs w:val="24"/>
        </w:rPr>
        <w:t>2011 Developed by Visceral Games. Published by Electronic Arts.</w:t>
      </w:r>
    </w:p>
    <w:p w:rsidR="53D1EBB5" w:rsidP="53D1EBB5" w:rsidRDefault="53D1EBB5" w14:paraId="5C92F9D9" w14:textId="14F2530C">
      <w:pPr>
        <w:pStyle w:val="Heading1"/>
        <w:rPr>
          <w:b w:val="0"/>
          <w:bCs w:val="0"/>
          <w:color w:val="000000" w:themeColor="text1" w:themeTint="FF" w:themeShade="FF"/>
          <w:sz w:val="24"/>
          <w:szCs w:val="24"/>
        </w:rPr>
      </w:pPr>
    </w:p>
    <w:p w:rsidRPr="00E94AE2" w:rsidR="002E2DCA" w:rsidP="002E2DCA" w:rsidRDefault="002E2DCA" w14:paraId="1A3D6901" w14:textId="6409D5A2">
      <w:pPr>
        <w:pStyle w:val="Heading1"/>
        <w:rPr>
          <w:b w:val="0"/>
          <w:bCs w:val="0"/>
          <w:color w:val="000000" w:themeColor="text1"/>
          <w:sz w:val="24"/>
          <w:szCs w:val="24"/>
        </w:rPr>
      </w:pPr>
      <w:proofErr w:type="spellStart"/>
      <w:r w:rsidRPr="53D1EBB5" w:rsidR="002E2DCA">
        <w:rPr>
          <w:b w:val="0"/>
          <w:bCs w:val="0"/>
          <w:color w:val="000000" w:themeColor="text1" w:themeTint="FF" w:themeShade="FF"/>
          <w:sz w:val="24"/>
          <w:szCs w:val="24"/>
        </w:rPr>
        <w:t>Domsch</w:t>
      </w:r>
      <w:proofErr w:type="spellEnd"/>
      <w:r w:rsidRPr="53D1EBB5" w:rsidR="002E2DCA">
        <w:rPr>
          <w:b w:val="0"/>
          <w:bCs w:val="0"/>
          <w:color w:val="000000" w:themeColor="text1" w:themeTint="FF" w:themeShade="FF"/>
          <w:sz w:val="24"/>
          <w:szCs w:val="24"/>
        </w:rPr>
        <w:t>, S</w:t>
      </w:r>
      <w:r w:rsidRPr="53D1EBB5" w:rsidR="00AF0F58">
        <w:rPr>
          <w:b w:val="0"/>
          <w:bCs w:val="0"/>
          <w:color w:val="000000" w:themeColor="text1" w:themeTint="FF" w:themeShade="FF"/>
          <w:sz w:val="24"/>
          <w:szCs w:val="24"/>
        </w:rPr>
        <w:t xml:space="preserve"> </w:t>
      </w:r>
      <w:r w:rsidRPr="53D1EBB5" w:rsidR="002E2DCA">
        <w:rPr>
          <w:b w:val="0"/>
          <w:bCs w:val="0"/>
          <w:color w:val="000000" w:themeColor="text1" w:themeTint="FF" w:themeShade="FF"/>
          <w:sz w:val="24"/>
          <w:szCs w:val="24"/>
        </w:rPr>
        <w:t xml:space="preserve">2013 </w:t>
      </w:r>
      <w:proofErr w:type="spellStart"/>
      <w:r w:rsidRPr="53D1EBB5" w:rsidR="002E2DCA">
        <w:rPr>
          <w:b w:val="0"/>
          <w:bCs w:val="0"/>
          <w:color w:val="000000" w:themeColor="text1" w:themeTint="FF" w:themeShade="FF"/>
          <w:sz w:val="24"/>
          <w:szCs w:val="24"/>
        </w:rPr>
        <w:t>Storyplaying</w:t>
      </w:r>
      <w:proofErr w:type="spellEnd"/>
      <w:r w:rsidRPr="53D1EBB5" w:rsidR="002E2DCA">
        <w:rPr>
          <w:b w:val="0"/>
          <w:bCs w:val="0"/>
          <w:color w:val="000000" w:themeColor="text1" w:themeTint="FF" w:themeShade="FF"/>
          <w:sz w:val="24"/>
          <w:szCs w:val="24"/>
        </w:rPr>
        <w:t xml:space="preserve">: Agency and Narrative in Video Games. De Gruyter: Online Open Access. </w:t>
      </w:r>
      <w:hyperlink r:id="R1442a98a47424d12">
        <w:r w:rsidRPr="53D1EBB5" w:rsidR="002E2DCA">
          <w:rPr>
            <w:rStyle w:val="Hyperlink"/>
            <w:b w:val="0"/>
            <w:bCs w:val="0"/>
            <w:color w:val="000000" w:themeColor="text1" w:themeTint="FF" w:themeShade="FF"/>
            <w:sz w:val="24"/>
            <w:szCs w:val="24"/>
          </w:rPr>
          <w:t>https://library.oapen.org/handle/20.500.12657/24643</w:t>
        </w:r>
      </w:hyperlink>
      <w:r w:rsidRPr="53D1EBB5" w:rsidR="002E2DCA">
        <w:rPr>
          <w:b w:val="0"/>
          <w:bCs w:val="0"/>
          <w:color w:val="000000" w:themeColor="text1" w:themeTint="FF" w:themeShade="FF"/>
          <w:sz w:val="24"/>
          <w:szCs w:val="24"/>
        </w:rPr>
        <w:t xml:space="preserve"> [Accessed 28 Jun 2023].</w:t>
      </w:r>
    </w:p>
    <w:p w:rsidR="53D1EBB5" w:rsidP="53D1EBB5" w:rsidRDefault="53D1EBB5" w14:paraId="27C04ED5" w14:textId="651387C6">
      <w:pPr>
        <w:pStyle w:val="Heading1"/>
        <w:rPr>
          <w:b w:val="0"/>
          <w:bCs w:val="0"/>
          <w:sz w:val="24"/>
          <w:szCs w:val="24"/>
        </w:rPr>
      </w:pPr>
    </w:p>
    <w:p w:rsidRPr="00E94AE2" w:rsidR="005D09B0" w:rsidP="002E2DCA" w:rsidRDefault="005D09B0" w14:paraId="1949F43E" w14:textId="2F994A22">
      <w:pPr>
        <w:pStyle w:val="Heading1"/>
        <w:rPr>
          <w:b w:val="0"/>
          <w:bCs w:val="0"/>
          <w:color w:val="000000" w:themeColor="text1"/>
          <w:sz w:val="24"/>
          <w:szCs w:val="24"/>
        </w:rPr>
      </w:pPr>
      <w:r w:rsidRPr="02D65104" w:rsidR="005D09B0">
        <w:rPr>
          <w:b w:val="0"/>
          <w:bCs w:val="0"/>
          <w:sz w:val="24"/>
          <w:szCs w:val="24"/>
        </w:rPr>
        <w:t xml:space="preserve">Farokhmanesh, M 2016 </w:t>
      </w:r>
      <w:r w:rsidRPr="02D65104" w:rsidR="005D09B0">
        <w:rPr>
          <w:b w:val="0"/>
          <w:bCs w:val="0"/>
          <w:i w:val="1"/>
          <w:iCs w:val="1"/>
          <w:sz w:val="24"/>
          <w:szCs w:val="24"/>
        </w:rPr>
        <w:t>The Persona Series, Explained</w:t>
      </w:r>
      <w:r w:rsidRPr="02D65104" w:rsidR="005D09B0">
        <w:rPr>
          <w:b w:val="0"/>
          <w:bCs w:val="0"/>
          <w:sz w:val="24"/>
          <w:szCs w:val="24"/>
        </w:rPr>
        <w:t>.</w:t>
      </w:r>
      <w:r w:rsidRPr="02D65104" w:rsidR="005D09B0">
        <w:rPr>
          <w:b w:val="0"/>
          <w:bCs w:val="0"/>
          <w:sz w:val="24"/>
          <w:szCs w:val="24"/>
        </w:rPr>
        <w:t xml:space="preserve"> </w:t>
      </w:r>
      <w:hyperlink w:anchor="play" r:id="R28569a588b624ee3">
        <w:r w:rsidRPr="02D65104" w:rsidR="005D09B0">
          <w:rPr>
            <w:rStyle w:val="Hyperlink"/>
            <w:b w:val="0"/>
            <w:bCs w:val="0"/>
            <w:sz w:val="24"/>
            <w:szCs w:val="24"/>
          </w:rPr>
          <w:t>https://www.polygon.com/2016/9/14/12901558/what-is-persona-explainer-persona-5#play</w:t>
        </w:r>
      </w:hyperlink>
      <w:r w:rsidRPr="02D65104" w:rsidR="005D09B0">
        <w:rPr>
          <w:b w:val="0"/>
          <w:bCs w:val="0"/>
          <w:sz w:val="24"/>
          <w:szCs w:val="24"/>
        </w:rPr>
        <w:t xml:space="preserve"> [Accessed 20 Aug 2023]</w:t>
      </w:r>
    </w:p>
    <w:p w:rsidR="53D1EBB5" w:rsidP="53D1EBB5" w:rsidRDefault="53D1EBB5" w14:paraId="788DAEAB" w14:textId="202B630F">
      <w:pPr>
        <w:pStyle w:val="Heading1"/>
        <w:rPr>
          <w:b w:val="0"/>
          <w:bCs w:val="0"/>
          <w:sz w:val="24"/>
          <w:szCs w:val="24"/>
        </w:rPr>
      </w:pPr>
    </w:p>
    <w:p w:rsidRPr="00E94AE2" w:rsidR="000671CF" w:rsidP="002E2DCA" w:rsidRDefault="000671CF" w14:paraId="4BFF29E1" w14:textId="14101E54" w14:noSpellErr="1">
      <w:pPr>
        <w:pStyle w:val="Heading1"/>
        <w:rPr>
          <w:b w:val="0"/>
          <w:bCs w:val="0"/>
          <w:color w:val="000000" w:themeColor="text1"/>
          <w:sz w:val="24"/>
          <w:szCs w:val="24"/>
        </w:rPr>
      </w:pPr>
      <w:r w:rsidRPr="02D65104" w:rsidR="000671CF">
        <w:rPr>
          <w:b w:val="0"/>
          <w:bCs w:val="0"/>
          <w:color w:val="000000" w:themeColor="text1" w:themeTint="FF" w:themeShade="FF"/>
          <w:sz w:val="24"/>
          <w:szCs w:val="24"/>
        </w:rPr>
        <w:t>Ferguson, CJ</w:t>
      </w:r>
      <w:r w:rsidRPr="02D65104" w:rsidR="00EB39C7">
        <w:rPr>
          <w:b w:val="0"/>
          <w:bCs w:val="0"/>
          <w:color w:val="000000" w:themeColor="text1" w:themeTint="FF" w:themeShade="FF"/>
          <w:sz w:val="24"/>
          <w:szCs w:val="24"/>
        </w:rPr>
        <w:t xml:space="preserve"> </w:t>
      </w:r>
      <w:r w:rsidRPr="02D65104" w:rsidR="000671CF">
        <w:rPr>
          <w:b w:val="0"/>
          <w:bCs w:val="0"/>
          <w:color w:val="000000" w:themeColor="text1" w:themeTint="FF" w:themeShade="FF"/>
          <w:sz w:val="24"/>
          <w:szCs w:val="24"/>
        </w:rPr>
        <w:t>201</w:t>
      </w:r>
      <w:r w:rsidRPr="02D65104" w:rsidR="00EB39C7">
        <w:rPr>
          <w:b w:val="0"/>
          <w:bCs w:val="0"/>
          <w:color w:val="000000" w:themeColor="text1" w:themeTint="FF" w:themeShade="FF"/>
          <w:sz w:val="24"/>
          <w:szCs w:val="24"/>
        </w:rPr>
        <w:t>3</w:t>
      </w:r>
      <w:r w:rsidRPr="02D65104" w:rsidR="000671CF">
        <w:rPr>
          <w:b w:val="0"/>
          <w:bCs w:val="0"/>
          <w:color w:val="000000" w:themeColor="text1" w:themeTint="FF" w:themeShade="FF"/>
          <w:sz w:val="24"/>
          <w:szCs w:val="24"/>
        </w:rPr>
        <w:t xml:space="preserve"> Violent video games and the Supreme Court. American Psychologist, 68, 57–74. doi:10.1037/a0030597</w:t>
      </w:r>
    </w:p>
    <w:p w:rsidR="53D1EBB5" w:rsidP="53D1EBB5" w:rsidRDefault="53D1EBB5" w14:paraId="2142B17E" w14:textId="5943D51E">
      <w:pPr>
        <w:pStyle w:val="Heading1"/>
        <w:rPr>
          <w:b w:val="0"/>
          <w:bCs w:val="0"/>
          <w:color w:val="000000" w:themeColor="text1" w:themeTint="FF" w:themeShade="FF"/>
          <w:sz w:val="24"/>
          <w:szCs w:val="24"/>
        </w:rPr>
      </w:pPr>
    </w:p>
    <w:p w:rsidRPr="00E94AE2" w:rsidR="002E2DCA" w:rsidP="002E2DCA" w:rsidRDefault="002E2DCA" w14:paraId="40F20B21" w14:textId="3999F057">
      <w:pPr>
        <w:rPr>
          <w:color w:val="000000" w:themeColor="text1"/>
        </w:rPr>
      </w:pPr>
      <w:r w:rsidRPr="00E94AE2">
        <w:rPr>
          <w:color w:val="000000" w:themeColor="text1"/>
        </w:rPr>
        <w:t>Gallagher, R</w:t>
      </w:r>
      <w:r w:rsidRPr="00E94AE2" w:rsidR="00EB39C7">
        <w:rPr>
          <w:color w:val="000000" w:themeColor="text1"/>
        </w:rPr>
        <w:t xml:space="preserve"> </w:t>
      </w:r>
      <w:r w:rsidRPr="00E94AE2">
        <w:rPr>
          <w:color w:val="000000" w:themeColor="text1"/>
        </w:rPr>
        <w:t xml:space="preserve">2017 </w:t>
      </w:r>
      <w:r w:rsidRPr="00E94AE2">
        <w:rPr>
          <w:i/>
          <w:iCs/>
          <w:color w:val="000000" w:themeColor="text1"/>
        </w:rPr>
        <w:t>Plotting the Loop: Videogames and Narratability</w:t>
      </w:r>
      <w:r w:rsidRPr="00E94AE2">
        <w:rPr>
          <w:color w:val="000000" w:themeColor="text1"/>
        </w:rPr>
        <w:t xml:space="preserve"> in The Edinburgh Companion to Contemporary Narrative Theories eds</w:t>
      </w:r>
      <w:r w:rsidRPr="00E94AE2" w:rsidR="00215741">
        <w:rPr>
          <w:color w:val="000000" w:themeColor="text1"/>
        </w:rPr>
        <w:t>.,</w:t>
      </w:r>
      <w:r w:rsidRPr="00E94AE2">
        <w:rPr>
          <w:color w:val="000000" w:themeColor="text1"/>
        </w:rPr>
        <w:t xml:space="preserve"> </w:t>
      </w:r>
      <w:r w:rsidRPr="00E94AE2" w:rsidR="00215741">
        <w:rPr>
          <w:color w:val="000000" w:themeColor="text1"/>
        </w:rPr>
        <w:t xml:space="preserve">Zara </w:t>
      </w:r>
      <w:proofErr w:type="spellStart"/>
      <w:r w:rsidRPr="00E94AE2">
        <w:rPr>
          <w:color w:val="000000" w:themeColor="text1"/>
        </w:rPr>
        <w:t>Dinnen</w:t>
      </w:r>
      <w:proofErr w:type="spellEnd"/>
      <w:r w:rsidRPr="00E94AE2">
        <w:rPr>
          <w:color w:val="000000" w:themeColor="text1"/>
        </w:rPr>
        <w:t xml:space="preserve"> and </w:t>
      </w:r>
      <w:r w:rsidRPr="00E94AE2" w:rsidR="00215741">
        <w:rPr>
          <w:color w:val="000000" w:themeColor="text1"/>
        </w:rPr>
        <w:t xml:space="preserve">Robyn </w:t>
      </w:r>
      <w:r w:rsidRPr="00E94AE2">
        <w:rPr>
          <w:color w:val="000000" w:themeColor="text1"/>
        </w:rPr>
        <w:t>Warho</w:t>
      </w:r>
      <w:r w:rsidRPr="00E94AE2" w:rsidR="00215741">
        <w:rPr>
          <w:color w:val="000000" w:themeColor="text1"/>
        </w:rPr>
        <w:t>l</w:t>
      </w:r>
      <w:r w:rsidRPr="00E94AE2">
        <w:rPr>
          <w:color w:val="000000" w:themeColor="text1"/>
        </w:rPr>
        <w:t>. Edinburgh University Press: Edinburgh. 174-186.</w:t>
      </w:r>
    </w:p>
    <w:p w:rsidRPr="00E94AE2" w:rsidR="00D60BF2" w:rsidP="25163614" w:rsidRDefault="00D60BF2" w14:paraId="12215955" w14:textId="30FA66A2">
      <w:pPr>
        <w:pStyle w:val="Normal"/>
        <w:rPr>
          <w:color w:val="000000" w:themeColor="text1"/>
        </w:rPr>
      </w:pPr>
    </w:p>
    <w:p w:rsidRPr="00E94AE2" w:rsidR="00D60BF2" w:rsidP="002E2DCA" w:rsidRDefault="00D60BF2" w14:paraId="7A551751" w14:textId="359F6EFE">
      <w:pPr>
        <w:rPr>
          <w:color w:val="000000" w:themeColor="text1"/>
        </w:rPr>
      </w:pPr>
      <w:proofErr w:type="spellStart"/>
      <w:r w:rsidRPr="00E94AE2">
        <w:rPr>
          <w:color w:val="000000" w:themeColor="text1"/>
        </w:rPr>
        <w:t>Granic</w:t>
      </w:r>
      <w:proofErr w:type="spellEnd"/>
      <w:r w:rsidRPr="00E94AE2">
        <w:rPr>
          <w:color w:val="000000" w:themeColor="text1"/>
        </w:rPr>
        <w:t xml:space="preserve">, I., </w:t>
      </w:r>
      <w:proofErr w:type="spellStart"/>
      <w:r w:rsidRPr="00E94AE2">
        <w:rPr>
          <w:color w:val="000000" w:themeColor="text1"/>
        </w:rPr>
        <w:t>Lobel</w:t>
      </w:r>
      <w:proofErr w:type="spellEnd"/>
      <w:r w:rsidRPr="00E94AE2">
        <w:rPr>
          <w:color w:val="000000" w:themeColor="text1"/>
        </w:rPr>
        <w:t xml:space="preserve">, A. and Engels, R.C 2014 The benefits of playing video games. </w:t>
      </w:r>
      <w:r w:rsidRPr="00E94AE2">
        <w:rPr>
          <w:i/>
          <w:iCs/>
          <w:color w:val="000000" w:themeColor="text1"/>
        </w:rPr>
        <w:t>American psychologist</w:t>
      </w:r>
      <w:r w:rsidRPr="00E94AE2">
        <w:rPr>
          <w:color w:val="000000" w:themeColor="text1"/>
        </w:rPr>
        <w:t xml:space="preserve">, </w:t>
      </w:r>
      <w:r w:rsidRPr="00E94AE2">
        <w:rPr>
          <w:i/>
          <w:iCs/>
          <w:color w:val="000000" w:themeColor="text1"/>
        </w:rPr>
        <w:t>69</w:t>
      </w:r>
      <w:r w:rsidRPr="00E94AE2">
        <w:rPr>
          <w:color w:val="000000" w:themeColor="text1"/>
        </w:rPr>
        <w:t>(1), p.66.</w:t>
      </w:r>
    </w:p>
    <w:p w:rsidRPr="00E94AE2" w:rsidR="009A73E1" w:rsidP="002E2DCA" w:rsidRDefault="009A73E1" w14:paraId="18F7B1B4" w14:textId="7168F85D">
      <w:pPr>
        <w:rPr>
          <w:color w:val="000000" w:themeColor="text1"/>
        </w:rPr>
      </w:pPr>
    </w:p>
    <w:p w:rsidRPr="00E94AE2" w:rsidR="009A73E1" w:rsidP="002E2DCA" w:rsidRDefault="009A73E1" w14:paraId="630D0DE8" w14:textId="7161FE9E">
      <w:pPr>
        <w:rPr>
          <w:color w:val="000000" w:themeColor="text1"/>
        </w:rPr>
      </w:pPr>
      <w:r w:rsidRPr="00E94AE2">
        <w:rPr>
          <w:color w:val="000000" w:themeColor="text1"/>
        </w:rPr>
        <w:t xml:space="preserve">Halbrook, Y.J., O’Donnell, A.T. and </w:t>
      </w:r>
      <w:proofErr w:type="spellStart"/>
      <w:r w:rsidRPr="00E94AE2">
        <w:rPr>
          <w:color w:val="000000" w:themeColor="text1"/>
        </w:rPr>
        <w:t>Msetfi</w:t>
      </w:r>
      <w:proofErr w:type="spellEnd"/>
      <w:r w:rsidRPr="00E94AE2">
        <w:rPr>
          <w:color w:val="000000" w:themeColor="text1"/>
        </w:rPr>
        <w:t xml:space="preserve">, R.M 2019 When and how video games can be good: A review of the positive effects of video games on well-being. </w:t>
      </w:r>
      <w:r w:rsidRPr="00E94AE2">
        <w:rPr>
          <w:i/>
          <w:iCs/>
          <w:color w:val="000000" w:themeColor="text1"/>
        </w:rPr>
        <w:t>Perspectives on Psychological Science</w:t>
      </w:r>
      <w:r w:rsidRPr="00E94AE2">
        <w:rPr>
          <w:color w:val="000000" w:themeColor="text1"/>
        </w:rPr>
        <w:t xml:space="preserve">, </w:t>
      </w:r>
      <w:r w:rsidRPr="00E94AE2">
        <w:rPr>
          <w:i/>
          <w:iCs/>
          <w:color w:val="000000" w:themeColor="text1"/>
        </w:rPr>
        <w:t>14</w:t>
      </w:r>
      <w:r w:rsidRPr="00E94AE2">
        <w:rPr>
          <w:color w:val="000000" w:themeColor="text1"/>
        </w:rPr>
        <w:t>(6), pp.1096-1104.</w:t>
      </w:r>
    </w:p>
    <w:p w:rsidRPr="00E94AE2" w:rsidR="002E2DCA" w:rsidP="002E2DCA" w:rsidRDefault="002E2DCA" w14:paraId="632FA2B4" w14:textId="77777777">
      <w:pPr>
        <w:rPr>
          <w:color w:val="000000" w:themeColor="text1"/>
        </w:rPr>
      </w:pPr>
    </w:p>
    <w:p w:rsidRPr="00E94AE2" w:rsidR="002E2DCA" w:rsidP="002E2DCA" w:rsidRDefault="002E2DCA" w14:paraId="3581B493" w14:textId="4D434146">
      <w:pPr>
        <w:rPr>
          <w:color w:val="000000" w:themeColor="text1"/>
        </w:rPr>
      </w:pPr>
      <w:proofErr w:type="spellStart"/>
      <w:r w:rsidRPr="00E94AE2">
        <w:rPr>
          <w:color w:val="000000" w:themeColor="text1"/>
        </w:rPr>
        <w:t>Heussner</w:t>
      </w:r>
      <w:proofErr w:type="spellEnd"/>
      <w:r w:rsidRPr="00E94AE2">
        <w:rPr>
          <w:color w:val="000000" w:themeColor="text1"/>
        </w:rPr>
        <w:t>, T</w:t>
      </w:r>
      <w:r w:rsidRPr="00E94AE2" w:rsidR="00EB39C7">
        <w:rPr>
          <w:color w:val="000000" w:themeColor="text1"/>
        </w:rPr>
        <w:t xml:space="preserve"> </w:t>
      </w:r>
      <w:r w:rsidRPr="00E94AE2">
        <w:rPr>
          <w:color w:val="000000" w:themeColor="text1"/>
        </w:rPr>
        <w:t xml:space="preserve">2015 The game narrative toolbox. </w:t>
      </w:r>
      <w:proofErr w:type="spellStart"/>
      <w:r w:rsidRPr="00E94AE2">
        <w:rPr>
          <w:color w:val="000000" w:themeColor="text1"/>
        </w:rPr>
        <w:t>O’Reily</w:t>
      </w:r>
      <w:proofErr w:type="spellEnd"/>
      <w:r w:rsidRPr="00E94AE2">
        <w:rPr>
          <w:color w:val="000000" w:themeColor="text1"/>
        </w:rPr>
        <w:t xml:space="preserve"> Online Learning. [Accessed 24 Jun 2023]</w:t>
      </w:r>
    </w:p>
    <w:p w:rsidRPr="00E94AE2" w:rsidR="002E2DCA" w:rsidP="002E2DCA" w:rsidRDefault="002E2DCA" w14:paraId="4BF9356E" w14:textId="77777777">
      <w:pPr>
        <w:rPr>
          <w:color w:val="000000" w:themeColor="text1"/>
        </w:rPr>
      </w:pPr>
    </w:p>
    <w:p w:rsidRPr="00E94AE2" w:rsidR="002E2DCA" w:rsidP="002E2DCA" w:rsidRDefault="002E2DCA" w14:paraId="3283A87C" w14:textId="0C01F424">
      <w:pPr>
        <w:rPr>
          <w:color w:val="000000" w:themeColor="text1"/>
        </w:rPr>
      </w:pPr>
      <w:r w:rsidRPr="00E94AE2">
        <w:rPr>
          <w:color w:val="000000" w:themeColor="text1"/>
        </w:rPr>
        <w:t>Hildebrand, G</w:t>
      </w:r>
      <w:r w:rsidRPr="00E94AE2" w:rsidR="00EB39C7">
        <w:rPr>
          <w:color w:val="000000" w:themeColor="text1"/>
        </w:rPr>
        <w:t xml:space="preserve"> </w:t>
      </w:r>
      <w:r w:rsidRPr="00E94AE2">
        <w:rPr>
          <w:color w:val="000000" w:themeColor="text1"/>
        </w:rPr>
        <w:t>1999 Origins of Architectural Pleasure. University of California Press: Berkley, LA</w:t>
      </w:r>
    </w:p>
    <w:p w:rsidRPr="00E94AE2" w:rsidR="002E2DCA" w:rsidP="002E2DCA" w:rsidRDefault="002E2DCA" w14:paraId="7FE3699F" w14:textId="77777777">
      <w:pPr>
        <w:rPr>
          <w:color w:val="000000" w:themeColor="text1"/>
        </w:rPr>
      </w:pPr>
    </w:p>
    <w:p w:rsidRPr="00E94AE2" w:rsidR="002E2DCA" w:rsidP="002E2DCA" w:rsidRDefault="002E2DCA" w14:paraId="5257EB07" w14:textId="50CADC00">
      <w:pPr>
        <w:rPr>
          <w:color w:val="000000" w:themeColor="text1"/>
        </w:rPr>
      </w:pPr>
      <w:r w:rsidRPr="00E94AE2">
        <w:rPr>
          <w:i/>
          <w:iCs/>
          <w:color w:val="000000" w:themeColor="text1"/>
        </w:rPr>
        <w:t>Hogwarts Legacy</w:t>
      </w:r>
      <w:r w:rsidRPr="00E94AE2">
        <w:rPr>
          <w:color w:val="000000" w:themeColor="text1"/>
        </w:rPr>
        <w:t xml:space="preserve"> 2023 Developed by Avalanche Software and published under the Portkey Games label of Warner Bros. Games.</w:t>
      </w:r>
    </w:p>
    <w:p w:rsidRPr="00E94AE2" w:rsidR="002E2DCA" w:rsidP="002E2DCA" w:rsidRDefault="002E2DCA" w14:paraId="7CCF3499" w14:textId="77777777">
      <w:pPr>
        <w:rPr>
          <w:color w:val="000000" w:themeColor="text1"/>
        </w:rPr>
      </w:pPr>
    </w:p>
    <w:p w:rsidRPr="00E94AE2" w:rsidR="002E2DCA" w:rsidP="002E2DCA" w:rsidRDefault="002E2DCA" w14:paraId="3421C6EC" w14:textId="3DB2D813">
      <w:pPr>
        <w:rPr>
          <w:color w:val="000000" w:themeColor="text1"/>
        </w:rPr>
      </w:pPr>
      <w:r w:rsidRPr="00E94AE2">
        <w:rPr>
          <w:color w:val="000000" w:themeColor="text1"/>
        </w:rPr>
        <w:t xml:space="preserve">Jenkins, H ND Game Design as Narrative Architecture. [Online] Publications Henry Jenkins, </w:t>
      </w:r>
      <w:hyperlink w:history="1" r:id="rId11">
        <w:r w:rsidRPr="00E94AE2">
          <w:rPr>
            <w:rStyle w:val="Hyperlink"/>
            <w:color w:val="000000" w:themeColor="text1"/>
          </w:rPr>
          <w:t>https://web.mit.edu/~21fms/People/henry3/games&amp;narrative.html</w:t>
        </w:r>
      </w:hyperlink>
      <w:r w:rsidRPr="00E94AE2">
        <w:rPr>
          <w:color w:val="000000" w:themeColor="text1"/>
        </w:rPr>
        <w:t xml:space="preserve"> [Accessed 28 Jun 2023].</w:t>
      </w:r>
    </w:p>
    <w:p w:rsidRPr="00E94AE2" w:rsidR="002E2DCA" w:rsidP="002E2DCA" w:rsidRDefault="002E2DCA" w14:paraId="19B9C2E9" w14:textId="77777777">
      <w:pPr>
        <w:rPr>
          <w:color w:val="000000" w:themeColor="text1"/>
        </w:rPr>
      </w:pPr>
    </w:p>
    <w:p w:rsidRPr="00E94AE2" w:rsidR="002E2DCA" w:rsidP="002E2DCA" w:rsidRDefault="002E2DCA" w14:paraId="067716B3" w14:textId="3ECEF880">
      <w:pPr>
        <w:rPr>
          <w:rStyle w:val="markedcontent"/>
          <w:color w:val="000000" w:themeColor="text1"/>
        </w:rPr>
      </w:pPr>
      <w:r w:rsidRPr="00E94AE2">
        <w:rPr>
          <w:color w:val="000000" w:themeColor="text1"/>
        </w:rPr>
        <w:t>Lak, J</w:t>
      </w:r>
      <w:r w:rsidRPr="00E94AE2" w:rsidR="00AF0F58">
        <w:rPr>
          <w:color w:val="000000" w:themeColor="text1"/>
        </w:rPr>
        <w:t xml:space="preserve"> </w:t>
      </w:r>
      <w:r w:rsidRPr="00E94AE2">
        <w:rPr>
          <w:color w:val="000000" w:themeColor="text1"/>
        </w:rPr>
        <w:t xml:space="preserve">2015 Life Writing Versus </w:t>
      </w:r>
      <w:proofErr w:type="spellStart"/>
      <w:r w:rsidRPr="00E94AE2">
        <w:rPr>
          <w:color w:val="000000" w:themeColor="text1"/>
        </w:rPr>
        <w:t>Automedia</w:t>
      </w:r>
      <w:proofErr w:type="spellEnd"/>
      <w:r w:rsidRPr="00E94AE2">
        <w:rPr>
          <w:color w:val="000000" w:themeColor="text1"/>
        </w:rPr>
        <w:t xml:space="preserve">: The Sims 3 Game as a Life Lab in Biography, spring 2015, Vol. 38, No. 2 ONLINE LIVES, pp155-180. University of Hawai’i Press. </w:t>
      </w:r>
      <w:r w:rsidRPr="00E94AE2">
        <w:rPr>
          <w:rStyle w:val="markedcontent"/>
          <w:color w:val="000000" w:themeColor="text1"/>
        </w:rPr>
        <w:t xml:space="preserve">Stable URL: </w:t>
      </w:r>
      <w:hyperlink w:history="1" r:id="rId12">
        <w:r w:rsidRPr="00E94AE2">
          <w:rPr>
            <w:rStyle w:val="Hyperlink"/>
            <w:color w:val="000000" w:themeColor="text1"/>
          </w:rPr>
          <w:t>https://www.jstor.org/stable/24570351</w:t>
        </w:r>
      </w:hyperlink>
      <w:r w:rsidRPr="00E94AE2">
        <w:rPr>
          <w:rStyle w:val="markedcontent"/>
          <w:color w:val="000000" w:themeColor="text1"/>
        </w:rPr>
        <w:t xml:space="preserve"> [Accessed 23 Jun 23]</w:t>
      </w:r>
    </w:p>
    <w:p w:rsidRPr="00E94AE2" w:rsidR="00712121" w:rsidP="002E2DCA" w:rsidRDefault="00712121" w14:paraId="16066804" w14:textId="0ED11827">
      <w:pPr>
        <w:rPr>
          <w:rStyle w:val="markedcontent"/>
          <w:color w:val="000000" w:themeColor="text1"/>
        </w:rPr>
      </w:pPr>
    </w:p>
    <w:p w:rsidRPr="00E94AE2" w:rsidR="00712121" w:rsidP="002E2DCA" w:rsidRDefault="00712121" w14:paraId="06985A93" w14:textId="233DFDE3">
      <w:pPr>
        <w:rPr>
          <w:color w:val="000000" w:themeColor="text1"/>
        </w:rPr>
      </w:pPr>
      <w:proofErr w:type="spellStart"/>
      <w:r w:rsidRPr="00E94AE2">
        <w:rPr>
          <w:color w:val="000000" w:themeColor="text1"/>
        </w:rPr>
        <w:t>Lemola</w:t>
      </w:r>
      <w:proofErr w:type="spellEnd"/>
      <w:r w:rsidRPr="00E94AE2">
        <w:rPr>
          <w:color w:val="000000" w:themeColor="text1"/>
        </w:rPr>
        <w:t xml:space="preserve">, S., Brand, S., Vogler, N., </w:t>
      </w:r>
      <w:proofErr w:type="spellStart"/>
      <w:r w:rsidRPr="00E94AE2">
        <w:rPr>
          <w:color w:val="000000" w:themeColor="text1"/>
        </w:rPr>
        <w:t>Perkinson-Gloor</w:t>
      </w:r>
      <w:proofErr w:type="spellEnd"/>
      <w:r w:rsidRPr="00E94AE2">
        <w:rPr>
          <w:color w:val="000000" w:themeColor="text1"/>
        </w:rPr>
        <w:t xml:space="preserve">, N., </w:t>
      </w:r>
      <w:proofErr w:type="spellStart"/>
      <w:r w:rsidRPr="00E94AE2">
        <w:rPr>
          <w:color w:val="000000" w:themeColor="text1"/>
        </w:rPr>
        <w:t>Allemand</w:t>
      </w:r>
      <w:proofErr w:type="spellEnd"/>
      <w:r w:rsidRPr="00E94AE2">
        <w:rPr>
          <w:color w:val="000000" w:themeColor="text1"/>
        </w:rPr>
        <w:t xml:space="preserve">, M., &amp; </w:t>
      </w:r>
      <w:proofErr w:type="spellStart"/>
      <w:r w:rsidRPr="00E94AE2">
        <w:rPr>
          <w:color w:val="000000" w:themeColor="text1"/>
        </w:rPr>
        <w:t>Grob</w:t>
      </w:r>
      <w:proofErr w:type="spellEnd"/>
      <w:r w:rsidRPr="00E94AE2">
        <w:rPr>
          <w:color w:val="000000" w:themeColor="text1"/>
        </w:rPr>
        <w:t>, A</w:t>
      </w:r>
      <w:r w:rsidRPr="00E94AE2" w:rsidR="00EB39C7">
        <w:rPr>
          <w:color w:val="000000" w:themeColor="text1"/>
        </w:rPr>
        <w:t xml:space="preserve"> </w:t>
      </w:r>
      <w:r w:rsidRPr="00E94AE2">
        <w:rPr>
          <w:color w:val="000000" w:themeColor="text1"/>
        </w:rPr>
        <w:t xml:space="preserve">2011 </w:t>
      </w:r>
      <w:r w:rsidRPr="00E94AE2">
        <w:rPr>
          <w:i/>
          <w:iCs/>
          <w:color w:val="000000" w:themeColor="text1"/>
        </w:rPr>
        <w:t xml:space="preserve">Habitual computer game playing at night is related to depressive symptoms. </w:t>
      </w:r>
      <w:r w:rsidRPr="00E94AE2">
        <w:rPr>
          <w:color w:val="000000" w:themeColor="text1"/>
        </w:rPr>
        <w:t xml:space="preserve">Personality and Individual Differences, 51, 117–122. </w:t>
      </w:r>
    </w:p>
    <w:p w:rsidRPr="00E94AE2" w:rsidR="00FB1023" w:rsidP="002E2DCA" w:rsidRDefault="00FB1023" w14:paraId="38CEF299" w14:textId="763D9C37">
      <w:pPr>
        <w:rPr>
          <w:color w:val="000000" w:themeColor="text1"/>
        </w:rPr>
      </w:pPr>
    </w:p>
    <w:p w:rsidRPr="00E94AE2" w:rsidR="00FB1023" w:rsidP="002E2DCA" w:rsidRDefault="00FB1023" w14:paraId="349ED282" w14:textId="476406FD">
      <w:pPr>
        <w:rPr>
          <w:color w:val="000000" w:themeColor="text1"/>
        </w:rPr>
      </w:pPr>
      <w:r w:rsidRPr="25163614" w:rsidR="00FB1023">
        <w:rPr>
          <w:color w:val="000000" w:themeColor="text1" w:themeTint="FF" w:themeShade="FF"/>
        </w:rPr>
        <w:t>Linderoth</w:t>
      </w:r>
      <w:r w:rsidRPr="25163614" w:rsidR="00FB1023">
        <w:rPr>
          <w:color w:val="000000" w:themeColor="text1" w:themeTint="FF" w:themeShade="FF"/>
        </w:rPr>
        <w:t>, J and Mortensen, T. E</w:t>
      </w:r>
      <w:r w:rsidRPr="25163614" w:rsidR="00EB39C7">
        <w:rPr>
          <w:color w:val="000000" w:themeColor="text1" w:themeTint="FF" w:themeShade="FF"/>
        </w:rPr>
        <w:t xml:space="preserve"> </w:t>
      </w:r>
      <w:r w:rsidRPr="25163614" w:rsidR="00FB1023">
        <w:rPr>
          <w:color w:val="000000" w:themeColor="text1" w:themeTint="FF" w:themeShade="FF"/>
        </w:rPr>
        <w:t>2015</w:t>
      </w:r>
      <w:r w:rsidRPr="25163614" w:rsidR="00FB1023">
        <w:rPr>
          <w:i w:val="1"/>
          <w:iCs w:val="1"/>
          <w:color w:val="000000" w:themeColor="text1" w:themeTint="FF" w:themeShade="FF"/>
        </w:rPr>
        <w:t xml:space="preserve"> Dark Play: The Aesthetics of Controversial Playfulness </w:t>
      </w:r>
      <w:r w:rsidRPr="25163614" w:rsidR="00FB1023">
        <w:rPr>
          <w:color w:val="000000" w:themeColor="text1" w:themeTint="FF" w:themeShade="FF"/>
        </w:rPr>
        <w:t xml:space="preserve">in The Dark Side of Game Play eds., </w:t>
      </w:r>
      <w:r w:rsidRPr="25163614" w:rsidR="00FB1023">
        <w:rPr>
          <w:color w:val="000000" w:themeColor="text1" w:themeTint="FF" w:themeShade="FF"/>
        </w:rPr>
        <w:t>Torill</w:t>
      </w:r>
      <w:r w:rsidRPr="25163614" w:rsidR="00FB1023">
        <w:rPr>
          <w:color w:val="000000" w:themeColor="text1" w:themeTint="FF" w:themeShade="FF"/>
        </w:rPr>
        <w:t xml:space="preserve"> Elvira Mortensen, Jonas </w:t>
      </w:r>
      <w:r w:rsidRPr="25163614" w:rsidR="00FB1023">
        <w:rPr>
          <w:color w:val="000000" w:themeColor="text1" w:themeTint="FF" w:themeShade="FF"/>
        </w:rPr>
        <w:t>Linderoth</w:t>
      </w:r>
      <w:r w:rsidRPr="25163614" w:rsidR="00FB1023">
        <w:rPr>
          <w:color w:val="000000" w:themeColor="text1" w:themeTint="FF" w:themeShade="FF"/>
        </w:rPr>
        <w:t xml:space="preserve"> and Ashley ML Brown</w:t>
      </w:r>
      <w:r w:rsidRPr="25163614" w:rsidR="00D22D51">
        <w:rPr>
          <w:color w:val="000000" w:themeColor="text1" w:themeTint="FF" w:themeShade="FF"/>
        </w:rPr>
        <w:t>. Routledge: New York. 3-14.</w:t>
      </w:r>
    </w:p>
    <w:p w:rsidR="53D1EBB5" w:rsidP="53D1EBB5" w:rsidRDefault="53D1EBB5" w14:paraId="41525532" w14:textId="7F2722F0">
      <w:pPr>
        <w:pStyle w:val="Heading2"/>
        <w:rPr>
          <w:b w:val="0"/>
          <w:bCs w:val="0"/>
          <w:color w:val="000000" w:themeColor="text1" w:themeTint="FF" w:themeShade="FF"/>
          <w:sz w:val="24"/>
          <w:szCs w:val="24"/>
        </w:rPr>
      </w:pPr>
    </w:p>
    <w:p w:rsidRPr="00E94AE2" w:rsidR="002E2DCA" w:rsidP="002E2DCA" w:rsidRDefault="002E2DCA" w14:paraId="167CE36A" w14:textId="21F3CEAF">
      <w:pPr>
        <w:rPr>
          <w:color w:val="000000" w:themeColor="text1"/>
        </w:rPr>
      </w:pPr>
      <w:r w:rsidRPr="00E94AE2">
        <w:rPr>
          <w:color w:val="000000" w:themeColor="text1"/>
        </w:rPr>
        <w:t>Reddit</w:t>
      </w:r>
      <w:r w:rsidRPr="00E94AE2" w:rsidR="00EB39C7">
        <w:rPr>
          <w:color w:val="000000" w:themeColor="text1"/>
        </w:rPr>
        <w:t xml:space="preserve"> </w:t>
      </w:r>
      <w:r w:rsidRPr="00E94AE2">
        <w:rPr>
          <w:color w:val="000000" w:themeColor="text1"/>
        </w:rPr>
        <w:t xml:space="preserve">2020 </w:t>
      </w:r>
      <w:r w:rsidRPr="00E94AE2">
        <w:rPr>
          <w:i/>
          <w:iCs/>
          <w:color w:val="000000" w:themeColor="text1"/>
        </w:rPr>
        <w:t>Depiction of Child Death in Video Games</w:t>
      </w:r>
      <w:r w:rsidRPr="00E94AE2">
        <w:rPr>
          <w:color w:val="000000" w:themeColor="text1"/>
        </w:rPr>
        <w:t xml:space="preserve"> thread by Rendi267. </w:t>
      </w:r>
      <w:hyperlink w:history="1" r:id="rId14">
        <w:r w:rsidRPr="00E94AE2">
          <w:rPr>
            <w:rStyle w:val="Hyperlink"/>
            <w:color w:val="000000" w:themeColor="text1"/>
          </w:rPr>
          <w:t>https://www.reddit.com/r/gamedesign/comments/l4bx9a/depiction_of_childrens_death_in_video_games/</w:t>
        </w:r>
      </w:hyperlink>
      <w:r w:rsidRPr="00E94AE2">
        <w:rPr>
          <w:color w:val="000000" w:themeColor="text1"/>
        </w:rPr>
        <w:t xml:space="preserve"> [Accessed 04 August 2023].</w:t>
      </w:r>
    </w:p>
    <w:p w:rsidRPr="00E94AE2" w:rsidR="00215741" w:rsidP="002E2DCA" w:rsidRDefault="00215741" w14:paraId="0BA411FA" w14:textId="30524E88">
      <w:pPr>
        <w:rPr>
          <w:color w:val="000000" w:themeColor="text1"/>
        </w:rPr>
      </w:pPr>
    </w:p>
    <w:p w:rsidRPr="00E94AE2" w:rsidR="00215741" w:rsidP="002E2DCA" w:rsidRDefault="00215741" w14:paraId="609B7F69" w14:textId="218AF95E">
      <w:pPr>
        <w:rPr>
          <w:color w:val="000000" w:themeColor="text1"/>
        </w:rPr>
      </w:pPr>
      <w:r w:rsidRPr="02D65104" w:rsidR="00215741">
        <w:rPr>
          <w:color w:val="000000" w:themeColor="text1" w:themeTint="FF" w:themeShade="FF"/>
        </w:rPr>
        <w:t>Stenros</w:t>
      </w:r>
      <w:r w:rsidRPr="02D65104" w:rsidR="00215741">
        <w:rPr>
          <w:color w:val="000000" w:themeColor="text1" w:themeTint="FF" w:themeShade="FF"/>
        </w:rPr>
        <w:t>, J</w:t>
      </w:r>
      <w:r w:rsidRPr="02D65104" w:rsidR="00EB39C7">
        <w:rPr>
          <w:color w:val="000000" w:themeColor="text1" w:themeTint="FF" w:themeShade="FF"/>
        </w:rPr>
        <w:t xml:space="preserve"> </w:t>
      </w:r>
      <w:r w:rsidRPr="02D65104" w:rsidR="00215741">
        <w:rPr>
          <w:color w:val="000000" w:themeColor="text1" w:themeTint="FF" w:themeShade="FF"/>
        </w:rPr>
        <w:t xml:space="preserve">2018 </w:t>
      </w:r>
      <w:r w:rsidRPr="02D65104" w:rsidR="00215741">
        <w:rPr>
          <w:i w:val="1"/>
          <w:iCs w:val="1"/>
          <w:color w:val="000000" w:themeColor="text1" w:themeTint="FF" w:themeShade="FF"/>
        </w:rPr>
        <w:t>Guided by Transgression</w:t>
      </w:r>
      <w:r w:rsidRPr="02D65104" w:rsidR="00215741">
        <w:rPr>
          <w:color w:val="000000" w:themeColor="text1" w:themeTint="FF" w:themeShade="FF"/>
        </w:rPr>
        <w:t xml:space="preserve"> in Transgression in Games and Play ed Kristine </w:t>
      </w:r>
      <w:r w:rsidRPr="02D65104" w:rsidR="00215741">
        <w:rPr>
          <w:color w:val="000000" w:themeColor="text1" w:themeTint="FF" w:themeShade="FF"/>
        </w:rPr>
        <w:t>Jor</w:t>
      </w:r>
      <w:r w:rsidRPr="02D65104" w:rsidR="00215741">
        <w:rPr>
          <w:color w:val="000000" w:themeColor="text1" w:themeTint="FF" w:themeShade="FF"/>
        </w:rPr>
        <w:t>. Pages</w:t>
      </w:r>
    </w:p>
    <w:p w:rsidR="53D1EBB5" w:rsidP="53D1EBB5" w:rsidRDefault="53D1EBB5" w14:paraId="7C4F562D" w14:textId="0B2A0124">
      <w:pPr>
        <w:pStyle w:val="Normal"/>
        <w:rPr>
          <w:color w:val="000000" w:themeColor="text1" w:themeTint="FF" w:themeShade="FF"/>
        </w:rPr>
      </w:pPr>
    </w:p>
    <w:p w:rsidR="47BBAEB6" w:rsidP="53D1EBB5" w:rsidRDefault="47BBAEB6" w14:paraId="31E05345" w14:textId="490453A3">
      <w:pPr>
        <w:pStyle w:val="Normal"/>
        <w:rPr>
          <w:color w:val="000000" w:themeColor="text1" w:themeTint="FF" w:themeShade="FF"/>
        </w:rPr>
      </w:pPr>
      <w:r w:rsidRPr="02D65104" w:rsidR="47BBAEB6">
        <w:rPr>
          <w:color w:val="000000" w:themeColor="text1" w:themeTint="FF" w:themeShade="FF"/>
        </w:rPr>
        <w:t>Tan</w:t>
      </w:r>
      <w:r w:rsidRPr="02D65104" w:rsidR="47BBAEB6">
        <w:rPr>
          <w:color w:val="000000" w:themeColor="text1" w:themeTint="FF" w:themeShade="FF"/>
        </w:rPr>
        <w:t>,</w:t>
      </w:r>
      <w:r w:rsidRPr="02D65104" w:rsidR="47BBAEB6">
        <w:rPr>
          <w:color w:val="000000" w:themeColor="text1" w:themeTint="FF" w:themeShade="FF"/>
        </w:rPr>
        <w:t xml:space="preserve"> S. </w:t>
      </w:r>
      <w:r w:rsidRPr="02D65104" w:rsidR="47BBAEB6">
        <w:rPr>
          <w:color w:val="000000" w:themeColor="text1" w:themeTint="FF" w:themeShade="FF"/>
        </w:rPr>
        <w:t>2013</w:t>
      </w:r>
      <w:r w:rsidRPr="02D65104" w:rsidR="47BBAEB6">
        <w:rPr>
          <w:color w:val="000000" w:themeColor="text1" w:themeTint="FF" w:themeShade="FF"/>
        </w:rPr>
        <w:t>. Burn with Us: Sacrificing Childhood in The Hunger Games. The Lion and the Unicorn (Brooklyn), 37(1), 54-73.</w:t>
      </w:r>
    </w:p>
    <w:p w:rsidRPr="00E94AE2" w:rsidR="002E2DCA" w:rsidP="002E2DCA" w:rsidRDefault="002E2DCA" w14:paraId="502D09C3" w14:textId="77777777">
      <w:pPr>
        <w:rPr>
          <w:color w:val="000000" w:themeColor="text1"/>
        </w:rPr>
      </w:pPr>
    </w:p>
    <w:p w:rsidRPr="00E94AE2" w:rsidR="002E2DCA" w:rsidP="002E2DCA" w:rsidRDefault="002E2DCA" w14:paraId="6ADC56C7" w14:textId="4BB1AC8A">
      <w:pPr>
        <w:rPr>
          <w:color w:val="000000" w:themeColor="text1"/>
        </w:rPr>
      </w:pPr>
      <w:r w:rsidRPr="00E94AE2">
        <w:rPr>
          <w:i/>
          <w:iCs/>
          <w:color w:val="000000" w:themeColor="text1"/>
        </w:rPr>
        <w:t>The Last of Us</w:t>
      </w:r>
      <w:r w:rsidRPr="00E94AE2" w:rsidR="00EB39C7">
        <w:rPr>
          <w:color w:val="000000" w:themeColor="text1"/>
        </w:rPr>
        <w:t xml:space="preserve"> </w:t>
      </w:r>
      <w:r w:rsidRPr="00E94AE2">
        <w:rPr>
          <w:color w:val="000000" w:themeColor="text1"/>
        </w:rPr>
        <w:t xml:space="preserve">2013 Developed by Naughty Dog Studios. Published by Sony Computer Entertainment. </w:t>
      </w:r>
    </w:p>
    <w:p w:rsidRPr="00E94AE2" w:rsidR="002E2DCA" w:rsidP="002E2DCA" w:rsidRDefault="002E2DCA" w14:paraId="21FA0170" w14:textId="77777777">
      <w:pPr>
        <w:rPr>
          <w:color w:val="000000" w:themeColor="text1"/>
        </w:rPr>
      </w:pPr>
    </w:p>
    <w:p w:rsidRPr="00E94AE2" w:rsidR="002E2DCA" w:rsidP="002E2DCA" w:rsidRDefault="002E2DCA" w14:paraId="0F15E3F5" w14:textId="50C83BD3">
      <w:pPr>
        <w:rPr>
          <w:color w:val="000000" w:themeColor="text1"/>
        </w:rPr>
      </w:pPr>
      <w:r w:rsidRPr="00E94AE2">
        <w:rPr>
          <w:color w:val="000000" w:themeColor="text1"/>
        </w:rPr>
        <w:t xml:space="preserve">Thompson Reuters ND Practical Law. Glossary Child, </w:t>
      </w:r>
      <w:hyperlink w:history="1" r:id="rId15">
        <w:r w:rsidRPr="00E94AE2">
          <w:rPr>
            <w:rStyle w:val="Hyperlink"/>
            <w:color w:val="000000" w:themeColor="text1"/>
          </w:rPr>
          <w:t>https://uk.practicallaw.thomsonreuters.com/7-501-0825?transitionType=Default&amp;contextData=(sc.Default)&amp;firstPage=true</w:t>
        </w:r>
      </w:hyperlink>
      <w:r w:rsidRPr="00E94AE2">
        <w:rPr>
          <w:color w:val="000000" w:themeColor="text1"/>
        </w:rPr>
        <w:t xml:space="preserve"> [Accessed 23 06 23]</w:t>
      </w:r>
    </w:p>
    <w:p w:rsidRPr="00E94AE2" w:rsidR="002E2DCA" w:rsidP="002E2DCA" w:rsidRDefault="002E2DCA" w14:paraId="55D6DF4E" w14:textId="77777777">
      <w:pPr>
        <w:rPr>
          <w:color w:val="000000" w:themeColor="text1"/>
        </w:rPr>
      </w:pPr>
    </w:p>
    <w:p w:rsidRPr="00E94AE2" w:rsidR="002E2DCA" w:rsidP="002E2DCA" w:rsidRDefault="002E2DCA" w14:paraId="2F41A11B" w14:textId="6AF7E28F" w14:noSpellErr="1">
      <w:pPr>
        <w:rPr>
          <w:color w:val="000000" w:themeColor="text1"/>
        </w:rPr>
      </w:pPr>
      <w:r w:rsidRPr="02D65104" w:rsidR="002E2DCA">
        <w:rPr>
          <w:color w:val="000000" w:themeColor="text1" w:themeTint="FF" w:themeShade="FF"/>
        </w:rPr>
        <w:t>Totten, C W 2019 An Architectural Approach to Level Design: Second Edition. CRC Press LLC: Boca Raton, FL.</w:t>
      </w:r>
    </w:p>
    <w:p w:rsidR="53D1EBB5" w:rsidP="53D1EBB5" w:rsidRDefault="53D1EBB5" w14:paraId="6CD12026" w14:textId="72FAB0F0">
      <w:pPr>
        <w:pStyle w:val="Normal"/>
        <w:rPr>
          <w:color w:val="000000" w:themeColor="text1" w:themeTint="FF" w:themeShade="FF"/>
        </w:rPr>
      </w:pPr>
    </w:p>
    <w:p w:rsidR="125AF2F6" w:rsidP="53D1EBB5" w:rsidRDefault="125AF2F6" w14:paraId="64B9307F" w14:textId="7164BD7F">
      <w:pPr>
        <w:pStyle w:val="Normal"/>
        <w:rPr>
          <w:rFonts w:ascii="Times New Roman" w:hAnsi="Times New Roman" w:eastAsia="Times New Roman" w:cs="Times New Roman"/>
          <w:noProof w:val="0"/>
          <w:sz w:val="22"/>
          <w:szCs w:val="22"/>
          <w:lang w:val="en-GB"/>
        </w:rPr>
      </w:pPr>
      <w:r w:rsidRPr="02D65104" w:rsidR="125AF2F6">
        <w:rPr>
          <w:rFonts w:ascii="Times New Roman" w:hAnsi="Times New Roman" w:eastAsia="Times New Roman" w:cs="Times New Roman"/>
          <w:color w:val="000000" w:themeColor="text1" w:themeTint="FF" w:themeShade="FF"/>
          <w:sz w:val="22"/>
          <w:szCs w:val="22"/>
        </w:rPr>
        <w:t xml:space="preserve">What Remains of Edith Finch 2017 Developed by </w:t>
      </w:r>
      <w:r w:rsidRPr="02D65104" w:rsidR="125AF2F6">
        <w:rPr>
          <w:rFonts w:ascii="Times New Roman" w:hAnsi="Times New Roman" w:eastAsia="Times New Roman" w:cs="Times New Roman"/>
          <w:b w:val="0"/>
          <w:bCs w:val="0"/>
          <w:i w:val="0"/>
          <w:iCs w:val="0"/>
          <w:caps w:val="0"/>
          <w:smallCaps w:val="0"/>
          <w:noProof w:val="0"/>
          <w:color w:val="4D5156"/>
          <w:sz w:val="22"/>
          <w:szCs w:val="22"/>
          <w:lang w:val="en-GB"/>
        </w:rPr>
        <w:t>Giant Sparrow. Published by Annapurna Interactive.</w:t>
      </w:r>
    </w:p>
    <w:p w:rsidRPr="00E94AE2" w:rsidR="002E2DCA" w:rsidP="002E2DCA" w:rsidRDefault="002E2DCA" w14:paraId="03CE669F" w14:textId="07C41B91">
      <w:pPr>
        <w:rPr>
          <w:color w:val="000000" w:themeColor="text1"/>
        </w:rPr>
      </w:pPr>
    </w:p>
    <w:p w:rsidRPr="00C231FA" w:rsidR="00063B45" w:rsidP="002E2DCA" w:rsidRDefault="00063B45" w14:paraId="09624DF0" w14:textId="1A94C5BD">
      <w:pPr>
        <w:rPr>
          <w:color w:val="000000" w:themeColor="text1"/>
        </w:rPr>
      </w:pPr>
      <w:r w:rsidRPr="00E94AE2">
        <w:rPr>
          <w:i/>
          <w:iCs/>
          <w:color w:val="000000" w:themeColor="text1"/>
        </w:rPr>
        <w:t>White Day: A Labyrinth Named School</w:t>
      </w:r>
      <w:r w:rsidRPr="00E94AE2" w:rsidR="002463C6">
        <w:rPr>
          <w:color w:val="000000" w:themeColor="text1"/>
        </w:rPr>
        <w:t xml:space="preserve"> </w:t>
      </w:r>
      <w:r w:rsidRPr="00E94AE2">
        <w:rPr>
          <w:color w:val="000000" w:themeColor="text1"/>
        </w:rPr>
        <w:t xml:space="preserve">2001 Developed by </w:t>
      </w:r>
      <w:proofErr w:type="spellStart"/>
      <w:r w:rsidRPr="00E94AE2">
        <w:rPr>
          <w:color w:val="000000" w:themeColor="text1"/>
        </w:rPr>
        <w:t>Sonnori</w:t>
      </w:r>
      <w:proofErr w:type="spellEnd"/>
      <w:r w:rsidRPr="00E94AE2">
        <w:rPr>
          <w:color w:val="000000" w:themeColor="text1"/>
        </w:rPr>
        <w:t>.</w:t>
      </w:r>
    </w:p>
    <w:p w:rsidR="002201F6" w:rsidP="00003399" w:rsidRDefault="002201F6" w14:paraId="328DF9FC" w14:textId="77777777">
      <w:pPr>
        <w:rPr>
          <w:b w:val="1"/>
          <w:bCs w:val="1"/>
          <w:u w:val="single"/>
        </w:rPr>
      </w:pPr>
    </w:p>
    <w:p w:rsidRPr="0017297F" w:rsidR="0017297F" w:rsidP="00003399" w:rsidRDefault="0017297F" w14:paraId="2659B79C" w14:textId="445EFE57">
      <w:pPr>
        <w:rPr>
          <w:u w:val="single"/>
        </w:rPr>
      </w:pPr>
      <w:r w:rsidRPr="02D65104" w:rsidR="0017297F">
        <w:rPr>
          <w:u w:val="single"/>
        </w:rPr>
        <w:t xml:space="preserve">Yim, B, </w:t>
      </w:r>
      <w:r w:rsidRPr="02D65104" w:rsidR="0017297F">
        <w:rPr>
          <w:u w:val="single"/>
        </w:rPr>
        <w:t>Lepp</w:t>
      </w:r>
      <w:r w:rsidRPr="02D65104" w:rsidR="0017297F">
        <w:rPr>
          <w:u w:val="single"/>
        </w:rPr>
        <w:t>, A, Dowdell, B and Barkley J. E. 2022</w:t>
      </w:r>
      <w:r w:rsidRPr="02D65104" w:rsidR="0017297F">
        <w:rPr>
          <w:u w:val="single"/>
        </w:rPr>
        <w:t xml:space="preserve">. </w:t>
      </w:r>
      <w:r w:rsidRPr="02D65104" w:rsidR="0017297F">
        <w:rPr>
          <w:i w:val="1"/>
          <w:iCs w:val="1"/>
          <w:u w:val="single"/>
        </w:rPr>
        <w:t>The Gamer Identity Scale: A</w:t>
      </w:r>
      <w:r w:rsidRPr="02D65104" w:rsidR="0017297F">
        <w:rPr>
          <w:i w:val="1"/>
          <w:iCs w:val="1"/>
          <w:u w:val="single"/>
        </w:rPr>
        <w:t xml:space="preserve"> measure of </w:t>
      </w:r>
      <w:r w:rsidRPr="02D65104" w:rsidR="0017297F">
        <w:rPr>
          <w:i w:val="1"/>
          <w:iCs w:val="1"/>
          <w:u w:val="single"/>
        </w:rPr>
        <w:t>self concept</w:t>
      </w:r>
      <w:r w:rsidRPr="02D65104" w:rsidR="0017297F">
        <w:rPr>
          <w:i w:val="1"/>
          <w:iCs w:val="1"/>
          <w:u w:val="single"/>
        </w:rPr>
        <w:t xml:space="preserve"> as a video gamer</w:t>
      </w:r>
      <w:r w:rsidRPr="02D65104" w:rsidR="0017297F">
        <w:rPr>
          <w:i w:val="1"/>
          <w:iCs w:val="1"/>
          <w:u w:val="single"/>
        </w:rPr>
        <w:t xml:space="preserve">. </w:t>
      </w:r>
      <w:r w:rsidRPr="02D65104" w:rsidR="0017297F">
        <w:rPr>
          <w:u w:val="single"/>
        </w:rPr>
        <w:t>Computers in Human Behaviour 138 (2023)</w:t>
      </w:r>
      <w:r w:rsidRPr="02D65104" w:rsidR="0017297F">
        <w:rPr>
          <w:u w:val="single"/>
        </w:rPr>
        <w:t xml:space="preserve"> Elsevier.</w:t>
      </w:r>
    </w:p>
    <w:sectPr w:rsidRPr="0017297F" w:rsidR="001729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2icEepmeMvHw4Y" int2:id="yG6JIBa4">
      <int2:state int2:type="AugLoop_Text_Critique" int2:value="Rejected"/>
    </int2:textHash>
    <int2:bookmark int2:bookmarkName="_Int_1wvPYPoD" int2:invalidationBookmarkName="" int2:hashCode="lK6X/458qu8/Rk" int2:id="71IMWDL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4C41"/>
    <w:multiLevelType w:val="multilevel"/>
    <w:tmpl w:val="25B4E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8F473A4"/>
    <w:multiLevelType w:val="multilevel"/>
    <w:tmpl w:val="339EA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270657A"/>
    <w:multiLevelType w:val="hybridMultilevel"/>
    <w:tmpl w:val="0E540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02F60"/>
    <w:multiLevelType w:val="hybridMultilevel"/>
    <w:tmpl w:val="4EBE4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C2240D"/>
    <w:multiLevelType w:val="multilevel"/>
    <w:tmpl w:val="69324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7356461">
    <w:abstractNumId w:val="1"/>
  </w:num>
  <w:num w:numId="2" w16cid:durableId="2035418628">
    <w:abstractNumId w:val="4"/>
  </w:num>
  <w:num w:numId="3" w16cid:durableId="53551438">
    <w:abstractNumId w:val="0"/>
  </w:num>
  <w:num w:numId="4" w16cid:durableId="942614910">
    <w:abstractNumId w:val="2"/>
  </w:num>
  <w:num w:numId="5" w16cid:durableId="65060088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7"/>
    <w:rsid w:val="00003399"/>
    <w:rsid w:val="00006A9B"/>
    <w:rsid w:val="00012296"/>
    <w:rsid w:val="00012EEA"/>
    <w:rsid w:val="00015919"/>
    <w:rsid w:val="00016889"/>
    <w:rsid w:val="00020C39"/>
    <w:rsid w:val="00031995"/>
    <w:rsid w:val="00032175"/>
    <w:rsid w:val="00042763"/>
    <w:rsid w:val="00042FB6"/>
    <w:rsid w:val="0004603E"/>
    <w:rsid w:val="00056527"/>
    <w:rsid w:val="00060BB7"/>
    <w:rsid w:val="00061548"/>
    <w:rsid w:val="00063B45"/>
    <w:rsid w:val="000671CF"/>
    <w:rsid w:val="0007212C"/>
    <w:rsid w:val="00074C25"/>
    <w:rsid w:val="000867A4"/>
    <w:rsid w:val="00094A45"/>
    <w:rsid w:val="000952A5"/>
    <w:rsid w:val="00096C37"/>
    <w:rsid w:val="000B3D4E"/>
    <w:rsid w:val="000B4752"/>
    <w:rsid w:val="000B7FE9"/>
    <w:rsid w:val="000C4928"/>
    <w:rsid w:val="000C73B7"/>
    <w:rsid w:val="000D63A1"/>
    <w:rsid w:val="000E48F1"/>
    <w:rsid w:val="000F1611"/>
    <w:rsid w:val="000F429D"/>
    <w:rsid w:val="00100818"/>
    <w:rsid w:val="00102854"/>
    <w:rsid w:val="001045F5"/>
    <w:rsid w:val="001056CD"/>
    <w:rsid w:val="00113E03"/>
    <w:rsid w:val="00114CD7"/>
    <w:rsid w:val="00116BA6"/>
    <w:rsid w:val="00120D19"/>
    <w:rsid w:val="001266E5"/>
    <w:rsid w:val="001276A9"/>
    <w:rsid w:val="00132CAD"/>
    <w:rsid w:val="0013501F"/>
    <w:rsid w:val="001420C4"/>
    <w:rsid w:val="00144291"/>
    <w:rsid w:val="0014526D"/>
    <w:rsid w:val="00147011"/>
    <w:rsid w:val="001536C9"/>
    <w:rsid w:val="0015403E"/>
    <w:rsid w:val="00157D63"/>
    <w:rsid w:val="00161B32"/>
    <w:rsid w:val="00164654"/>
    <w:rsid w:val="0017297F"/>
    <w:rsid w:val="00180CB4"/>
    <w:rsid w:val="00182095"/>
    <w:rsid w:val="001A380E"/>
    <w:rsid w:val="001A3F17"/>
    <w:rsid w:val="001A69D8"/>
    <w:rsid w:val="001B2117"/>
    <w:rsid w:val="001C2E3F"/>
    <w:rsid w:val="001C47EB"/>
    <w:rsid w:val="001C6313"/>
    <w:rsid w:val="001D3145"/>
    <w:rsid w:val="001D4EEC"/>
    <w:rsid w:val="001E24D5"/>
    <w:rsid w:val="001E61A4"/>
    <w:rsid w:val="001F15C4"/>
    <w:rsid w:val="001F3E2E"/>
    <w:rsid w:val="001F4630"/>
    <w:rsid w:val="001F4E16"/>
    <w:rsid w:val="00207BD8"/>
    <w:rsid w:val="00215741"/>
    <w:rsid w:val="002201F6"/>
    <w:rsid w:val="002212B0"/>
    <w:rsid w:val="00236F6D"/>
    <w:rsid w:val="00241729"/>
    <w:rsid w:val="0024234B"/>
    <w:rsid w:val="0024418D"/>
    <w:rsid w:val="00245C73"/>
    <w:rsid w:val="002463C6"/>
    <w:rsid w:val="00251B51"/>
    <w:rsid w:val="00253986"/>
    <w:rsid w:val="0025644D"/>
    <w:rsid w:val="00257F01"/>
    <w:rsid w:val="00263249"/>
    <w:rsid w:val="00266875"/>
    <w:rsid w:val="002677A8"/>
    <w:rsid w:val="0027521F"/>
    <w:rsid w:val="00276F21"/>
    <w:rsid w:val="00282744"/>
    <w:rsid w:val="0028343E"/>
    <w:rsid w:val="00283F45"/>
    <w:rsid w:val="00284E0E"/>
    <w:rsid w:val="002915F0"/>
    <w:rsid w:val="00292066"/>
    <w:rsid w:val="002938BB"/>
    <w:rsid w:val="00293A1C"/>
    <w:rsid w:val="00297AC3"/>
    <w:rsid w:val="002A0B55"/>
    <w:rsid w:val="002A506F"/>
    <w:rsid w:val="002A7453"/>
    <w:rsid w:val="002B1574"/>
    <w:rsid w:val="002C04ED"/>
    <w:rsid w:val="002C3B11"/>
    <w:rsid w:val="002C3D10"/>
    <w:rsid w:val="002D551A"/>
    <w:rsid w:val="002D5BEC"/>
    <w:rsid w:val="002E27C6"/>
    <w:rsid w:val="002E2DCA"/>
    <w:rsid w:val="002E445F"/>
    <w:rsid w:val="002E4684"/>
    <w:rsid w:val="002E497C"/>
    <w:rsid w:val="002E4AA1"/>
    <w:rsid w:val="002E68B0"/>
    <w:rsid w:val="002F0824"/>
    <w:rsid w:val="002F2063"/>
    <w:rsid w:val="002F5D11"/>
    <w:rsid w:val="00300548"/>
    <w:rsid w:val="0030230A"/>
    <w:rsid w:val="00302FEF"/>
    <w:rsid w:val="00304388"/>
    <w:rsid w:val="00304D6F"/>
    <w:rsid w:val="00305828"/>
    <w:rsid w:val="00305DDC"/>
    <w:rsid w:val="00316ECD"/>
    <w:rsid w:val="00317BB4"/>
    <w:rsid w:val="00317F5E"/>
    <w:rsid w:val="00320C48"/>
    <w:rsid w:val="003241E5"/>
    <w:rsid w:val="00324AE0"/>
    <w:rsid w:val="00336898"/>
    <w:rsid w:val="00337A7A"/>
    <w:rsid w:val="00340B79"/>
    <w:rsid w:val="00340FCD"/>
    <w:rsid w:val="00342B11"/>
    <w:rsid w:val="00342CCD"/>
    <w:rsid w:val="00344536"/>
    <w:rsid w:val="00350113"/>
    <w:rsid w:val="003509F5"/>
    <w:rsid w:val="00352AB1"/>
    <w:rsid w:val="00355684"/>
    <w:rsid w:val="00356E45"/>
    <w:rsid w:val="00357860"/>
    <w:rsid w:val="00362053"/>
    <w:rsid w:val="00363223"/>
    <w:rsid w:val="00366A4F"/>
    <w:rsid w:val="00371459"/>
    <w:rsid w:val="00375ECB"/>
    <w:rsid w:val="003767ED"/>
    <w:rsid w:val="003777B3"/>
    <w:rsid w:val="0038096A"/>
    <w:rsid w:val="00380EA1"/>
    <w:rsid w:val="00383D1B"/>
    <w:rsid w:val="00384D0B"/>
    <w:rsid w:val="00385BB7"/>
    <w:rsid w:val="00386F64"/>
    <w:rsid w:val="00394328"/>
    <w:rsid w:val="00395DF2"/>
    <w:rsid w:val="003961EF"/>
    <w:rsid w:val="00396639"/>
    <w:rsid w:val="00396B63"/>
    <w:rsid w:val="003A58F6"/>
    <w:rsid w:val="003A7D1A"/>
    <w:rsid w:val="003C3D56"/>
    <w:rsid w:val="003C5424"/>
    <w:rsid w:val="003D514D"/>
    <w:rsid w:val="003E01EC"/>
    <w:rsid w:val="003E1023"/>
    <w:rsid w:val="003F04C7"/>
    <w:rsid w:val="004039E7"/>
    <w:rsid w:val="00411AB7"/>
    <w:rsid w:val="00413376"/>
    <w:rsid w:val="00415CBB"/>
    <w:rsid w:val="004220FA"/>
    <w:rsid w:val="00423F48"/>
    <w:rsid w:val="0042616C"/>
    <w:rsid w:val="00427FB4"/>
    <w:rsid w:val="004432F8"/>
    <w:rsid w:val="004446AE"/>
    <w:rsid w:val="00444769"/>
    <w:rsid w:val="004554D3"/>
    <w:rsid w:val="00462626"/>
    <w:rsid w:val="00463084"/>
    <w:rsid w:val="0046324D"/>
    <w:rsid w:val="0046785A"/>
    <w:rsid w:val="004678B5"/>
    <w:rsid w:val="00471660"/>
    <w:rsid w:val="00471968"/>
    <w:rsid w:val="00471D6F"/>
    <w:rsid w:val="004736F1"/>
    <w:rsid w:val="00475321"/>
    <w:rsid w:val="004766CC"/>
    <w:rsid w:val="004837EC"/>
    <w:rsid w:val="00485146"/>
    <w:rsid w:val="004946D9"/>
    <w:rsid w:val="004A70F6"/>
    <w:rsid w:val="004B1F55"/>
    <w:rsid w:val="004B6290"/>
    <w:rsid w:val="004B6988"/>
    <w:rsid w:val="004B6BAB"/>
    <w:rsid w:val="004C053A"/>
    <w:rsid w:val="004C4B62"/>
    <w:rsid w:val="004C4BD0"/>
    <w:rsid w:val="004C6369"/>
    <w:rsid w:val="004D54BC"/>
    <w:rsid w:val="004F3761"/>
    <w:rsid w:val="004F40FD"/>
    <w:rsid w:val="004F600B"/>
    <w:rsid w:val="004F7964"/>
    <w:rsid w:val="004F7B4B"/>
    <w:rsid w:val="00501AE3"/>
    <w:rsid w:val="00505CA3"/>
    <w:rsid w:val="00506351"/>
    <w:rsid w:val="00507CEE"/>
    <w:rsid w:val="00522186"/>
    <w:rsid w:val="00525CBC"/>
    <w:rsid w:val="00530292"/>
    <w:rsid w:val="00534320"/>
    <w:rsid w:val="005345DF"/>
    <w:rsid w:val="0054126D"/>
    <w:rsid w:val="00541DA0"/>
    <w:rsid w:val="005422AC"/>
    <w:rsid w:val="005470D9"/>
    <w:rsid w:val="00556C93"/>
    <w:rsid w:val="005574C0"/>
    <w:rsid w:val="0056275F"/>
    <w:rsid w:val="00570056"/>
    <w:rsid w:val="00571C2F"/>
    <w:rsid w:val="00580759"/>
    <w:rsid w:val="005816ED"/>
    <w:rsid w:val="00582190"/>
    <w:rsid w:val="00582725"/>
    <w:rsid w:val="00584C17"/>
    <w:rsid w:val="0058604F"/>
    <w:rsid w:val="005873E1"/>
    <w:rsid w:val="00587810"/>
    <w:rsid w:val="005902BA"/>
    <w:rsid w:val="005A0CE3"/>
    <w:rsid w:val="005A5CB7"/>
    <w:rsid w:val="005A5E8F"/>
    <w:rsid w:val="005B3365"/>
    <w:rsid w:val="005B3DE0"/>
    <w:rsid w:val="005B5A9C"/>
    <w:rsid w:val="005C3C01"/>
    <w:rsid w:val="005C632A"/>
    <w:rsid w:val="005C7346"/>
    <w:rsid w:val="005C7E58"/>
    <w:rsid w:val="005D07FA"/>
    <w:rsid w:val="005D09B0"/>
    <w:rsid w:val="005D1ECB"/>
    <w:rsid w:val="005D3EC1"/>
    <w:rsid w:val="005D3F90"/>
    <w:rsid w:val="005D6654"/>
    <w:rsid w:val="005E26AC"/>
    <w:rsid w:val="005E6592"/>
    <w:rsid w:val="005F0446"/>
    <w:rsid w:val="005F0D3A"/>
    <w:rsid w:val="005F2ACB"/>
    <w:rsid w:val="005F3F86"/>
    <w:rsid w:val="006005E9"/>
    <w:rsid w:val="0060121C"/>
    <w:rsid w:val="006045DC"/>
    <w:rsid w:val="00604AF6"/>
    <w:rsid w:val="006079EA"/>
    <w:rsid w:val="006110E0"/>
    <w:rsid w:val="006123D0"/>
    <w:rsid w:val="00623319"/>
    <w:rsid w:val="00625A75"/>
    <w:rsid w:val="0062659E"/>
    <w:rsid w:val="0062754E"/>
    <w:rsid w:val="006308F7"/>
    <w:rsid w:val="006404A3"/>
    <w:rsid w:val="006415E4"/>
    <w:rsid w:val="00655A51"/>
    <w:rsid w:val="00662196"/>
    <w:rsid w:val="0066611E"/>
    <w:rsid w:val="0067128F"/>
    <w:rsid w:val="00675B64"/>
    <w:rsid w:val="00682EE2"/>
    <w:rsid w:val="00684536"/>
    <w:rsid w:val="00686136"/>
    <w:rsid w:val="00687AD5"/>
    <w:rsid w:val="00693EFF"/>
    <w:rsid w:val="00694B16"/>
    <w:rsid w:val="00697260"/>
    <w:rsid w:val="006B2466"/>
    <w:rsid w:val="006B3DFF"/>
    <w:rsid w:val="006C438E"/>
    <w:rsid w:val="006C496A"/>
    <w:rsid w:val="006C5903"/>
    <w:rsid w:val="006C65EE"/>
    <w:rsid w:val="006D210C"/>
    <w:rsid w:val="006E3BCD"/>
    <w:rsid w:val="006E525C"/>
    <w:rsid w:val="006F06ED"/>
    <w:rsid w:val="006F5A0A"/>
    <w:rsid w:val="006F785D"/>
    <w:rsid w:val="00703A02"/>
    <w:rsid w:val="00703D9B"/>
    <w:rsid w:val="007061ED"/>
    <w:rsid w:val="00710BCA"/>
    <w:rsid w:val="00711F93"/>
    <w:rsid w:val="00712121"/>
    <w:rsid w:val="00713695"/>
    <w:rsid w:val="00714214"/>
    <w:rsid w:val="007151E2"/>
    <w:rsid w:val="00715771"/>
    <w:rsid w:val="00717D7F"/>
    <w:rsid w:val="00720748"/>
    <w:rsid w:val="00721A9B"/>
    <w:rsid w:val="00722CA0"/>
    <w:rsid w:val="00723E5F"/>
    <w:rsid w:val="00724CA6"/>
    <w:rsid w:val="00727AC1"/>
    <w:rsid w:val="00740518"/>
    <w:rsid w:val="00742AFF"/>
    <w:rsid w:val="00751C6A"/>
    <w:rsid w:val="00753B69"/>
    <w:rsid w:val="00756A58"/>
    <w:rsid w:val="00757E2C"/>
    <w:rsid w:val="0076032F"/>
    <w:rsid w:val="00765462"/>
    <w:rsid w:val="0076666C"/>
    <w:rsid w:val="00771082"/>
    <w:rsid w:val="00772B39"/>
    <w:rsid w:val="00783CF8"/>
    <w:rsid w:val="00784BBB"/>
    <w:rsid w:val="00785467"/>
    <w:rsid w:val="00786F77"/>
    <w:rsid w:val="007930E1"/>
    <w:rsid w:val="007973E2"/>
    <w:rsid w:val="007A2B65"/>
    <w:rsid w:val="007A4C2D"/>
    <w:rsid w:val="007A7064"/>
    <w:rsid w:val="007B43EB"/>
    <w:rsid w:val="007C325C"/>
    <w:rsid w:val="007C38D6"/>
    <w:rsid w:val="007C6781"/>
    <w:rsid w:val="007D68DF"/>
    <w:rsid w:val="007E0460"/>
    <w:rsid w:val="007E069C"/>
    <w:rsid w:val="007E2160"/>
    <w:rsid w:val="007E28E8"/>
    <w:rsid w:val="007E2A2F"/>
    <w:rsid w:val="007E3E89"/>
    <w:rsid w:val="007E4710"/>
    <w:rsid w:val="00801E09"/>
    <w:rsid w:val="008040E7"/>
    <w:rsid w:val="0080518E"/>
    <w:rsid w:val="008106DC"/>
    <w:rsid w:val="00812F2F"/>
    <w:rsid w:val="0081587B"/>
    <w:rsid w:val="00815ACB"/>
    <w:rsid w:val="008168CC"/>
    <w:rsid w:val="00824977"/>
    <w:rsid w:val="008330F7"/>
    <w:rsid w:val="00843760"/>
    <w:rsid w:val="00850EA8"/>
    <w:rsid w:val="00854A61"/>
    <w:rsid w:val="00855253"/>
    <w:rsid w:val="00865D65"/>
    <w:rsid w:val="00867194"/>
    <w:rsid w:val="00871910"/>
    <w:rsid w:val="00872C94"/>
    <w:rsid w:val="00875003"/>
    <w:rsid w:val="00887B4C"/>
    <w:rsid w:val="008906E0"/>
    <w:rsid w:val="0089726A"/>
    <w:rsid w:val="008A098A"/>
    <w:rsid w:val="008A771E"/>
    <w:rsid w:val="008B50D5"/>
    <w:rsid w:val="008B6A4B"/>
    <w:rsid w:val="008C1D24"/>
    <w:rsid w:val="008C499E"/>
    <w:rsid w:val="008C63CA"/>
    <w:rsid w:val="008C6C71"/>
    <w:rsid w:val="008D31C7"/>
    <w:rsid w:val="008D5FC2"/>
    <w:rsid w:val="008D675E"/>
    <w:rsid w:val="008D68AD"/>
    <w:rsid w:val="008E20C0"/>
    <w:rsid w:val="008E2755"/>
    <w:rsid w:val="008E289C"/>
    <w:rsid w:val="008E686E"/>
    <w:rsid w:val="008F063E"/>
    <w:rsid w:val="008F1CFC"/>
    <w:rsid w:val="008F34BD"/>
    <w:rsid w:val="008F38C7"/>
    <w:rsid w:val="00915718"/>
    <w:rsid w:val="00916D96"/>
    <w:rsid w:val="00923307"/>
    <w:rsid w:val="009268CC"/>
    <w:rsid w:val="00930A5D"/>
    <w:rsid w:val="00943CCA"/>
    <w:rsid w:val="00944471"/>
    <w:rsid w:val="0094795C"/>
    <w:rsid w:val="00960E46"/>
    <w:rsid w:val="0096582B"/>
    <w:rsid w:val="00965B4F"/>
    <w:rsid w:val="00966035"/>
    <w:rsid w:val="00981BA9"/>
    <w:rsid w:val="00983857"/>
    <w:rsid w:val="00984110"/>
    <w:rsid w:val="00985D6C"/>
    <w:rsid w:val="00985E9D"/>
    <w:rsid w:val="009860D8"/>
    <w:rsid w:val="00986243"/>
    <w:rsid w:val="009865B4"/>
    <w:rsid w:val="00994FD6"/>
    <w:rsid w:val="00995BA3"/>
    <w:rsid w:val="009A599F"/>
    <w:rsid w:val="009A7286"/>
    <w:rsid w:val="009A73E1"/>
    <w:rsid w:val="009B32F4"/>
    <w:rsid w:val="009C7BA3"/>
    <w:rsid w:val="009D2824"/>
    <w:rsid w:val="009D4B1D"/>
    <w:rsid w:val="009D6A79"/>
    <w:rsid w:val="009E0826"/>
    <w:rsid w:val="009E2507"/>
    <w:rsid w:val="009F568A"/>
    <w:rsid w:val="009F63B7"/>
    <w:rsid w:val="009F64D6"/>
    <w:rsid w:val="009F722F"/>
    <w:rsid w:val="00A03AAF"/>
    <w:rsid w:val="00A04794"/>
    <w:rsid w:val="00A16024"/>
    <w:rsid w:val="00A22111"/>
    <w:rsid w:val="00A33550"/>
    <w:rsid w:val="00A3571B"/>
    <w:rsid w:val="00A47768"/>
    <w:rsid w:val="00A50613"/>
    <w:rsid w:val="00A541C1"/>
    <w:rsid w:val="00A556F1"/>
    <w:rsid w:val="00A60F73"/>
    <w:rsid w:val="00A62783"/>
    <w:rsid w:val="00A63EF8"/>
    <w:rsid w:val="00A64DF8"/>
    <w:rsid w:val="00A6673C"/>
    <w:rsid w:val="00A667C5"/>
    <w:rsid w:val="00A7227E"/>
    <w:rsid w:val="00A73AD6"/>
    <w:rsid w:val="00A765E2"/>
    <w:rsid w:val="00A80C74"/>
    <w:rsid w:val="00A82872"/>
    <w:rsid w:val="00A94948"/>
    <w:rsid w:val="00AA0E02"/>
    <w:rsid w:val="00AA18F6"/>
    <w:rsid w:val="00AA2E8B"/>
    <w:rsid w:val="00AA42DD"/>
    <w:rsid w:val="00AA5819"/>
    <w:rsid w:val="00AB7516"/>
    <w:rsid w:val="00AC151B"/>
    <w:rsid w:val="00AC5273"/>
    <w:rsid w:val="00AE0349"/>
    <w:rsid w:val="00AE18C7"/>
    <w:rsid w:val="00AE42B1"/>
    <w:rsid w:val="00AF0F58"/>
    <w:rsid w:val="00AF2ED6"/>
    <w:rsid w:val="00AF48D9"/>
    <w:rsid w:val="00AF4DC4"/>
    <w:rsid w:val="00AF7CC3"/>
    <w:rsid w:val="00B0390C"/>
    <w:rsid w:val="00B04BD0"/>
    <w:rsid w:val="00B26995"/>
    <w:rsid w:val="00B319A4"/>
    <w:rsid w:val="00B3542C"/>
    <w:rsid w:val="00B35F7A"/>
    <w:rsid w:val="00B50B07"/>
    <w:rsid w:val="00B567D6"/>
    <w:rsid w:val="00B56B70"/>
    <w:rsid w:val="00B61FB9"/>
    <w:rsid w:val="00B718D8"/>
    <w:rsid w:val="00B72CB7"/>
    <w:rsid w:val="00B771B5"/>
    <w:rsid w:val="00B83778"/>
    <w:rsid w:val="00B84897"/>
    <w:rsid w:val="00B8621E"/>
    <w:rsid w:val="00B8631A"/>
    <w:rsid w:val="00B93A1C"/>
    <w:rsid w:val="00B955B8"/>
    <w:rsid w:val="00B96B9E"/>
    <w:rsid w:val="00BA0555"/>
    <w:rsid w:val="00BA3A23"/>
    <w:rsid w:val="00BA5C8D"/>
    <w:rsid w:val="00BB7C24"/>
    <w:rsid w:val="00BB7DB2"/>
    <w:rsid w:val="00BC407B"/>
    <w:rsid w:val="00BC5DAD"/>
    <w:rsid w:val="00BD1D41"/>
    <w:rsid w:val="00BD5D69"/>
    <w:rsid w:val="00BE2D15"/>
    <w:rsid w:val="00BE573C"/>
    <w:rsid w:val="00BE58A4"/>
    <w:rsid w:val="00BF5B07"/>
    <w:rsid w:val="00C12F3E"/>
    <w:rsid w:val="00C175F6"/>
    <w:rsid w:val="00C231FA"/>
    <w:rsid w:val="00C23572"/>
    <w:rsid w:val="00C24928"/>
    <w:rsid w:val="00C33435"/>
    <w:rsid w:val="00C36B76"/>
    <w:rsid w:val="00C3762C"/>
    <w:rsid w:val="00C41021"/>
    <w:rsid w:val="00C41C04"/>
    <w:rsid w:val="00C44847"/>
    <w:rsid w:val="00C57D38"/>
    <w:rsid w:val="00C7360F"/>
    <w:rsid w:val="00C73FE2"/>
    <w:rsid w:val="00C74ED1"/>
    <w:rsid w:val="00C82559"/>
    <w:rsid w:val="00C90059"/>
    <w:rsid w:val="00C90F3F"/>
    <w:rsid w:val="00C92C60"/>
    <w:rsid w:val="00C94F37"/>
    <w:rsid w:val="00CA7DDD"/>
    <w:rsid w:val="00CB2E0D"/>
    <w:rsid w:val="00CD5C32"/>
    <w:rsid w:val="00CD666D"/>
    <w:rsid w:val="00CE1487"/>
    <w:rsid w:val="00CE6DB5"/>
    <w:rsid w:val="00CF30A9"/>
    <w:rsid w:val="00D0484F"/>
    <w:rsid w:val="00D109CD"/>
    <w:rsid w:val="00D1250B"/>
    <w:rsid w:val="00D20348"/>
    <w:rsid w:val="00D21CA7"/>
    <w:rsid w:val="00D22D51"/>
    <w:rsid w:val="00D31B82"/>
    <w:rsid w:val="00D365E2"/>
    <w:rsid w:val="00D373FE"/>
    <w:rsid w:val="00D40289"/>
    <w:rsid w:val="00D43F01"/>
    <w:rsid w:val="00D51A22"/>
    <w:rsid w:val="00D60BF2"/>
    <w:rsid w:val="00D6735D"/>
    <w:rsid w:val="00D67EAF"/>
    <w:rsid w:val="00D710CB"/>
    <w:rsid w:val="00D759BA"/>
    <w:rsid w:val="00D77108"/>
    <w:rsid w:val="00D82478"/>
    <w:rsid w:val="00D82844"/>
    <w:rsid w:val="00D83479"/>
    <w:rsid w:val="00D846B8"/>
    <w:rsid w:val="00D862E9"/>
    <w:rsid w:val="00D86ED4"/>
    <w:rsid w:val="00D90F2D"/>
    <w:rsid w:val="00D953AC"/>
    <w:rsid w:val="00DA310F"/>
    <w:rsid w:val="00DA3B4A"/>
    <w:rsid w:val="00DA6481"/>
    <w:rsid w:val="00DA6C67"/>
    <w:rsid w:val="00DB0F8B"/>
    <w:rsid w:val="00DB1394"/>
    <w:rsid w:val="00DC00BC"/>
    <w:rsid w:val="00DC07CC"/>
    <w:rsid w:val="00DC1C27"/>
    <w:rsid w:val="00DC28DE"/>
    <w:rsid w:val="00DC294D"/>
    <w:rsid w:val="00DC6437"/>
    <w:rsid w:val="00DD19C6"/>
    <w:rsid w:val="00DD546D"/>
    <w:rsid w:val="00DD70D1"/>
    <w:rsid w:val="00DD7DFF"/>
    <w:rsid w:val="00DE5579"/>
    <w:rsid w:val="00DE71A4"/>
    <w:rsid w:val="00DE7F8C"/>
    <w:rsid w:val="00DF290B"/>
    <w:rsid w:val="00DF2B32"/>
    <w:rsid w:val="00DF4882"/>
    <w:rsid w:val="00E01E00"/>
    <w:rsid w:val="00E04F25"/>
    <w:rsid w:val="00E06857"/>
    <w:rsid w:val="00E14623"/>
    <w:rsid w:val="00E16B3B"/>
    <w:rsid w:val="00E20FBE"/>
    <w:rsid w:val="00E2216A"/>
    <w:rsid w:val="00E2406E"/>
    <w:rsid w:val="00E313EE"/>
    <w:rsid w:val="00E31B8C"/>
    <w:rsid w:val="00E33698"/>
    <w:rsid w:val="00E371B1"/>
    <w:rsid w:val="00E37E2E"/>
    <w:rsid w:val="00E40A73"/>
    <w:rsid w:val="00E4526A"/>
    <w:rsid w:val="00E4621B"/>
    <w:rsid w:val="00E647FE"/>
    <w:rsid w:val="00E721F3"/>
    <w:rsid w:val="00E740C0"/>
    <w:rsid w:val="00E77CF6"/>
    <w:rsid w:val="00E804CE"/>
    <w:rsid w:val="00E80657"/>
    <w:rsid w:val="00E815B9"/>
    <w:rsid w:val="00E85FD2"/>
    <w:rsid w:val="00E87226"/>
    <w:rsid w:val="00E91071"/>
    <w:rsid w:val="00E91AF3"/>
    <w:rsid w:val="00E93F8E"/>
    <w:rsid w:val="00E94AE2"/>
    <w:rsid w:val="00EA64A7"/>
    <w:rsid w:val="00EB09EA"/>
    <w:rsid w:val="00EB39C7"/>
    <w:rsid w:val="00EB6F56"/>
    <w:rsid w:val="00EC40C5"/>
    <w:rsid w:val="00ED4633"/>
    <w:rsid w:val="00ED54CD"/>
    <w:rsid w:val="00ED7C00"/>
    <w:rsid w:val="00EE176B"/>
    <w:rsid w:val="00EE4BFA"/>
    <w:rsid w:val="00EE5E69"/>
    <w:rsid w:val="00EE7701"/>
    <w:rsid w:val="00EF21C5"/>
    <w:rsid w:val="00F007BA"/>
    <w:rsid w:val="00F036BE"/>
    <w:rsid w:val="00F0645B"/>
    <w:rsid w:val="00F07F81"/>
    <w:rsid w:val="00F23292"/>
    <w:rsid w:val="00F33B33"/>
    <w:rsid w:val="00F415E9"/>
    <w:rsid w:val="00F426A0"/>
    <w:rsid w:val="00F51E4D"/>
    <w:rsid w:val="00F522CC"/>
    <w:rsid w:val="00F53F25"/>
    <w:rsid w:val="00F61AAA"/>
    <w:rsid w:val="00F6445B"/>
    <w:rsid w:val="00F65791"/>
    <w:rsid w:val="00F75489"/>
    <w:rsid w:val="00F77636"/>
    <w:rsid w:val="00F81CCD"/>
    <w:rsid w:val="00F84B59"/>
    <w:rsid w:val="00F86721"/>
    <w:rsid w:val="00F916FC"/>
    <w:rsid w:val="00F94E50"/>
    <w:rsid w:val="00FA0AF3"/>
    <w:rsid w:val="00FA46C4"/>
    <w:rsid w:val="00FA49C0"/>
    <w:rsid w:val="00FB1023"/>
    <w:rsid w:val="00FC38DE"/>
    <w:rsid w:val="00FC3B8C"/>
    <w:rsid w:val="00FC44E3"/>
    <w:rsid w:val="00FC4AED"/>
    <w:rsid w:val="00FD26CE"/>
    <w:rsid w:val="00FE6DD4"/>
    <w:rsid w:val="00FF21F9"/>
    <w:rsid w:val="00FF2B80"/>
    <w:rsid w:val="00FF50ED"/>
    <w:rsid w:val="01F9DDDE"/>
    <w:rsid w:val="02900FB8"/>
    <w:rsid w:val="029DB2DD"/>
    <w:rsid w:val="02D65104"/>
    <w:rsid w:val="05CF8E24"/>
    <w:rsid w:val="05FE098A"/>
    <w:rsid w:val="06296722"/>
    <w:rsid w:val="07B127CE"/>
    <w:rsid w:val="081532B1"/>
    <w:rsid w:val="087E3835"/>
    <w:rsid w:val="090AE85A"/>
    <w:rsid w:val="092A2767"/>
    <w:rsid w:val="0D869FAC"/>
    <w:rsid w:val="0EF5650B"/>
    <w:rsid w:val="0F766B7A"/>
    <w:rsid w:val="10DB28A1"/>
    <w:rsid w:val="117CF2D5"/>
    <w:rsid w:val="1185707D"/>
    <w:rsid w:val="118577FA"/>
    <w:rsid w:val="125AF2F6"/>
    <w:rsid w:val="13ED8794"/>
    <w:rsid w:val="1471FDC9"/>
    <w:rsid w:val="147D46D7"/>
    <w:rsid w:val="1490D7CF"/>
    <w:rsid w:val="14E4F329"/>
    <w:rsid w:val="154B264C"/>
    <w:rsid w:val="18BA618A"/>
    <w:rsid w:val="1A9789F7"/>
    <w:rsid w:val="1B2CF046"/>
    <w:rsid w:val="1BA88349"/>
    <w:rsid w:val="1BDB6191"/>
    <w:rsid w:val="1C0EB1CD"/>
    <w:rsid w:val="1C614F27"/>
    <w:rsid w:val="1C9B70FE"/>
    <w:rsid w:val="1D80E94D"/>
    <w:rsid w:val="1E71E8E9"/>
    <w:rsid w:val="1FD151F1"/>
    <w:rsid w:val="2003EEA4"/>
    <w:rsid w:val="2070C324"/>
    <w:rsid w:val="20DF71BA"/>
    <w:rsid w:val="220DEC5C"/>
    <w:rsid w:val="23703C7B"/>
    <w:rsid w:val="25163614"/>
    <w:rsid w:val="26E38C9B"/>
    <w:rsid w:val="283014F0"/>
    <w:rsid w:val="29663C18"/>
    <w:rsid w:val="2B9170D8"/>
    <w:rsid w:val="2BAE4784"/>
    <w:rsid w:val="2D142073"/>
    <w:rsid w:val="2DD409B7"/>
    <w:rsid w:val="2FBC6DF2"/>
    <w:rsid w:val="300FF5F5"/>
    <w:rsid w:val="307FAEFF"/>
    <w:rsid w:val="31AE4564"/>
    <w:rsid w:val="31E7ECC2"/>
    <w:rsid w:val="33645BAE"/>
    <w:rsid w:val="3446DFC6"/>
    <w:rsid w:val="34712DE4"/>
    <w:rsid w:val="3495DFFB"/>
    <w:rsid w:val="37597985"/>
    <w:rsid w:val="38588DCD"/>
    <w:rsid w:val="39F316B7"/>
    <w:rsid w:val="3AABDA1B"/>
    <w:rsid w:val="3AAD17B1"/>
    <w:rsid w:val="3B047E11"/>
    <w:rsid w:val="3CCCAE4E"/>
    <w:rsid w:val="3CD0852A"/>
    <w:rsid w:val="3D7B8BB3"/>
    <w:rsid w:val="405A96FD"/>
    <w:rsid w:val="40D30E31"/>
    <w:rsid w:val="40FE8FF8"/>
    <w:rsid w:val="4229588C"/>
    <w:rsid w:val="431DAD06"/>
    <w:rsid w:val="43814C84"/>
    <w:rsid w:val="44718BFA"/>
    <w:rsid w:val="452C1673"/>
    <w:rsid w:val="46009429"/>
    <w:rsid w:val="4689828B"/>
    <w:rsid w:val="46BAD422"/>
    <w:rsid w:val="47BBAEB6"/>
    <w:rsid w:val="47C0321D"/>
    <w:rsid w:val="4805E181"/>
    <w:rsid w:val="4895AB75"/>
    <w:rsid w:val="493A805A"/>
    <w:rsid w:val="495FA4D5"/>
    <w:rsid w:val="4A99F130"/>
    <w:rsid w:val="4B43EA2E"/>
    <w:rsid w:val="4B5E7569"/>
    <w:rsid w:val="4BC6184C"/>
    <w:rsid w:val="4E3F2BCE"/>
    <w:rsid w:val="4E651291"/>
    <w:rsid w:val="4E9DB788"/>
    <w:rsid w:val="4F35D283"/>
    <w:rsid w:val="4FAF2F45"/>
    <w:rsid w:val="508CAF4F"/>
    <w:rsid w:val="511216E8"/>
    <w:rsid w:val="52E0E5EC"/>
    <w:rsid w:val="53D1EBB5"/>
    <w:rsid w:val="541F51EF"/>
    <w:rsid w:val="5587EA6B"/>
    <w:rsid w:val="55DA20C2"/>
    <w:rsid w:val="56144901"/>
    <w:rsid w:val="56A1FE00"/>
    <w:rsid w:val="56FAA196"/>
    <w:rsid w:val="57513EBF"/>
    <w:rsid w:val="58085968"/>
    <w:rsid w:val="59953031"/>
    <w:rsid w:val="5A9F4D70"/>
    <w:rsid w:val="5BCB3231"/>
    <w:rsid w:val="5C93161A"/>
    <w:rsid w:val="5C975C15"/>
    <w:rsid w:val="5CA755C9"/>
    <w:rsid w:val="5ECDA151"/>
    <w:rsid w:val="5F928D85"/>
    <w:rsid w:val="5FFF6000"/>
    <w:rsid w:val="60AE076A"/>
    <w:rsid w:val="624C83F3"/>
    <w:rsid w:val="63080903"/>
    <w:rsid w:val="633D4A31"/>
    <w:rsid w:val="649A8776"/>
    <w:rsid w:val="657796B1"/>
    <w:rsid w:val="6621161F"/>
    <w:rsid w:val="666872AA"/>
    <w:rsid w:val="668EC763"/>
    <w:rsid w:val="66EB7603"/>
    <w:rsid w:val="6B4549C9"/>
    <w:rsid w:val="6C0B1628"/>
    <w:rsid w:val="6CC202B7"/>
    <w:rsid w:val="6CE3F916"/>
    <w:rsid w:val="6D6AB171"/>
    <w:rsid w:val="6DA96127"/>
    <w:rsid w:val="6DD29F58"/>
    <w:rsid w:val="6DF82C18"/>
    <w:rsid w:val="6E361B32"/>
    <w:rsid w:val="6EA61558"/>
    <w:rsid w:val="6ED5919E"/>
    <w:rsid w:val="6F463BD3"/>
    <w:rsid w:val="705BAA0E"/>
    <w:rsid w:val="70CF7566"/>
    <w:rsid w:val="71CBDFAC"/>
    <w:rsid w:val="726CB0E2"/>
    <w:rsid w:val="72CD59DF"/>
    <w:rsid w:val="72D524DC"/>
    <w:rsid w:val="72F85A95"/>
    <w:rsid w:val="731753E1"/>
    <w:rsid w:val="75704D94"/>
    <w:rsid w:val="763DDFEB"/>
    <w:rsid w:val="77A7CFA8"/>
    <w:rsid w:val="78889E55"/>
    <w:rsid w:val="78920937"/>
    <w:rsid w:val="792EB046"/>
    <w:rsid w:val="794E4B96"/>
    <w:rsid w:val="7B6E9595"/>
    <w:rsid w:val="7B9972A6"/>
    <w:rsid w:val="7C1E6B11"/>
    <w:rsid w:val="7E3877BB"/>
    <w:rsid w:val="7ECCD49E"/>
    <w:rsid w:val="7F2EF80D"/>
    <w:rsid w:val="7FB15C8C"/>
    <w:rsid w:val="7FDB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E4D4"/>
  <w15:chartTrackingRefBased/>
  <w15:docId w15:val="{912DC2D6-0A45-244D-BFEA-0A9D6985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3399"/>
    <w:rPr>
      <w:rFonts w:ascii="Times New Roman" w:hAnsi="Times New Roman" w:eastAsia="Times New Roman" w:cs="Times New Roman"/>
      <w:lang w:eastAsia="en-GB"/>
    </w:rPr>
  </w:style>
  <w:style w:type="paragraph" w:styleId="Heading1">
    <w:name w:val="heading 1"/>
    <w:basedOn w:val="Normal"/>
    <w:link w:val="Heading1Char"/>
    <w:uiPriority w:val="9"/>
    <w:qFormat/>
    <w:rsid w:val="00F522C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522C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522CC"/>
    <w:pPr>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36B76"/>
    <w:rPr>
      <w:color w:val="0563C1" w:themeColor="hyperlink"/>
      <w:u w:val="single"/>
    </w:rPr>
  </w:style>
  <w:style w:type="character" w:styleId="UnresolvedMention">
    <w:name w:val="Unresolved Mention"/>
    <w:basedOn w:val="DefaultParagraphFont"/>
    <w:uiPriority w:val="99"/>
    <w:semiHidden/>
    <w:unhideWhenUsed/>
    <w:rsid w:val="00C36B76"/>
    <w:rPr>
      <w:color w:val="605E5C"/>
      <w:shd w:val="clear" w:color="auto" w:fill="E1DFDD"/>
    </w:rPr>
  </w:style>
  <w:style w:type="character" w:styleId="Heading1Char" w:customStyle="1">
    <w:name w:val="Heading 1 Char"/>
    <w:basedOn w:val="DefaultParagraphFont"/>
    <w:link w:val="Heading1"/>
    <w:uiPriority w:val="9"/>
    <w:rsid w:val="00F522CC"/>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F522CC"/>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F522CC"/>
    <w:rPr>
      <w:rFonts w:ascii="Times New Roman" w:hAnsi="Times New Roman" w:eastAsia="Times New Roman" w:cs="Times New Roman"/>
      <w:b/>
      <w:bCs/>
      <w:sz w:val="27"/>
      <w:szCs w:val="27"/>
      <w:lang w:eastAsia="en-GB"/>
    </w:rPr>
  </w:style>
  <w:style w:type="paragraph" w:styleId="css-y47omd" w:customStyle="1">
    <w:name w:val="css-y47omd"/>
    <w:basedOn w:val="Normal"/>
    <w:rsid w:val="00F522CC"/>
    <w:pPr>
      <w:spacing w:before="100" w:beforeAutospacing="1" w:after="100" w:afterAutospacing="1"/>
    </w:pPr>
  </w:style>
  <w:style w:type="paragraph" w:styleId="css-11vzj2f" w:customStyle="1">
    <w:name w:val="css-11vzj2f"/>
    <w:basedOn w:val="Normal"/>
    <w:rsid w:val="00F522CC"/>
    <w:pPr>
      <w:spacing w:before="100" w:beforeAutospacing="1" w:after="100" w:afterAutospacing="1"/>
    </w:pPr>
  </w:style>
  <w:style w:type="character" w:styleId="css-1f9pvn2" w:customStyle="1">
    <w:name w:val="css-1f9pvn2"/>
    <w:basedOn w:val="DefaultParagraphFont"/>
    <w:rsid w:val="00F522CC"/>
  </w:style>
  <w:style w:type="character" w:styleId="css-1u46b97" w:customStyle="1">
    <w:name w:val="css-1u46b97"/>
    <w:basedOn w:val="DefaultParagraphFont"/>
    <w:rsid w:val="00F522CC"/>
  </w:style>
  <w:style w:type="character" w:styleId="css-1ly73wi" w:customStyle="1">
    <w:name w:val="css-1ly73wi"/>
    <w:basedOn w:val="DefaultParagraphFont"/>
    <w:rsid w:val="00F522CC"/>
  </w:style>
  <w:style w:type="paragraph" w:styleId="css-9eyi4s" w:customStyle="1">
    <w:name w:val="css-9eyi4s"/>
    <w:basedOn w:val="Normal"/>
    <w:rsid w:val="00F522CC"/>
    <w:pPr>
      <w:spacing w:before="100" w:beforeAutospacing="1" w:after="100" w:afterAutospacing="1"/>
    </w:pPr>
  </w:style>
  <w:style w:type="paragraph" w:styleId="css-fb7l6r" w:customStyle="1">
    <w:name w:val="css-fb7l6r"/>
    <w:basedOn w:val="Normal"/>
    <w:rsid w:val="00F522CC"/>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F522CC"/>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F522CC"/>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522CC"/>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F522CC"/>
    <w:rPr>
      <w:rFonts w:ascii="Arial" w:hAnsi="Arial" w:eastAsia="Times New Roman" w:cs="Arial"/>
      <w:vanish/>
      <w:sz w:val="16"/>
      <w:szCs w:val="16"/>
      <w:lang w:eastAsia="en-GB"/>
    </w:rPr>
  </w:style>
  <w:style w:type="paragraph" w:styleId="css-4anu6l" w:customStyle="1">
    <w:name w:val="css-4anu6l"/>
    <w:basedOn w:val="Normal"/>
    <w:rsid w:val="00F522CC"/>
    <w:pPr>
      <w:spacing w:before="100" w:beforeAutospacing="1" w:after="100" w:afterAutospacing="1"/>
    </w:pPr>
  </w:style>
  <w:style w:type="character" w:styleId="byline-prefix" w:customStyle="1">
    <w:name w:val="byline-prefix"/>
    <w:basedOn w:val="DefaultParagraphFont"/>
    <w:rsid w:val="00F522CC"/>
  </w:style>
  <w:style w:type="character" w:styleId="css-1baulvz" w:customStyle="1">
    <w:name w:val="css-1baulvz"/>
    <w:basedOn w:val="DefaultParagraphFont"/>
    <w:rsid w:val="00F522CC"/>
  </w:style>
  <w:style w:type="paragraph" w:styleId="css-ccw2r3" w:customStyle="1">
    <w:name w:val="css-ccw2r3"/>
    <w:basedOn w:val="Normal"/>
    <w:rsid w:val="00F522CC"/>
    <w:pPr>
      <w:spacing w:before="100" w:beforeAutospacing="1" w:after="100" w:afterAutospacing="1"/>
    </w:pPr>
  </w:style>
  <w:style w:type="paragraph" w:styleId="css-at9mc1" w:customStyle="1">
    <w:name w:val="css-at9mc1"/>
    <w:basedOn w:val="Normal"/>
    <w:rsid w:val="00F522CC"/>
    <w:pPr>
      <w:spacing w:before="100" w:beforeAutospacing="1" w:after="100" w:afterAutospacing="1"/>
    </w:pPr>
  </w:style>
  <w:style w:type="character" w:styleId="css-jevhma" w:customStyle="1">
    <w:name w:val="css-jevhma"/>
    <w:basedOn w:val="DefaultParagraphFont"/>
    <w:rsid w:val="00F522CC"/>
  </w:style>
  <w:style w:type="character" w:styleId="Emphasis">
    <w:name w:val="Emphasis"/>
    <w:basedOn w:val="DefaultParagraphFont"/>
    <w:uiPriority w:val="20"/>
    <w:qFormat/>
    <w:rsid w:val="00F522CC"/>
    <w:rPr>
      <w:i/>
      <w:iCs/>
    </w:rPr>
  </w:style>
  <w:style w:type="character" w:styleId="FollowedHyperlink">
    <w:name w:val="FollowedHyperlink"/>
    <w:basedOn w:val="DefaultParagraphFont"/>
    <w:uiPriority w:val="99"/>
    <w:semiHidden/>
    <w:unhideWhenUsed/>
    <w:rsid w:val="00B35F7A"/>
    <w:rPr>
      <w:color w:val="954F72" w:themeColor="followedHyperlink"/>
      <w:u w:val="single"/>
    </w:rPr>
  </w:style>
  <w:style w:type="character" w:styleId="highlight" w:customStyle="1">
    <w:name w:val="highlight"/>
    <w:basedOn w:val="DefaultParagraphFont"/>
    <w:rsid w:val="008D68AD"/>
  </w:style>
  <w:style w:type="paragraph" w:styleId="NormalWeb">
    <w:name w:val="Normal (Web)"/>
    <w:basedOn w:val="Normal"/>
    <w:uiPriority w:val="99"/>
    <w:unhideWhenUsed/>
    <w:rsid w:val="00C33435"/>
    <w:pPr>
      <w:spacing w:before="100" w:beforeAutospacing="1" w:after="100" w:afterAutospacing="1"/>
    </w:pPr>
  </w:style>
  <w:style w:type="character" w:styleId="markedcontent" w:customStyle="1">
    <w:name w:val="markedcontent"/>
    <w:basedOn w:val="DefaultParagraphFont"/>
    <w:rsid w:val="00580759"/>
  </w:style>
  <w:style w:type="paragraph" w:styleId="ListParagraph">
    <w:name w:val="List Paragraph"/>
    <w:basedOn w:val="Normal"/>
    <w:uiPriority w:val="34"/>
    <w:qFormat/>
    <w:rsid w:val="00711F93"/>
    <w:pPr>
      <w:ind w:left="720"/>
      <w:contextualSpacing/>
    </w:pPr>
    <w:rPr>
      <w:rFonts w:asciiTheme="minorHAnsi" w:hAnsiTheme="minorHAnsi" w:eastAsiaTheme="minorHAnsi" w:cstheme="minorBidi"/>
      <w:lang w:eastAsia="en-US"/>
    </w:rPr>
  </w:style>
  <w:style w:type="paragraph" w:styleId="Revision">
    <w:name w:val="Revision"/>
    <w:hidden/>
    <w:uiPriority w:val="99"/>
    <w:semiHidden/>
    <w:rsid w:val="00394328"/>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5493">
      <w:bodyDiv w:val="1"/>
      <w:marLeft w:val="0"/>
      <w:marRight w:val="0"/>
      <w:marTop w:val="0"/>
      <w:marBottom w:val="0"/>
      <w:divBdr>
        <w:top w:val="none" w:sz="0" w:space="0" w:color="auto"/>
        <w:left w:val="none" w:sz="0" w:space="0" w:color="auto"/>
        <w:bottom w:val="none" w:sz="0" w:space="0" w:color="auto"/>
        <w:right w:val="none" w:sz="0" w:space="0" w:color="auto"/>
      </w:divBdr>
    </w:div>
    <w:div w:id="218250844">
      <w:bodyDiv w:val="1"/>
      <w:marLeft w:val="0"/>
      <w:marRight w:val="0"/>
      <w:marTop w:val="0"/>
      <w:marBottom w:val="0"/>
      <w:divBdr>
        <w:top w:val="none" w:sz="0" w:space="0" w:color="auto"/>
        <w:left w:val="none" w:sz="0" w:space="0" w:color="auto"/>
        <w:bottom w:val="none" w:sz="0" w:space="0" w:color="auto"/>
        <w:right w:val="none" w:sz="0" w:space="0" w:color="auto"/>
      </w:divBdr>
    </w:div>
    <w:div w:id="362290648">
      <w:bodyDiv w:val="1"/>
      <w:marLeft w:val="0"/>
      <w:marRight w:val="0"/>
      <w:marTop w:val="0"/>
      <w:marBottom w:val="0"/>
      <w:divBdr>
        <w:top w:val="none" w:sz="0" w:space="0" w:color="auto"/>
        <w:left w:val="none" w:sz="0" w:space="0" w:color="auto"/>
        <w:bottom w:val="none" w:sz="0" w:space="0" w:color="auto"/>
        <w:right w:val="none" w:sz="0" w:space="0" w:color="auto"/>
      </w:divBdr>
      <w:divsChild>
        <w:div w:id="514343394">
          <w:marLeft w:val="0"/>
          <w:marRight w:val="0"/>
          <w:marTop w:val="0"/>
          <w:marBottom w:val="0"/>
          <w:divBdr>
            <w:top w:val="none" w:sz="0" w:space="0" w:color="auto"/>
            <w:left w:val="none" w:sz="0" w:space="0" w:color="auto"/>
            <w:bottom w:val="none" w:sz="0" w:space="0" w:color="auto"/>
            <w:right w:val="none" w:sz="0" w:space="0" w:color="auto"/>
          </w:divBdr>
          <w:divsChild>
            <w:div w:id="500388120">
              <w:marLeft w:val="0"/>
              <w:marRight w:val="0"/>
              <w:marTop w:val="0"/>
              <w:marBottom w:val="0"/>
              <w:divBdr>
                <w:top w:val="none" w:sz="0" w:space="0" w:color="auto"/>
                <w:left w:val="none" w:sz="0" w:space="0" w:color="auto"/>
                <w:bottom w:val="none" w:sz="0" w:space="0" w:color="auto"/>
                <w:right w:val="none" w:sz="0" w:space="0" w:color="auto"/>
              </w:divBdr>
              <w:divsChild>
                <w:div w:id="13970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3680">
      <w:bodyDiv w:val="1"/>
      <w:marLeft w:val="0"/>
      <w:marRight w:val="0"/>
      <w:marTop w:val="0"/>
      <w:marBottom w:val="0"/>
      <w:divBdr>
        <w:top w:val="none" w:sz="0" w:space="0" w:color="auto"/>
        <w:left w:val="none" w:sz="0" w:space="0" w:color="auto"/>
        <w:bottom w:val="none" w:sz="0" w:space="0" w:color="auto"/>
        <w:right w:val="none" w:sz="0" w:space="0" w:color="auto"/>
      </w:divBdr>
      <w:divsChild>
        <w:div w:id="672604967">
          <w:marLeft w:val="0"/>
          <w:marRight w:val="0"/>
          <w:marTop w:val="0"/>
          <w:marBottom w:val="0"/>
          <w:divBdr>
            <w:top w:val="none" w:sz="0" w:space="0" w:color="auto"/>
            <w:left w:val="none" w:sz="0" w:space="0" w:color="auto"/>
            <w:bottom w:val="none" w:sz="0" w:space="0" w:color="auto"/>
            <w:right w:val="none" w:sz="0" w:space="0" w:color="auto"/>
          </w:divBdr>
          <w:divsChild>
            <w:div w:id="740373188">
              <w:marLeft w:val="0"/>
              <w:marRight w:val="0"/>
              <w:marTop w:val="0"/>
              <w:marBottom w:val="0"/>
              <w:divBdr>
                <w:top w:val="none" w:sz="0" w:space="0" w:color="auto"/>
                <w:left w:val="none" w:sz="0" w:space="0" w:color="auto"/>
                <w:bottom w:val="none" w:sz="0" w:space="0" w:color="auto"/>
                <w:right w:val="none" w:sz="0" w:space="0" w:color="auto"/>
              </w:divBdr>
              <w:divsChild>
                <w:div w:id="17244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4821">
      <w:bodyDiv w:val="1"/>
      <w:marLeft w:val="0"/>
      <w:marRight w:val="0"/>
      <w:marTop w:val="0"/>
      <w:marBottom w:val="0"/>
      <w:divBdr>
        <w:top w:val="none" w:sz="0" w:space="0" w:color="auto"/>
        <w:left w:val="none" w:sz="0" w:space="0" w:color="auto"/>
        <w:bottom w:val="none" w:sz="0" w:space="0" w:color="auto"/>
        <w:right w:val="none" w:sz="0" w:space="0" w:color="auto"/>
      </w:divBdr>
      <w:divsChild>
        <w:div w:id="77602689">
          <w:marLeft w:val="0"/>
          <w:marRight w:val="0"/>
          <w:marTop w:val="0"/>
          <w:marBottom w:val="0"/>
          <w:divBdr>
            <w:top w:val="none" w:sz="0" w:space="0" w:color="auto"/>
            <w:left w:val="none" w:sz="0" w:space="0" w:color="auto"/>
            <w:bottom w:val="none" w:sz="0" w:space="0" w:color="auto"/>
            <w:right w:val="none" w:sz="0" w:space="0" w:color="auto"/>
          </w:divBdr>
          <w:divsChild>
            <w:div w:id="691031736">
              <w:marLeft w:val="0"/>
              <w:marRight w:val="0"/>
              <w:marTop w:val="0"/>
              <w:marBottom w:val="0"/>
              <w:divBdr>
                <w:top w:val="none" w:sz="0" w:space="0" w:color="auto"/>
                <w:left w:val="none" w:sz="0" w:space="0" w:color="auto"/>
                <w:bottom w:val="none" w:sz="0" w:space="0" w:color="auto"/>
                <w:right w:val="none" w:sz="0" w:space="0" w:color="auto"/>
              </w:divBdr>
              <w:divsChild>
                <w:div w:id="128866368">
                  <w:marLeft w:val="0"/>
                  <w:marRight w:val="0"/>
                  <w:marTop w:val="0"/>
                  <w:marBottom w:val="0"/>
                  <w:divBdr>
                    <w:top w:val="none" w:sz="0" w:space="0" w:color="auto"/>
                    <w:left w:val="none" w:sz="0" w:space="0" w:color="auto"/>
                    <w:bottom w:val="none" w:sz="0" w:space="0" w:color="auto"/>
                    <w:right w:val="none" w:sz="0" w:space="0" w:color="auto"/>
                  </w:divBdr>
                  <w:divsChild>
                    <w:div w:id="17861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43611">
      <w:bodyDiv w:val="1"/>
      <w:marLeft w:val="0"/>
      <w:marRight w:val="0"/>
      <w:marTop w:val="0"/>
      <w:marBottom w:val="0"/>
      <w:divBdr>
        <w:top w:val="none" w:sz="0" w:space="0" w:color="auto"/>
        <w:left w:val="none" w:sz="0" w:space="0" w:color="auto"/>
        <w:bottom w:val="none" w:sz="0" w:space="0" w:color="auto"/>
        <w:right w:val="none" w:sz="0" w:space="0" w:color="auto"/>
      </w:divBdr>
    </w:div>
    <w:div w:id="916591587">
      <w:bodyDiv w:val="1"/>
      <w:marLeft w:val="0"/>
      <w:marRight w:val="0"/>
      <w:marTop w:val="0"/>
      <w:marBottom w:val="0"/>
      <w:divBdr>
        <w:top w:val="none" w:sz="0" w:space="0" w:color="auto"/>
        <w:left w:val="none" w:sz="0" w:space="0" w:color="auto"/>
        <w:bottom w:val="none" w:sz="0" w:space="0" w:color="auto"/>
        <w:right w:val="none" w:sz="0" w:space="0" w:color="auto"/>
      </w:divBdr>
    </w:div>
    <w:div w:id="1118373423">
      <w:bodyDiv w:val="1"/>
      <w:marLeft w:val="0"/>
      <w:marRight w:val="0"/>
      <w:marTop w:val="0"/>
      <w:marBottom w:val="0"/>
      <w:divBdr>
        <w:top w:val="none" w:sz="0" w:space="0" w:color="auto"/>
        <w:left w:val="none" w:sz="0" w:space="0" w:color="auto"/>
        <w:bottom w:val="none" w:sz="0" w:space="0" w:color="auto"/>
        <w:right w:val="none" w:sz="0" w:space="0" w:color="auto"/>
      </w:divBdr>
    </w:div>
    <w:div w:id="1152601996">
      <w:bodyDiv w:val="1"/>
      <w:marLeft w:val="0"/>
      <w:marRight w:val="0"/>
      <w:marTop w:val="0"/>
      <w:marBottom w:val="0"/>
      <w:divBdr>
        <w:top w:val="none" w:sz="0" w:space="0" w:color="auto"/>
        <w:left w:val="none" w:sz="0" w:space="0" w:color="auto"/>
        <w:bottom w:val="none" w:sz="0" w:space="0" w:color="auto"/>
        <w:right w:val="none" w:sz="0" w:space="0" w:color="auto"/>
      </w:divBdr>
      <w:divsChild>
        <w:div w:id="967858678">
          <w:marLeft w:val="0"/>
          <w:marRight w:val="0"/>
          <w:marTop w:val="0"/>
          <w:marBottom w:val="0"/>
          <w:divBdr>
            <w:top w:val="none" w:sz="0" w:space="0" w:color="auto"/>
            <w:left w:val="none" w:sz="0" w:space="0" w:color="auto"/>
            <w:bottom w:val="none" w:sz="0" w:space="0" w:color="auto"/>
            <w:right w:val="none" w:sz="0" w:space="0" w:color="auto"/>
          </w:divBdr>
          <w:divsChild>
            <w:div w:id="1033388985">
              <w:marLeft w:val="0"/>
              <w:marRight w:val="0"/>
              <w:marTop w:val="0"/>
              <w:marBottom w:val="0"/>
              <w:divBdr>
                <w:top w:val="none" w:sz="0" w:space="0" w:color="auto"/>
                <w:left w:val="none" w:sz="0" w:space="0" w:color="auto"/>
                <w:bottom w:val="none" w:sz="0" w:space="0" w:color="auto"/>
                <w:right w:val="none" w:sz="0" w:space="0" w:color="auto"/>
              </w:divBdr>
              <w:divsChild>
                <w:div w:id="9613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2818">
      <w:bodyDiv w:val="1"/>
      <w:marLeft w:val="0"/>
      <w:marRight w:val="0"/>
      <w:marTop w:val="0"/>
      <w:marBottom w:val="0"/>
      <w:divBdr>
        <w:top w:val="none" w:sz="0" w:space="0" w:color="auto"/>
        <w:left w:val="none" w:sz="0" w:space="0" w:color="auto"/>
        <w:bottom w:val="none" w:sz="0" w:space="0" w:color="auto"/>
        <w:right w:val="none" w:sz="0" w:space="0" w:color="auto"/>
      </w:divBdr>
      <w:divsChild>
        <w:div w:id="1501461408">
          <w:marLeft w:val="0"/>
          <w:marRight w:val="0"/>
          <w:marTop w:val="0"/>
          <w:marBottom w:val="0"/>
          <w:divBdr>
            <w:top w:val="none" w:sz="0" w:space="0" w:color="auto"/>
            <w:left w:val="none" w:sz="0" w:space="0" w:color="auto"/>
            <w:bottom w:val="none" w:sz="0" w:space="0" w:color="auto"/>
            <w:right w:val="none" w:sz="0" w:space="0" w:color="auto"/>
          </w:divBdr>
          <w:divsChild>
            <w:div w:id="1990671860">
              <w:marLeft w:val="0"/>
              <w:marRight w:val="0"/>
              <w:marTop w:val="0"/>
              <w:marBottom w:val="0"/>
              <w:divBdr>
                <w:top w:val="none" w:sz="0" w:space="0" w:color="auto"/>
                <w:left w:val="none" w:sz="0" w:space="0" w:color="auto"/>
                <w:bottom w:val="none" w:sz="0" w:space="0" w:color="auto"/>
                <w:right w:val="none" w:sz="0" w:space="0" w:color="auto"/>
              </w:divBdr>
              <w:divsChild>
                <w:div w:id="9455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0838">
          <w:marLeft w:val="0"/>
          <w:marRight w:val="0"/>
          <w:marTop w:val="0"/>
          <w:marBottom w:val="0"/>
          <w:divBdr>
            <w:top w:val="none" w:sz="0" w:space="0" w:color="auto"/>
            <w:left w:val="none" w:sz="0" w:space="0" w:color="auto"/>
            <w:bottom w:val="none" w:sz="0" w:space="0" w:color="auto"/>
            <w:right w:val="none" w:sz="0" w:space="0" w:color="auto"/>
          </w:divBdr>
        </w:div>
        <w:div w:id="1346982066">
          <w:marLeft w:val="0"/>
          <w:marRight w:val="0"/>
          <w:marTop w:val="0"/>
          <w:marBottom w:val="0"/>
          <w:divBdr>
            <w:top w:val="none" w:sz="0" w:space="0" w:color="auto"/>
            <w:left w:val="none" w:sz="0" w:space="0" w:color="auto"/>
            <w:bottom w:val="none" w:sz="0" w:space="0" w:color="auto"/>
            <w:right w:val="none" w:sz="0" w:space="0" w:color="auto"/>
          </w:divBdr>
          <w:divsChild>
            <w:div w:id="860624302">
              <w:marLeft w:val="0"/>
              <w:marRight w:val="0"/>
              <w:marTop w:val="0"/>
              <w:marBottom w:val="0"/>
              <w:divBdr>
                <w:top w:val="none" w:sz="0" w:space="0" w:color="auto"/>
                <w:left w:val="none" w:sz="0" w:space="0" w:color="auto"/>
                <w:bottom w:val="none" w:sz="0" w:space="0" w:color="auto"/>
                <w:right w:val="none" w:sz="0" w:space="0" w:color="auto"/>
              </w:divBdr>
              <w:divsChild>
                <w:div w:id="20335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5144">
          <w:marLeft w:val="0"/>
          <w:marRight w:val="0"/>
          <w:marTop w:val="0"/>
          <w:marBottom w:val="0"/>
          <w:divBdr>
            <w:top w:val="none" w:sz="0" w:space="0" w:color="auto"/>
            <w:left w:val="none" w:sz="0" w:space="0" w:color="auto"/>
            <w:bottom w:val="none" w:sz="0" w:space="0" w:color="auto"/>
            <w:right w:val="none" w:sz="0" w:space="0" w:color="auto"/>
          </w:divBdr>
          <w:divsChild>
            <w:div w:id="2131822246">
              <w:marLeft w:val="0"/>
              <w:marRight w:val="0"/>
              <w:marTop w:val="0"/>
              <w:marBottom w:val="0"/>
              <w:divBdr>
                <w:top w:val="none" w:sz="0" w:space="0" w:color="auto"/>
                <w:left w:val="none" w:sz="0" w:space="0" w:color="auto"/>
                <w:bottom w:val="none" w:sz="0" w:space="0" w:color="auto"/>
                <w:right w:val="none" w:sz="0" w:space="0" w:color="auto"/>
              </w:divBdr>
              <w:divsChild>
                <w:div w:id="1695182469">
                  <w:marLeft w:val="0"/>
                  <w:marRight w:val="0"/>
                  <w:marTop w:val="0"/>
                  <w:marBottom w:val="0"/>
                  <w:divBdr>
                    <w:top w:val="none" w:sz="0" w:space="0" w:color="auto"/>
                    <w:left w:val="none" w:sz="0" w:space="0" w:color="auto"/>
                    <w:bottom w:val="none" w:sz="0" w:space="0" w:color="auto"/>
                    <w:right w:val="none" w:sz="0" w:space="0" w:color="auto"/>
                  </w:divBdr>
                </w:div>
              </w:divsChild>
            </w:div>
            <w:div w:id="1375930304">
              <w:marLeft w:val="0"/>
              <w:marRight w:val="0"/>
              <w:marTop w:val="0"/>
              <w:marBottom w:val="0"/>
              <w:divBdr>
                <w:top w:val="none" w:sz="0" w:space="0" w:color="auto"/>
                <w:left w:val="none" w:sz="0" w:space="0" w:color="auto"/>
                <w:bottom w:val="none" w:sz="0" w:space="0" w:color="auto"/>
                <w:right w:val="none" w:sz="0" w:space="0" w:color="auto"/>
              </w:divBdr>
            </w:div>
          </w:divsChild>
        </w:div>
        <w:div w:id="707754262">
          <w:marLeft w:val="0"/>
          <w:marRight w:val="0"/>
          <w:marTop w:val="0"/>
          <w:marBottom w:val="0"/>
          <w:divBdr>
            <w:top w:val="none" w:sz="0" w:space="0" w:color="auto"/>
            <w:left w:val="none" w:sz="0" w:space="0" w:color="auto"/>
            <w:bottom w:val="none" w:sz="0" w:space="0" w:color="auto"/>
            <w:right w:val="none" w:sz="0" w:space="0" w:color="auto"/>
          </w:divBdr>
          <w:divsChild>
            <w:div w:id="495389774">
              <w:marLeft w:val="0"/>
              <w:marRight w:val="0"/>
              <w:marTop w:val="0"/>
              <w:marBottom w:val="0"/>
              <w:divBdr>
                <w:top w:val="none" w:sz="0" w:space="0" w:color="auto"/>
                <w:left w:val="none" w:sz="0" w:space="0" w:color="auto"/>
                <w:bottom w:val="none" w:sz="0" w:space="0" w:color="auto"/>
                <w:right w:val="none" w:sz="0" w:space="0" w:color="auto"/>
              </w:divBdr>
            </w:div>
          </w:divsChild>
        </w:div>
        <w:div w:id="1689718473">
          <w:marLeft w:val="0"/>
          <w:marRight w:val="0"/>
          <w:marTop w:val="0"/>
          <w:marBottom w:val="0"/>
          <w:divBdr>
            <w:top w:val="none" w:sz="0" w:space="0" w:color="auto"/>
            <w:left w:val="none" w:sz="0" w:space="0" w:color="auto"/>
            <w:bottom w:val="none" w:sz="0" w:space="0" w:color="auto"/>
            <w:right w:val="none" w:sz="0" w:space="0" w:color="auto"/>
          </w:divBdr>
          <w:divsChild>
            <w:div w:id="1906258516">
              <w:marLeft w:val="0"/>
              <w:marRight w:val="0"/>
              <w:marTop w:val="0"/>
              <w:marBottom w:val="0"/>
              <w:divBdr>
                <w:top w:val="none" w:sz="0" w:space="0" w:color="auto"/>
                <w:left w:val="none" w:sz="0" w:space="0" w:color="auto"/>
                <w:bottom w:val="none" w:sz="0" w:space="0" w:color="auto"/>
                <w:right w:val="none" w:sz="0" w:space="0" w:color="auto"/>
              </w:divBdr>
              <w:divsChild>
                <w:div w:id="1361708829">
                  <w:marLeft w:val="0"/>
                  <w:marRight w:val="0"/>
                  <w:marTop w:val="0"/>
                  <w:marBottom w:val="0"/>
                  <w:divBdr>
                    <w:top w:val="none" w:sz="0" w:space="0" w:color="auto"/>
                    <w:left w:val="none" w:sz="0" w:space="0" w:color="auto"/>
                    <w:bottom w:val="none" w:sz="0" w:space="0" w:color="auto"/>
                    <w:right w:val="none" w:sz="0" w:space="0" w:color="auto"/>
                  </w:divBdr>
                  <w:divsChild>
                    <w:div w:id="1591811950">
                      <w:marLeft w:val="0"/>
                      <w:marRight w:val="0"/>
                      <w:marTop w:val="0"/>
                      <w:marBottom w:val="0"/>
                      <w:divBdr>
                        <w:top w:val="none" w:sz="0" w:space="0" w:color="auto"/>
                        <w:left w:val="none" w:sz="0" w:space="0" w:color="auto"/>
                        <w:bottom w:val="none" w:sz="0" w:space="0" w:color="auto"/>
                        <w:right w:val="none" w:sz="0" w:space="0" w:color="auto"/>
                      </w:divBdr>
                      <w:divsChild>
                        <w:div w:id="36973183">
                          <w:marLeft w:val="0"/>
                          <w:marRight w:val="0"/>
                          <w:marTop w:val="0"/>
                          <w:marBottom w:val="0"/>
                          <w:divBdr>
                            <w:top w:val="none" w:sz="0" w:space="0" w:color="auto"/>
                            <w:left w:val="none" w:sz="0" w:space="0" w:color="auto"/>
                            <w:bottom w:val="none" w:sz="0" w:space="0" w:color="auto"/>
                            <w:right w:val="none" w:sz="0" w:space="0" w:color="auto"/>
                          </w:divBdr>
                          <w:divsChild>
                            <w:div w:id="1159421361">
                              <w:marLeft w:val="0"/>
                              <w:marRight w:val="0"/>
                              <w:marTop w:val="0"/>
                              <w:marBottom w:val="0"/>
                              <w:divBdr>
                                <w:top w:val="none" w:sz="0" w:space="0" w:color="auto"/>
                                <w:left w:val="none" w:sz="0" w:space="0" w:color="auto"/>
                                <w:bottom w:val="none" w:sz="0" w:space="0" w:color="auto"/>
                                <w:right w:val="none" w:sz="0" w:space="0" w:color="auto"/>
                              </w:divBdr>
                              <w:divsChild>
                                <w:div w:id="20507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8848">
                      <w:marLeft w:val="0"/>
                      <w:marRight w:val="0"/>
                      <w:marTop w:val="0"/>
                      <w:marBottom w:val="0"/>
                      <w:divBdr>
                        <w:top w:val="none" w:sz="0" w:space="0" w:color="auto"/>
                        <w:left w:val="none" w:sz="0" w:space="0" w:color="auto"/>
                        <w:bottom w:val="none" w:sz="0" w:space="0" w:color="auto"/>
                        <w:right w:val="none" w:sz="0" w:space="0" w:color="auto"/>
                      </w:divBdr>
                      <w:divsChild>
                        <w:div w:id="1935093777">
                          <w:marLeft w:val="0"/>
                          <w:marRight w:val="0"/>
                          <w:marTop w:val="0"/>
                          <w:marBottom w:val="0"/>
                          <w:divBdr>
                            <w:top w:val="none" w:sz="0" w:space="0" w:color="auto"/>
                            <w:left w:val="none" w:sz="0" w:space="0" w:color="auto"/>
                            <w:bottom w:val="none" w:sz="0" w:space="0" w:color="auto"/>
                            <w:right w:val="none" w:sz="0" w:space="0" w:color="auto"/>
                          </w:divBdr>
                          <w:divsChild>
                            <w:div w:id="129251275">
                              <w:marLeft w:val="0"/>
                              <w:marRight w:val="0"/>
                              <w:marTop w:val="0"/>
                              <w:marBottom w:val="0"/>
                              <w:divBdr>
                                <w:top w:val="none" w:sz="0" w:space="0" w:color="auto"/>
                                <w:left w:val="none" w:sz="0" w:space="0" w:color="auto"/>
                                <w:bottom w:val="none" w:sz="0" w:space="0" w:color="auto"/>
                                <w:right w:val="none" w:sz="0" w:space="0" w:color="auto"/>
                              </w:divBdr>
                              <w:divsChild>
                                <w:div w:id="2008551992">
                                  <w:marLeft w:val="0"/>
                                  <w:marRight w:val="0"/>
                                  <w:marTop w:val="0"/>
                                  <w:marBottom w:val="0"/>
                                  <w:divBdr>
                                    <w:top w:val="none" w:sz="0" w:space="0" w:color="auto"/>
                                    <w:left w:val="none" w:sz="0" w:space="0" w:color="auto"/>
                                    <w:bottom w:val="none" w:sz="0" w:space="0" w:color="auto"/>
                                    <w:right w:val="none" w:sz="0" w:space="0" w:color="auto"/>
                                  </w:divBdr>
                                  <w:divsChild>
                                    <w:div w:id="1409692492">
                                      <w:marLeft w:val="0"/>
                                      <w:marRight w:val="0"/>
                                      <w:marTop w:val="0"/>
                                      <w:marBottom w:val="0"/>
                                      <w:divBdr>
                                        <w:top w:val="none" w:sz="0" w:space="0" w:color="auto"/>
                                        <w:left w:val="none" w:sz="0" w:space="0" w:color="auto"/>
                                        <w:bottom w:val="none" w:sz="0" w:space="0" w:color="auto"/>
                                        <w:right w:val="none" w:sz="0" w:space="0" w:color="auto"/>
                                      </w:divBdr>
                                      <w:divsChild>
                                        <w:div w:id="13953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385846">
          <w:marLeft w:val="0"/>
          <w:marRight w:val="0"/>
          <w:marTop w:val="0"/>
          <w:marBottom w:val="0"/>
          <w:divBdr>
            <w:top w:val="none" w:sz="0" w:space="0" w:color="auto"/>
            <w:left w:val="none" w:sz="0" w:space="0" w:color="auto"/>
            <w:bottom w:val="none" w:sz="0" w:space="0" w:color="auto"/>
            <w:right w:val="none" w:sz="0" w:space="0" w:color="auto"/>
          </w:divBdr>
          <w:divsChild>
            <w:div w:id="1359969674">
              <w:marLeft w:val="0"/>
              <w:marRight w:val="0"/>
              <w:marTop w:val="0"/>
              <w:marBottom w:val="0"/>
              <w:divBdr>
                <w:top w:val="none" w:sz="0" w:space="0" w:color="auto"/>
                <w:left w:val="none" w:sz="0" w:space="0" w:color="auto"/>
                <w:bottom w:val="none" w:sz="0" w:space="0" w:color="auto"/>
                <w:right w:val="none" w:sz="0" w:space="0" w:color="auto"/>
              </w:divBdr>
            </w:div>
            <w:div w:id="248084217">
              <w:marLeft w:val="0"/>
              <w:marRight w:val="0"/>
              <w:marTop w:val="0"/>
              <w:marBottom w:val="0"/>
              <w:divBdr>
                <w:top w:val="none" w:sz="0" w:space="0" w:color="auto"/>
                <w:left w:val="none" w:sz="0" w:space="0" w:color="auto"/>
                <w:bottom w:val="none" w:sz="0" w:space="0" w:color="auto"/>
                <w:right w:val="none" w:sz="0" w:space="0" w:color="auto"/>
              </w:divBdr>
              <w:divsChild>
                <w:div w:id="441653514">
                  <w:marLeft w:val="0"/>
                  <w:marRight w:val="0"/>
                  <w:marTop w:val="0"/>
                  <w:marBottom w:val="0"/>
                  <w:divBdr>
                    <w:top w:val="none" w:sz="0" w:space="0" w:color="auto"/>
                    <w:left w:val="none" w:sz="0" w:space="0" w:color="auto"/>
                    <w:bottom w:val="none" w:sz="0" w:space="0" w:color="auto"/>
                    <w:right w:val="none" w:sz="0" w:space="0" w:color="auto"/>
                  </w:divBdr>
                </w:div>
                <w:div w:id="860822932">
                  <w:marLeft w:val="0"/>
                  <w:marRight w:val="0"/>
                  <w:marTop w:val="0"/>
                  <w:marBottom w:val="0"/>
                  <w:divBdr>
                    <w:top w:val="none" w:sz="0" w:space="0" w:color="auto"/>
                    <w:left w:val="none" w:sz="0" w:space="0" w:color="auto"/>
                    <w:bottom w:val="none" w:sz="0" w:space="0" w:color="auto"/>
                    <w:right w:val="none" w:sz="0" w:space="0" w:color="auto"/>
                  </w:divBdr>
                </w:div>
                <w:div w:id="3963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945">
          <w:marLeft w:val="0"/>
          <w:marRight w:val="0"/>
          <w:marTop w:val="0"/>
          <w:marBottom w:val="0"/>
          <w:divBdr>
            <w:top w:val="none" w:sz="0" w:space="0" w:color="auto"/>
            <w:left w:val="none" w:sz="0" w:space="0" w:color="auto"/>
            <w:bottom w:val="none" w:sz="0" w:space="0" w:color="auto"/>
            <w:right w:val="none" w:sz="0" w:space="0" w:color="auto"/>
          </w:divBdr>
          <w:divsChild>
            <w:div w:id="504129910">
              <w:marLeft w:val="0"/>
              <w:marRight w:val="0"/>
              <w:marTop w:val="0"/>
              <w:marBottom w:val="0"/>
              <w:divBdr>
                <w:top w:val="none" w:sz="0" w:space="0" w:color="auto"/>
                <w:left w:val="none" w:sz="0" w:space="0" w:color="auto"/>
                <w:bottom w:val="none" w:sz="0" w:space="0" w:color="auto"/>
                <w:right w:val="none" w:sz="0" w:space="0" w:color="auto"/>
              </w:divBdr>
            </w:div>
          </w:divsChild>
        </w:div>
        <w:div w:id="382674673">
          <w:marLeft w:val="0"/>
          <w:marRight w:val="0"/>
          <w:marTop w:val="0"/>
          <w:marBottom w:val="0"/>
          <w:divBdr>
            <w:top w:val="none" w:sz="0" w:space="0" w:color="auto"/>
            <w:left w:val="none" w:sz="0" w:space="0" w:color="auto"/>
            <w:bottom w:val="none" w:sz="0" w:space="0" w:color="auto"/>
            <w:right w:val="none" w:sz="0" w:space="0" w:color="auto"/>
          </w:divBdr>
          <w:divsChild>
            <w:div w:id="462503814">
              <w:marLeft w:val="0"/>
              <w:marRight w:val="0"/>
              <w:marTop w:val="0"/>
              <w:marBottom w:val="0"/>
              <w:divBdr>
                <w:top w:val="none" w:sz="0" w:space="0" w:color="auto"/>
                <w:left w:val="none" w:sz="0" w:space="0" w:color="auto"/>
                <w:bottom w:val="none" w:sz="0" w:space="0" w:color="auto"/>
                <w:right w:val="none" w:sz="0" w:space="0" w:color="auto"/>
              </w:divBdr>
            </w:div>
          </w:divsChild>
        </w:div>
        <w:div w:id="748230232">
          <w:marLeft w:val="0"/>
          <w:marRight w:val="0"/>
          <w:marTop w:val="0"/>
          <w:marBottom w:val="0"/>
          <w:divBdr>
            <w:top w:val="none" w:sz="0" w:space="0" w:color="auto"/>
            <w:left w:val="none" w:sz="0" w:space="0" w:color="auto"/>
            <w:bottom w:val="none" w:sz="0" w:space="0" w:color="auto"/>
            <w:right w:val="none" w:sz="0" w:space="0" w:color="auto"/>
          </w:divBdr>
          <w:divsChild>
            <w:div w:id="1674184132">
              <w:marLeft w:val="0"/>
              <w:marRight w:val="0"/>
              <w:marTop w:val="0"/>
              <w:marBottom w:val="0"/>
              <w:divBdr>
                <w:top w:val="none" w:sz="0" w:space="0" w:color="auto"/>
                <w:left w:val="none" w:sz="0" w:space="0" w:color="auto"/>
                <w:bottom w:val="none" w:sz="0" w:space="0" w:color="auto"/>
                <w:right w:val="none" w:sz="0" w:space="0" w:color="auto"/>
              </w:divBdr>
              <w:divsChild>
                <w:div w:id="784469138">
                  <w:marLeft w:val="0"/>
                  <w:marRight w:val="0"/>
                  <w:marTop w:val="0"/>
                  <w:marBottom w:val="0"/>
                  <w:divBdr>
                    <w:top w:val="none" w:sz="0" w:space="0" w:color="auto"/>
                    <w:left w:val="none" w:sz="0" w:space="0" w:color="auto"/>
                    <w:bottom w:val="none" w:sz="0" w:space="0" w:color="auto"/>
                    <w:right w:val="none" w:sz="0" w:space="0" w:color="auto"/>
                  </w:divBdr>
                  <w:divsChild>
                    <w:div w:id="1957515397">
                      <w:marLeft w:val="0"/>
                      <w:marRight w:val="0"/>
                      <w:marTop w:val="0"/>
                      <w:marBottom w:val="0"/>
                      <w:divBdr>
                        <w:top w:val="none" w:sz="0" w:space="0" w:color="auto"/>
                        <w:left w:val="none" w:sz="0" w:space="0" w:color="auto"/>
                        <w:bottom w:val="none" w:sz="0" w:space="0" w:color="auto"/>
                        <w:right w:val="none" w:sz="0" w:space="0" w:color="auto"/>
                      </w:divBdr>
                    </w:div>
                  </w:divsChild>
                </w:div>
                <w:div w:id="1188788158">
                  <w:marLeft w:val="0"/>
                  <w:marRight w:val="0"/>
                  <w:marTop w:val="0"/>
                  <w:marBottom w:val="0"/>
                  <w:divBdr>
                    <w:top w:val="none" w:sz="0" w:space="0" w:color="auto"/>
                    <w:left w:val="none" w:sz="0" w:space="0" w:color="auto"/>
                    <w:bottom w:val="none" w:sz="0" w:space="0" w:color="auto"/>
                    <w:right w:val="none" w:sz="0" w:space="0" w:color="auto"/>
                  </w:divBdr>
                  <w:divsChild>
                    <w:div w:id="1066954328">
                      <w:marLeft w:val="0"/>
                      <w:marRight w:val="0"/>
                      <w:marTop w:val="0"/>
                      <w:marBottom w:val="0"/>
                      <w:divBdr>
                        <w:top w:val="none" w:sz="0" w:space="0" w:color="auto"/>
                        <w:left w:val="none" w:sz="0" w:space="0" w:color="auto"/>
                        <w:bottom w:val="none" w:sz="0" w:space="0" w:color="auto"/>
                        <w:right w:val="none" w:sz="0" w:space="0" w:color="auto"/>
                      </w:divBdr>
                      <w:divsChild>
                        <w:div w:id="1757627001">
                          <w:marLeft w:val="0"/>
                          <w:marRight w:val="0"/>
                          <w:marTop w:val="0"/>
                          <w:marBottom w:val="0"/>
                          <w:divBdr>
                            <w:top w:val="none" w:sz="0" w:space="0" w:color="auto"/>
                            <w:left w:val="none" w:sz="0" w:space="0" w:color="auto"/>
                            <w:bottom w:val="none" w:sz="0" w:space="0" w:color="auto"/>
                            <w:right w:val="none" w:sz="0" w:space="0" w:color="auto"/>
                          </w:divBdr>
                          <w:divsChild>
                            <w:div w:id="907419886">
                              <w:marLeft w:val="0"/>
                              <w:marRight w:val="0"/>
                              <w:marTop w:val="0"/>
                              <w:marBottom w:val="0"/>
                              <w:divBdr>
                                <w:top w:val="none" w:sz="0" w:space="0" w:color="auto"/>
                                <w:left w:val="none" w:sz="0" w:space="0" w:color="auto"/>
                                <w:bottom w:val="none" w:sz="0" w:space="0" w:color="auto"/>
                                <w:right w:val="none" w:sz="0" w:space="0" w:color="auto"/>
                              </w:divBdr>
                              <w:divsChild>
                                <w:div w:id="905576589">
                                  <w:marLeft w:val="0"/>
                                  <w:marRight w:val="0"/>
                                  <w:marTop w:val="0"/>
                                  <w:marBottom w:val="0"/>
                                  <w:divBdr>
                                    <w:top w:val="none" w:sz="0" w:space="0" w:color="auto"/>
                                    <w:left w:val="none" w:sz="0" w:space="0" w:color="auto"/>
                                    <w:bottom w:val="none" w:sz="0" w:space="0" w:color="auto"/>
                                    <w:right w:val="none" w:sz="0" w:space="0" w:color="auto"/>
                                  </w:divBdr>
                                  <w:divsChild>
                                    <w:div w:id="12950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471438">
          <w:marLeft w:val="0"/>
          <w:marRight w:val="0"/>
          <w:marTop w:val="0"/>
          <w:marBottom w:val="0"/>
          <w:divBdr>
            <w:top w:val="none" w:sz="0" w:space="0" w:color="auto"/>
            <w:left w:val="none" w:sz="0" w:space="0" w:color="auto"/>
            <w:bottom w:val="none" w:sz="0" w:space="0" w:color="auto"/>
            <w:right w:val="none" w:sz="0" w:space="0" w:color="auto"/>
          </w:divBdr>
          <w:divsChild>
            <w:div w:id="936909270">
              <w:marLeft w:val="0"/>
              <w:marRight w:val="0"/>
              <w:marTop w:val="0"/>
              <w:marBottom w:val="0"/>
              <w:divBdr>
                <w:top w:val="none" w:sz="0" w:space="0" w:color="auto"/>
                <w:left w:val="none" w:sz="0" w:space="0" w:color="auto"/>
                <w:bottom w:val="none" w:sz="0" w:space="0" w:color="auto"/>
                <w:right w:val="none" w:sz="0" w:space="0" w:color="auto"/>
              </w:divBdr>
            </w:div>
          </w:divsChild>
        </w:div>
        <w:div w:id="1502621174">
          <w:marLeft w:val="0"/>
          <w:marRight w:val="0"/>
          <w:marTop w:val="0"/>
          <w:marBottom w:val="0"/>
          <w:divBdr>
            <w:top w:val="none" w:sz="0" w:space="0" w:color="auto"/>
            <w:left w:val="none" w:sz="0" w:space="0" w:color="auto"/>
            <w:bottom w:val="none" w:sz="0" w:space="0" w:color="auto"/>
            <w:right w:val="none" w:sz="0" w:space="0" w:color="auto"/>
          </w:divBdr>
          <w:divsChild>
            <w:div w:id="2006129782">
              <w:marLeft w:val="0"/>
              <w:marRight w:val="0"/>
              <w:marTop w:val="0"/>
              <w:marBottom w:val="0"/>
              <w:divBdr>
                <w:top w:val="none" w:sz="0" w:space="0" w:color="auto"/>
                <w:left w:val="none" w:sz="0" w:space="0" w:color="auto"/>
                <w:bottom w:val="none" w:sz="0" w:space="0" w:color="auto"/>
                <w:right w:val="none" w:sz="0" w:space="0" w:color="auto"/>
              </w:divBdr>
            </w:div>
          </w:divsChild>
        </w:div>
        <w:div w:id="638610038">
          <w:marLeft w:val="0"/>
          <w:marRight w:val="0"/>
          <w:marTop w:val="0"/>
          <w:marBottom w:val="0"/>
          <w:divBdr>
            <w:top w:val="none" w:sz="0" w:space="0" w:color="auto"/>
            <w:left w:val="none" w:sz="0" w:space="0" w:color="auto"/>
            <w:bottom w:val="none" w:sz="0" w:space="0" w:color="auto"/>
            <w:right w:val="none" w:sz="0" w:space="0" w:color="auto"/>
          </w:divBdr>
          <w:divsChild>
            <w:div w:id="2138185411">
              <w:marLeft w:val="0"/>
              <w:marRight w:val="0"/>
              <w:marTop w:val="0"/>
              <w:marBottom w:val="0"/>
              <w:divBdr>
                <w:top w:val="none" w:sz="0" w:space="0" w:color="auto"/>
                <w:left w:val="none" w:sz="0" w:space="0" w:color="auto"/>
                <w:bottom w:val="none" w:sz="0" w:space="0" w:color="auto"/>
                <w:right w:val="none" w:sz="0" w:space="0" w:color="auto"/>
              </w:divBdr>
              <w:divsChild>
                <w:div w:id="150105441">
                  <w:marLeft w:val="0"/>
                  <w:marRight w:val="0"/>
                  <w:marTop w:val="0"/>
                  <w:marBottom w:val="0"/>
                  <w:divBdr>
                    <w:top w:val="none" w:sz="0" w:space="0" w:color="auto"/>
                    <w:left w:val="none" w:sz="0" w:space="0" w:color="auto"/>
                    <w:bottom w:val="none" w:sz="0" w:space="0" w:color="auto"/>
                    <w:right w:val="none" w:sz="0" w:space="0" w:color="auto"/>
                  </w:divBdr>
                  <w:divsChild>
                    <w:div w:id="1325428293">
                      <w:marLeft w:val="0"/>
                      <w:marRight w:val="0"/>
                      <w:marTop w:val="0"/>
                      <w:marBottom w:val="0"/>
                      <w:divBdr>
                        <w:top w:val="none" w:sz="0" w:space="0" w:color="auto"/>
                        <w:left w:val="none" w:sz="0" w:space="0" w:color="auto"/>
                        <w:bottom w:val="none" w:sz="0" w:space="0" w:color="auto"/>
                        <w:right w:val="none" w:sz="0" w:space="0" w:color="auto"/>
                      </w:divBdr>
                      <w:divsChild>
                        <w:div w:id="147863911">
                          <w:marLeft w:val="0"/>
                          <w:marRight w:val="0"/>
                          <w:marTop w:val="0"/>
                          <w:marBottom w:val="0"/>
                          <w:divBdr>
                            <w:top w:val="none" w:sz="0" w:space="0" w:color="auto"/>
                            <w:left w:val="none" w:sz="0" w:space="0" w:color="auto"/>
                            <w:bottom w:val="none" w:sz="0" w:space="0" w:color="auto"/>
                            <w:right w:val="none" w:sz="0" w:space="0" w:color="auto"/>
                          </w:divBdr>
                          <w:divsChild>
                            <w:div w:id="11995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3499">
                  <w:marLeft w:val="0"/>
                  <w:marRight w:val="0"/>
                  <w:marTop w:val="0"/>
                  <w:marBottom w:val="0"/>
                  <w:divBdr>
                    <w:top w:val="none" w:sz="0" w:space="0" w:color="auto"/>
                    <w:left w:val="none" w:sz="0" w:space="0" w:color="auto"/>
                    <w:bottom w:val="none" w:sz="0" w:space="0" w:color="auto"/>
                    <w:right w:val="none" w:sz="0" w:space="0" w:color="auto"/>
                  </w:divBdr>
                  <w:divsChild>
                    <w:div w:id="527908129">
                      <w:marLeft w:val="0"/>
                      <w:marRight w:val="0"/>
                      <w:marTop w:val="0"/>
                      <w:marBottom w:val="0"/>
                      <w:divBdr>
                        <w:top w:val="none" w:sz="0" w:space="0" w:color="auto"/>
                        <w:left w:val="none" w:sz="0" w:space="0" w:color="auto"/>
                        <w:bottom w:val="none" w:sz="0" w:space="0" w:color="auto"/>
                        <w:right w:val="none" w:sz="0" w:space="0" w:color="auto"/>
                      </w:divBdr>
                      <w:divsChild>
                        <w:div w:id="1240676834">
                          <w:marLeft w:val="0"/>
                          <w:marRight w:val="0"/>
                          <w:marTop w:val="0"/>
                          <w:marBottom w:val="0"/>
                          <w:divBdr>
                            <w:top w:val="none" w:sz="0" w:space="0" w:color="auto"/>
                            <w:left w:val="none" w:sz="0" w:space="0" w:color="auto"/>
                            <w:bottom w:val="none" w:sz="0" w:space="0" w:color="auto"/>
                            <w:right w:val="none" w:sz="0" w:space="0" w:color="auto"/>
                          </w:divBdr>
                          <w:divsChild>
                            <w:div w:id="1573853494">
                              <w:marLeft w:val="0"/>
                              <w:marRight w:val="0"/>
                              <w:marTop w:val="0"/>
                              <w:marBottom w:val="0"/>
                              <w:divBdr>
                                <w:top w:val="none" w:sz="0" w:space="0" w:color="auto"/>
                                <w:left w:val="none" w:sz="0" w:space="0" w:color="auto"/>
                                <w:bottom w:val="none" w:sz="0" w:space="0" w:color="auto"/>
                                <w:right w:val="none" w:sz="0" w:space="0" w:color="auto"/>
                              </w:divBdr>
                              <w:divsChild>
                                <w:div w:id="788354677">
                                  <w:marLeft w:val="0"/>
                                  <w:marRight w:val="0"/>
                                  <w:marTop w:val="0"/>
                                  <w:marBottom w:val="0"/>
                                  <w:divBdr>
                                    <w:top w:val="none" w:sz="0" w:space="0" w:color="auto"/>
                                    <w:left w:val="none" w:sz="0" w:space="0" w:color="auto"/>
                                    <w:bottom w:val="none" w:sz="0" w:space="0" w:color="auto"/>
                                    <w:right w:val="none" w:sz="0" w:space="0" w:color="auto"/>
                                  </w:divBdr>
                                  <w:divsChild>
                                    <w:div w:id="14273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36030">
          <w:marLeft w:val="0"/>
          <w:marRight w:val="0"/>
          <w:marTop w:val="0"/>
          <w:marBottom w:val="0"/>
          <w:divBdr>
            <w:top w:val="none" w:sz="0" w:space="0" w:color="auto"/>
            <w:left w:val="none" w:sz="0" w:space="0" w:color="auto"/>
            <w:bottom w:val="none" w:sz="0" w:space="0" w:color="auto"/>
            <w:right w:val="none" w:sz="0" w:space="0" w:color="auto"/>
          </w:divBdr>
          <w:divsChild>
            <w:div w:id="1610505088">
              <w:marLeft w:val="0"/>
              <w:marRight w:val="0"/>
              <w:marTop w:val="0"/>
              <w:marBottom w:val="0"/>
              <w:divBdr>
                <w:top w:val="none" w:sz="0" w:space="0" w:color="auto"/>
                <w:left w:val="none" w:sz="0" w:space="0" w:color="auto"/>
                <w:bottom w:val="none" w:sz="0" w:space="0" w:color="auto"/>
                <w:right w:val="none" w:sz="0" w:space="0" w:color="auto"/>
              </w:divBdr>
            </w:div>
          </w:divsChild>
        </w:div>
        <w:div w:id="1024938873">
          <w:marLeft w:val="0"/>
          <w:marRight w:val="0"/>
          <w:marTop w:val="0"/>
          <w:marBottom w:val="0"/>
          <w:divBdr>
            <w:top w:val="none" w:sz="0" w:space="0" w:color="auto"/>
            <w:left w:val="none" w:sz="0" w:space="0" w:color="auto"/>
            <w:bottom w:val="none" w:sz="0" w:space="0" w:color="auto"/>
            <w:right w:val="none" w:sz="0" w:space="0" w:color="auto"/>
          </w:divBdr>
          <w:divsChild>
            <w:div w:id="608321041">
              <w:marLeft w:val="0"/>
              <w:marRight w:val="0"/>
              <w:marTop w:val="0"/>
              <w:marBottom w:val="0"/>
              <w:divBdr>
                <w:top w:val="none" w:sz="0" w:space="0" w:color="auto"/>
                <w:left w:val="none" w:sz="0" w:space="0" w:color="auto"/>
                <w:bottom w:val="none" w:sz="0" w:space="0" w:color="auto"/>
                <w:right w:val="none" w:sz="0" w:space="0" w:color="auto"/>
              </w:divBdr>
            </w:div>
          </w:divsChild>
        </w:div>
        <w:div w:id="1998880692">
          <w:marLeft w:val="0"/>
          <w:marRight w:val="0"/>
          <w:marTop w:val="0"/>
          <w:marBottom w:val="0"/>
          <w:divBdr>
            <w:top w:val="none" w:sz="0" w:space="0" w:color="auto"/>
            <w:left w:val="none" w:sz="0" w:space="0" w:color="auto"/>
            <w:bottom w:val="none" w:sz="0" w:space="0" w:color="auto"/>
            <w:right w:val="none" w:sz="0" w:space="0" w:color="auto"/>
          </w:divBdr>
          <w:divsChild>
            <w:div w:id="17023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061">
      <w:bodyDiv w:val="1"/>
      <w:marLeft w:val="0"/>
      <w:marRight w:val="0"/>
      <w:marTop w:val="0"/>
      <w:marBottom w:val="0"/>
      <w:divBdr>
        <w:top w:val="none" w:sz="0" w:space="0" w:color="auto"/>
        <w:left w:val="none" w:sz="0" w:space="0" w:color="auto"/>
        <w:bottom w:val="none" w:sz="0" w:space="0" w:color="auto"/>
        <w:right w:val="none" w:sz="0" w:space="0" w:color="auto"/>
      </w:divBdr>
    </w:div>
    <w:div w:id="1276865032">
      <w:bodyDiv w:val="1"/>
      <w:marLeft w:val="0"/>
      <w:marRight w:val="0"/>
      <w:marTop w:val="0"/>
      <w:marBottom w:val="0"/>
      <w:divBdr>
        <w:top w:val="none" w:sz="0" w:space="0" w:color="auto"/>
        <w:left w:val="none" w:sz="0" w:space="0" w:color="auto"/>
        <w:bottom w:val="none" w:sz="0" w:space="0" w:color="auto"/>
        <w:right w:val="none" w:sz="0" w:space="0" w:color="auto"/>
      </w:divBdr>
    </w:div>
    <w:div w:id="1771202290">
      <w:bodyDiv w:val="1"/>
      <w:marLeft w:val="0"/>
      <w:marRight w:val="0"/>
      <w:marTop w:val="0"/>
      <w:marBottom w:val="0"/>
      <w:divBdr>
        <w:top w:val="none" w:sz="0" w:space="0" w:color="auto"/>
        <w:left w:val="none" w:sz="0" w:space="0" w:color="auto"/>
        <w:bottom w:val="none" w:sz="0" w:space="0" w:color="auto"/>
        <w:right w:val="none" w:sz="0" w:space="0" w:color="auto"/>
      </w:divBdr>
      <w:divsChild>
        <w:div w:id="1053844056">
          <w:marLeft w:val="0"/>
          <w:marRight w:val="0"/>
          <w:marTop w:val="0"/>
          <w:marBottom w:val="0"/>
          <w:divBdr>
            <w:top w:val="none" w:sz="0" w:space="0" w:color="auto"/>
            <w:left w:val="none" w:sz="0" w:space="0" w:color="auto"/>
            <w:bottom w:val="none" w:sz="0" w:space="0" w:color="auto"/>
            <w:right w:val="none" w:sz="0" w:space="0" w:color="auto"/>
          </w:divBdr>
          <w:divsChild>
            <w:div w:id="1993363136">
              <w:marLeft w:val="0"/>
              <w:marRight w:val="0"/>
              <w:marTop w:val="0"/>
              <w:marBottom w:val="0"/>
              <w:divBdr>
                <w:top w:val="none" w:sz="0" w:space="0" w:color="auto"/>
                <w:left w:val="none" w:sz="0" w:space="0" w:color="auto"/>
                <w:bottom w:val="none" w:sz="0" w:space="0" w:color="auto"/>
                <w:right w:val="none" w:sz="0" w:space="0" w:color="auto"/>
              </w:divBdr>
              <w:divsChild>
                <w:div w:id="321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2176">
      <w:bodyDiv w:val="1"/>
      <w:marLeft w:val="0"/>
      <w:marRight w:val="0"/>
      <w:marTop w:val="0"/>
      <w:marBottom w:val="0"/>
      <w:divBdr>
        <w:top w:val="none" w:sz="0" w:space="0" w:color="auto"/>
        <w:left w:val="none" w:sz="0" w:space="0" w:color="auto"/>
        <w:bottom w:val="none" w:sz="0" w:space="0" w:color="auto"/>
        <w:right w:val="none" w:sz="0" w:space="0" w:color="auto"/>
      </w:divBdr>
      <w:divsChild>
        <w:div w:id="865560069">
          <w:marLeft w:val="0"/>
          <w:marRight w:val="0"/>
          <w:marTop w:val="0"/>
          <w:marBottom w:val="0"/>
          <w:divBdr>
            <w:top w:val="none" w:sz="0" w:space="0" w:color="auto"/>
            <w:left w:val="none" w:sz="0" w:space="0" w:color="auto"/>
            <w:bottom w:val="none" w:sz="0" w:space="0" w:color="auto"/>
            <w:right w:val="none" w:sz="0" w:space="0" w:color="auto"/>
          </w:divBdr>
          <w:divsChild>
            <w:div w:id="313265901">
              <w:marLeft w:val="0"/>
              <w:marRight w:val="0"/>
              <w:marTop w:val="0"/>
              <w:marBottom w:val="0"/>
              <w:divBdr>
                <w:top w:val="none" w:sz="0" w:space="0" w:color="auto"/>
                <w:left w:val="none" w:sz="0" w:space="0" w:color="auto"/>
                <w:bottom w:val="none" w:sz="0" w:space="0" w:color="auto"/>
                <w:right w:val="none" w:sz="0" w:space="0" w:color="auto"/>
              </w:divBdr>
              <w:divsChild>
                <w:div w:id="12826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jstor.org/stable/24570351"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hyperlink" Target="https://web.mit.edu/~21fms/People/henry3/games&amp;narrative.html" TargetMode="External" Id="rId11" /><Relationship Type="http://schemas.openxmlformats.org/officeDocument/2006/relationships/hyperlink" Target="https://uk.practicallaw.thomsonreuters.com/7-501-0825?transitionType=Default&amp;contextData=(sc.Default)&amp;firstPage=true" TargetMode="External" Id="rId15" /><Relationship Type="http://schemas.openxmlformats.org/officeDocument/2006/relationships/webSettings" Target="webSettings.xml" Id="rId4" /><Relationship Type="http://schemas.openxmlformats.org/officeDocument/2006/relationships/hyperlink" Target="https://www.reddit.com/r/gamedesign/comments/l4bx9a/depiction_of_childrens_death_in_video_games/" TargetMode="External" Id="rId14" /><Relationship Type="http://schemas.openxmlformats.org/officeDocument/2006/relationships/hyperlink" Target="https://library.oapen.org/handle/20.500.12657/24643" TargetMode="External" Id="R1442a98a47424d12" /><Relationship Type="http://schemas.openxmlformats.org/officeDocument/2006/relationships/hyperlink" Target="https://uk.practicallaw.thomsonreuters.com/0-509-3094?originationContext=document&amp;transitionType=PLDocumentLink&amp;contextData=(sc.Default)&amp;ppcid=baf2e90db46c48aba02a6cb554a6f33b" TargetMode="External" Id="R5ea52007b972488d" /><Relationship Type="http://schemas.openxmlformats.org/officeDocument/2006/relationships/hyperlink" Target="https://www.gamedeveloper.com/design/environmental-storytelling-creating-immersive-3d-worlds-using-lessons-learned-from-the-theme-park-industry" TargetMode="External" Id="R85d07339107c40cb" /><Relationship Type="http://schemas.openxmlformats.org/officeDocument/2006/relationships/hyperlink" Target="https://www.pcgamer.com/school-shooting-game-active-shooter-appears-on-steam-draws-widespread-condemnation/" TargetMode="External" Id="Ra721151c0f2944c5" /><Relationship Type="http://schemas.openxmlformats.org/officeDocument/2006/relationships/hyperlink" Target="https://www.polygon.com/2016/9/14/12901558/what-is-persona-explainer-persona-5" TargetMode="External" Id="R28569a588b624ee3" /><Relationship Type="http://schemas.microsoft.com/office/2020/10/relationships/intelligence" Target="intelligence2.xml" Id="R3366940c5578458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COLECLOUGH Sharon</dc:creator>
  <keywords/>
  <dc:description/>
  <lastModifiedBy>Sharon Coleclough</lastModifiedBy>
  <revision>6</revision>
  <dcterms:created xsi:type="dcterms:W3CDTF">2024-05-30T06:41:00.0000000Z</dcterms:created>
  <dcterms:modified xsi:type="dcterms:W3CDTF">2025-07-24T12:10:57.7092688Z</dcterms:modified>
</coreProperties>
</file>