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7D27" w14:textId="0CF783B1" w:rsidR="00732C22" w:rsidRPr="002517E4" w:rsidRDefault="00A32947" w:rsidP="008C7092">
      <w:pPr>
        <w:spacing w:line="240" w:lineRule="auto"/>
        <w:jc w:val="center"/>
        <w:rPr>
          <w:rFonts w:ascii="Times New Roman" w:hAnsi="Times New Roman" w:cs="Times New Roman"/>
          <w:b/>
          <w:bCs/>
          <w:sz w:val="44"/>
          <w:szCs w:val="44"/>
        </w:rPr>
      </w:pPr>
      <w:r w:rsidRPr="00A32947">
        <w:rPr>
          <w:rFonts w:ascii="Times New Roman" w:hAnsi="Times New Roman" w:cs="Times New Roman"/>
          <w:b/>
          <w:bCs/>
          <w:sz w:val="44"/>
          <w:szCs w:val="44"/>
        </w:rPr>
        <w:t>Improved Detection and Prevention of Phishing URLs Using Ensemble Machine Learning Techniques</w:t>
      </w:r>
      <w:r>
        <w:rPr>
          <w:rFonts w:ascii="Times New Roman" w:hAnsi="Times New Roman" w:cs="Times New Roman"/>
          <w:b/>
          <w:bCs/>
          <w:sz w:val="44"/>
          <w:szCs w:val="44"/>
        </w:rPr>
        <w:t xml:space="preserve"> </w:t>
      </w:r>
    </w:p>
    <w:p w14:paraId="31741CAC" w14:textId="77777777" w:rsidR="00344C52" w:rsidRDefault="00344C52" w:rsidP="00AC10A1">
      <w:pPr>
        <w:spacing w:before="0" w:after="0" w:line="240" w:lineRule="auto"/>
        <w:jc w:val="center"/>
        <w:rPr>
          <w:rFonts w:ascii="Times New Roman" w:hAnsi="Times New Roman" w:cs="Times New Roman"/>
          <w:sz w:val="21"/>
          <w:szCs w:val="21"/>
        </w:rPr>
        <w:sectPr w:rsidR="00344C52" w:rsidSect="008C7092">
          <w:pgSz w:w="11906" w:h="16838"/>
          <w:pgMar w:top="726" w:right="1440" w:bottom="1440" w:left="1440" w:header="708" w:footer="708" w:gutter="0"/>
          <w:cols w:space="708"/>
          <w:docGrid w:linePitch="360"/>
        </w:sectPr>
      </w:pPr>
    </w:p>
    <w:p w14:paraId="0934674D" w14:textId="2139AA86" w:rsidR="00732C22" w:rsidRPr="00941220" w:rsidRDefault="00732C22" w:rsidP="00AC10A1">
      <w:pPr>
        <w:spacing w:before="0" w:after="0" w:line="240" w:lineRule="auto"/>
        <w:jc w:val="center"/>
        <w:rPr>
          <w:rFonts w:ascii="Times New Roman" w:hAnsi="Times New Roman" w:cs="Times New Roman"/>
          <w:sz w:val="21"/>
          <w:szCs w:val="21"/>
        </w:rPr>
      </w:pPr>
      <w:r w:rsidRPr="46152277">
        <w:rPr>
          <w:rFonts w:ascii="Times New Roman" w:hAnsi="Times New Roman" w:cs="Times New Roman"/>
          <w:sz w:val="21"/>
          <w:szCs w:val="21"/>
        </w:rPr>
        <w:t>Tomiwa Kunle Oluwadare</w:t>
      </w:r>
    </w:p>
    <w:p w14:paraId="5CCEDD66" w14:textId="0E418E4E" w:rsidR="00501F12" w:rsidRDefault="00501F12" w:rsidP="00AC10A1">
      <w:pPr>
        <w:spacing w:before="0" w:after="0" w:line="240" w:lineRule="auto"/>
        <w:jc w:val="center"/>
        <w:rPr>
          <w:rFonts w:ascii="Times New Roman" w:hAnsi="Times New Roman" w:cs="Times New Roman"/>
          <w:sz w:val="21"/>
          <w:szCs w:val="21"/>
        </w:rPr>
      </w:pPr>
      <w:r w:rsidRPr="46152277">
        <w:rPr>
          <w:rFonts w:ascii="Times New Roman" w:hAnsi="Times New Roman" w:cs="Times New Roman"/>
          <w:sz w:val="21"/>
          <w:szCs w:val="21"/>
        </w:rPr>
        <w:t>School of Computing and Digital Technology</w:t>
      </w:r>
    </w:p>
    <w:p w14:paraId="3AF3D10A" w14:textId="77777777" w:rsidR="00E91CD2" w:rsidRPr="00E91CD2" w:rsidRDefault="00E91CD2" w:rsidP="00E91CD2">
      <w:pPr>
        <w:spacing w:before="0" w:after="0" w:line="240" w:lineRule="auto"/>
        <w:jc w:val="center"/>
        <w:rPr>
          <w:rFonts w:ascii="Times New Roman" w:hAnsi="Times New Roman" w:cs="Times New Roman"/>
          <w:sz w:val="21"/>
          <w:szCs w:val="21"/>
        </w:rPr>
      </w:pPr>
      <w:r w:rsidRPr="00E91CD2">
        <w:rPr>
          <w:rFonts w:ascii="Times New Roman" w:hAnsi="Times New Roman" w:cs="Times New Roman"/>
          <w:sz w:val="21"/>
          <w:szCs w:val="21"/>
        </w:rPr>
        <w:t>University of Staffordshire, UK</w:t>
      </w:r>
    </w:p>
    <w:p w14:paraId="4625F703" w14:textId="05CFAE87" w:rsidR="00E91CD2" w:rsidRDefault="00803D22" w:rsidP="00E91CD2">
      <w:pPr>
        <w:spacing w:before="0" w:after="0" w:line="240" w:lineRule="auto"/>
        <w:jc w:val="center"/>
        <w:rPr>
          <w:rFonts w:ascii="Times New Roman" w:hAnsi="Times New Roman" w:cs="Times New Roman"/>
          <w:sz w:val="21"/>
          <w:szCs w:val="21"/>
        </w:rPr>
      </w:pPr>
      <w:hyperlink r:id="rId6" w:history="1">
        <w:r w:rsidRPr="00822673">
          <w:rPr>
            <w:rStyle w:val="Hyperlink"/>
            <w:rFonts w:ascii="Times New Roman" w:hAnsi="Times New Roman" w:cs="Times New Roman"/>
            <w:sz w:val="21"/>
            <w:szCs w:val="21"/>
          </w:rPr>
          <w:t>o039586m@student.staffs.ac.uk</w:t>
        </w:r>
      </w:hyperlink>
    </w:p>
    <w:p w14:paraId="171223E4" w14:textId="05EC4090" w:rsidR="00867E3C" w:rsidRDefault="00867E3C" w:rsidP="00E91CD2">
      <w:pPr>
        <w:spacing w:before="0" w:after="0" w:line="240" w:lineRule="auto"/>
        <w:jc w:val="center"/>
        <w:rPr>
          <w:rFonts w:ascii="Times New Roman" w:hAnsi="Times New Roman" w:cs="Times New Roman"/>
          <w:sz w:val="21"/>
          <w:szCs w:val="21"/>
        </w:rPr>
      </w:pPr>
      <w:r>
        <w:rPr>
          <w:rFonts w:ascii="Times New Roman" w:hAnsi="Times New Roman" w:cs="Times New Roman"/>
          <w:sz w:val="21"/>
          <w:szCs w:val="21"/>
        </w:rPr>
        <w:t>Pantaleon Lutta</w:t>
      </w:r>
    </w:p>
    <w:p w14:paraId="69A77C1C" w14:textId="77777777" w:rsidR="00CB5896" w:rsidRPr="00CB5896" w:rsidRDefault="00CB5896" w:rsidP="00CB5896">
      <w:pPr>
        <w:spacing w:before="0" w:after="0" w:line="240" w:lineRule="auto"/>
        <w:jc w:val="center"/>
        <w:rPr>
          <w:rFonts w:ascii="Times New Roman" w:hAnsi="Times New Roman" w:cs="Times New Roman"/>
          <w:sz w:val="21"/>
          <w:szCs w:val="21"/>
        </w:rPr>
      </w:pPr>
      <w:r w:rsidRPr="00CB5896">
        <w:rPr>
          <w:rFonts w:ascii="Times New Roman" w:hAnsi="Times New Roman" w:cs="Times New Roman"/>
          <w:sz w:val="21"/>
          <w:szCs w:val="21"/>
        </w:rPr>
        <w:t>School of Computing and Digital Technology</w:t>
      </w:r>
    </w:p>
    <w:p w14:paraId="6C72F888" w14:textId="440EBCD7" w:rsidR="00AC67FB" w:rsidRPr="00941220" w:rsidRDefault="00AC67FB" w:rsidP="00AC10A1">
      <w:pPr>
        <w:spacing w:before="0" w:after="0" w:line="240" w:lineRule="auto"/>
        <w:jc w:val="center"/>
        <w:rPr>
          <w:rFonts w:ascii="Times New Roman" w:hAnsi="Times New Roman" w:cs="Times New Roman"/>
          <w:sz w:val="21"/>
          <w:szCs w:val="21"/>
        </w:rPr>
      </w:pPr>
      <w:r w:rsidRPr="46152277">
        <w:rPr>
          <w:rFonts w:ascii="Times New Roman" w:hAnsi="Times New Roman" w:cs="Times New Roman"/>
          <w:sz w:val="21"/>
          <w:szCs w:val="21"/>
        </w:rPr>
        <w:t>University of Staffordshire, UK</w:t>
      </w:r>
    </w:p>
    <w:p w14:paraId="4E7CCAE6" w14:textId="41E96150" w:rsidR="00344C52" w:rsidRPr="00867E3C" w:rsidRDefault="00867E3C" w:rsidP="00867E3C">
      <w:pPr>
        <w:spacing w:before="0" w:after="0" w:line="240" w:lineRule="auto"/>
        <w:jc w:val="center"/>
        <w:rPr>
          <w:rFonts w:ascii="Times New Roman" w:hAnsi="Times New Roman" w:cs="Times New Roman"/>
          <w:sz w:val="21"/>
          <w:szCs w:val="21"/>
        </w:rPr>
        <w:sectPr w:rsidR="00344C52" w:rsidRPr="00867E3C" w:rsidSect="00344C52">
          <w:type w:val="continuous"/>
          <w:pgSz w:w="11906" w:h="16838"/>
          <w:pgMar w:top="726" w:right="1440" w:bottom="1440" w:left="1440" w:header="708" w:footer="708" w:gutter="0"/>
          <w:cols w:num="2" w:space="708"/>
          <w:docGrid w:linePitch="360"/>
        </w:sectPr>
      </w:pPr>
      <w:hyperlink r:id="rId7" w:history="1">
        <w:r w:rsidRPr="00F36725">
          <w:rPr>
            <w:rStyle w:val="Hyperlink"/>
            <w:rFonts w:ascii="Times New Roman" w:hAnsi="Times New Roman" w:cs="Times New Roman"/>
            <w:sz w:val="21"/>
            <w:szCs w:val="21"/>
          </w:rPr>
          <w:t>pantaleon.lutta@staffs.ac.uk</w:t>
        </w:r>
      </w:hyperlink>
      <w:r w:rsidR="002517E4" w:rsidRPr="46152277">
        <w:rPr>
          <w:rFonts w:ascii="Times New Roman" w:hAnsi="Times New Roman" w:cs="Times New Roman"/>
          <w:sz w:val="21"/>
          <w:szCs w:val="21"/>
        </w:rPr>
        <w:t xml:space="preserve"> </w:t>
      </w:r>
    </w:p>
    <w:p w14:paraId="3A77A365" w14:textId="6B605CCE" w:rsidR="00941220" w:rsidRDefault="00941220" w:rsidP="00AC10A1">
      <w:pPr>
        <w:spacing w:before="0" w:after="0" w:line="240" w:lineRule="auto"/>
      </w:pPr>
    </w:p>
    <w:p w14:paraId="064C98E8" w14:textId="2CEE0420" w:rsidR="00941220" w:rsidRPr="00AC10A1" w:rsidRDefault="00941220" w:rsidP="00AC10A1">
      <w:pPr>
        <w:spacing w:before="0" w:after="0" w:line="240" w:lineRule="auto"/>
        <w:sectPr w:rsidR="00941220" w:rsidRPr="00AC10A1" w:rsidSect="00344C52">
          <w:type w:val="continuous"/>
          <w:pgSz w:w="11906" w:h="16838"/>
          <w:pgMar w:top="726" w:right="1440" w:bottom="1440" w:left="1440" w:header="708" w:footer="708" w:gutter="0"/>
          <w:cols w:space="708"/>
          <w:docGrid w:linePitch="360"/>
        </w:sectPr>
      </w:pPr>
    </w:p>
    <w:p w14:paraId="3161AA70" w14:textId="0C03CEC1" w:rsidR="006560AB" w:rsidRDefault="006560AB" w:rsidP="004F4267">
      <w:pPr>
        <w:pStyle w:val="BodyText"/>
        <w:spacing w:before="0" w:after="0" w:line="240" w:lineRule="auto"/>
        <w:ind w:firstLine="720"/>
        <w:jc w:val="both"/>
        <w:rPr>
          <w:rStyle w:val="normaltextrun"/>
          <w:rFonts w:eastAsiaTheme="majorEastAsia" w:cs="Times New Roman"/>
          <w:b/>
          <w:bCs/>
          <w:sz w:val="20"/>
          <w:szCs w:val="20"/>
        </w:rPr>
      </w:pPr>
      <w:r w:rsidRPr="46152277">
        <w:rPr>
          <w:b/>
          <w:bCs/>
          <w:sz w:val="20"/>
          <w:szCs w:val="20"/>
        </w:rPr>
        <w:t>Abstract:</w:t>
      </w:r>
      <w:r w:rsidR="002517E4" w:rsidRPr="46152277">
        <w:rPr>
          <w:b/>
          <w:bCs/>
          <w:sz w:val="20"/>
          <w:szCs w:val="20"/>
        </w:rPr>
        <w:t xml:space="preserve"> </w:t>
      </w:r>
      <w:r w:rsidR="008A2540" w:rsidRPr="46152277">
        <w:rPr>
          <w:b/>
          <w:bCs/>
          <w:sz w:val="20"/>
          <w:szCs w:val="20"/>
        </w:rPr>
        <w:t>Phishing is a cyberattack that uses deceptive emails, websites, or messages to trick individuals into revealing sensitive information like passwords or financial details. It often involves imitating trusted entities to exploit user trust.</w:t>
      </w:r>
      <w:r w:rsidR="00F916FD" w:rsidRPr="46152277">
        <w:rPr>
          <w:b/>
          <w:bCs/>
          <w:sz w:val="20"/>
          <w:szCs w:val="20"/>
        </w:rPr>
        <w:t xml:space="preserve"> </w:t>
      </w:r>
      <w:r w:rsidR="008A2540" w:rsidRPr="46152277">
        <w:rPr>
          <w:b/>
          <w:bCs/>
          <w:sz w:val="20"/>
          <w:szCs w:val="20"/>
        </w:rPr>
        <w:t>Researchers have tackled phishing by developing machine learning and deep learning algorithms to analyse patterns in URLs, emails, and website features. Recent advancements include using ensemble methods to enhance detection accuracy and efficiency</w:t>
      </w:r>
      <w:r w:rsidR="001B4451" w:rsidRPr="46152277">
        <w:rPr>
          <w:b/>
          <w:bCs/>
          <w:sz w:val="20"/>
          <w:szCs w:val="20"/>
        </w:rPr>
        <w:t>.</w:t>
      </w:r>
      <w:r w:rsidR="00091568" w:rsidRPr="46152277">
        <w:rPr>
          <w:rStyle w:val="normaltextrun"/>
          <w:rFonts w:eastAsia="Times New Roman" w:cs="Times New Roman"/>
          <w:b/>
          <w:bCs/>
          <w:sz w:val="20"/>
          <w:szCs w:val="20"/>
        </w:rPr>
        <w:t xml:space="preserve"> </w:t>
      </w:r>
      <w:r w:rsidR="00394EE3" w:rsidRPr="00394EE3">
        <w:rPr>
          <w:rStyle w:val="normaltextrun"/>
          <w:rFonts w:eastAsia="Times New Roman" w:cs="Times New Roman"/>
          <w:b/>
          <w:bCs/>
          <w:sz w:val="20"/>
          <w:szCs w:val="20"/>
        </w:rPr>
        <w:t>However, the literature reveals a gap in effectively combining ensemble learning techniques to overcome individual model limitations</w:t>
      </w:r>
      <w:r w:rsidR="00CC2D24" w:rsidRPr="00CC2D24">
        <w:rPr>
          <w:rStyle w:val="normaltextrun"/>
          <w:rFonts w:eastAsia="Times New Roman" w:cs="Times New Roman"/>
          <w:b/>
          <w:bCs/>
          <w:sz w:val="20"/>
          <w:szCs w:val="20"/>
        </w:rPr>
        <w:t>.</w:t>
      </w:r>
      <w:r w:rsidR="00CC2D24">
        <w:rPr>
          <w:rStyle w:val="normaltextrun"/>
          <w:rFonts w:eastAsia="Times New Roman" w:cs="Times New Roman"/>
          <w:b/>
          <w:bCs/>
          <w:sz w:val="20"/>
          <w:szCs w:val="20"/>
        </w:rPr>
        <w:t xml:space="preserve"> </w:t>
      </w:r>
      <w:r w:rsidR="00915FDF" w:rsidRPr="46152277">
        <w:rPr>
          <w:rStyle w:val="normaltextrun"/>
          <w:rFonts w:eastAsia="Times New Roman" w:cs="Times New Roman"/>
          <w:b/>
          <w:bCs/>
          <w:sz w:val="20"/>
          <w:szCs w:val="20"/>
        </w:rPr>
        <w:t xml:space="preserve">The goal of this research is to enhance the detection of phishing </w:t>
      </w:r>
      <w:r w:rsidR="00817CCE" w:rsidRPr="46152277">
        <w:rPr>
          <w:rStyle w:val="normaltextrun"/>
          <w:rFonts w:eastAsia="Times New Roman" w:cs="Times New Roman"/>
          <w:b/>
          <w:bCs/>
          <w:sz w:val="20"/>
          <w:szCs w:val="20"/>
        </w:rPr>
        <w:t>URLs</w:t>
      </w:r>
      <w:r w:rsidR="00915FDF" w:rsidRPr="46152277">
        <w:rPr>
          <w:rStyle w:val="normaltextrun"/>
          <w:rFonts w:eastAsia="Times New Roman" w:cs="Times New Roman"/>
          <w:b/>
          <w:bCs/>
          <w:sz w:val="20"/>
          <w:szCs w:val="20"/>
        </w:rPr>
        <w:t xml:space="preserve"> by </w:t>
      </w:r>
      <w:r w:rsidR="006F5D55" w:rsidRPr="46152277">
        <w:rPr>
          <w:rStyle w:val="normaltextrun"/>
          <w:rFonts w:eastAsia="Times New Roman" w:cs="Times New Roman"/>
          <w:b/>
          <w:bCs/>
          <w:sz w:val="20"/>
          <w:szCs w:val="20"/>
        </w:rPr>
        <w:t>harnessing</w:t>
      </w:r>
      <w:r w:rsidR="0020045A" w:rsidRPr="46152277">
        <w:rPr>
          <w:rStyle w:val="normaltextrun"/>
          <w:rFonts w:eastAsia="Times New Roman" w:cs="Times New Roman"/>
          <w:b/>
          <w:bCs/>
          <w:sz w:val="20"/>
          <w:szCs w:val="20"/>
        </w:rPr>
        <w:t xml:space="preserve"> the strength of ensemble</w:t>
      </w:r>
      <w:r w:rsidR="006F5D55" w:rsidRPr="46152277">
        <w:rPr>
          <w:rStyle w:val="normaltextrun"/>
          <w:rFonts w:eastAsia="Times New Roman" w:cs="Times New Roman"/>
          <w:b/>
          <w:bCs/>
          <w:sz w:val="20"/>
          <w:szCs w:val="20"/>
        </w:rPr>
        <w:t xml:space="preserve"> machine learning</w:t>
      </w:r>
      <w:r w:rsidR="00915FDF" w:rsidRPr="46152277">
        <w:rPr>
          <w:rStyle w:val="normaltextrun"/>
          <w:rFonts w:eastAsia="Times New Roman" w:cs="Times New Roman"/>
          <w:b/>
          <w:bCs/>
          <w:sz w:val="20"/>
          <w:szCs w:val="20"/>
        </w:rPr>
        <w:t xml:space="preserve">. </w:t>
      </w:r>
      <w:r w:rsidR="000F51C5" w:rsidRPr="000F51C5">
        <w:rPr>
          <w:rStyle w:val="normaltextrun"/>
          <w:rFonts w:eastAsiaTheme="majorEastAsia" w:cs="Times New Roman"/>
          <w:b/>
          <w:bCs/>
          <w:sz w:val="20"/>
          <w:szCs w:val="20"/>
        </w:rPr>
        <w:t xml:space="preserve">To combat this, the proposed solution involves using a dataset with phishing URLs from a reliable UCI dataset repository, consisting of 134,850 legitimate URLs and 100,945 phishing URLs. It </w:t>
      </w:r>
      <w:r w:rsidR="006C7F91">
        <w:rPr>
          <w:rStyle w:val="normaltextrun"/>
          <w:rFonts w:eastAsiaTheme="majorEastAsia" w:cs="Times New Roman"/>
          <w:b/>
          <w:bCs/>
          <w:sz w:val="20"/>
          <w:szCs w:val="20"/>
        </w:rPr>
        <w:t>employs</w:t>
      </w:r>
      <w:r w:rsidR="000F51C5" w:rsidRPr="000F51C5">
        <w:rPr>
          <w:rStyle w:val="normaltextrun"/>
          <w:rFonts w:eastAsiaTheme="majorEastAsia" w:cs="Times New Roman"/>
          <w:b/>
          <w:bCs/>
          <w:sz w:val="20"/>
          <w:szCs w:val="20"/>
        </w:rPr>
        <w:t xml:space="preserve"> multiple machine learning algorithms</w:t>
      </w:r>
      <w:r w:rsidR="000F51C5">
        <w:rPr>
          <w:rStyle w:val="normaltextrun"/>
          <w:rFonts w:eastAsiaTheme="majorEastAsia" w:cs="Times New Roman"/>
          <w:b/>
          <w:bCs/>
          <w:sz w:val="20"/>
          <w:szCs w:val="20"/>
        </w:rPr>
        <w:t xml:space="preserve">: </w:t>
      </w:r>
      <w:r w:rsidRPr="46152277">
        <w:rPr>
          <w:rStyle w:val="normaltextrun"/>
          <w:rFonts w:eastAsiaTheme="majorEastAsia" w:cs="Times New Roman"/>
          <w:b/>
          <w:bCs/>
          <w:sz w:val="20"/>
          <w:szCs w:val="20"/>
        </w:rPr>
        <w:t xml:space="preserve">Random Forest, Multilayer Perceptron, and Gradient Boosting Machine, each handling different aspects of phishing detection such as URL-based, HTML-based, and derived features </w:t>
      </w:r>
      <w:r w:rsidR="00CC2D24">
        <w:rPr>
          <w:rStyle w:val="normaltextrun"/>
          <w:rFonts w:eastAsiaTheme="majorEastAsia" w:cs="Times New Roman"/>
          <w:b/>
          <w:bCs/>
          <w:sz w:val="20"/>
          <w:szCs w:val="20"/>
        </w:rPr>
        <w:t>respectively</w:t>
      </w:r>
      <w:r w:rsidRPr="46152277">
        <w:rPr>
          <w:rStyle w:val="normaltextrun"/>
          <w:rFonts w:eastAsiaTheme="majorEastAsia" w:cs="Times New Roman"/>
          <w:b/>
          <w:bCs/>
          <w:sz w:val="20"/>
          <w:szCs w:val="20"/>
        </w:rPr>
        <w:t xml:space="preserve">. By combining these models through an ensemble approach, the system can mitigate the weaknesses of individual algorithms and improve predictive performance. Key features such as URL length, the presence of HTTPS, the number of subdomains, and </w:t>
      </w:r>
      <w:r w:rsidR="00033704">
        <w:rPr>
          <w:rStyle w:val="normaltextrun"/>
          <w:rFonts w:eastAsiaTheme="majorEastAsia" w:cs="Times New Roman"/>
          <w:b/>
          <w:bCs/>
          <w:sz w:val="20"/>
          <w:szCs w:val="20"/>
        </w:rPr>
        <w:t>45</w:t>
      </w:r>
      <w:r w:rsidR="00EC70CE" w:rsidRPr="46152277">
        <w:rPr>
          <w:rStyle w:val="normaltextrun"/>
          <w:rFonts w:eastAsiaTheme="majorEastAsia" w:cs="Times New Roman"/>
          <w:b/>
          <w:bCs/>
          <w:sz w:val="20"/>
          <w:szCs w:val="20"/>
        </w:rPr>
        <w:t xml:space="preserve"> other</w:t>
      </w:r>
      <w:r w:rsidRPr="46152277">
        <w:rPr>
          <w:rStyle w:val="normaltextrun"/>
          <w:rFonts w:eastAsiaTheme="majorEastAsia" w:cs="Times New Roman"/>
          <w:b/>
          <w:bCs/>
          <w:sz w:val="20"/>
          <w:szCs w:val="20"/>
        </w:rPr>
        <w:t xml:space="preserve"> features were extracted for analysis</w:t>
      </w:r>
      <w:r w:rsidR="00033704">
        <w:rPr>
          <w:rStyle w:val="normaltextrun"/>
          <w:rFonts w:eastAsiaTheme="majorEastAsia" w:cs="Times New Roman"/>
          <w:b/>
          <w:bCs/>
          <w:sz w:val="20"/>
          <w:szCs w:val="20"/>
        </w:rPr>
        <w:t xml:space="preserve"> making it total of 47 features after data pre-processing</w:t>
      </w:r>
      <w:r w:rsidRPr="46152277">
        <w:rPr>
          <w:rStyle w:val="normaltextrun"/>
          <w:rFonts w:eastAsiaTheme="majorEastAsia" w:cs="Times New Roman"/>
          <w:b/>
          <w:bCs/>
          <w:sz w:val="20"/>
          <w:szCs w:val="20"/>
        </w:rPr>
        <w:t xml:space="preserve">. The results show that the ensemble model outperformed traditional methods, achieving a high level of </w:t>
      </w:r>
      <w:r w:rsidR="00EC70CE" w:rsidRPr="46152277">
        <w:rPr>
          <w:rStyle w:val="normaltextrun"/>
          <w:rFonts w:eastAsiaTheme="majorEastAsia" w:cs="Times New Roman"/>
          <w:b/>
          <w:bCs/>
          <w:sz w:val="20"/>
          <w:szCs w:val="20"/>
        </w:rPr>
        <w:t>9</w:t>
      </w:r>
      <w:r w:rsidR="00B63778">
        <w:rPr>
          <w:rStyle w:val="normaltextrun"/>
          <w:rFonts w:eastAsiaTheme="majorEastAsia" w:cs="Times New Roman"/>
          <w:b/>
          <w:bCs/>
          <w:sz w:val="20"/>
          <w:szCs w:val="20"/>
        </w:rPr>
        <w:t>9</w:t>
      </w:r>
      <w:r w:rsidR="00E82314">
        <w:rPr>
          <w:rStyle w:val="normaltextrun"/>
          <w:rFonts w:eastAsiaTheme="majorEastAsia" w:cs="Times New Roman"/>
          <w:b/>
          <w:bCs/>
          <w:sz w:val="20"/>
          <w:szCs w:val="20"/>
        </w:rPr>
        <w:t>.6</w:t>
      </w:r>
      <w:r w:rsidR="00EC70CE" w:rsidRPr="46152277">
        <w:rPr>
          <w:rStyle w:val="normaltextrun"/>
          <w:rFonts w:eastAsiaTheme="majorEastAsia" w:cs="Times New Roman"/>
          <w:b/>
          <w:bCs/>
          <w:sz w:val="20"/>
          <w:szCs w:val="20"/>
        </w:rPr>
        <w:t xml:space="preserve">% </w:t>
      </w:r>
      <w:r w:rsidRPr="46152277">
        <w:rPr>
          <w:rStyle w:val="normaltextrun"/>
          <w:rFonts w:eastAsiaTheme="majorEastAsia" w:cs="Times New Roman"/>
          <w:b/>
          <w:bCs/>
          <w:sz w:val="20"/>
          <w:szCs w:val="20"/>
        </w:rPr>
        <w:t>accuracy in detecting phishing URLs.</w:t>
      </w:r>
    </w:p>
    <w:p w14:paraId="14C452E8" w14:textId="65613385" w:rsidR="00DB7BC3" w:rsidRPr="00675C7A" w:rsidRDefault="00DB7BC3" w:rsidP="004F4267">
      <w:pPr>
        <w:pStyle w:val="BodyText"/>
        <w:spacing w:before="0" w:after="0" w:line="240" w:lineRule="auto"/>
        <w:ind w:firstLine="720"/>
        <w:jc w:val="both"/>
        <w:rPr>
          <w:rStyle w:val="normaltextrun"/>
          <w:rFonts w:eastAsiaTheme="majorEastAsia" w:cs="Times New Roman"/>
          <w:b/>
          <w:bCs/>
          <w:sz w:val="20"/>
          <w:szCs w:val="20"/>
        </w:rPr>
      </w:pPr>
    </w:p>
    <w:p w14:paraId="7680C176" w14:textId="48EB6E6F" w:rsidR="00DB7BC3" w:rsidRPr="00813AFE" w:rsidRDefault="00D91D53" w:rsidP="004F4267">
      <w:pPr>
        <w:pStyle w:val="BodyText"/>
        <w:spacing w:before="0" w:after="0" w:line="240" w:lineRule="auto"/>
        <w:ind w:firstLine="360"/>
        <w:jc w:val="both"/>
        <w:rPr>
          <w:b/>
          <w:bCs/>
          <w:sz w:val="20"/>
          <w:szCs w:val="20"/>
        </w:rPr>
      </w:pPr>
      <w:r w:rsidRPr="46152277">
        <w:rPr>
          <w:rStyle w:val="normaltextrun"/>
          <w:rFonts w:cs="Times New Roman"/>
          <w:b/>
          <w:bCs/>
          <w:sz w:val="20"/>
          <w:szCs w:val="20"/>
        </w:rPr>
        <w:t>Keywords:</w:t>
      </w:r>
      <w:r w:rsidR="00813AFE" w:rsidRPr="46152277">
        <w:rPr>
          <w:rStyle w:val="normaltextrun"/>
          <w:rFonts w:cs="Times New Roman"/>
          <w:b/>
          <w:bCs/>
          <w:sz w:val="20"/>
          <w:szCs w:val="20"/>
        </w:rPr>
        <w:t xml:space="preserve"> </w:t>
      </w:r>
      <w:r w:rsidR="00C20D86" w:rsidRPr="46152277">
        <w:rPr>
          <w:b/>
          <w:bCs/>
          <w:sz w:val="20"/>
          <w:szCs w:val="20"/>
        </w:rPr>
        <w:t>Phishing</w:t>
      </w:r>
      <w:r w:rsidR="001B7D52" w:rsidRPr="46152277">
        <w:rPr>
          <w:b/>
          <w:bCs/>
          <w:sz w:val="20"/>
          <w:szCs w:val="20"/>
        </w:rPr>
        <w:t>, Uniform Resources Locator (</w:t>
      </w:r>
      <w:r w:rsidR="00C20D86" w:rsidRPr="46152277">
        <w:rPr>
          <w:b/>
          <w:bCs/>
          <w:sz w:val="20"/>
          <w:szCs w:val="20"/>
        </w:rPr>
        <w:t>URL</w:t>
      </w:r>
      <w:r w:rsidR="001B7D52" w:rsidRPr="46152277">
        <w:rPr>
          <w:b/>
          <w:bCs/>
          <w:sz w:val="20"/>
          <w:szCs w:val="20"/>
        </w:rPr>
        <w:t>)</w:t>
      </w:r>
      <w:r w:rsidR="00C20D86" w:rsidRPr="46152277">
        <w:rPr>
          <w:b/>
          <w:bCs/>
          <w:sz w:val="20"/>
          <w:szCs w:val="20"/>
        </w:rPr>
        <w:t>, Ensemble Machine Learning, URL Features, Detection</w:t>
      </w:r>
      <w:r w:rsidR="007C126B" w:rsidRPr="46152277">
        <w:rPr>
          <w:b/>
          <w:bCs/>
          <w:sz w:val="20"/>
          <w:szCs w:val="20"/>
        </w:rPr>
        <w:t xml:space="preserve">, </w:t>
      </w:r>
      <w:r w:rsidR="00C20D86" w:rsidRPr="46152277">
        <w:rPr>
          <w:b/>
          <w:bCs/>
          <w:sz w:val="20"/>
          <w:szCs w:val="20"/>
        </w:rPr>
        <w:t xml:space="preserve">Prevention, Cybersecurity, </w:t>
      </w:r>
      <w:r w:rsidR="007C126B" w:rsidRPr="46152277">
        <w:rPr>
          <w:b/>
          <w:bCs/>
          <w:sz w:val="20"/>
          <w:szCs w:val="20"/>
        </w:rPr>
        <w:t>Random Forest, Multilayer Perceptron, and Gradient Boosting Machine.</w:t>
      </w:r>
      <w:r w:rsidR="004F4267">
        <w:rPr>
          <w:b/>
          <w:bCs/>
          <w:sz w:val="20"/>
          <w:szCs w:val="20"/>
        </w:rPr>
        <w:br/>
      </w:r>
    </w:p>
    <w:p w14:paraId="5F9A1512" w14:textId="7E6FDD25" w:rsidR="00936EA7" w:rsidRPr="00E807C9" w:rsidRDefault="00936EA7" w:rsidP="00AC10A1">
      <w:pPr>
        <w:pStyle w:val="Title"/>
        <w:numPr>
          <w:ilvl w:val="0"/>
          <w:numId w:val="2"/>
        </w:numPr>
        <w:spacing w:before="0" w:after="0" w:line="240" w:lineRule="auto"/>
        <w:rPr>
          <w:rFonts w:cs="Times New Roman"/>
          <w:sz w:val="20"/>
          <w:szCs w:val="20"/>
        </w:rPr>
      </w:pPr>
      <w:r w:rsidRPr="46152277">
        <w:rPr>
          <w:rFonts w:cs="Times New Roman"/>
          <w:sz w:val="20"/>
          <w:szCs w:val="20"/>
        </w:rPr>
        <w:t>Introduction:</w:t>
      </w:r>
    </w:p>
    <w:p w14:paraId="76757417" w14:textId="052C3839" w:rsidR="006560AB" w:rsidRDefault="00B96139" w:rsidP="00BB3536">
      <w:pPr>
        <w:spacing w:line="240" w:lineRule="auto"/>
        <w:rPr>
          <w:rFonts w:ascii="Times New Roman" w:hAnsi="Times New Roman" w:cs="Times New Roman"/>
          <w:sz w:val="20"/>
          <w:szCs w:val="20"/>
        </w:rPr>
      </w:pPr>
      <w:r w:rsidRPr="46152277">
        <w:rPr>
          <w:rFonts w:ascii="Times New Roman" w:hAnsi="Times New Roman" w:cs="Times New Roman"/>
          <w:sz w:val="20"/>
          <w:szCs w:val="20"/>
        </w:rPr>
        <w:t>The rapid growth of the internet has transformed how individuals and businesses interact, exchange information, and carry out transactions in today's digital age. However, this progress has also led to a rise in cybercrimes, with phishing being one of the most common and harmful. Phishing involves impersonating legitimate entities to deceive people into revealing sensitive information like credit card details and passwords</w:t>
      </w:r>
      <w:r w:rsidR="0084352A" w:rsidRPr="46152277">
        <w:rPr>
          <w:rFonts w:ascii="Times New Roman" w:hAnsi="Times New Roman" w:cs="Times New Roman"/>
          <w:sz w:val="20"/>
          <w:szCs w:val="20"/>
        </w:rPr>
        <w:t xml:space="preserve"> [1]</w:t>
      </w:r>
      <w:r w:rsidRPr="46152277">
        <w:rPr>
          <w:rFonts w:ascii="Times New Roman" w:hAnsi="Times New Roman" w:cs="Times New Roman"/>
          <w:sz w:val="20"/>
          <w:szCs w:val="20"/>
        </w:rPr>
        <w:t xml:space="preserve">. Despite various efforts to combat it, </w:t>
      </w:r>
      <w:r w:rsidRPr="46152277">
        <w:rPr>
          <w:rFonts w:ascii="Times New Roman" w:hAnsi="Times New Roman" w:cs="Times New Roman"/>
          <w:sz w:val="20"/>
          <w:szCs w:val="20"/>
        </w:rPr>
        <w:t>phishing remains a significant issue due to attackers' continuous attempts to develop new methods to deceive users.</w:t>
      </w:r>
    </w:p>
    <w:p w14:paraId="01468A13" w14:textId="58BAC4E7" w:rsidR="00C87145" w:rsidRPr="00E807C9" w:rsidRDefault="00D140A0" w:rsidP="00AC10A1">
      <w:pPr>
        <w:spacing w:before="0" w:after="0" w:line="240" w:lineRule="auto"/>
        <w:rPr>
          <w:rFonts w:ascii="Times New Roman" w:hAnsi="Times New Roman" w:cs="Times New Roman"/>
          <w:sz w:val="20"/>
          <w:szCs w:val="20"/>
        </w:rPr>
      </w:pPr>
      <w:r w:rsidRPr="46152277">
        <w:rPr>
          <w:rFonts w:ascii="Times New Roman" w:hAnsi="Times New Roman" w:cs="Times New Roman"/>
          <w:sz w:val="20"/>
          <w:szCs w:val="20"/>
        </w:rPr>
        <w:t xml:space="preserve">As </w:t>
      </w:r>
      <w:r w:rsidR="00DF5BBF">
        <w:rPr>
          <w:rFonts w:ascii="Times New Roman" w:hAnsi="Times New Roman" w:cs="Times New Roman"/>
          <w:sz w:val="20"/>
          <w:szCs w:val="20"/>
        </w:rPr>
        <w:t>shown</w:t>
      </w:r>
      <w:r w:rsidRPr="46152277">
        <w:rPr>
          <w:rFonts w:ascii="Times New Roman" w:hAnsi="Times New Roman" w:cs="Times New Roman"/>
          <w:sz w:val="20"/>
          <w:szCs w:val="20"/>
        </w:rPr>
        <w:t xml:space="preserve"> </w:t>
      </w:r>
      <w:r w:rsidR="000E622A" w:rsidRPr="46152277">
        <w:rPr>
          <w:rFonts w:ascii="Times New Roman" w:hAnsi="Times New Roman" w:cs="Times New Roman"/>
          <w:sz w:val="20"/>
          <w:szCs w:val="20"/>
        </w:rPr>
        <w:t>in</w:t>
      </w:r>
      <w:r w:rsidR="00D739AB">
        <w:rPr>
          <w:rFonts w:ascii="Times New Roman" w:hAnsi="Times New Roman" w:cs="Times New Roman"/>
          <w:sz w:val="20"/>
          <w:szCs w:val="20"/>
        </w:rPr>
        <w:t xml:space="preserve"> </w:t>
      </w:r>
      <w:r w:rsidR="002D6006" w:rsidRPr="002D6006">
        <w:rPr>
          <w:rFonts w:ascii="Times New Roman" w:hAnsi="Times New Roman" w:cs="Times New Roman"/>
          <w:sz w:val="20"/>
          <w:szCs w:val="20"/>
        </w:rPr>
        <w:fldChar w:fldCharType="begin"/>
      </w:r>
      <w:r w:rsidR="002D6006" w:rsidRPr="002D6006">
        <w:rPr>
          <w:rFonts w:ascii="Times New Roman" w:hAnsi="Times New Roman" w:cs="Times New Roman"/>
          <w:sz w:val="20"/>
          <w:szCs w:val="20"/>
        </w:rPr>
        <w:instrText xml:space="preserve"> REF _Ref209424909 \h  \* MERGEFORMAT </w:instrText>
      </w:r>
      <w:r w:rsidR="002D6006" w:rsidRPr="002D6006">
        <w:rPr>
          <w:rFonts w:ascii="Times New Roman" w:hAnsi="Times New Roman" w:cs="Times New Roman"/>
          <w:sz w:val="20"/>
          <w:szCs w:val="20"/>
        </w:rPr>
      </w:r>
      <w:r w:rsidR="002D6006" w:rsidRPr="002D6006">
        <w:rPr>
          <w:rFonts w:ascii="Times New Roman" w:hAnsi="Times New Roman" w:cs="Times New Roman"/>
          <w:sz w:val="20"/>
          <w:szCs w:val="20"/>
        </w:rPr>
        <w:fldChar w:fldCharType="separate"/>
      </w:r>
      <w:r w:rsidR="002D6006" w:rsidRPr="002D6006">
        <w:rPr>
          <w:rFonts w:ascii="Times New Roman" w:hAnsi="Times New Roman" w:cs="Times New Roman"/>
          <w:sz w:val="20"/>
          <w:szCs w:val="20"/>
        </w:rPr>
        <w:t xml:space="preserve">Figure </w:t>
      </w:r>
      <w:r w:rsidR="002D6006" w:rsidRPr="002D6006">
        <w:rPr>
          <w:rFonts w:ascii="Times New Roman" w:hAnsi="Times New Roman" w:cs="Times New Roman"/>
          <w:noProof/>
          <w:sz w:val="20"/>
          <w:szCs w:val="20"/>
        </w:rPr>
        <w:t>1</w:t>
      </w:r>
      <w:r w:rsidR="002D6006" w:rsidRPr="002D6006">
        <w:rPr>
          <w:rFonts w:ascii="Times New Roman" w:hAnsi="Times New Roman" w:cs="Times New Roman"/>
          <w:sz w:val="20"/>
          <w:szCs w:val="20"/>
        </w:rPr>
        <w:fldChar w:fldCharType="end"/>
      </w:r>
      <w:r w:rsidR="00261BA7" w:rsidRPr="002D6006">
        <w:rPr>
          <w:rFonts w:ascii="Times New Roman" w:hAnsi="Times New Roman" w:cs="Times New Roman"/>
          <w:sz w:val="20"/>
          <w:szCs w:val="20"/>
        </w:rPr>
        <w:t>,</w:t>
      </w:r>
      <w:r w:rsidR="000E622A" w:rsidRPr="46152277">
        <w:rPr>
          <w:rFonts w:ascii="Times New Roman" w:hAnsi="Times New Roman" w:cs="Times New Roman"/>
          <w:sz w:val="20"/>
          <w:szCs w:val="20"/>
        </w:rPr>
        <w:t xml:space="preserve"> p</w:t>
      </w:r>
      <w:r w:rsidR="002F42D5" w:rsidRPr="46152277">
        <w:rPr>
          <w:rFonts w:ascii="Times New Roman" w:hAnsi="Times New Roman" w:cs="Times New Roman"/>
          <w:sz w:val="20"/>
          <w:szCs w:val="20"/>
        </w:rPr>
        <w:t>hishing attacks often involve creating fake websites or emails that closely mimic those of trusted companies, making it challenging for individuals to tell them apart. This makes it easier for people to fall victim, highlighting the increasing need for automated systems that can quickly and accurately detect phishing attempts</w:t>
      </w:r>
      <w:r w:rsidR="00584D5B" w:rsidRPr="46152277">
        <w:rPr>
          <w:rFonts w:ascii="Times New Roman" w:hAnsi="Times New Roman" w:cs="Times New Roman"/>
          <w:sz w:val="20"/>
          <w:szCs w:val="20"/>
        </w:rPr>
        <w:t xml:space="preserve"> [2]</w:t>
      </w:r>
      <w:r w:rsidR="002F42D5" w:rsidRPr="46152277">
        <w:rPr>
          <w:rFonts w:ascii="Times New Roman" w:hAnsi="Times New Roman" w:cs="Times New Roman"/>
          <w:sz w:val="20"/>
          <w:szCs w:val="20"/>
        </w:rPr>
        <w:t>. Traditional methods of identifying phishing, like rule-based systems and blacklists, have limitations. They depend on known patterns and often struggle to identify new types of phishing attacks.</w:t>
      </w:r>
    </w:p>
    <w:p w14:paraId="56BD1DA7" w14:textId="1E318EA3" w:rsidR="007A5569" w:rsidRPr="00E807C9" w:rsidRDefault="007A5569"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To tackle these challenges, cybersecurity experts are increasingly adopting </w:t>
      </w:r>
      <w:r w:rsidR="006C7F91">
        <w:rPr>
          <w:rFonts w:ascii="Times New Roman" w:hAnsi="Times New Roman" w:cs="Times New Roman"/>
          <w:sz w:val="20"/>
          <w:szCs w:val="20"/>
        </w:rPr>
        <w:t>M</w:t>
      </w:r>
      <w:r w:rsidRPr="46152277">
        <w:rPr>
          <w:rFonts w:ascii="Times New Roman" w:hAnsi="Times New Roman" w:cs="Times New Roman"/>
          <w:sz w:val="20"/>
          <w:szCs w:val="20"/>
        </w:rPr>
        <w:t xml:space="preserve">achine </w:t>
      </w:r>
      <w:r w:rsidR="006C7F91">
        <w:rPr>
          <w:rFonts w:ascii="Times New Roman" w:hAnsi="Times New Roman" w:cs="Times New Roman"/>
          <w:sz w:val="20"/>
          <w:szCs w:val="20"/>
        </w:rPr>
        <w:t>L</w:t>
      </w:r>
      <w:r w:rsidRPr="46152277">
        <w:rPr>
          <w:rFonts w:ascii="Times New Roman" w:hAnsi="Times New Roman" w:cs="Times New Roman"/>
          <w:sz w:val="20"/>
          <w:szCs w:val="20"/>
        </w:rPr>
        <w:t xml:space="preserve">earning (ML) techniques. </w:t>
      </w:r>
      <w:r w:rsidR="006C7F91">
        <w:rPr>
          <w:rFonts w:ascii="Times New Roman" w:hAnsi="Times New Roman" w:cs="Times New Roman"/>
          <w:sz w:val="20"/>
          <w:szCs w:val="20"/>
        </w:rPr>
        <w:t>ML</w:t>
      </w:r>
      <w:r w:rsidRPr="46152277">
        <w:rPr>
          <w:rFonts w:ascii="Times New Roman" w:hAnsi="Times New Roman" w:cs="Times New Roman"/>
          <w:sz w:val="20"/>
          <w:szCs w:val="20"/>
        </w:rPr>
        <w:t xml:space="preserve"> enable systems to learn from large volumes of data and improve their detection abilities over time. This paper introduces a new phishing detection system that uses a combination of </w:t>
      </w:r>
      <w:r w:rsidR="005A016D">
        <w:rPr>
          <w:rFonts w:ascii="Times New Roman" w:hAnsi="Times New Roman" w:cs="Times New Roman"/>
          <w:sz w:val="20"/>
          <w:szCs w:val="20"/>
        </w:rPr>
        <w:t>ML</w:t>
      </w:r>
      <w:r w:rsidRPr="46152277">
        <w:rPr>
          <w:rFonts w:ascii="Times New Roman" w:hAnsi="Times New Roman" w:cs="Times New Roman"/>
          <w:sz w:val="20"/>
          <w:szCs w:val="20"/>
        </w:rPr>
        <w:t xml:space="preserve"> models to </w:t>
      </w:r>
      <w:r w:rsidR="007E5498" w:rsidRPr="46152277">
        <w:rPr>
          <w:rFonts w:ascii="Times New Roman" w:hAnsi="Times New Roman" w:cs="Times New Roman"/>
          <w:sz w:val="20"/>
          <w:szCs w:val="20"/>
        </w:rPr>
        <w:t>analyse</w:t>
      </w:r>
      <w:r w:rsidRPr="46152277">
        <w:rPr>
          <w:rFonts w:ascii="Times New Roman" w:hAnsi="Times New Roman" w:cs="Times New Roman"/>
          <w:sz w:val="20"/>
          <w:szCs w:val="20"/>
        </w:rPr>
        <w:t xml:space="preserve"> website </w:t>
      </w:r>
      <w:r w:rsidR="006C7F91">
        <w:rPr>
          <w:rFonts w:ascii="Times New Roman" w:hAnsi="Times New Roman" w:cs="Times New Roman"/>
          <w:sz w:val="20"/>
          <w:szCs w:val="20"/>
        </w:rPr>
        <w:t>Uniform Resources Locator (URLs)</w:t>
      </w:r>
      <w:r w:rsidRPr="46152277">
        <w:rPr>
          <w:rFonts w:ascii="Times New Roman" w:hAnsi="Times New Roman" w:cs="Times New Roman"/>
          <w:sz w:val="20"/>
          <w:szCs w:val="20"/>
        </w:rPr>
        <w:t xml:space="preserve">. The system, known as the RMG </w:t>
      </w:r>
      <w:r w:rsidR="00E53EF3">
        <w:rPr>
          <w:rFonts w:ascii="Times New Roman" w:hAnsi="Times New Roman" w:cs="Times New Roman"/>
          <w:sz w:val="20"/>
          <w:szCs w:val="20"/>
        </w:rPr>
        <w:t xml:space="preserve">(RF + MLP + GBM) </w:t>
      </w:r>
      <w:r w:rsidRPr="46152277">
        <w:rPr>
          <w:rFonts w:ascii="Times New Roman" w:hAnsi="Times New Roman" w:cs="Times New Roman"/>
          <w:sz w:val="20"/>
          <w:szCs w:val="20"/>
        </w:rPr>
        <w:t>model, integrates classifiers such as Random Forest</w:t>
      </w:r>
      <w:r w:rsidR="00E53EF3">
        <w:rPr>
          <w:rFonts w:ascii="Times New Roman" w:hAnsi="Times New Roman" w:cs="Times New Roman"/>
          <w:sz w:val="20"/>
          <w:szCs w:val="20"/>
        </w:rPr>
        <w:t xml:space="preserve"> (RF)</w:t>
      </w:r>
      <w:r w:rsidRPr="46152277">
        <w:rPr>
          <w:rFonts w:ascii="Times New Roman" w:hAnsi="Times New Roman" w:cs="Times New Roman"/>
          <w:sz w:val="20"/>
          <w:szCs w:val="20"/>
        </w:rPr>
        <w:t>, Multilayer Perceptron</w:t>
      </w:r>
      <w:r w:rsidR="00E53EF3">
        <w:rPr>
          <w:rFonts w:ascii="Times New Roman" w:hAnsi="Times New Roman" w:cs="Times New Roman"/>
          <w:sz w:val="20"/>
          <w:szCs w:val="20"/>
        </w:rPr>
        <w:t xml:space="preserve"> (MP)</w:t>
      </w:r>
      <w:r w:rsidRPr="46152277">
        <w:rPr>
          <w:rFonts w:ascii="Times New Roman" w:hAnsi="Times New Roman" w:cs="Times New Roman"/>
          <w:sz w:val="20"/>
          <w:szCs w:val="20"/>
        </w:rPr>
        <w:t>, and Gradient Boosting Machine</w:t>
      </w:r>
      <w:r w:rsidR="00D46513">
        <w:rPr>
          <w:rFonts w:ascii="Times New Roman" w:hAnsi="Times New Roman" w:cs="Times New Roman"/>
          <w:sz w:val="20"/>
          <w:szCs w:val="20"/>
        </w:rPr>
        <w:t xml:space="preserve"> (GBM)</w:t>
      </w:r>
      <w:r w:rsidRPr="46152277">
        <w:rPr>
          <w:rFonts w:ascii="Times New Roman" w:hAnsi="Times New Roman" w:cs="Times New Roman"/>
          <w:sz w:val="20"/>
          <w:szCs w:val="20"/>
        </w:rPr>
        <w:t>.</w:t>
      </w:r>
      <w:r w:rsidR="00D3470E">
        <w:rPr>
          <w:rFonts w:ascii="Times New Roman" w:hAnsi="Times New Roman" w:cs="Times New Roman"/>
          <w:sz w:val="20"/>
          <w:szCs w:val="20"/>
        </w:rPr>
        <w:t xml:space="preserve"> </w:t>
      </w:r>
      <w:r w:rsidRPr="46152277">
        <w:rPr>
          <w:rFonts w:ascii="Times New Roman" w:hAnsi="Times New Roman" w:cs="Times New Roman"/>
          <w:sz w:val="20"/>
          <w:szCs w:val="20"/>
        </w:rPr>
        <w:t>By combining these different models, the system aims to identify phishing sites effectively.</w:t>
      </w:r>
    </w:p>
    <w:p w14:paraId="6D2EC977" w14:textId="3CB477D6" w:rsidR="00137CF1" w:rsidRPr="00E807C9" w:rsidRDefault="00137CF1"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The methodology was evaluated using a dataset comprising 134,850 legitimate URLs and 100,945 phishing URLs. The URLs were analysed based on their characteristics, and advanced techniques were applied, including a </w:t>
      </w:r>
      <w:r w:rsidR="005A016D">
        <w:rPr>
          <w:rFonts w:ascii="Times New Roman" w:hAnsi="Times New Roman" w:cs="Times New Roman"/>
          <w:sz w:val="20"/>
          <w:szCs w:val="20"/>
        </w:rPr>
        <w:t>c</w:t>
      </w:r>
      <w:r w:rsidRPr="46152277">
        <w:rPr>
          <w:rFonts w:ascii="Times New Roman" w:hAnsi="Times New Roman" w:cs="Times New Roman"/>
          <w:sz w:val="20"/>
          <w:szCs w:val="20"/>
        </w:rPr>
        <w:t>hi-</w:t>
      </w:r>
      <w:r w:rsidR="005A016D">
        <w:rPr>
          <w:rFonts w:ascii="Times New Roman" w:hAnsi="Times New Roman" w:cs="Times New Roman"/>
          <w:sz w:val="20"/>
          <w:szCs w:val="20"/>
        </w:rPr>
        <w:t>s</w:t>
      </w:r>
      <w:r w:rsidRPr="46152277">
        <w:rPr>
          <w:rFonts w:ascii="Times New Roman" w:hAnsi="Times New Roman" w:cs="Times New Roman"/>
          <w:sz w:val="20"/>
          <w:szCs w:val="20"/>
        </w:rPr>
        <w:t xml:space="preserve">quare-based </w:t>
      </w:r>
      <w:r w:rsidR="005A016D">
        <w:rPr>
          <w:rFonts w:ascii="Times New Roman" w:hAnsi="Times New Roman" w:cs="Times New Roman"/>
          <w:sz w:val="20"/>
          <w:szCs w:val="20"/>
        </w:rPr>
        <w:t>s</w:t>
      </w:r>
      <w:r w:rsidRPr="46152277">
        <w:rPr>
          <w:rFonts w:ascii="Times New Roman" w:hAnsi="Times New Roman" w:cs="Times New Roman"/>
          <w:sz w:val="20"/>
          <w:szCs w:val="20"/>
        </w:rPr>
        <w:t xml:space="preserve">tatistical </w:t>
      </w:r>
      <w:r w:rsidR="005A016D">
        <w:rPr>
          <w:rFonts w:ascii="Times New Roman" w:hAnsi="Times New Roman" w:cs="Times New Roman"/>
          <w:sz w:val="20"/>
          <w:szCs w:val="20"/>
        </w:rPr>
        <w:t>f</w:t>
      </w:r>
      <w:r w:rsidRPr="46152277">
        <w:rPr>
          <w:rFonts w:ascii="Times New Roman" w:hAnsi="Times New Roman" w:cs="Times New Roman"/>
          <w:sz w:val="20"/>
          <w:szCs w:val="20"/>
        </w:rPr>
        <w:t xml:space="preserve">eature </w:t>
      </w:r>
      <w:r w:rsidR="005A016D">
        <w:rPr>
          <w:rFonts w:ascii="Times New Roman" w:hAnsi="Times New Roman" w:cs="Times New Roman"/>
          <w:sz w:val="20"/>
          <w:szCs w:val="20"/>
        </w:rPr>
        <w:t>s</w:t>
      </w:r>
      <w:r w:rsidRPr="46152277">
        <w:rPr>
          <w:rFonts w:ascii="Times New Roman" w:hAnsi="Times New Roman" w:cs="Times New Roman"/>
          <w:sz w:val="20"/>
          <w:szCs w:val="20"/>
        </w:rPr>
        <w:t xml:space="preserve">election method to identify </w:t>
      </w:r>
      <w:r w:rsidR="00C661CE" w:rsidRPr="46152277">
        <w:rPr>
          <w:rFonts w:ascii="Times New Roman" w:hAnsi="Times New Roman" w:cs="Times New Roman"/>
          <w:sz w:val="20"/>
          <w:szCs w:val="20"/>
        </w:rPr>
        <w:t>relevant</w:t>
      </w:r>
      <w:r w:rsidRPr="46152277">
        <w:rPr>
          <w:rFonts w:ascii="Times New Roman" w:hAnsi="Times New Roman" w:cs="Times New Roman"/>
          <w:sz w:val="20"/>
          <w:szCs w:val="20"/>
        </w:rPr>
        <w:t xml:space="preserve"> features, followed by Bayesian Hyperparameter Optimization to optimize model performance. To further improve predictive accuracy, multiple machine learning models were combined using a Stacked Ensemble Learning approach with a Meta-Learner, along with </w:t>
      </w:r>
      <w:proofErr w:type="spellStart"/>
      <w:r w:rsidR="00D3470E" w:rsidRPr="00D3470E">
        <w:rPr>
          <w:rFonts w:ascii="Times New Roman" w:hAnsi="Times New Roman" w:cs="Times New Roman"/>
          <w:sz w:val="20"/>
          <w:szCs w:val="20"/>
        </w:rPr>
        <w:t>GridSearchCV</w:t>
      </w:r>
      <w:proofErr w:type="spellEnd"/>
      <w:r w:rsidR="00D3470E" w:rsidRPr="00D3470E">
        <w:rPr>
          <w:rFonts w:ascii="Times New Roman" w:hAnsi="Times New Roman" w:cs="Times New Roman"/>
          <w:sz w:val="20"/>
          <w:szCs w:val="20"/>
        </w:rPr>
        <w:t xml:space="preserve"> for</w:t>
      </w:r>
      <w:r w:rsidR="00D3470E">
        <w:rPr>
          <w:rFonts w:ascii="Times New Roman" w:hAnsi="Times New Roman" w:cs="Times New Roman"/>
          <w:sz w:val="20"/>
          <w:szCs w:val="20"/>
        </w:rPr>
        <w:t xml:space="preserve"> </w:t>
      </w:r>
      <w:r w:rsidRPr="46152277">
        <w:rPr>
          <w:rFonts w:ascii="Times New Roman" w:hAnsi="Times New Roman" w:cs="Times New Roman"/>
          <w:sz w:val="20"/>
          <w:szCs w:val="20"/>
        </w:rPr>
        <w:t xml:space="preserve">hyperparameter tuning to refine the system’s settings. Performance was assessed using metrics like accuracy, recall, precision, and F1-score, with comparisons provided in the following sections. The results demonstrate that the </w:t>
      </w:r>
      <w:r w:rsidR="00E74662" w:rsidRPr="46152277">
        <w:rPr>
          <w:rFonts w:ascii="Times New Roman" w:hAnsi="Times New Roman" w:cs="Times New Roman"/>
          <w:sz w:val="20"/>
          <w:szCs w:val="20"/>
        </w:rPr>
        <w:t>R</w:t>
      </w:r>
      <w:r w:rsidR="000A0699" w:rsidRPr="46152277">
        <w:rPr>
          <w:rFonts w:ascii="Times New Roman" w:hAnsi="Times New Roman" w:cs="Times New Roman"/>
          <w:sz w:val="20"/>
          <w:szCs w:val="20"/>
        </w:rPr>
        <w:t>MG</w:t>
      </w:r>
      <w:r w:rsidRPr="46152277">
        <w:rPr>
          <w:rFonts w:ascii="Times New Roman" w:hAnsi="Times New Roman" w:cs="Times New Roman"/>
          <w:sz w:val="20"/>
          <w:szCs w:val="20"/>
        </w:rPr>
        <w:t xml:space="preserve"> model outperforms others, achieving higher accuracy in identifying phishing URLs. This is significant not only because it provides a robust tool for phishing detection but also because it showcases the potential of integrating diverse machine learning models to address complex problems. The system is highly feasible, requiring standard hardware, software, and datasets, with the main requirement being </w:t>
      </w:r>
      <w:r w:rsidRPr="46152277">
        <w:rPr>
          <w:rFonts w:ascii="Times New Roman" w:hAnsi="Times New Roman" w:cs="Times New Roman"/>
          <w:sz w:val="20"/>
          <w:szCs w:val="20"/>
        </w:rPr>
        <w:lastRenderedPageBreak/>
        <w:t>sufficient computing power to run three machine learning models simultaneously.</w:t>
      </w:r>
    </w:p>
    <w:p w14:paraId="401B87D6" w14:textId="50D761BA" w:rsidR="00392A65" w:rsidRPr="00E807C9" w:rsidRDefault="00392A65"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As cyber threats continue to evolve, it is crucial to develop more advanced and adaptable defence strategies. This underscores the importance of using </w:t>
      </w:r>
      <w:r w:rsidR="005A016D">
        <w:rPr>
          <w:rFonts w:ascii="Times New Roman" w:hAnsi="Times New Roman" w:cs="Times New Roman"/>
          <w:sz w:val="20"/>
          <w:szCs w:val="20"/>
        </w:rPr>
        <w:t>ML</w:t>
      </w:r>
      <w:r w:rsidRPr="46152277">
        <w:rPr>
          <w:rFonts w:ascii="Times New Roman" w:hAnsi="Times New Roman" w:cs="Times New Roman"/>
          <w:sz w:val="20"/>
          <w:szCs w:val="20"/>
        </w:rPr>
        <w:t xml:space="preserve"> in cybersecurity, particularly for detecting and preventing phishing attacks. By enhancing existing methods and introducing innovative approaches like the </w:t>
      </w:r>
      <w:r w:rsidR="00275EDD">
        <w:rPr>
          <w:rFonts w:ascii="Times New Roman" w:hAnsi="Times New Roman" w:cs="Times New Roman"/>
          <w:sz w:val="20"/>
          <w:szCs w:val="20"/>
        </w:rPr>
        <w:t>RMG</w:t>
      </w:r>
      <w:r w:rsidRPr="46152277">
        <w:rPr>
          <w:rFonts w:ascii="Times New Roman" w:hAnsi="Times New Roman" w:cs="Times New Roman"/>
          <w:sz w:val="20"/>
          <w:szCs w:val="20"/>
        </w:rPr>
        <w:t xml:space="preserve"> model, it opens the door to making valuable contributions toward creating a safer online environment for all.</w:t>
      </w:r>
    </w:p>
    <w:p w14:paraId="7B4DC4D7" w14:textId="77777777" w:rsidR="00392A65" w:rsidRPr="00E807C9" w:rsidRDefault="000A570D" w:rsidP="00675C7A">
      <w:pPr>
        <w:spacing w:line="240" w:lineRule="auto"/>
        <w:rPr>
          <w:rFonts w:ascii="Times New Roman" w:hAnsi="Times New Roman" w:cs="Times New Roman"/>
          <w:sz w:val="20"/>
          <w:szCs w:val="20"/>
        </w:rPr>
      </w:pPr>
      <w:r>
        <w:rPr>
          <w:noProof/>
        </w:rPr>
        <w:drawing>
          <wp:inline distT="0" distB="0" distL="0" distR="0" wp14:anchorId="73F5CAAA" wp14:editId="0C33711B">
            <wp:extent cx="3136605" cy="1362997"/>
            <wp:effectExtent l="0" t="0" r="635" b="0"/>
            <wp:docPr id="959659718" name="Picture 1" descr="MAKE | Free Full-Text | A Survey of Machine Learning-Based Solutions for Phishing  Website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136605" cy="1362997"/>
                    </a:xfrm>
                    <a:prstGeom prst="rect">
                      <a:avLst/>
                    </a:prstGeom>
                  </pic:spPr>
                </pic:pic>
              </a:graphicData>
            </a:graphic>
          </wp:inline>
        </w:drawing>
      </w:r>
    </w:p>
    <w:p w14:paraId="42B572FE" w14:textId="0D0791F5" w:rsidR="00BB38DF" w:rsidRPr="00787BB1" w:rsidRDefault="00C14CB7" w:rsidP="00C14CB7">
      <w:pPr>
        <w:pStyle w:val="Caption"/>
      </w:pPr>
      <w:bookmarkStart w:id="0" w:name="_Ref209424909"/>
      <w:r>
        <w:t xml:space="preserve">Figure </w:t>
      </w:r>
      <w:fldSimple w:instr=" SEQ Figure \* ARABIC ">
        <w:r>
          <w:rPr>
            <w:noProof/>
          </w:rPr>
          <w:t>1</w:t>
        </w:r>
      </w:fldSimple>
      <w:bookmarkEnd w:id="0"/>
      <w:r>
        <w:t>: Phishing life cycle [3]</w:t>
      </w:r>
    </w:p>
    <w:p w14:paraId="790B0FD7" w14:textId="08FBD167" w:rsidR="00261F44" w:rsidRPr="00E807C9" w:rsidRDefault="00275EDD" w:rsidP="001C5C73">
      <w:pPr>
        <w:pStyle w:val="Title"/>
        <w:numPr>
          <w:ilvl w:val="0"/>
          <w:numId w:val="2"/>
        </w:numPr>
        <w:spacing w:line="240" w:lineRule="auto"/>
        <w:rPr>
          <w:rFonts w:cs="Times New Roman"/>
          <w:sz w:val="20"/>
          <w:szCs w:val="20"/>
        </w:rPr>
      </w:pPr>
      <w:r w:rsidRPr="00275EDD">
        <w:rPr>
          <w:rFonts w:cs="Times New Roman"/>
          <w:sz w:val="20"/>
          <w:szCs w:val="20"/>
        </w:rPr>
        <w:t>Related Work</w:t>
      </w:r>
      <w:r w:rsidR="00261F44" w:rsidRPr="46152277">
        <w:rPr>
          <w:rFonts w:cs="Times New Roman"/>
          <w:sz w:val="20"/>
          <w:szCs w:val="20"/>
        </w:rPr>
        <w:t>:</w:t>
      </w:r>
    </w:p>
    <w:p w14:paraId="48B0D015" w14:textId="161F4922"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Recent studies have explored different ensemble-based phishing detection models, each incorporating multiple </w:t>
      </w:r>
      <w:r w:rsidR="005A016D">
        <w:rPr>
          <w:rFonts w:ascii="Times New Roman" w:hAnsi="Times New Roman" w:cs="Times New Roman"/>
          <w:sz w:val="20"/>
          <w:szCs w:val="20"/>
        </w:rPr>
        <w:t>ML</w:t>
      </w:r>
      <w:r w:rsidRPr="46152277">
        <w:rPr>
          <w:rFonts w:ascii="Times New Roman" w:hAnsi="Times New Roman" w:cs="Times New Roman"/>
          <w:sz w:val="20"/>
          <w:szCs w:val="20"/>
        </w:rPr>
        <w:t xml:space="preserve"> techniques to improve accuracy and reduce false positives.</w:t>
      </w:r>
    </w:p>
    <w:p w14:paraId="038DE513" w14:textId="00E083C9" w:rsidR="00F55B42" w:rsidRDefault="00F55B42"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In a novel 2022 approach, researchers utilized ensemble adversarial training to harden phishing detection systems against adversarial inputs. The ensemble consisted of SVM, </w:t>
      </w:r>
      <w:proofErr w:type="spellStart"/>
      <w:r w:rsidRPr="46152277">
        <w:rPr>
          <w:rFonts w:ascii="Times New Roman" w:hAnsi="Times New Roman" w:cs="Times New Roman"/>
          <w:sz w:val="20"/>
          <w:szCs w:val="20"/>
        </w:rPr>
        <w:t>XGBoost</w:t>
      </w:r>
      <w:proofErr w:type="spellEnd"/>
      <w:r w:rsidRPr="46152277">
        <w:rPr>
          <w:rFonts w:ascii="Times New Roman" w:hAnsi="Times New Roman" w:cs="Times New Roman"/>
          <w:sz w:val="20"/>
          <w:szCs w:val="20"/>
        </w:rPr>
        <w:t xml:space="preserve">, and MLP (Multi-Layer Perceptron) models trained on both clean and </w:t>
      </w:r>
      <w:proofErr w:type="spellStart"/>
      <w:r w:rsidR="00D026E5" w:rsidRPr="46152277">
        <w:rPr>
          <w:rFonts w:ascii="Times New Roman" w:hAnsi="Times New Roman" w:cs="Times New Roman"/>
          <w:sz w:val="20"/>
          <w:szCs w:val="20"/>
        </w:rPr>
        <w:t>adversarial</w:t>
      </w:r>
      <w:r w:rsidR="00D026E5">
        <w:rPr>
          <w:rFonts w:ascii="Times New Roman" w:hAnsi="Times New Roman" w:cs="Times New Roman"/>
          <w:sz w:val="20"/>
          <w:szCs w:val="20"/>
        </w:rPr>
        <w:t>ly</w:t>
      </w:r>
      <w:proofErr w:type="spellEnd"/>
      <w:r w:rsidRPr="46152277">
        <w:rPr>
          <w:rFonts w:ascii="Times New Roman" w:hAnsi="Times New Roman" w:cs="Times New Roman"/>
          <w:sz w:val="20"/>
          <w:szCs w:val="20"/>
        </w:rPr>
        <w:t xml:space="preserve"> perturbed phishing data. Adversarial samples were generated using perturbation techniques such as FGSM (Fast Gradient Sign Method) to simulate real-world evasion tactics. The ensemble learned to recognize subtle manipulations by aggregating decision boundaries across models. This method preserved high accuracy (97.4%) even under targeted adversarial attacks, marking a shift toward resilient, production-ready phishing </w:t>
      </w:r>
      <w:r w:rsidR="002631FC" w:rsidRPr="46152277">
        <w:rPr>
          <w:rFonts w:ascii="Times New Roman" w:hAnsi="Times New Roman" w:cs="Times New Roman"/>
          <w:sz w:val="20"/>
          <w:szCs w:val="20"/>
        </w:rPr>
        <w:t>detection</w:t>
      </w:r>
      <w:r w:rsidR="00E7243C" w:rsidRPr="46152277">
        <w:rPr>
          <w:rFonts w:ascii="Times New Roman" w:hAnsi="Times New Roman" w:cs="Times New Roman"/>
          <w:sz w:val="20"/>
          <w:szCs w:val="20"/>
        </w:rPr>
        <w:t xml:space="preserve"> [4]</w:t>
      </w:r>
      <w:r w:rsidRPr="46152277">
        <w:rPr>
          <w:rFonts w:ascii="Times New Roman" w:hAnsi="Times New Roman" w:cs="Times New Roman"/>
          <w:sz w:val="20"/>
          <w:szCs w:val="20"/>
        </w:rPr>
        <w:t>.</w:t>
      </w:r>
    </w:p>
    <w:p w14:paraId="01B2CC01" w14:textId="0CDA49C5" w:rsidR="00D026E5" w:rsidRPr="00E807C9" w:rsidRDefault="00AA2E44" w:rsidP="00675C7A">
      <w:pPr>
        <w:spacing w:line="240" w:lineRule="auto"/>
        <w:rPr>
          <w:rFonts w:ascii="Times New Roman" w:hAnsi="Times New Roman" w:cs="Times New Roman"/>
          <w:sz w:val="20"/>
          <w:szCs w:val="20"/>
        </w:rPr>
      </w:pPr>
      <w:r w:rsidRPr="00AA2E44">
        <w:rPr>
          <w:rFonts w:ascii="Times New Roman" w:hAnsi="Times New Roman" w:cs="Times New Roman"/>
          <w:sz w:val="20"/>
          <w:szCs w:val="20"/>
        </w:rPr>
        <w:t>However, this model primarily focuses on adversarial robustness, with less emphasis on multi-source feature integration (e.g., HTML and URL combined), which is a key feature of RMG model.</w:t>
      </w:r>
    </w:p>
    <w:p w14:paraId="1CCF98E6" w14:textId="732567EC"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One study in 2023 introduced an ensemble approach called </w:t>
      </w:r>
      <w:proofErr w:type="spellStart"/>
      <w:r w:rsidRPr="46152277">
        <w:rPr>
          <w:rFonts w:ascii="Times New Roman" w:hAnsi="Times New Roman" w:cs="Times New Roman"/>
          <w:sz w:val="20"/>
          <w:szCs w:val="20"/>
        </w:rPr>
        <w:t>PhishBoost</w:t>
      </w:r>
      <w:proofErr w:type="spellEnd"/>
      <w:r w:rsidRPr="46152277">
        <w:rPr>
          <w:rFonts w:ascii="Times New Roman" w:hAnsi="Times New Roman" w:cs="Times New Roman"/>
          <w:sz w:val="20"/>
          <w:szCs w:val="20"/>
        </w:rPr>
        <w:t>, which integrates an Artificial Neural Network (ANN) and AdaBoost classifiers to detect phishing websites. The model extracts features from URLs, analysing patterns associated with phishing sites. This method significantly outperformed standalone classifiers, achieving an accuracy of 96.2% and demonstrating robustness against evolving phishing tactics [</w:t>
      </w:r>
      <w:r w:rsidR="00C27E1B" w:rsidRPr="46152277">
        <w:rPr>
          <w:rFonts w:ascii="Times New Roman" w:hAnsi="Times New Roman" w:cs="Times New Roman"/>
          <w:sz w:val="20"/>
          <w:szCs w:val="20"/>
        </w:rPr>
        <w:t>5</w:t>
      </w:r>
      <w:r w:rsidRPr="46152277">
        <w:rPr>
          <w:rFonts w:ascii="Times New Roman" w:hAnsi="Times New Roman" w:cs="Times New Roman"/>
          <w:sz w:val="20"/>
          <w:szCs w:val="20"/>
        </w:rPr>
        <w:t>].</w:t>
      </w:r>
    </w:p>
    <w:p w14:paraId="784EF424" w14:textId="54BDB51F" w:rsidR="00AA2E44" w:rsidRPr="00E807C9" w:rsidRDefault="00AA2E44" w:rsidP="00675C7A">
      <w:pPr>
        <w:spacing w:line="240" w:lineRule="auto"/>
        <w:rPr>
          <w:rFonts w:ascii="Times New Roman" w:hAnsi="Times New Roman" w:cs="Times New Roman"/>
          <w:sz w:val="20"/>
          <w:szCs w:val="20"/>
        </w:rPr>
      </w:pPr>
      <w:r w:rsidRPr="00AA2E44">
        <w:rPr>
          <w:rFonts w:ascii="Times New Roman" w:hAnsi="Times New Roman" w:cs="Times New Roman"/>
          <w:sz w:val="20"/>
          <w:szCs w:val="20"/>
        </w:rPr>
        <w:t xml:space="preserve">While </w:t>
      </w:r>
      <w:proofErr w:type="spellStart"/>
      <w:r w:rsidRPr="00AA2E44">
        <w:rPr>
          <w:rFonts w:ascii="Times New Roman" w:hAnsi="Times New Roman" w:cs="Times New Roman"/>
          <w:sz w:val="20"/>
          <w:szCs w:val="20"/>
        </w:rPr>
        <w:t>PhishBoost</w:t>
      </w:r>
      <w:proofErr w:type="spellEnd"/>
      <w:r w:rsidRPr="00AA2E44">
        <w:rPr>
          <w:rFonts w:ascii="Times New Roman" w:hAnsi="Times New Roman" w:cs="Times New Roman"/>
          <w:sz w:val="20"/>
          <w:szCs w:val="20"/>
        </w:rPr>
        <w:t xml:space="preserve"> is effective, it focuses solely on URL-based features. RMG model expands this by integrating derived and HTML-based features, allowing broader phishing behaviour coverage.</w:t>
      </w:r>
    </w:p>
    <w:p w14:paraId="63295DDC" w14:textId="28C52F30"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Another research effort explored the combination of Random Forest and Extreme Gradient Boosting (</w:t>
      </w:r>
      <w:proofErr w:type="spellStart"/>
      <w:r w:rsidRPr="46152277">
        <w:rPr>
          <w:rFonts w:ascii="Times New Roman" w:hAnsi="Times New Roman" w:cs="Times New Roman"/>
          <w:sz w:val="20"/>
          <w:szCs w:val="20"/>
        </w:rPr>
        <w:t>XGBoost</w:t>
      </w:r>
      <w:proofErr w:type="spellEnd"/>
      <w:r w:rsidRPr="46152277">
        <w:rPr>
          <w:rFonts w:ascii="Times New Roman" w:hAnsi="Times New Roman" w:cs="Times New Roman"/>
          <w:sz w:val="20"/>
          <w:szCs w:val="20"/>
        </w:rPr>
        <w:t xml:space="preserve">) to classify phishing websites. The study highlighted that while Random Forest provided high interpretability, </w:t>
      </w:r>
      <w:proofErr w:type="spellStart"/>
      <w:r w:rsidRPr="46152277">
        <w:rPr>
          <w:rFonts w:ascii="Times New Roman" w:hAnsi="Times New Roman" w:cs="Times New Roman"/>
          <w:sz w:val="20"/>
          <w:szCs w:val="20"/>
        </w:rPr>
        <w:t>XGBoost</w:t>
      </w:r>
      <w:proofErr w:type="spellEnd"/>
      <w:r w:rsidRPr="46152277">
        <w:rPr>
          <w:rFonts w:ascii="Times New Roman" w:hAnsi="Times New Roman" w:cs="Times New Roman"/>
          <w:sz w:val="20"/>
          <w:szCs w:val="20"/>
        </w:rPr>
        <w:t xml:space="preserve"> significantly enhanced precision by capturing non-linear relationships within the data. This hybrid approach achieved an accuracy of 97.5%, making it an effective choice for phishing detection [</w:t>
      </w:r>
      <w:r w:rsidR="007E485E" w:rsidRPr="46152277">
        <w:rPr>
          <w:rFonts w:ascii="Times New Roman" w:hAnsi="Times New Roman" w:cs="Times New Roman"/>
          <w:sz w:val="20"/>
          <w:szCs w:val="20"/>
        </w:rPr>
        <w:t>6</w:t>
      </w:r>
      <w:r w:rsidRPr="46152277">
        <w:rPr>
          <w:rFonts w:ascii="Times New Roman" w:hAnsi="Times New Roman" w:cs="Times New Roman"/>
          <w:sz w:val="20"/>
          <w:szCs w:val="20"/>
        </w:rPr>
        <w:t>].</w:t>
      </w:r>
    </w:p>
    <w:p w14:paraId="5A8452E7" w14:textId="26D50215" w:rsidR="00AA2E44" w:rsidRPr="00AA2E44" w:rsidRDefault="00AA2E44" w:rsidP="00AA2E44">
      <w:pPr>
        <w:spacing w:line="240" w:lineRule="auto"/>
        <w:rPr>
          <w:rFonts w:ascii="Times New Roman" w:hAnsi="Times New Roman" w:cs="Times New Roman"/>
          <w:sz w:val="20"/>
          <w:szCs w:val="20"/>
        </w:rPr>
      </w:pPr>
      <w:r w:rsidRPr="00AA2E44">
        <w:rPr>
          <w:rFonts w:ascii="Times New Roman" w:hAnsi="Times New Roman" w:cs="Times New Roman"/>
          <w:sz w:val="20"/>
          <w:szCs w:val="20"/>
        </w:rPr>
        <w:t>Though effective, this hybrid model lacked any mechanism to adapt to dynamic content or temporal phishing behaviours. RMG model introduces recurrent feature weighting and graph-based learning to capture these nuances.</w:t>
      </w:r>
    </w:p>
    <w:p w14:paraId="116DABB4" w14:textId="7406135F"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A comparative study investigated the performance of multiple classifiers, including Logistic Regression, Random Forest, Decision Trees, K-Nearest </w:t>
      </w:r>
      <w:proofErr w:type="spellStart"/>
      <w:r w:rsidRPr="46152277">
        <w:rPr>
          <w:rFonts w:ascii="Times New Roman" w:hAnsi="Times New Roman" w:cs="Times New Roman"/>
          <w:sz w:val="20"/>
          <w:szCs w:val="20"/>
        </w:rPr>
        <w:t>Neighbors</w:t>
      </w:r>
      <w:proofErr w:type="spellEnd"/>
      <w:r w:rsidRPr="46152277">
        <w:rPr>
          <w:rFonts w:ascii="Times New Roman" w:hAnsi="Times New Roman" w:cs="Times New Roman"/>
          <w:sz w:val="20"/>
          <w:szCs w:val="20"/>
        </w:rPr>
        <w:t xml:space="preserve"> (KNN), Naïve Bayes, Support Vector Machine (SVM), Gradient Boosting, and AdaBoost. The research found that Gradient Boosting and </w:t>
      </w:r>
      <w:proofErr w:type="spellStart"/>
      <w:r w:rsidRPr="46152277">
        <w:rPr>
          <w:rFonts w:ascii="Times New Roman" w:hAnsi="Times New Roman" w:cs="Times New Roman"/>
          <w:sz w:val="20"/>
          <w:szCs w:val="20"/>
        </w:rPr>
        <w:t>XGBoost</w:t>
      </w:r>
      <w:proofErr w:type="spellEnd"/>
      <w:r w:rsidRPr="46152277">
        <w:rPr>
          <w:rFonts w:ascii="Times New Roman" w:hAnsi="Times New Roman" w:cs="Times New Roman"/>
          <w:sz w:val="20"/>
          <w:szCs w:val="20"/>
        </w:rPr>
        <w:t xml:space="preserve"> achieved the highest detection rates, with Gradient Boosting obtaining an accuracy of 98.1%. The study also noted that ensemble models generally outperformed individual classifiers due to their ability to mitigate overfitting and improve generalization [</w:t>
      </w:r>
      <w:r w:rsidR="008D61C3" w:rsidRPr="46152277">
        <w:rPr>
          <w:rFonts w:ascii="Times New Roman" w:hAnsi="Times New Roman" w:cs="Times New Roman"/>
          <w:sz w:val="20"/>
          <w:szCs w:val="20"/>
        </w:rPr>
        <w:t>7</w:t>
      </w:r>
      <w:r w:rsidRPr="46152277">
        <w:rPr>
          <w:rFonts w:ascii="Times New Roman" w:hAnsi="Times New Roman" w:cs="Times New Roman"/>
          <w:sz w:val="20"/>
          <w:szCs w:val="20"/>
        </w:rPr>
        <w:t>].</w:t>
      </w:r>
    </w:p>
    <w:p w14:paraId="19A062D8" w14:textId="06550029" w:rsidR="00AA2E44" w:rsidRPr="00E807C9" w:rsidRDefault="00AA2E44" w:rsidP="00675C7A">
      <w:pPr>
        <w:spacing w:line="240" w:lineRule="auto"/>
        <w:rPr>
          <w:rFonts w:ascii="Times New Roman" w:hAnsi="Times New Roman" w:cs="Times New Roman"/>
          <w:sz w:val="20"/>
          <w:szCs w:val="20"/>
        </w:rPr>
      </w:pPr>
      <w:r w:rsidRPr="00AA2E44">
        <w:rPr>
          <w:rFonts w:ascii="Times New Roman" w:hAnsi="Times New Roman" w:cs="Times New Roman"/>
          <w:sz w:val="20"/>
          <w:szCs w:val="20"/>
        </w:rPr>
        <w:t xml:space="preserve">This benchmark confirms the strength of ensembles but lacks a novel ensemble configuration. </w:t>
      </w:r>
      <w:r w:rsidR="002A166D" w:rsidRPr="00AA2E44">
        <w:rPr>
          <w:rFonts w:ascii="Times New Roman" w:hAnsi="Times New Roman" w:cs="Times New Roman"/>
          <w:sz w:val="20"/>
          <w:szCs w:val="20"/>
        </w:rPr>
        <w:t xml:space="preserve">RMG model </w:t>
      </w:r>
      <w:r w:rsidRPr="00AA2E44">
        <w:rPr>
          <w:rFonts w:ascii="Times New Roman" w:hAnsi="Times New Roman" w:cs="Times New Roman"/>
          <w:sz w:val="20"/>
          <w:szCs w:val="20"/>
        </w:rPr>
        <w:t>proposes a multi-</w:t>
      </w:r>
      <w:r w:rsidR="002A166D" w:rsidRPr="00AA2E44">
        <w:rPr>
          <w:rFonts w:ascii="Times New Roman" w:hAnsi="Times New Roman" w:cs="Times New Roman"/>
          <w:sz w:val="20"/>
          <w:szCs w:val="20"/>
        </w:rPr>
        <w:t xml:space="preserve">layered architecture </w:t>
      </w:r>
      <w:r w:rsidRPr="00AA2E44">
        <w:rPr>
          <w:rFonts w:ascii="Times New Roman" w:hAnsi="Times New Roman" w:cs="Times New Roman"/>
          <w:sz w:val="20"/>
          <w:szCs w:val="20"/>
        </w:rPr>
        <w:t>tailored for high variance and emerging phishing strategies.</w:t>
      </w:r>
      <w:r w:rsidRPr="00AA2E44">
        <w:t xml:space="preserve"> </w:t>
      </w:r>
    </w:p>
    <w:p w14:paraId="179C53C5" w14:textId="4DD53306"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To address the class imbalance issue in phishing datasets, researchers in 2023 developed the Fisher-Markov-Based Phishing Ensemble Detection (FMPED) method and the Fisher-Markov-Markov-Based Phishing Ensemble Detection (FMMPED) method. These models employed </w:t>
      </w:r>
      <w:r w:rsidR="00042086" w:rsidRPr="46152277">
        <w:rPr>
          <w:rFonts w:ascii="Times New Roman" w:hAnsi="Times New Roman" w:cs="Times New Roman"/>
          <w:sz w:val="20"/>
          <w:szCs w:val="20"/>
        </w:rPr>
        <w:t>under sampling</w:t>
      </w:r>
      <w:r w:rsidRPr="46152277">
        <w:rPr>
          <w:rFonts w:ascii="Times New Roman" w:hAnsi="Times New Roman" w:cs="Times New Roman"/>
          <w:sz w:val="20"/>
          <w:szCs w:val="20"/>
        </w:rPr>
        <w:t xml:space="preserve"> techniques to balance phishing and legitimate website samples. The study demonstrated that FMMPED achieved an accuracy of 97.8% while maintaining a low false positive rate, making it one of the most reliable approaches for phishing detection [</w:t>
      </w:r>
      <w:r w:rsidR="001B1523" w:rsidRPr="46152277">
        <w:rPr>
          <w:rFonts w:ascii="Times New Roman" w:hAnsi="Times New Roman" w:cs="Times New Roman"/>
          <w:sz w:val="20"/>
          <w:szCs w:val="20"/>
        </w:rPr>
        <w:t>8</w:t>
      </w:r>
      <w:r w:rsidRPr="46152277">
        <w:rPr>
          <w:rFonts w:ascii="Times New Roman" w:hAnsi="Times New Roman" w:cs="Times New Roman"/>
          <w:sz w:val="20"/>
          <w:szCs w:val="20"/>
        </w:rPr>
        <w:t>].</w:t>
      </w:r>
    </w:p>
    <w:p w14:paraId="770862F3" w14:textId="3EBF6EF9" w:rsidR="002A166D" w:rsidRPr="00E807C9" w:rsidRDefault="002A166D" w:rsidP="00675C7A">
      <w:pPr>
        <w:spacing w:line="240" w:lineRule="auto"/>
        <w:rPr>
          <w:rFonts w:ascii="Times New Roman" w:hAnsi="Times New Roman" w:cs="Times New Roman"/>
          <w:sz w:val="20"/>
          <w:szCs w:val="20"/>
        </w:rPr>
      </w:pPr>
      <w:r w:rsidRPr="002A166D">
        <w:rPr>
          <w:rFonts w:ascii="Times New Roman" w:hAnsi="Times New Roman" w:cs="Times New Roman"/>
          <w:sz w:val="20"/>
          <w:szCs w:val="20"/>
        </w:rPr>
        <w:t xml:space="preserve">Although these models improved class </w:t>
      </w:r>
      <w:r w:rsidR="0066620F" w:rsidRPr="002A166D">
        <w:rPr>
          <w:rFonts w:ascii="Times New Roman" w:hAnsi="Times New Roman" w:cs="Times New Roman"/>
          <w:sz w:val="20"/>
          <w:szCs w:val="20"/>
        </w:rPr>
        <w:t>balance but</w:t>
      </w:r>
      <w:r w:rsidRPr="002A166D">
        <w:rPr>
          <w:rFonts w:ascii="Times New Roman" w:hAnsi="Times New Roman" w:cs="Times New Roman"/>
          <w:sz w:val="20"/>
          <w:szCs w:val="20"/>
        </w:rPr>
        <w:t xml:space="preserve"> did not explore multi-modal feature extraction or resistance to sophisticated adversarial manipulation. </w:t>
      </w:r>
      <w:r w:rsidR="00D3470E">
        <w:rPr>
          <w:rFonts w:ascii="Times New Roman" w:hAnsi="Times New Roman" w:cs="Times New Roman"/>
          <w:sz w:val="20"/>
          <w:szCs w:val="20"/>
        </w:rPr>
        <w:t>RMG</w:t>
      </w:r>
      <w:r w:rsidRPr="002A166D">
        <w:rPr>
          <w:rFonts w:ascii="Times New Roman" w:hAnsi="Times New Roman" w:cs="Times New Roman"/>
          <w:sz w:val="20"/>
          <w:szCs w:val="20"/>
        </w:rPr>
        <w:t xml:space="preserve"> model incorporates these considerations by design.</w:t>
      </w:r>
    </w:p>
    <w:p w14:paraId="21E4695F" w14:textId="5F8BD877" w:rsidR="00A229E6" w:rsidRDefault="00A229E6" w:rsidP="001179DC">
      <w:pPr>
        <w:spacing w:line="240" w:lineRule="auto"/>
        <w:rPr>
          <w:rFonts w:ascii="Times New Roman" w:hAnsi="Times New Roman" w:cs="Times New Roman"/>
          <w:sz w:val="20"/>
          <w:szCs w:val="20"/>
        </w:rPr>
      </w:pPr>
      <w:r w:rsidRPr="46152277">
        <w:rPr>
          <w:rFonts w:ascii="Times New Roman" w:hAnsi="Times New Roman" w:cs="Times New Roman"/>
          <w:sz w:val="20"/>
          <w:szCs w:val="20"/>
        </w:rPr>
        <w:t>Another study investigated the use of ensemble learning combined with voting classifiers for phishing website classification. The ensemble model was built using Decision Trees, Support Vector Machines, and Neural Networks, where the majority voting method determined final predictions. The research concluded that the voting-based ensemble classifier outperformed individual models, achieving an accuracy of 98.3%, the highest among tested classifiers [</w:t>
      </w:r>
      <w:r w:rsidR="001B1523" w:rsidRPr="46152277">
        <w:rPr>
          <w:rFonts w:ascii="Times New Roman" w:hAnsi="Times New Roman" w:cs="Times New Roman"/>
          <w:sz w:val="20"/>
          <w:szCs w:val="20"/>
        </w:rPr>
        <w:t>9</w:t>
      </w:r>
      <w:r w:rsidRPr="46152277">
        <w:rPr>
          <w:rFonts w:ascii="Times New Roman" w:hAnsi="Times New Roman" w:cs="Times New Roman"/>
          <w:sz w:val="20"/>
          <w:szCs w:val="20"/>
        </w:rPr>
        <w:t>].</w:t>
      </w:r>
    </w:p>
    <w:p w14:paraId="4429E3C3" w14:textId="7CB88414" w:rsidR="00D22D27" w:rsidRPr="00E807C9" w:rsidRDefault="001179DC" w:rsidP="00675C7A">
      <w:pPr>
        <w:spacing w:line="240" w:lineRule="auto"/>
        <w:rPr>
          <w:rFonts w:ascii="Times New Roman" w:hAnsi="Times New Roman" w:cs="Times New Roman"/>
          <w:sz w:val="20"/>
          <w:szCs w:val="20"/>
        </w:rPr>
      </w:pPr>
      <w:r w:rsidRPr="001179DC">
        <w:rPr>
          <w:rFonts w:ascii="Times New Roman" w:hAnsi="Times New Roman" w:cs="Times New Roman"/>
          <w:sz w:val="20"/>
          <w:szCs w:val="20"/>
        </w:rPr>
        <w:t>However, hard voting treats all model predictions equally and ignores how confident each model is. RMG improves this by using soft attention to give more weight to models that perform better in specific situations.</w:t>
      </w:r>
    </w:p>
    <w:p w14:paraId="0B5EDC69" w14:textId="0ABA6C8B"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A deep learning-based approach was proposed in 2023, utilizing an enhanced one-dimensional convolutional neural network (1D-CNN) with Long Short-Term Memory (LSTM) and Gated Recurrent Units (GRU). This model was particularly effective in detecting phishing emails, as it </w:t>
      </w:r>
      <w:r w:rsidR="00275F91" w:rsidRPr="46152277">
        <w:rPr>
          <w:rFonts w:ascii="Times New Roman" w:hAnsi="Times New Roman" w:cs="Times New Roman"/>
          <w:sz w:val="20"/>
          <w:szCs w:val="20"/>
        </w:rPr>
        <w:lastRenderedPageBreak/>
        <w:t>analysed</w:t>
      </w:r>
      <w:r w:rsidRPr="46152277">
        <w:rPr>
          <w:rFonts w:ascii="Times New Roman" w:hAnsi="Times New Roman" w:cs="Times New Roman"/>
          <w:sz w:val="20"/>
          <w:szCs w:val="20"/>
        </w:rPr>
        <w:t xml:space="preserve"> textual patterns and embedded features. The advanced 1D-CNN with Bi-GRU achieved an accuracy of 99.1%, demonstrating its effectiveness in email-based phishing detection [</w:t>
      </w:r>
      <w:r w:rsidR="0012754C" w:rsidRPr="46152277">
        <w:rPr>
          <w:rFonts w:ascii="Times New Roman" w:hAnsi="Times New Roman" w:cs="Times New Roman"/>
          <w:sz w:val="20"/>
          <w:szCs w:val="20"/>
        </w:rPr>
        <w:t>10</w:t>
      </w:r>
      <w:r w:rsidRPr="46152277">
        <w:rPr>
          <w:rFonts w:ascii="Times New Roman" w:hAnsi="Times New Roman" w:cs="Times New Roman"/>
          <w:sz w:val="20"/>
          <w:szCs w:val="20"/>
        </w:rPr>
        <w:t>].</w:t>
      </w:r>
    </w:p>
    <w:p w14:paraId="71AC103C" w14:textId="72ED1EF6" w:rsidR="001179DC" w:rsidRDefault="001179DC" w:rsidP="00675C7A">
      <w:pPr>
        <w:spacing w:line="240" w:lineRule="auto"/>
        <w:rPr>
          <w:rFonts w:ascii="Times New Roman" w:hAnsi="Times New Roman" w:cs="Times New Roman"/>
          <w:sz w:val="20"/>
          <w:szCs w:val="20"/>
        </w:rPr>
      </w:pPr>
      <w:r w:rsidRPr="001179DC">
        <w:rPr>
          <w:rFonts w:ascii="Times New Roman" w:hAnsi="Times New Roman" w:cs="Times New Roman"/>
          <w:sz w:val="20"/>
          <w:szCs w:val="20"/>
        </w:rPr>
        <w:t xml:space="preserve">Although effective for email-based detection, this method is domain-specific. </w:t>
      </w:r>
      <w:r w:rsidR="00D3470E">
        <w:rPr>
          <w:rFonts w:ascii="Times New Roman" w:hAnsi="Times New Roman" w:cs="Times New Roman"/>
          <w:sz w:val="20"/>
          <w:szCs w:val="20"/>
        </w:rPr>
        <w:t>RMG’s approach</w:t>
      </w:r>
      <w:r w:rsidRPr="001179DC">
        <w:rPr>
          <w:rFonts w:ascii="Times New Roman" w:hAnsi="Times New Roman" w:cs="Times New Roman"/>
          <w:sz w:val="20"/>
          <w:szCs w:val="20"/>
        </w:rPr>
        <w:t xml:space="preserve"> generalizes better across web-based and structural phishing schemes.</w:t>
      </w:r>
    </w:p>
    <w:p w14:paraId="0E8913AB" w14:textId="0DA6A5FC" w:rsidR="00767DC8" w:rsidRDefault="00767DC8" w:rsidP="00767DC8">
      <w:pPr>
        <w:spacing w:line="240" w:lineRule="auto"/>
        <w:rPr>
          <w:rFonts w:ascii="Times New Roman" w:hAnsi="Times New Roman" w:cs="Times New Roman"/>
          <w:sz w:val="20"/>
          <w:szCs w:val="20"/>
        </w:rPr>
      </w:pPr>
      <w:r w:rsidRPr="46152277">
        <w:rPr>
          <w:rFonts w:ascii="Times New Roman" w:hAnsi="Times New Roman" w:cs="Times New Roman"/>
          <w:sz w:val="20"/>
          <w:szCs w:val="20"/>
        </w:rPr>
        <w:t>A 2024 study proposed a Multi-Stage Ensemble Framework (MSEF) for robust phishing detection. This architecture deployed a series of classifiers</w:t>
      </w:r>
      <w:r w:rsidR="00D3470E">
        <w:rPr>
          <w:rFonts w:ascii="Times New Roman" w:hAnsi="Times New Roman" w:cs="Times New Roman"/>
          <w:sz w:val="20"/>
          <w:szCs w:val="20"/>
        </w:rPr>
        <w:t xml:space="preserve"> </w:t>
      </w:r>
      <w:r w:rsidRPr="46152277">
        <w:rPr>
          <w:rFonts w:ascii="Times New Roman" w:hAnsi="Times New Roman" w:cs="Times New Roman"/>
          <w:sz w:val="20"/>
          <w:szCs w:val="20"/>
        </w:rPr>
        <w:t xml:space="preserve">K-Nearest </w:t>
      </w:r>
      <w:r w:rsidR="00D026E5" w:rsidRPr="46152277">
        <w:rPr>
          <w:rFonts w:ascii="Times New Roman" w:hAnsi="Times New Roman" w:cs="Times New Roman"/>
          <w:sz w:val="20"/>
          <w:szCs w:val="20"/>
        </w:rPr>
        <w:t>Neighbours</w:t>
      </w:r>
      <w:r w:rsidRPr="46152277">
        <w:rPr>
          <w:rFonts w:ascii="Times New Roman" w:hAnsi="Times New Roman" w:cs="Times New Roman"/>
          <w:sz w:val="20"/>
          <w:szCs w:val="20"/>
        </w:rPr>
        <w:t xml:space="preserve"> (KNN), Support Vector Machines (SVM), and Gradient Boosting</w:t>
      </w:r>
      <w:r w:rsidR="00D3470E">
        <w:rPr>
          <w:rFonts w:ascii="Times New Roman" w:hAnsi="Times New Roman" w:cs="Times New Roman"/>
          <w:sz w:val="20"/>
          <w:szCs w:val="20"/>
        </w:rPr>
        <w:t xml:space="preserve"> </w:t>
      </w:r>
      <w:r w:rsidRPr="46152277">
        <w:rPr>
          <w:rFonts w:ascii="Times New Roman" w:hAnsi="Times New Roman" w:cs="Times New Roman"/>
          <w:sz w:val="20"/>
          <w:szCs w:val="20"/>
        </w:rPr>
        <w:t>in successive stages, where each stage filtered and refined predictions from the previous one. The cascading mechanism ensured that ambiguous or borderline cases received multiple layers of scrutiny. Feature transformation was also applied at each stage, enhancing the decision-making process. The final layer used a weighted aggregation mechanism to determine the outcome. MSEF achieved 97.7% accuracy, with improved resistance to zero-day phishing by reducing false negatives across detection layers</w:t>
      </w:r>
      <w:r w:rsidR="00A97EF5" w:rsidRPr="46152277">
        <w:rPr>
          <w:rFonts w:ascii="Times New Roman" w:hAnsi="Times New Roman" w:cs="Times New Roman"/>
          <w:sz w:val="20"/>
          <w:szCs w:val="20"/>
        </w:rPr>
        <w:t xml:space="preserve"> [</w:t>
      </w:r>
      <w:r w:rsidR="00D81A5D" w:rsidRPr="46152277">
        <w:rPr>
          <w:rFonts w:ascii="Times New Roman" w:hAnsi="Times New Roman" w:cs="Times New Roman"/>
          <w:sz w:val="20"/>
          <w:szCs w:val="20"/>
        </w:rPr>
        <w:t>11</w:t>
      </w:r>
      <w:r w:rsidR="00A97EF5" w:rsidRPr="46152277">
        <w:rPr>
          <w:rFonts w:ascii="Times New Roman" w:hAnsi="Times New Roman" w:cs="Times New Roman"/>
          <w:sz w:val="20"/>
          <w:szCs w:val="20"/>
        </w:rPr>
        <w:t>]</w:t>
      </w:r>
      <w:r w:rsidRPr="46152277">
        <w:rPr>
          <w:rFonts w:ascii="Times New Roman" w:hAnsi="Times New Roman" w:cs="Times New Roman"/>
          <w:sz w:val="20"/>
          <w:szCs w:val="20"/>
        </w:rPr>
        <w:t>.</w:t>
      </w:r>
    </w:p>
    <w:p w14:paraId="16F5C00E" w14:textId="421A8A65" w:rsidR="008670C3" w:rsidRPr="00767DC8" w:rsidRDefault="00D3470E" w:rsidP="008670C3">
      <w:pPr>
        <w:spacing w:line="240" w:lineRule="auto"/>
        <w:rPr>
          <w:rFonts w:ascii="Times New Roman" w:hAnsi="Times New Roman" w:cs="Times New Roman"/>
          <w:sz w:val="20"/>
          <w:szCs w:val="20"/>
        </w:rPr>
      </w:pPr>
      <w:r>
        <w:rPr>
          <w:rFonts w:ascii="Times New Roman" w:hAnsi="Times New Roman" w:cs="Times New Roman"/>
          <w:sz w:val="20"/>
          <w:szCs w:val="20"/>
        </w:rPr>
        <w:t>RGM</w:t>
      </w:r>
      <w:r w:rsidR="008670C3" w:rsidRPr="008670C3">
        <w:rPr>
          <w:rFonts w:ascii="Times New Roman" w:hAnsi="Times New Roman" w:cs="Times New Roman"/>
          <w:sz w:val="20"/>
          <w:szCs w:val="20"/>
        </w:rPr>
        <w:t xml:space="preserve"> model takes inspiration from this multi-stage layering but simplifies the architecture through parallel integration of base learners, reducing computational overhead while retaining robustness.</w:t>
      </w:r>
    </w:p>
    <w:p w14:paraId="663C4825" w14:textId="219AE4FD" w:rsidR="009B488F" w:rsidRDefault="00D3470E" w:rsidP="00767DC8">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w:t>
      </w:r>
      <w:r w:rsidRPr="46152277">
        <w:rPr>
          <w:rFonts w:ascii="Times New Roman" w:hAnsi="Times New Roman" w:cs="Times New Roman"/>
          <w:sz w:val="20"/>
          <w:szCs w:val="20"/>
        </w:rPr>
        <w:t>MSEF</w:t>
      </w:r>
      <w:r>
        <w:rPr>
          <w:rFonts w:ascii="Times New Roman" w:hAnsi="Times New Roman" w:cs="Times New Roman"/>
          <w:sz w:val="20"/>
          <w:szCs w:val="20"/>
        </w:rPr>
        <w:t>,</w:t>
      </w:r>
      <w:r w:rsidRPr="46152277">
        <w:rPr>
          <w:rFonts w:ascii="Times New Roman" w:hAnsi="Times New Roman" w:cs="Times New Roman"/>
          <w:sz w:val="20"/>
          <w:szCs w:val="20"/>
        </w:rPr>
        <w:t xml:space="preserve"> </w:t>
      </w:r>
      <w:r>
        <w:rPr>
          <w:rFonts w:ascii="Times New Roman" w:hAnsi="Times New Roman" w:cs="Times New Roman"/>
          <w:sz w:val="20"/>
          <w:szCs w:val="20"/>
        </w:rPr>
        <w:t>i</w:t>
      </w:r>
      <w:r w:rsidR="00767DC8" w:rsidRPr="46152277">
        <w:rPr>
          <w:rFonts w:ascii="Times New Roman" w:hAnsi="Times New Roman" w:cs="Times New Roman"/>
          <w:sz w:val="20"/>
          <w:szCs w:val="20"/>
        </w:rPr>
        <w:t xml:space="preserve">n 2024, researchers implemented an </w:t>
      </w:r>
      <w:proofErr w:type="spellStart"/>
      <w:r w:rsidR="00767DC8" w:rsidRPr="46152277">
        <w:rPr>
          <w:rFonts w:ascii="Times New Roman" w:hAnsi="Times New Roman" w:cs="Times New Roman"/>
          <w:sz w:val="20"/>
          <w:szCs w:val="20"/>
        </w:rPr>
        <w:t>AutoML</w:t>
      </w:r>
      <w:proofErr w:type="spellEnd"/>
      <w:r w:rsidR="00767DC8" w:rsidRPr="46152277">
        <w:rPr>
          <w:rFonts w:ascii="Times New Roman" w:hAnsi="Times New Roman" w:cs="Times New Roman"/>
          <w:sz w:val="20"/>
          <w:szCs w:val="20"/>
        </w:rPr>
        <w:t xml:space="preserve">-based ensemble framework that automatically selected optimal base classifiers and ensemble strategies using reinforcement learning and neural architecture search. The model evaluated performance metrics such as accuracy, F1-score, and training time across various classifiers (e.g., Logistic Regression, </w:t>
      </w:r>
      <w:proofErr w:type="spellStart"/>
      <w:r w:rsidR="00767DC8" w:rsidRPr="46152277">
        <w:rPr>
          <w:rFonts w:ascii="Times New Roman" w:hAnsi="Times New Roman" w:cs="Times New Roman"/>
          <w:sz w:val="20"/>
          <w:szCs w:val="20"/>
        </w:rPr>
        <w:t>XGBoost</w:t>
      </w:r>
      <w:proofErr w:type="spellEnd"/>
      <w:r w:rsidR="00767DC8" w:rsidRPr="46152277">
        <w:rPr>
          <w:rFonts w:ascii="Times New Roman" w:hAnsi="Times New Roman" w:cs="Times New Roman"/>
          <w:sz w:val="20"/>
          <w:szCs w:val="20"/>
        </w:rPr>
        <w:t>, SVM) and ensemble techniques (bagging, boosting, stacking). Based on these evaluations, it dynamically assembled the most efficient model pipeline. This intelligent automation not only eliminated manual tuning but also yielded a model with 98.6% accuracy, demonstrating adaptability across multiple phishing datasets and evolving attack strategies</w:t>
      </w:r>
      <w:r w:rsidR="00A97EF5" w:rsidRPr="46152277">
        <w:rPr>
          <w:rFonts w:ascii="Times New Roman" w:hAnsi="Times New Roman" w:cs="Times New Roman"/>
          <w:sz w:val="20"/>
          <w:szCs w:val="20"/>
        </w:rPr>
        <w:t xml:space="preserve"> [</w:t>
      </w:r>
      <w:r w:rsidR="004B1505" w:rsidRPr="46152277">
        <w:rPr>
          <w:rFonts w:ascii="Times New Roman" w:hAnsi="Times New Roman" w:cs="Times New Roman"/>
          <w:sz w:val="20"/>
          <w:szCs w:val="20"/>
        </w:rPr>
        <w:t>12</w:t>
      </w:r>
      <w:r w:rsidR="00A97EF5" w:rsidRPr="46152277">
        <w:rPr>
          <w:rFonts w:ascii="Times New Roman" w:hAnsi="Times New Roman" w:cs="Times New Roman"/>
          <w:sz w:val="20"/>
          <w:szCs w:val="20"/>
        </w:rPr>
        <w:t>]</w:t>
      </w:r>
      <w:r w:rsidR="00767DC8" w:rsidRPr="46152277">
        <w:rPr>
          <w:rFonts w:ascii="Times New Roman" w:hAnsi="Times New Roman" w:cs="Times New Roman"/>
          <w:sz w:val="20"/>
          <w:szCs w:val="20"/>
        </w:rPr>
        <w:t>.</w:t>
      </w:r>
    </w:p>
    <w:p w14:paraId="3DF1BE0C" w14:textId="517825E3" w:rsidR="00C428DE" w:rsidRDefault="00C428DE" w:rsidP="00767DC8">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AutoML</w:t>
      </w:r>
      <w:proofErr w:type="spellEnd"/>
      <w:r w:rsidRPr="00C428DE">
        <w:rPr>
          <w:rFonts w:ascii="Times New Roman" w:hAnsi="Times New Roman" w:cs="Times New Roman"/>
          <w:sz w:val="20"/>
          <w:szCs w:val="20"/>
        </w:rPr>
        <w:t xml:space="preserve"> focus</w:t>
      </w:r>
      <w:r>
        <w:rPr>
          <w:rFonts w:ascii="Times New Roman" w:hAnsi="Times New Roman" w:cs="Times New Roman"/>
          <w:sz w:val="20"/>
          <w:szCs w:val="20"/>
        </w:rPr>
        <w:t>es</w:t>
      </w:r>
      <w:r w:rsidRPr="00C428DE">
        <w:rPr>
          <w:rFonts w:ascii="Times New Roman" w:hAnsi="Times New Roman" w:cs="Times New Roman"/>
          <w:sz w:val="20"/>
          <w:szCs w:val="20"/>
        </w:rPr>
        <w:t xml:space="preserve"> on either URL-based or HTML-based features, limiting detection of complex phishing techniques. </w:t>
      </w:r>
      <w:r w:rsidR="00D3470E">
        <w:rPr>
          <w:rFonts w:ascii="Times New Roman" w:hAnsi="Times New Roman" w:cs="Times New Roman"/>
          <w:sz w:val="20"/>
          <w:szCs w:val="20"/>
        </w:rPr>
        <w:t>RMG</w:t>
      </w:r>
      <w:r w:rsidRPr="00C428DE">
        <w:rPr>
          <w:rFonts w:ascii="Times New Roman" w:hAnsi="Times New Roman" w:cs="Times New Roman"/>
          <w:sz w:val="20"/>
          <w:szCs w:val="20"/>
        </w:rPr>
        <w:t xml:space="preserve"> </w:t>
      </w:r>
      <w:r>
        <w:rPr>
          <w:rFonts w:ascii="Times New Roman" w:hAnsi="Times New Roman" w:cs="Times New Roman"/>
          <w:sz w:val="20"/>
          <w:szCs w:val="20"/>
        </w:rPr>
        <w:t>model added derived features</w:t>
      </w:r>
      <w:r w:rsidR="003B5402">
        <w:rPr>
          <w:rFonts w:ascii="Times New Roman" w:hAnsi="Times New Roman" w:cs="Times New Roman"/>
          <w:sz w:val="20"/>
          <w:szCs w:val="20"/>
        </w:rPr>
        <w:t xml:space="preserve"> to</w:t>
      </w:r>
      <w:r>
        <w:rPr>
          <w:rFonts w:ascii="Times New Roman" w:hAnsi="Times New Roman" w:cs="Times New Roman"/>
          <w:sz w:val="20"/>
          <w:szCs w:val="20"/>
        </w:rPr>
        <w:t xml:space="preserve"> </w:t>
      </w:r>
      <w:r w:rsidRPr="00C428DE">
        <w:rPr>
          <w:rFonts w:ascii="Times New Roman" w:hAnsi="Times New Roman" w:cs="Times New Roman"/>
          <w:sz w:val="20"/>
          <w:szCs w:val="20"/>
        </w:rPr>
        <w:t>enabl</w:t>
      </w:r>
      <w:r w:rsidR="003B5402">
        <w:rPr>
          <w:rFonts w:ascii="Times New Roman" w:hAnsi="Times New Roman" w:cs="Times New Roman"/>
          <w:sz w:val="20"/>
          <w:szCs w:val="20"/>
        </w:rPr>
        <w:t>e</w:t>
      </w:r>
      <w:r w:rsidRPr="00C428DE">
        <w:rPr>
          <w:rFonts w:ascii="Times New Roman" w:hAnsi="Times New Roman" w:cs="Times New Roman"/>
          <w:sz w:val="20"/>
          <w:szCs w:val="20"/>
        </w:rPr>
        <w:t xml:space="preserve"> more comprehensive and robust phishing detection.</w:t>
      </w:r>
    </w:p>
    <w:p w14:paraId="4CAF1D51" w14:textId="4A2B6E8E" w:rsidR="00EF74EC" w:rsidRDefault="00CA09C3" w:rsidP="00EF74EC">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In 2024, a phishing detection framework based on Transformer model ensembles was developed for </w:t>
      </w:r>
      <w:r w:rsidR="009429DE" w:rsidRPr="46152277">
        <w:rPr>
          <w:rFonts w:ascii="Times New Roman" w:hAnsi="Times New Roman" w:cs="Times New Roman"/>
          <w:sz w:val="20"/>
          <w:szCs w:val="20"/>
        </w:rPr>
        <w:t>analysing</w:t>
      </w:r>
      <w:r w:rsidRPr="46152277">
        <w:rPr>
          <w:rFonts w:ascii="Times New Roman" w:hAnsi="Times New Roman" w:cs="Times New Roman"/>
          <w:sz w:val="20"/>
          <w:szCs w:val="20"/>
        </w:rPr>
        <w:t xml:space="preserve"> phishing messages in chat applications and instant messaging platforms. The ensemble integrated multiple pre-trained language models such as BERT, </w:t>
      </w:r>
      <w:proofErr w:type="spellStart"/>
      <w:r w:rsidRPr="46152277">
        <w:rPr>
          <w:rFonts w:ascii="Times New Roman" w:hAnsi="Times New Roman" w:cs="Times New Roman"/>
          <w:sz w:val="20"/>
          <w:szCs w:val="20"/>
        </w:rPr>
        <w:t>RoBERTa</w:t>
      </w:r>
      <w:proofErr w:type="spellEnd"/>
      <w:r w:rsidRPr="46152277">
        <w:rPr>
          <w:rFonts w:ascii="Times New Roman" w:hAnsi="Times New Roman" w:cs="Times New Roman"/>
          <w:sz w:val="20"/>
          <w:szCs w:val="20"/>
        </w:rPr>
        <w:t xml:space="preserve">, and </w:t>
      </w:r>
      <w:proofErr w:type="spellStart"/>
      <w:r w:rsidRPr="46152277">
        <w:rPr>
          <w:rFonts w:ascii="Times New Roman" w:hAnsi="Times New Roman" w:cs="Times New Roman"/>
          <w:sz w:val="20"/>
          <w:szCs w:val="20"/>
        </w:rPr>
        <w:t>DistilBERT</w:t>
      </w:r>
      <w:proofErr w:type="spellEnd"/>
      <w:r w:rsidRPr="46152277">
        <w:rPr>
          <w:rFonts w:ascii="Times New Roman" w:hAnsi="Times New Roman" w:cs="Times New Roman"/>
          <w:sz w:val="20"/>
          <w:szCs w:val="20"/>
        </w:rPr>
        <w:t>, each fine-tuned</w:t>
      </w:r>
      <w:r w:rsidR="70654968" w:rsidRPr="46152277">
        <w:rPr>
          <w:rFonts w:ascii="Times New Roman" w:hAnsi="Times New Roman" w:cs="Times New Roman"/>
          <w:sz w:val="20"/>
          <w:szCs w:val="20"/>
        </w:rPr>
        <w:t xml:space="preserve"> </w:t>
      </w:r>
      <w:r w:rsidRPr="46152277">
        <w:rPr>
          <w:rFonts w:ascii="Times New Roman" w:hAnsi="Times New Roman" w:cs="Times New Roman"/>
          <w:sz w:val="20"/>
          <w:szCs w:val="20"/>
        </w:rPr>
        <w:t>on phishing datasets. By aggregating contextual embeddings and applying late fusion techniques (e.g., weighted averaging of output logits), the system could detect nuanced linguistic deception in real time. With an accuracy of 99.0%, the transformer ensemble effectively detected phishing attempts even in informal or abbreviated text messages, which are traditionally difficult for rule-based systems</w:t>
      </w:r>
      <w:r w:rsidR="00A97EF5" w:rsidRPr="46152277">
        <w:rPr>
          <w:rFonts w:ascii="Times New Roman" w:hAnsi="Times New Roman" w:cs="Times New Roman"/>
          <w:sz w:val="20"/>
          <w:szCs w:val="20"/>
        </w:rPr>
        <w:t xml:space="preserve"> [</w:t>
      </w:r>
      <w:r w:rsidR="00DE7C4C" w:rsidRPr="46152277">
        <w:rPr>
          <w:rFonts w:ascii="Times New Roman" w:hAnsi="Times New Roman" w:cs="Times New Roman"/>
          <w:sz w:val="20"/>
          <w:szCs w:val="20"/>
        </w:rPr>
        <w:t>13</w:t>
      </w:r>
      <w:r w:rsidR="00A97EF5" w:rsidRPr="46152277">
        <w:rPr>
          <w:rFonts w:ascii="Times New Roman" w:hAnsi="Times New Roman" w:cs="Times New Roman"/>
          <w:sz w:val="20"/>
          <w:szCs w:val="20"/>
        </w:rPr>
        <w:t>]</w:t>
      </w:r>
      <w:r w:rsidR="00EF74EC" w:rsidRPr="46152277">
        <w:rPr>
          <w:rFonts w:ascii="Times New Roman" w:hAnsi="Times New Roman" w:cs="Times New Roman"/>
          <w:sz w:val="20"/>
          <w:szCs w:val="20"/>
        </w:rPr>
        <w:t>.</w:t>
      </w:r>
    </w:p>
    <w:p w14:paraId="0C14D274" w14:textId="3C9CF0EA" w:rsidR="00646853" w:rsidRDefault="00646853" w:rsidP="00EF74EC">
      <w:pPr>
        <w:spacing w:line="240" w:lineRule="auto"/>
        <w:rPr>
          <w:rFonts w:ascii="Times New Roman" w:hAnsi="Times New Roman" w:cs="Times New Roman"/>
          <w:sz w:val="20"/>
          <w:szCs w:val="20"/>
        </w:rPr>
      </w:pPr>
      <w:r w:rsidRPr="00646853">
        <w:rPr>
          <w:rFonts w:ascii="Times New Roman" w:hAnsi="Times New Roman" w:cs="Times New Roman"/>
          <w:sz w:val="20"/>
          <w:szCs w:val="20"/>
        </w:rPr>
        <w:t xml:space="preserve">This model excels in NLP-based phishing but is not designed for web phishing detection involving structural and behavioural cues. RMG addresses this limitation by </w:t>
      </w:r>
      <w:r w:rsidRPr="00646853">
        <w:rPr>
          <w:rFonts w:ascii="Times New Roman" w:hAnsi="Times New Roman" w:cs="Times New Roman"/>
          <w:sz w:val="20"/>
          <w:szCs w:val="20"/>
        </w:rPr>
        <w:t>combining content and structure-driven detection in phishing websites.</w:t>
      </w:r>
    </w:p>
    <w:p w14:paraId="0585CDE0" w14:textId="77518F78" w:rsidR="00765FFA" w:rsidRDefault="00765FFA" w:rsidP="00EF74EC">
      <w:pPr>
        <w:spacing w:line="240" w:lineRule="auto"/>
        <w:rPr>
          <w:rFonts w:ascii="Times New Roman" w:hAnsi="Times New Roman" w:cs="Times New Roman"/>
          <w:sz w:val="20"/>
          <w:szCs w:val="20"/>
        </w:rPr>
      </w:pPr>
      <w:r w:rsidRPr="46152277">
        <w:rPr>
          <w:rFonts w:ascii="Times New Roman" w:hAnsi="Times New Roman" w:cs="Times New Roman"/>
          <w:sz w:val="20"/>
          <w:szCs w:val="20"/>
        </w:rPr>
        <w:t>The Bayesian Optimized Ensemble (BOE) model developed in 2024 employed Bayesian optimization to fine-tune hyperparameters of ensemble components including Decision Trees, Gradient Boosting, and Logistic Regression. Unlike grid or random search, Bayesian optimization explored the hyperparameter space more efficiently by using prior distributions and probabilistic models to predict performance outcomes. The final ensemble used stacking, with a meta-classifier trained on optimized base model outputs. The system achieved 98.7% accuracy, reducing training time and maximizing detection precision with minimal computational overhead</w:t>
      </w:r>
      <w:r w:rsidR="009271A9" w:rsidRPr="46152277">
        <w:rPr>
          <w:rFonts w:ascii="Times New Roman" w:hAnsi="Times New Roman" w:cs="Times New Roman"/>
          <w:sz w:val="20"/>
          <w:szCs w:val="20"/>
        </w:rPr>
        <w:t xml:space="preserve"> [14]</w:t>
      </w:r>
      <w:r w:rsidRPr="46152277">
        <w:rPr>
          <w:rFonts w:ascii="Times New Roman" w:hAnsi="Times New Roman" w:cs="Times New Roman"/>
          <w:sz w:val="20"/>
          <w:szCs w:val="20"/>
        </w:rPr>
        <w:t>.</w:t>
      </w:r>
    </w:p>
    <w:p w14:paraId="19DCC97C" w14:textId="065F82F2" w:rsidR="00646853" w:rsidRDefault="00F87123" w:rsidP="00646853">
      <w:pPr>
        <w:spacing w:line="240" w:lineRule="auto"/>
        <w:rPr>
          <w:rFonts w:ascii="Times New Roman" w:hAnsi="Times New Roman" w:cs="Times New Roman"/>
          <w:sz w:val="20"/>
          <w:szCs w:val="20"/>
        </w:rPr>
      </w:pPr>
      <w:r>
        <w:rPr>
          <w:rFonts w:ascii="Times New Roman" w:hAnsi="Times New Roman" w:cs="Times New Roman"/>
          <w:sz w:val="20"/>
          <w:szCs w:val="20"/>
        </w:rPr>
        <w:t xml:space="preserve">Though </w:t>
      </w:r>
      <w:r w:rsidR="00646853" w:rsidRPr="46152277">
        <w:rPr>
          <w:rFonts w:ascii="Times New Roman" w:hAnsi="Times New Roman" w:cs="Times New Roman"/>
          <w:sz w:val="20"/>
          <w:szCs w:val="20"/>
        </w:rPr>
        <w:t>BOE</w:t>
      </w:r>
      <w:r w:rsidR="00646853" w:rsidRPr="00646853">
        <w:rPr>
          <w:rFonts w:ascii="Times New Roman" w:hAnsi="Times New Roman" w:cs="Times New Roman"/>
          <w:sz w:val="20"/>
          <w:szCs w:val="20"/>
        </w:rPr>
        <w:t xml:space="preserve"> </w:t>
      </w:r>
      <w:r w:rsidR="00646853">
        <w:rPr>
          <w:rFonts w:ascii="Times New Roman" w:hAnsi="Times New Roman" w:cs="Times New Roman"/>
          <w:sz w:val="20"/>
          <w:szCs w:val="20"/>
        </w:rPr>
        <w:t>model</w:t>
      </w:r>
      <w:r>
        <w:rPr>
          <w:rFonts w:ascii="Times New Roman" w:hAnsi="Times New Roman" w:cs="Times New Roman"/>
          <w:sz w:val="20"/>
          <w:szCs w:val="20"/>
        </w:rPr>
        <w:t xml:space="preserve"> had an accuracy of 98.7%, it</w:t>
      </w:r>
      <w:r w:rsidR="00646853">
        <w:rPr>
          <w:rFonts w:ascii="Times New Roman" w:hAnsi="Times New Roman" w:cs="Times New Roman"/>
          <w:sz w:val="20"/>
          <w:szCs w:val="20"/>
        </w:rPr>
        <w:t xml:space="preserve"> </w:t>
      </w:r>
      <w:r w:rsidR="00646853" w:rsidRPr="00646853">
        <w:rPr>
          <w:rFonts w:ascii="Times New Roman" w:hAnsi="Times New Roman" w:cs="Times New Roman"/>
          <w:sz w:val="20"/>
          <w:szCs w:val="20"/>
        </w:rPr>
        <w:t>focus</w:t>
      </w:r>
      <w:r w:rsidR="00646853">
        <w:rPr>
          <w:rFonts w:ascii="Times New Roman" w:hAnsi="Times New Roman" w:cs="Times New Roman"/>
          <w:sz w:val="20"/>
          <w:szCs w:val="20"/>
        </w:rPr>
        <w:t>es</w:t>
      </w:r>
      <w:r>
        <w:rPr>
          <w:rFonts w:ascii="Times New Roman" w:hAnsi="Times New Roman" w:cs="Times New Roman"/>
          <w:sz w:val="20"/>
          <w:szCs w:val="20"/>
        </w:rPr>
        <w:t xml:space="preserve"> </w:t>
      </w:r>
      <w:r w:rsidR="00646853" w:rsidRPr="00646853">
        <w:rPr>
          <w:rFonts w:ascii="Times New Roman" w:hAnsi="Times New Roman" w:cs="Times New Roman"/>
          <w:sz w:val="20"/>
          <w:szCs w:val="20"/>
        </w:rPr>
        <w:t>on a single feature type</w:t>
      </w:r>
      <w:r w:rsidR="00646853">
        <w:rPr>
          <w:rFonts w:ascii="Times New Roman" w:hAnsi="Times New Roman" w:cs="Times New Roman"/>
          <w:sz w:val="20"/>
          <w:szCs w:val="20"/>
        </w:rPr>
        <w:t xml:space="preserve"> </w:t>
      </w:r>
      <w:r w:rsidR="00646853" w:rsidRPr="00646853">
        <w:rPr>
          <w:rFonts w:ascii="Times New Roman" w:hAnsi="Times New Roman" w:cs="Times New Roman"/>
          <w:sz w:val="20"/>
          <w:szCs w:val="20"/>
        </w:rPr>
        <w:t>either URL, HTML, or behavioural features</w:t>
      </w:r>
      <w:r w:rsidR="00646853">
        <w:rPr>
          <w:rFonts w:ascii="Times New Roman" w:hAnsi="Times New Roman" w:cs="Times New Roman"/>
          <w:sz w:val="20"/>
          <w:szCs w:val="20"/>
        </w:rPr>
        <w:t xml:space="preserve"> </w:t>
      </w:r>
      <w:r w:rsidR="00646853" w:rsidRPr="00646853">
        <w:rPr>
          <w:rFonts w:ascii="Times New Roman" w:hAnsi="Times New Roman" w:cs="Times New Roman"/>
          <w:sz w:val="20"/>
          <w:szCs w:val="20"/>
        </w:rPr>
        <w:t>leading to blind spots.</w:t>
      </w:r>
      <w:r>
        <w:rPr>
          <w:rFonts w:ascii="Times New Roman" w:hAnsi="Times New Roman" w:cs="Times New Roman"/>
          <w:sz w:val="20"/>
          <w:szCs w:val="20"/>
        </w:rPr>
        <w:t xml:space="preserve"> </w:t>
      </w:r>
      <w:r w:rsidR="00646853" w:rsidRPr="00646853">
        <w:rPr>
          <w:rFonts w:ascii="Times New Roman" w:hAnsi="Times New Roman" w:cs="Times New Roman"/>
          <w:sz w:val="20"/>
          <w:szCs w:val="20"/>
        </w:rPr>
        <w:t>RMG combines models specialized in different feature domains (</w:t>
      </w:r>
      <w:r w:rsidR="00646853">
        <w:rPr>
          <w:rFonts w:ascii="Times New Roman" w:hAnsi="Times New Roman" w:cs="Times New Roman"/>
          <w:sz w:val="20"/>
          <w:szCs w:val="20"/>
        </w:rPr>
        <w:t>for instance</w:t>
      </w:r>
      <w:r w:rsidR="00646853" w:rsidRPr="00646853">
        <w:rPr>
          <w:rFonts w:ascii="Times New Roman" w:hAnsi="Times New Roman" w:cs="Times New Roman"/>
          <w:sz w:val="20"/>
          <w:szCs w:val="20"/>
        </w:rPr>
        <w:t xml:space="preserve"> RF for URL-based, MLP for derived features, GBM for HTML-based), covering a wider threat spectrum.</w:t>
      </w:r>
    </w:p>
    <w:p w14:paraId="1871B411" w14:textId="575BE154" w:rsidR="0087398F" w:rsidRDefault="0087398F" w:rsidP="0087398F">
      <w:pPr>
        <w:spacing w:line="240" w:lineRule="auto"/>
        <w:rPr>
          <w:rFonts w:ascii="Times New Roman" w:hAnsi="Times New Roman" w:cs="Times New Roman"/>
          <w:sz w:val="20"/>
          <w:szCs w:val="20"/>
        </w:rPr>
      </w:pPr>
      <w:r w:rsidRPr="46152277">
        <w:rPr>
          <w:rFonts w:ascii="Times New Roman" w:hAnsi="Times New Roman" w:cs="Times New Roman"/>
          <w:sz w:val="20"/>
          <w:szCs w:val="20"/>
        </w:rPr>
        <w:t>In 2024, the Deep Voting Ensemble (DVE) framework was introduced for detecting phishing emails. It combined outputs from Convolutional Neural Networks (CNN), Bidirectional Long Short-Term Memory (Bi-LSTM), and Fully Connected Dense Networks using weighted voting. Each neural model specialized in capturing different textual features</w:t>
      </w:r>
      <w:r w:rsidR="00D3470E">
        <w:rPr>
          <w:rFonts w:ascii="Times New Roman" w:hAnsi="Times New Roman" w:cs="Times New Roman"/>
          <w:sz w:val="20"/>
          <w:szCs w:val="20"/>
        </w:rPr>
        <w:t xml:space="preserve"> </w:t>
      </w:r>
      <w:r w:rsidRPr="46152277">
        <w:rPr>
          <w:rFonts w:ascii="Times New Roman" w:hAnsi="Times New Roman" w:cs="Times New Roman"/>
          <w:sz w:val="20"/>
          <w:szCs w:val="20"/>
        </w:rPr>
        <w:t xml:space="preserve">CNNs for local n-gram patterns, Bi-LSTM for sequential dependencies, and Dense layers for non-linear feature transformation. The weighted voting was based on validation accuracy, assigning more influence </w:t>
      </w:r>
      <w:r w:rsidR="00AC2853" w:rsidRPr="46152277">
        <w:rPr>
          <w:rFonts w:ascii="Times New Roman" w:hAnsi="Times New Roman" w:cs="Times New Roman"/>
          <w:sz w:val="20"/>
          <w:szCs w:val="20"/>
        </w:rPr>
        <w:t>on</w:t>
      </w:r>
      <w:r w:rsidRPr="46152277">
        <w:rPr>
          <w:rFonts w:ascii="Times New Roman" w:hAnsi="Times New Roman" w:cs="Times New Roman"/>
          <w:sz w:val="20"/>
          <w:szCs w:val="20"/>
        </w:rPr>
        <w:t xml:space="preserve"> stronger models. DVE achieved 99.3% accuracy, showcasing superior performance in parsing and classifying phishing content in both structured and unstructured email data</w:t>
      </w:r>
      <w:r w:rsidR="00AC2853" w:rsidRPr="46152277">
        <w:rPr>
          <w:rFonts w:ascii="Times New Roman" w:hAnsi="Times New Roman" w:cs="Times New Roman"/>
          <w:sz w:val="20"/>
          <w:szCs w:val="20"/>
        </w:rPr>
        <w:t xml:space="preserve"> [1</w:t>
      </w:r>
      <w:r w:rsidR="00D57569" w:rsidRPr="46152277">
        <w:rPr>
          <w:rFonts w:ascii="Times New Roman" w:hAnsi="Times New Roman" w:cs="Times New Roman"/>
          <w:sz w:val="20"/>
          <w:szCs w:val="20"/>
        </w:rPr>
        <w:t>5</w:t>
      </w:r>
      <w:r w:rsidR="00AC2853" w:rsidRPr="46152277">
        <w:rPr>
          <w:rFonts w:ascii="Times New Roman" w:hAnsi="Times New Roman" w:cs="Times New Roman"/>
          <w:sz w:val="20"/>
          <w:szCs w:val="20"/>
        </w:rPr>
        <w:t>]</w:t>
      </w:r>
      <w:r w:rsidRPr="46152277">
        <w:rPr>
          <w:rFonts w:ascii="Times New Roman" w:hAnsi="Times New Roman" w:cs="Times New Roman"/>
          <w:sz w:val="20"/>
          <w:szCs w:val="20"/>
        </w:rPr>
        <w:t>.</w:t>
      </w:r>
    </w:p>
    <w:p w14:paraId="2E8BB07A" w14:textId="1866E540" w:rsidR="000A1D13" w:rsidRPr="0087398F" w:rsidRDefault="000A1D13" w:rsidP="0087398F">
      <w:pPr>
        <w:spacing w:line="240" w:lineRule="auto"/>
        <w:rPr>
          <w:rFonts w:ascii="Times New Roman" w:hAnsi="Times New Roman" w:cs="Times New Roman"/>
          <w:sz w:val="20"/>
          <w:szCs w:val="20"/>
        </w:rPr>
      </w:pPr>
      <w:r w:rsidRPr="000A1D13">
        <w:rPr>
          <w:rFonts w:ascii="Times New Roman" w:hAnsi="Times New Roman" w:cs="Times New Roman"/>
          <w:sz w:val="20"/>
          <w:szCs w:val="20"/>
        </w:rPr>
        <w:t>DVE treats input data (emails/URLs) as flat text, missing out on relationships between features</w:t>
      </w:r>
      <w:r>
        <w:rPr>
          <w:rFonts w:ascii="Times New Roman" w:hAnsi="Times New Roman" w:cs="Times New Roman"/>
          <w:sz w:val="20"/>
          <w:szCs w:val="20"/>
        </w:rPr>
        <w:t xml:space="preserve">, </w:t>
      </w:r>
      <w:r w:rsidRPr="000A1D13">
        <w:rPr>
          <w:rFonts w:ascii="Times New Roman" w:hAnsi="Times New Roman" w:cs="Times New Roman"/>
          <w:sz w:val="20"/>
          <w:szCs w:val="20"/>
        </w:rPr>
        <w:t>the RMG model integrates multiple classifiers to combine varied aspects of URL structure, semantics, and statistical behaviour, though it does not yet incorporate explicit relational modelling like GNNs.</w:t>
      </w:r>
    </w:p>
    <w:p w14:paraId="01B07379" w14:textId="0B238EFC" w:rsidR="00803480" w:rsidRDefault="00490B4C"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A pioneering 2025 study introduced a Graph Neural Network (GNN) ensemble to identify phishing websites by </w:t>
      </w:r>
      <w:proofErr w:type="spellStart"/>
      <w:r w:rsidRPr="46152277">
        <w:rPr>
          <w:rFonts w:ascii="Times New Roman" w:hAnsi="Times New Roman" w:cs="Times New Roman"/>
          <w:sz w:val="20"/>
          <w:szCs w:val="20"/>
        </w:rPr>
        <w:t>analyzing</w:t>
      </w:r>
      <w:proofErr w:type="spellEnd"/>
      <w:r w:rsidRPr="46152277">
        <w:rPr>
          <w:rFonts w:ascii="Times New Roman" w:hAnsi="Times New Roman" w:cs="Times New Roman"/>
          <w:sz w:val="20"/>
          <w:szCs w:val="20"/>
        </w:rPr>
        <w:t xml:space="preserve"> the structure of URL components and web elements as graphs. Each GNN model in the ensemble processed nodes representing parts of a URL (e.g., domain, subdomain, path) and edges denoting relationships (e.g., redirections, hyperlinks). By training multiple GNNs on sampled graph structures and aggregating their outputs using bagging, the ensemble captured relational anomalies associated with phishing tactics. The model achieved 97.6% accuracy, excelling at detecting sophisticated phishing URLs that mimic legitimate sites with structural precision [</w:t>
      </w:r>
      <w:r w:rsidR="00C840D4" w:rsidRPr="46152277">
        <w:rPr>
          <w:rFonts w:ascii="Times New Roman" w:hAnsi="Times New Roman" w:cs="Times New Roman"/>
          <w:sz w:val="20"/>
          <w:szCs w:val="20"/>
        </w:rPr>
        <w:t>1</w:t>
      </w:r>
      <w:r w:rsidR="0080433E" w:rsidRPr="46152277">
        <w:rPr>
          <w:rFonts w:ascii="Times New Roman" w:hAnsi="Times New Roman" w:cs="Times New Roman"/>
          <w:sz w:val="20"/>
          <w:szCs w:val="20"/>
        </w:rPr>
        <w:t>6</w:t>
      </w:r>
      <w:r w:rsidRPr="46152277">
        <w:rPr>
          <w:rFonts w:ascii="Times New Roman" w:hAnsi="Times New Roman" w:cs="Times New Roman"/>
          <w:sz w:val="20"/>
          <w:szCs w:val="20"/>
        </w:rPr>
        <w:t>].</w:t>
      </w:r>
    </w:p>
    <w:p w14:paraId="2E7EEB5D" w14:textId="7B75DC00" w:rsidR="00AD77E1" w:rsidRPr="00E807C9" w:rsidRDefault="00AD77E1" w:rsidP="00675C7A">
      <w:pPr>
        <w:spacing w:line="240" w:lineRule="auto"/>
        <w:rPr>
          <w:rFonts w:ascii="Times New Roman" w:hAnsi="Times New Roman" w:cs="Times New Roman"/>
          <w:sz w:val="20"/>
          <w:szCs w:val="20"/>
        </w:rPr>
      </w:pPr>
      <w:r w:rsidRPr="00AD77E1">
        <w:rPr>
          <w:rFonts w:ascii="Times New Roman" w:hAnsi="Times New Roman" w:cs="Times New Roman"/>
          <w:sz w:val="20"/>
          <w:szCs w:val="20"/>
        </w:rPr>
        <w:t>This graph-based model is promising but is limited to analysing only the URL structure. In contrast, our RMG model improves detection by combining classifiers that analyse both HTML content and semantic features alongside URL attributes, providing a more comprehensive detection approach.</w:t>
      </w:r>
    </w:p>
    <w:p w14:paraId="458683B2" w14:textId="4B23AFD1"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Further improvements in phishing detection were achieved </w:t>
      </w:r>
      <w:r w:rsidR="00D3470E">
        <w:rPr>
          <w:rFonts w:ascii="Times New Roman" w:hAnsi="Times New Roman" w:cs="Times New Roman"/>
          <w:sz w:val="20"/>
          <w:szCs w:val="20"/>
        </w:rPr>
        <w:t xml:space="preserve">in 2024 </w:t>
      </w:r>
      <w:r w:rsidRPr="46152277">
        <w:rPr>
          <w:rFonts w:ascii="Times New Roman" w:hAnsi="Times New Roman" w:cs="Times New Roman"/>
          <w:sz w:val="20"/>
          <w:szCs w:val="20"/>
        </w:rPr>
        <w:t xml:space="preserve">through a weighted ensemble model that incorporated </w:t>
      </w:r>
      <w:r w:rsidRPr="46152277">
        <w:rPr>
          <w:rFonts w:ascii="Times New Roman" w:hAnsi="Times New Roman" w:cs="Times New Roman"/>
          <w:sz w:val="20"/>
          <w:szCs w:val="20"/>
        </w:rPr>
        <w:lastRenderedPageBreak/>
        <w:t>feature selection and standardization techniques. This model assigned different weights to classifiers based on their individual performances, optimizing detection results. The study demonstrated that by leveraging feature selection and standardization, the model improved phishing detection accuracy to 98.5%, outperforming baseline models [</w:t>
      </w:r>
      <w:r w:rsidR="00CF6EA0" w:rsidRPr="46152277">
        <w:rPr>
          <w:rFonts w:ascii="Times New Roman" w:hAnsi="Times New Roman" w:cs="Times New Roman"/>
          <w:sz w:val="20"/>
          <w:szCs w:val="20"/>
        </w:rPr>
        <w:t>1</w:t>
      </w:r>
      <w:r w:rsidR="00282104" w:rsidRPr="46152277">
        <w:rPr>
          <w:rFonts w:ascii="Times New Roman" w:hAnsi="Times New Roman" w:cs="Times New Roman"/>
          <w:sz w:val="20"/>
          <w:szCs w:val="20"/>
        </w:rPr>
        <w:t>7</w:t>
      </w:r>
      <w:r w:rsidRPr="46152277">
        <w:rPr>
          <w:rFonts w:ascii="Times New Roman" w:hAnsi="Times New Roman" w:cs="Times New Roman"/>
          <w:sz w:val="20"/>
          <w:szCs w:val="20"/>
        </w:rPr>
        <w:t>].</w:t>
      </w:r>
    </w:p>
    <w:p w14:paraId="143718C6" w14:textId="26DDE583" w:rsidR="003A3A5A" w:rsidRPr="00E807C9" w:rsidRDefault="003A3A5A" w:rsidP="003A3A5A">
      <w:pPr>
        <w:spacing w:line="240" w:lineRule="auto"/>
        <w:rPr>
          <w:rFonts w:ascii="Times New Roman" w:hAnsi="Times New Roman" w:cs="Times New Roman"/>
          <w:sz w:val="20"/>
          <w:szCs w:val="20"/>
        </w:rPr>
      </w:pPr>
      <w:r w:rsidRPr="003A3A5A">
        <w:rPr>
          <w:rFonts w:ascii="Times New Roman" w:hAnsi="Times New Roman" w:cs="Times New Roman"/>
          <w:sz w:val="20"/>
          <w:szCs w:val="20"/>
        </w:rPr>
        <w:t>While weighting boosts ensemble reliability, it fails to adapt to changing phishing patterns or consider feature context. Our RMG model uses soft attention to adjust predictions based on real-time performance and feature relevance</w:t>
      </w:r>
      <w:r w:rsidR="00192A4C">
        <w:rPr>
          <w:rFonts w:ascii="Times New Roman" w:hAnsi="Times New Roman" w:cs="Times New Roman"/>
          <w:sz w:val="20"/>
          <w:szCs w:val="20"/>
        </w:rPr>
        <w:t xml:space="preserve"> </w:t>
      </w:r>
      <w:r w:rsidRPr="003A3A5A">
        <w:rPr>
          <w:rFonts w:ascii="Times New Roman" w:hAnsi="Times New Roman" w:cs="Times New Roman"/>
          <w:sz w:val="20"/>
          <w:szCs w:val="20"/>
        </w:rPr>
        <w:t>without relying on graph models</w:t>
      </w:r>
    </w:p>
    <w:p w14:paraId="76C545C7" w14:textId="53797CED" w:rsidR="00A229E6" w:rsidRDefault="00A229E6"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A stacking ensemble classifier was also developed </w:t>
      </w:r>
      <w:r w:rsidR="00D3470E" w:rsidRPr="00D3470E">
        <w:rPr>
          <w:rFonts w:ascii="Times New Roman" w:hAnsi="Times New Roman" w:cs="Times New Roman"/>
          <w:sz w:val="20"/>
          <w:szCs w:val="20"/>
        </w:rPr>
        <w:t>2023</w:t>
      </w:r>
      <w:r w:rsidR="00D3470E">
        <w:rPr>
          <w:rFonts w:ascii="Times New Roman" w:hAnsi="Times New Roman" w:cs="Times New Roman"/>
          <w:sz w:val="20"/>
          <w:szCs w:val="20"/>
        </w:rPr>
        <w:t xml:space="preserve"> </w:t>
      </w:r>
      <w:r w:rsidRPr="46152277">
        <w:rPr>
          <w:rFonts w:ascii="Times New Roman" w:hAnsi="Times New Roman" w:cs="Times New Roman"/>
          <w:sz w:val="20"/>
          <w:szCs w:val="20"/>
        </w:rPr>
        <w:t>to enhance phishing detection, integrating feature selection techniques, greedy algorithms, and cross-validation for performance optimization. This study demonstrated that the stacking ensemble approach outperformed traditional models by achieving an accuracy of 97.9%. The research emphasized that feature selection played a crucial role in enhancing model efficiency while reducing computational complexity [</w:t>
      </w:r>
      <w:r w:rsidR="00CF6EA0" w:rsidRPr="46152277">
        <w:rPr>
          <w:rFonts w:ascii="Times New Roman" w:hAnsi="Times New Roman" w:cs="Times New Roman"/>
          <w:sz w:val="20"/>
          <w:szCs w:val="20"/>
        </w:rPr>
        <w:t>1</w:t>
      </w:r>
      <w:r w:rsidR="00282104" w:rsidRPr="46152277">
        <w:rPr>
          <w:rFonts w:ascii="Times New Roman" w:hAnsi="Times New Roman" w:cs="Times New Roman"/>
          <w:sz w:val="20"/>
          <w:szCs w:val="20"/>
        </w:rPr>
        <w:t>8</w:t>
      </w:r>
      <w:r w:rsidRPr="46152277">
        <w:rPr>
          <w:rFonts w:ascii="Times New Roman" w:hAnsi="Times New Roman" w:cs="Times New Roman"/>
          <w:sz w:val="20"/>
          <w:szCs w:val="20"/>
        </w:rPr>
        <w:t>].</w:t>
      </w:r>
    </w:p>
    <w:p w14:paraId="741207B5" w14:textId="51936D4B" w:rsidR="00192A4C" w:rsidRDefault="00192A4C" w:rsidP="00675C7A">
      <w:pPr>
        <w:spacing w:line="240" w:lineRule="auto"/>
        <w:rPr>
          <w:rFonts w:ascii="Times New Roman" w:hAnsi="Times New Roman" w:cs="Times New Roman"/>
          <w:sz w:val="20"/>
          <w:szCs w:val="20"/>
        </w:rPr>
      </w:pPr>
      <w:r w:rsidRPr="00192A4C">
        <w:rPr>
          <w:rFonts w:ascii="Times New Roman" w:hAnsi="Times New Roman" w:cs="Times New Roman"/>
          <w:sz w:val="20"/>
          <w:szCs w:val="20"/>
        </w:rPr>
        <w:t>This stacking approach improves generalization but still follows a static learning pipeline. Our model leverages dynamic feature re-weighting and relational reasoning for next-gen detection capability.</w:t>
      </w:r>
    </w:p>
    <w:p w14:paraId="485B61C9" w14:textId="6B156B9E" w:rsidR="00D3470E" w:rsidRDefault="00D3470E" w:rsidP="00D3470E">
      <w:pPr>
        <w:spacing w:line="240" w:lineRule="auto"/>
        <w:rPr>
          <w:rFonts w:ascii="Times New Roman" w:hAnsi="Times New Roman" w:cs="Times New Roman"/>
          <w:sz w:val="20"/>
          <w:szCs w:val="20"/>
        </w:rPr>
      </w:pPr>
      <w:r>
        <w:rPr>
          <w:rFonts w:ascii="Times New Roman" w:hAnsi="Times New Roman" w:cs="Times New Roman"/>
          <w:sz w:val="20"/>
          <w:szCs w:val="20"/>
        </w:rPr>
        <w:t xml:space="preserve">Another research in </w:t>
      </w:r>
      <w:r w:rsidRPr="00D3470E">
        <w:rPr>
          <w:rFonts w:ascii="Times New Roman" w:hAnsi="Times New Roman" w:cs="Times New Roman"/>
          <w:sz w:val="20"/>
          <w:szCs w:val="20"/>
        </w:rPr>
        <w:t>2024 proposed a hybrid phishing detection framework combining Light Gradient Boosting Machine (</w:t>
      </w:r>
      <w:proofErr w:type="spellStart"/>
      <w:r w:rsidRPr="00D3470E">
        <w:rPr>
          <w:rFonts w:ascii="Times New Roman" w:hAnsi="Times New Roman" w:cs="Times New Roman"/>
          <w:sz w:val="20"/>
          <w:szCs w:val="20"/>
        </w:rPr>
        <w:t>LightGBM</w:t>
      </w:r>
      <w:proofErr w:type="spellEnd"/>
      <w:r w:rsidRPr="00D3470E">
        <w:rPr>
          <w:rFonts w:ascii="Times New Roman" w:hAnsi="Times New Roman" w:cs="Times New Roman"/>
          <w:sz w:val="20"/>
          <w:szCs w:val="20"/>
        </w:rPr>
        <w:t xml:space="preserve">) with Deep Belief Networks (DBNs) to leverage the strengths of both shallow and deep learning models. Their approach emphasized character-level URL features and focused on achieving a balance between speed and accuracy. The model attained a classification accuracy of 98.2% on benchmark datasets. However, the authors acknowledged the limitation of their model in terms of interpretability and its inability to incorporate structural or behavioural patterns often found in phishing attacks embedded within HTML or JavaScript code. </w:t>
      </w:r>
      <w:r>
        <w:rPr>
          <w:rFonts w:ascii="Times New Roman" w:hAnsi="Times New Roman" w:cs="Times New Roman"/>
          <w:sz w:val="20"/>
          <w:szCs w:val="20"/>
        </w:rPr>
        <w:t>This</w:t>
      </w:r>
      <w:r w:rsidRPr="00D3470E">
        <w:rPr>
          <w:rFonts w:ascii="Times New Roman" w:hAnsi="Times New Roman" w:cs="Times New Roman"/>
          <w:sz w:val="20"/>
          <w:szCs w:val="20"/>
        </w:rPr>
        <w:t xml:space="preserve"> model was also restricted by its dependency on handcrafted features, limiting its capacity to detect obfuscated phishing attempts that evolve dynamically</w:t>
      </w:r>
      <w:r>
        <w:rPr>
          <w:rFonts w:ascii="Times New Roman" w:hAnsi="Times New Roman" w:cs="Times New Roman"/>
          <w:sz w:val="20"/>
          <w:szCs w:val="20"/>
        </w:rPr>
        <w:t xml:space="preserve"> [19]</w:t>
      </w:r>
      <w:r w:rsidRPr="00D3470E">
        <w:rPr>
          <w:rFonts w:ascii="Times New Roman" w:hAnsi="Times New Roman" w:cs="Times New Roman"/>
          <w:sz w:val="20"/>
          <w:szCs w:val="20"/>
        </w:rPr>
        <w:t>.</w:t>
      </w:r>
    </w:p>
    <w:p w14:paraId="74FB0F26" w14:textId="3CE1BC7C" w:rsidR="00D3470E" w:rsidRDefault="00D3470E" w:rsidP="00D3470E">
      <w:pPr>
        <w:spacing w:line="240" w:lineRule="auto"/>
        <w:rPr>
          <w:rFonts w:ascii="Times New Roman" w:hAnsi="Times New Roman" w:cs="Times New Roman"/>
          <w:sz w:val="20"/>
          <w:szCs w:val="20"/>
        </w:rPr>
      </w:pPr>
      <w:r w:rsidRPr="00D3470E">
        <w:rPr>
          <w:rFonts w:ascii="Times New Roman" w:hAnsi="Times New Roman" w:cs="Times New Roman"/>
          <w:sz w:val="20"/>
          <w:szCs w:val="20"/>
        </w:rPr>
        <w:t xml:space="preserve">Unlike </w:t>
      </w:r>
      <w:r>
        <w:rPr>
          <w:rFonts w:ascii="Times New Roman" w:hAnsi="Times New Roman" w:cs="Times New Roman"/>
          <w:sz w:val="20"/>
          <w:szCs w:val="20"/>
        </w:rPr>
        <w:t xml:space="preserve">this </w:t>
      </w:r>
      <w:r w:rsidRPr="00D3470E">
        <w:rPr>
          <w:rFonts w:ascii="Times New Roman" w:hAnsi="Times New Roman" w:cs="Times New Roman"/>
          <w:sz w:val="20"/>
          <w:szCs w:val="20"/>
        </w:rPr>
        <w:t>model, RMG is capable of extracting and learning from raw structural features</w:t>
      </w:r>
      <w:r>
        <w:rPr>
          <w:rFonts w:ascii="Times New Roman" w:hAnsi="Times New Roman" w:cs="Times New Roman"/>
          <w:sz w:val="20"/>
          <w:szCs w:val="20"/>
        </w:rPr>
        <w:t xml:space="preserve">, </w:t>
      </w:r>
      <w:r w:rsidRPr="00D3470E">
        <w:rPr>
          <w:rFonts w:ascii="Times New Roman" w:hAnsi="Times New Roman" w:cs="Times New Roman"/>
          <w:sz w:val="20"/>
          <w:szCs w:val="20"/>
        </w:rPr>
        <w:t>such as DOM complexity, script tags, and inline behaviours</w:t>
      </w:r>
      <w:r>
        <w:rPr>
          <w:rFonts w:ascii="Times New Roman" w:hAnsi="Times New Roman" w:cs="Times New Roman"/>
          <w:sz w:val="20"/>
          <w:szCs w:val="20"/>
        </w:rPr>
        <w:t xml:space="preserve"> </w:t>
      </w:r>
      <w:r w:rsidRPr="00D3470E">
        <w:rPr>
          <w:rFonts w:ascii="Times New Roman" w:hAnsi="Times New Roman" w:cs="Times New Roman"/>
          <w:sz w:val="20"/>
          <w:szCs w:val="20"/>
        </w:rPr>
        <w:t>through its ensemble learners, enhancing its ability to detect obfuscated and script-based phishing attempts.</w:t>
      </w:r>
    </w:p>
    <w:p w14:paraId="76F69EAC" w14:textId="7B9192C1" w:rsidR="00D3470E" w:rsidRPr="00D3470E" w:rsidRDefault="00D3470E" w:rsidP="00D3470E">
      <w:pPr>
        <w:spacing w:line="240" w:lineRule="auto"/>
        <w:rPr>
          <w:rFonts w:ascii="Times New Roman" w:hAnsi="Times New Roman" w:cs="Times New Roman"/>
          <w:sz w:val="20"/>
          <w:szCs w:val="20"/>
        </w:rPr>
      </w:pPr>
      <w:r w:rsidRPr="00D3470E">
        <w:rPr>
          <w:rFonts w:ascii="Times New Roman" w:hAnsi="Times New Roman" w:cs="Times New Roman"/>
          <w:sz w:val="20"/>
          <w:szCs w:val="20"/>
        </w:rPr>
        <w:t>Similar</w:t>
      </w:r>
      <w:r>
        <w:rPr>
          <w:rFonts w:ascii="Times New Roman" w:hAnsi="Times New Roman" w:cs="Times New Roman"/>
          <w:sz w:val="20"/>
          <w:szCs w:val="20"/>
        </w:rPr>
        <w:t xml:space="preserve"> research was conducted</w:t>
      </w:r>
      <w:r w:rsidRPr="00D3470E">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D3470E">
        <w:rPr>
          <w:rFonts w:ascii="Times New Roman" w:hAnsi="Times New Roman" w:cs="Times New Roman"/>
          <w:sz w:val="20"/>
          <w:szCs w:val="20"/>
        </w:rPr>
        <w:t>2023 explored a lightweight ensemble model based on Bagging with Decision Trees and Naïve Bayes, aimed primarily at reducing false negatives in phishing URL detection. Their model demonstrated commendable performance in low-resource environments, achieving 96.4% accuracy. However, its simplicity became a drawback when handling sophisticated phishing techniques, especially those involving encoded URLs, dynamic content injection, and JavaScript obfuscation. The reliance on basic statistical classifiers hindered its adaptability to real-time phishing patterns that deviate from known heuristics</w:t>
      </w:r>
      <w:r>
        <w:rPr>
          <w:rFonts w:ascii="Times New Roman" w:hAnsi="Times New Roman" w:cs="Times New Roman"/>
          <w:sz w:val="20"/>
          <w:szCs w:val="20"/>
        </w:rPr>
        <w:t xml:space="preserve"> [20]</w:t>
      </w:r>
      <w:r w:rsidRPr="00D3470E">
        <w:rPr>
          <w:rFonts w:ascii="Times New Roman" w:hAnsi="Times New Roman" w:cs="Times New Roman"/>
          <w:sz w:val="20"/>
          <w:szCs w:val="20"/>
        </w:rPr>
        <w:t>.</w:t>
      </w:r>
    </w:p>
    <w:p w14:paraId="2B90E6CB" w14:textId="74E55B34" w:rsidR="00D3470E" w:rsidRDefault="00D3470E" w:rsidP="00675C7A">
      <w:pPr>
        <w:spacing w:line="240" w:lineRule="auto"/>
        <w:rPr>
          <w:rFonts w:ascii="Times New Roman" w:hAnsi="Times New Roman" w:cs="Times New Roman"/>
          <w:sz w:val="20"/>
          <w:szCs w:val="20"/>
        </w:rPr>
      </w:pPr>
      <w:r w:rsidRPr="00D3470E">
        <w:rPr>
          <w:rFonts w:ascii="Times New Roman" w:hAnsi="Times New Roman" w:cs="Times New Roman"/>
          <w:sz w:val="20"/>
          <w:szCs w:val="20"/>
        </w:rPr>
        <w:t>While more complex than Patel's model, RMG is designed to remain lightweight enough for real-time use, ensuring a balance between computational cost and detection accuracy.</w:t>
      </w:r>
    </w:p>
    <w:p w14:paraId="38FF6F4A" w14:textId="57370AC9" w:rsidR="00744CB2" w:rsidRDefault="00744CB2" w:rsidP="00675C7A">
      <w:pPr>
        <w:spacing w:line="240" w:lineRule="auto"/>
        <w:rPr>
          <w:rFonts w:ascii="Times New Roman" w:hAnsi="Times New Roman" w:cs="Times New Roman"/>
          <w:b/>
          <w:bCs/>
          <w:sz w:val="20"/>
          <w:szCs w:val="20"/>
        </w:rPr>
      </w:pPr>
      <w:r w:rsidRPr="00137593">
        <w:rPr>
          <w:rFonts w:ascii="Times New Roman" w:hAnsi="Times New Roman" w:cs="Times New Roman"/>
          <w:b/>
          <w:bCs/>
          <w:sz w:val="20"/>
          <w:szCs w:val="20"/>
        </w:rPr>
        <w:t xml:space="preserve">TABLE 1: </w:t>
      </w:r>
      <w:bookmarkStart w:id="1" w:name="_Hlk208919788"/>
      <w:r w:rsidRPr="00137593">
        <w:rPr>
          <w:rFonts w:ascii="Times New Roman" w:hAnsi="Times New Roman" w:cs="Times New Roman"/>
          <w:b/>
          <w:bCs/>
          <w:sz w:val="20"/>
          <w:szCs w:val="20"/>
        </w:rPr>
        <w:t>COMPARATIVE ANALYSIS OF PHISHING DETECTION MODELS</w:t>
      </w:r>
      <w:bookmarkEnd w:id="1"/>
    </w:p>
    <w:p w14:paraId="37B30940" w14:textId="4BCA974A" w:rsidR="002D6006" w:rsidRPr="002D6006" w:rsidRDefault="002D6006" w:rsidP="00675C7A">
      <w:pPr>
        <w:spacing w:line="240" w:lineRule="auto"/>
        <w:rPr>
          <w:rFonts w:ascii="Times New Roman" w:hAnsi="Times New Roman" w:cs="Times New Roman"/>
          <w:sz w:val="20"/>
          <w:szCs w:val="20"/>
        </w:rPr>
      </w:pPr>
      <w:r w:rsidRPr="002D6006">
        <w:rPr>
          <w:rFonts w:ascii="Times New Roman" w:hAnsi="Times New Roman" w:cs="Times New Roman"/>
          <w:sz w:val="20"/>
          <w:szCs w:val="20"/>
        </w:rPr>
        <w:fldChar w:fldCharType="begin"/>
      </w:r>
      <w:r w:rsidRPr="002D6006">
        <w:rPr>
          <w:rFonts w:ascii="Times New Roman" w:hAnsi="Times New Roman" w:cs="Times New Roman"/>
          <w:sz w:val="20"/>
          <w:szCs w:val="20"/>
        </w:rPr>
        <w:instrText xml:space="preserve"> REF _Ref209425272 \h </w:instrText>
      </w:r>
      <w:r>
        <w:rPr>
          <w:rFonts w:ascii="Times New Roman" w:hAnsi="Times New Roman" w:cs="Times New Roman"/>
          <w:sz w:val="20"/>
          <w:szCs w:val="20"/>
        </w:rPr>
        <w:instrText xml:space="preserve"> \* MERGEFORMAT </w:instrText>
      </w:r>
      <w:r w:rsidRPr="002D6006">
        <w:rPr>
          <w:rFonts w:ascii="Times New Roman" w:hAnsi="Times New Roman" w:cs="Times New Roman"/>
          <w:sz w:val="20"/>
          <w:szCs w:val="20"/>
        </w:rPr>
      </w:r>
      <w:r w:rsidRPr="002D6006">
        <w:rPr>
          <w:rFonts w:ascii="Times New Roman" w:hAnsi="Times New Roman" w:cs="Times New Roman"/>
          <w:sz w:val="20"/>
          <w:szCs w:val="20"/>
        </w:rPr>
        <w:fldChar w:fldCharType="separate"/>
      </w:r>
      <w:r w:rsidRPr="002D6006">
        <w:rPr>
          <w:rFonts w:ascii="Times New Roman" w:hAnsi="Times New Roman"/>
          <w:sz w:val="20"/>
        </w:rPr>
        <w:t xml:space="preserve">Table </w:t>
      </w:r>
      <w:r w:rsidRPr="002D6006">
        <w:rPr>
          <w:rFonts w:ascii="Times New Roman" w:hAnsi="Times New Roman"/>
          <w:noProof/>
          <w:sz w:val="20"/>
        </w:rPr>
        <w:t>1</w:t>
      </w:r>
      <w:r w:rsidRPr="002D6006">
        <w:rPr>
          <w:rFonts w:ascii="Times New Roman" w:hAnsi="Times New Roman" w:cs="Times New Roman"/>
          <w:sz w:val="20"/>
          <w:szCs w:val="20"/>
        </w:rPr>
        <w:fldChar w:fldCharType="end"/>
      </w:r>
      <w:r w:rsidR="00AF1D13">
        <w:rPr>
          <w:rFonts w:ascii="Times New Roman" w:hAnsi="Times New Roman" w:cs="Times New Roman"/>
          <w:sz w:val="20"/>
          <w:szCs w:val="20"/>
        </w:rPr>
        <w:t xml:space="preserve"> </w:t>
      </w:r>
      <w:r w:rsidRPr="002D6006">
        <w:rPr>
          <w:rFonts w:ascii="Times New Roman" w:hAnsi="Times New Roman" w:cs="Times New Roman"/>
          <w:sz w:val="20"/>
          <w:szCs w:val="20"/>
        </w:rPr>
        <w:t>below presents a comparative analysis of RMG advantages and improvements for the top 10 models reviewed in the related works.</w:t>
      </w:r>
    </w:p>
    <w:tbl>
      <w:tblPr>
        <w:tblStyle w:val="GridTable4-Accent1"/>
        <w:tblW w:w="4945" w:type="dxa"/>
        <w:tblLayout w:type="fixed"/>
        <w:tblLook w:val="04A0" w:firstRow="1" w:lastRow="0" w:firstColumn="1" w:lastColumn="0" w:noHBand="0" w:noVBand="1"/>
      </w:tblPr>
      <w:tblGrid>
        <w:gridCol w:w="421"/>
        <w:gridCol w:w="1299"/>
        <w:gridCol w:w="3225"/>
      </w:tblGrid>
      <w:tr w:rsidR="00744CB2" w:rsidRPr="00137593" w14:paraId="50599585" w14:textId="77777777" w:rsidTr="002D6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0191340F" w14:textId="43A3F8B3" w:rsidR="00744CB2" w:rsidRPr="00137593" w:rsidRDefault="002D6006"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w:t>
            </w:r>
          </w:p>
        </w:tc>
        <w:tc>
          <w:tcPr>
            <w:tcW w:w="1299" w:type="dxa"/>
            <w:hideMark/>
          </w:tcPr>
          <w:p w14:paraId="3A86E3E3" w14:textId="77777777" w:rsidR="00744CB2" w:rsidRPr="00137593" w:rsidRDefault="00744CB2" w:rsidP="002D6006">
            <w:pPr>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 xml:space="preserve">Model &amp; </w:t>
            </w:r>
            <w:r w:rsidRPr="00041EA8">
              <w:rPr>
                <w:rFonts w:ascii="Times New Roman" w:hAnsi="Times New Roman" w:cs="Times New Roman"/>
                <w:sz w:val="20"/>
                <w:szCs w:val="20"/>
              </w:rPr>
              <w:t>Accuracy</w:t>
            </w:r>
          </w:p>
        </w:tc>
        <w:tc>
          <w:tcPr>
            <w:tcW w:w="3225" w:type="dxa"/>
            <w:hideMark/>
          </w:tcPr>
          <w:p w14:paraId="57C8E081" w14:textId="77777777" w:rsidR="00744CB2" w:rsidRPr="00137593" w:rsidRDefault="00744CB2" w:rsidP="002D6006">
            <w:pPr>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RMG Advantage &amp; Improvement</w:t>
            </w:r>
          </w:p>
        </w:tc>
      </w:tr>
      <w:tr w:rsidR="00744CB2" w:rsidRPr="00137593" w14:paraId="73C30A21" w14:textId="77777777" w:rsidTr="002D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17C9F54C" w14:textId="77777777" w:rsidR="00744CB2" w:rsidRPr="00137593" w:rsidRDefault="00744CB2" w:rsidP="002D6006">
            <w:pPr>
              <w:spacing w:before="0" w:after="0" w:line="240" w:lineRule="auto"/>
              <w:contextualSpacing/>
              <w:rPr>
                <w:rFonts w:ascii="Times New Roman" w:hAnsi="Times New Roman" w:cs="Times New Roman"/>
                <w:sz w:val="20"/>
                <w:szCs w:val="20"/>
              </w:rPr>
            </w:pPr>
            <w:r w:rsidRPr="00137593">
              <w:rPr>
                <w:rFonts w:ascii="Times New Roman" w:hAnsi="Times New Roman" w:cs="Times New Roman"/>
                <w:sz w:val="20"/>
                <w:szCs w:val="20"/>
              </w:rPr>
              <w:t>1</w:t>
            </w:r>
          </w:p>
        </w:tc>
        <w:tc>
          <w:tcPr>
            <w:tcW w:w="1299" w:type="dxa"/>
            <w:hideMark/>
          </w:tcPr>
          <w:p w14:paraId="39D42041" w14:textId="77777777"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137593">
              <w:rPr>
                <w:rFonts w:ascii="Times New Roman" w:hAnsi="Times New Roman" w:cs="Times New Roman"/>
                <w:sz w:val="20"/>
                <w:szCs w:val="20"/>
              </w:rPr>
              <w:t>PhishBoost</w:t>
            </w:r>
            <w:proofErr w:type="spellEnd"/>
            <w:r w:rsidRPr="00137593">
              <w:rPr>
                <w:rFonts w:ascii="Times New Roman" w:hAnsi="Times New Roman" w:cs="Times New Roman"/>
                <w:sz w:val="20"/>
                <w:szCs w:val="20"/>
              </w:rPr>
              <w:t xml:space="preserve"> (96.2%) [5]</w:t>
            </w:r>
          </w:p>
        </w:tc>
        <w:tc>
          <w:tcPr>
            <w:tcW w:w="3225" w:type="dxa"/>
            <w:hideMark/>
          </w:tcPr>
          <w:p w14:paraId="2D88CA3B" w14:textId="0759BD48"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+3.</w:t>
            </w:r>
            <w:r w:rsidR="0018192E">
              <w:rPr>
                <w:rFonts w:ascii="Times New Roman" w:hAnsi="Times New Roman" w:cs="Times New Roman"/>
                <w:b/>
                <w:bCs/>
                <w:sz w:val="20"/>
                <w:szCs w:val="20"/>
              </w:rPr>
              <w:t>3</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xml:space="preserve"> RMG integrates URL, HTML, and derived features, moving beyond </w:t>
            </w:r>
            <w:proofErr w:type="spellStart"/>
            <w:r w:rsidRPr="00137593">
              <w:rPr>
                <w:rFonts w:ascii="Times New Roman" w:hAnsi="Times New Roman" w:cs="Times New Roman"/>
                <w:sz w:val="20"/>
                <w:szCs w:val="20"/>
              </w:rPr>
              <w:t>PhishBoost's</w:t>
            </w:r>
            <w:proofErr w:type="spellEnd"/>
            <w:r w:rsidRPr="00137593">
              <w:rPr>
                <w:rFonts w:ascii="Times New Roman" w:hAnsi="Times New Roman" w:cs="Times New Roman"/>
                <w:sz w:val="20"/>
                <w:szCs w:val="20"/>
              </w:rPr>
              <w:t xml:space="preserve"> sole reliance on URL analysis.</w:t>
            </w:r>
          </w:p>
        </w:tc>
      </w:tr>
      <w:tr w:rsidR="00744CB2" w:rsidRPr="00137593" w14:paraId="29FA11F7" w14:textId="77777777" w:rsidTr="002D6006">
        <w:tc>
          <w:tcPr>
            <w:cnfStyle w:val="001000000000" w:firstRow="0" w:lastRow="0" w:firstColumn="1" w:lastColumn="0" w:oddVBand="0" w:evenVBand="0" w:oddHBand="0" w:evenHBand="0" w:firstRowFirstColumn="0" w:firstRowLastColumn="0" w:lastRowFirstColumn="0" w:lastRowLastColumn="0"/>
            <w:tcW w:w="421" w:type="dxa"/>
            <w:hideMark/>
          </w:tcPr>
          <w:p w14:paraId="1C6885E2" w14:textId="77777777" w:rsidR="00744CB2" w:rsidRPr="00137593" w:rsidRDefault="00744CB2" w:rsidP="002D6006">
            <w:pPr>
              <w:spacing w:before="0" w:after="0" w:line="240" w:lineRule="auto"/>
              <w:contextualSpacing/>
              <w:rPr>
                <w:rFonts w:ascii="Times New Roman" w:hAnsi="Times New Roman" w:cs="Times New Roman"/>
                <w:sz w:val="20"/>
                <w:szCs w:val="20"/>
              </w:rPr>
            </w:pPr>
            <w:r w:rsidRPr="00137593">
              <w:rPr>
                <w:rFonts w:ascii="Times New Roman" w:hAnsi="Times New Roman" w:cs="Times New Roman"/>
                <w:sz w:val="20"/>
                <w:szCs w:val="20"/>
              </w:rPr>
              <w:t>2</w:t>
            </w:r>
          </w:p>
        </w:tc>
        <w:tc>
          <w:tcPr>
            <w:tcW w:w="1299" w:type="dxa"/>
            <w:hideMark/>
          </w:tcPr>
          <w:p w14:paraId="70E4E62C" w14:textId="77777777"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 xml:space="preserve">RF + </w:t>
            </w:r>
            <w:proofErr w:type="spellStart"/>
            <w:r w:rsidRPr="00137593">
              <w:rPr>
                <w:rFonts w:ascii="Times New Roman" w:hAnsi="Times New Roman" w:cs="Times New Roman"/>
                <w:sz w:val="20"/>
                <w:szCs w:val="20"/>
              </w:rPr>
              <w:t>XGBoost</w:t>
            </w:r>
            <w:proofErr w:type="spellEnd"/>
            <w:r w:rsidRPr="00137593">
              <w:rPr>
                <w:rFonts w:ascii="Times New Roman" w:hAnsi="Times New Roman" w:cs="Times New Roman"/>
                <w:sz w:val="20"/>
                <w:szCs w:val="20"/>
              </w:rPr>
              <w:t xml:space="preserve"> Hybrid (97.5%) [6]</w:t>
            </w:r>
          </w:p>
        </w:tc>
        <w:tc>
          <w:tcPr>
            <w:tcW w:w="3225" w:type="dxa"/>
            <w:hideMark/>
          </w:tcPr>
          <w:p w14:paraId="127191FB" w14:textId="56EC4D9D"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+2.</w:t>
            </w:r>
            <w:r w:rsidR="0018192E">
              <w:rPr>
                <w:rFonts w:ascii="Times New Roman" w:hAnsi="Times New Roman" w:cs="Times New Roman"/>
                <w:b/>
                <w:bCs/>
                <w:sz w:val="20"/>
                <w:szCs w:val="20"/>
              </w:rPr>
              <w:t>0</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RMG incorporates an MLP to handle dynamic HTML content and derived features, addressing the hybrid model's lack of adaptability.</w:t>
            </w:r>
          </w:p>
        </w:tc>
      </w:tr>
      <w:tr w:rsidR="00744CB2" w:rsidRPr="00137593" w14:paraId="023325DB" w14:textId="77777777" w:rsidTr="002D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49178F4" w14:textId="230505AF"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3</w:t>
            </w:r>
          </w:p>
        </w:tc>
        <w:tc>
          <w:tcPr>
            <w:tcW w:w="1299" w:type="dxa"/>
          </w:tcPr>
          <w:p w14:paraId="5BD9DB24" w14:textId="321ECC23"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GNN Ensemble (97.6%) [16]</w:t>
            </w:r>
          </w:p>
        </w:tc>
        <w:tc>
          <w:tcPr>
            <w:tcW w:w="3225" w:type="dxa"/>
          </w:tcPr>
          <w:p w14:paraId="4FB8DE40" w14:textId="64E05E86"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37593">
              <w:rPr>
                <w:rFonts w:ascii="Times New Roman" w:hAnsi="Times New Roman" w:cs="Times New Roman"/>
                <w:b/>
                <w:bCs/>
                <w:sz w:val="20"/>
                <w:szCs w:val="20"/>
              </w:rPr>
              <w:t>+</w:t>
            </w:r>
            <w:r w:rsidR="0018192E">
              <w:rPr>
                <w:rFonts w:ascii="Times New Roman" w:hAnsi="Times New Roman" w:cs="Times New Roman"/>
                <w:b/>
                <w:bCs/>
                <w:sz w:val="20"/>
                <w:szCs w:val="20"/>
              </w:rPr>
              <w:t>1</w:t>
            </w:r>
            <w:r w:rsidRPr="00137593">
              <w:rPr>
                <w:rFonts w:ascii="Times New Roman" w:hAnsi="Times New Roman" w:cs="Times New Roman"/>
                <w:b/>
                <w:bCs/>
                <w:sz w:val="20"/>
                <w:szCs w:val="20"/>
              </w:rPr>
              <w:t>.</w:t>
            </w:r>
            <w:r w:rsidR="0018192E">
              <w:rPr>
                <w:rFonts w:ascii="Times New Roman" w:hAnsi="Times New Roman" w:cs="Times New Roman"/>
                <w:b/>
                <w:bCs/>
                <w:sz w:val="20"/>
                <w:szCs w:val="20"/>
              </w:rPr>
              <w:t>9</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RMG improves detection by combining URL graph-like analysis (via RF) with HTML content and semantic features (via MLP/GBM), providing a more comprehensive analysis.</w:t>
            </w:r>
          </w:p>
        </w:tc>
      </w:tr>
      <w:tr w:rsidR="00744CB2" w:rsidRPr="00137593" w14:paraId="03FF2429" w14:textId="77777777" w:rsidTr="002D6006">
        <w:tc>
          <w:tcPr>
            <w:cnfStyle w:val="001000000000" w:firstRow="0" w:lastRow="0" w:firstColumn="1" w:lastColumn="0" w:oddVBand="0" w:evenVBand="0" w:oddHBand="0" w:evenHBand="0" w:firstRowFirstColumn="0" w:firstRowLastColumn="0" w:lastRowFirstColumn="0" w:lastRowLastColumn="0"/>
            <w:tcW w:w="421" w:type="dxa"/>
            <w:hideMark/>
          </w:tcPr>
          <w:p w14:paraId="78CDCD10" w14:textId="33059BB0"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4</w:t>
            </w:r>
          </w:p>
        </w:tc>
        <w:tc>
          <w:tcPr>
            <w:tcW w:w="1299" w:type="dxa"/>
            <w:hideMark/>
          </w:tcPr>
          <w:p w14:paraId="0A40D235" w14:textId="77777777"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Multi-Stage Ensemble (97.7%) [11]</w:t>
            </w:r>
          </w:p>
        </w:tc>
        <w:tc>
          <w:tcPr>
            <w:tcW w:w="3225" w:type="dxa"/>
            <w:hideMark/>
          </w:tcPr>
          <w:p w14:paraId="165CDFB7" w14:textId="17AD6DD0"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w:t>
            </w:r>
            <w:r w:rsidR="0018192E">
              <w:rPr>
                <w:rFonts w:ascii="Times New Roman" w:hAnsi="Times New Roman" w:cs="Times New Roman"/>
                <w:b/>
                <w:bCs/>
                <w:sz w:val="20"/>
                <w:szCs w:val="20"/>
              </w:rPr>
              <w:t>1</w:t>
            </w:r>
            <w:r w:rsidRPr="00137593">
              <w:rPr>
                <w:rFonts w:ascii="Times New Roman" w:hAnsi="Times New Roman" w:cs="Times New Roman"/>
                <w:b/>
                <w:bCs/>
                <w:sz w:val="20"/>
                <w:szCs w:val="20"/>
              </w:rPr>
              <w:t>.</w:t>
            </w:r>
            <w:r w:rsidR="0018192E">
              <w:rPr>
                <w:rFonts w:ascii="Times New Roman" w:hAnsi="Times New Roman" w:cs="Times New Roman"/>
                <w:b/>
                <w:bCs/>
                <w:sz w:val="20"/>
                <w:szCs w:val="20"/>
              </w:rPr>
              <w:t>8</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RMG simplifies the architecture with parallel integration of base learners, reducing computational overhead while achieving higher accuracy.</w:t>
            </w:r>
          </w:p>
        </w:tc>
      </w:tr>
      <w:tr w:rsidR="00744CB2" w:rsidRPr="00137593" w14:paraId="6506DA2A" w14:textId="77777777" w:rsidTr="002D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45C9E59" w14:textId="79327957"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5</w:t>
            </w:r>
          </w:p>
        </w:tc>
        <w:tc>
          <w:tcPr>
            <w:tcW w:w="1299" w:type="dxa"/>
          </w:tcPr>
          <w:p w14:paraId="6033902D" w14:textId="75AD79B2"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FMMPED (97.8%) [8]</w:t>
            </w:r>
          </w:p>
        </w:tc>
        <w:tc>
          <w:tcPr>
            <w:tcW w:w="3225" w:type="dxa"/>
          </w:tcPr>
          <w:p w14:paraId="352EF201" w14:textId="5B036127"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137593">
              <w:rPr>
                <w:rFonts w:ascii="Times New Roman" w:hAnsi="Times New Roman" w:cs="Times New Roman"/>
                <w:b/>
                <w:bCs/>
                <w:sz w:val="20"/>
                <w:szCs w:val="20"/>
              </w:rPr>
              <w:t>+</w:t>
            </w:r>
            <w:r w:rsidR="0018192E">
              <w:rPr>
                <w:rFonts w:ascii="Times New Roman" w:hAnsi="Times New Roman" w:cs="Times New Roman"/>
                <w:b/>
                <w:bCs/>
                <w:sz w:val="20"/>
                <w:szCs w:val="20"/>
              </w:rPr>
              <w:t>1</w:t>
            </w:r>
            <w:r w:rsidRPr="00137593">
              <w:rPr>
                <w:rFonts w:ascii="Times New Roman" w:hAnsi="Times New Roman" w:cs="Times New Roman"/>
                <w:b/>
                <w:bCs/>
                <w:sz w:val="20"/>
                <w:szCs w:val="20"/>
              </w:rPr>
              <w:t>.</w:t>
            </w:r>
            <w:r w:rsidR="0018192E">
              <w:rPr>
                <w:rFonts w:ascii="Times New Roman" w:hAnsi="Times New Roman" w:cs="Times New Roman"/>
                <w:b/>
                <w:bCs/>
                <w:sz w:val="20"/>
                <w:szCs w:val="20"/>
              </w:rPr>
              <w:t>7</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RMG achieves high performance without complex sampling, leveraging multi-domain feature integration for robustness.</w:t>
            </w:r>
          </w:p>
        </w:tc>
      </w:tr>
      <w:tr w:rsidR="00744CB2" w:rsidRPr="00137593" w14:paraId="0A1A5870" w14:textId="77777777" w:rsidTr="002D6006">
        <w:tc>
          <w:tcPr>
            <w:cnfStyle w:val="001000000000" w:firstRow="0" w:lastRow="0" w:firstColumn="1" w:lastColumn="0" w:oddVBand="0" w:evenVBand="0" w:oddHBand="0" w:evenHBand="0" w:firstRowFirstColumn="0" w:firstRowLastColumn="0" w:lastRowFirstColumn="0" w:lastRowLastColumn="0"/>
            <w:tcW w:w="421" w:type="dxa"/>
          </w:tcPr>
          <w:p w14:paraId="49DB275B" w14:textId="2065E69C"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6</w:t>
            </w:r>
          </w:p>
        </w:tc>
        <w:tc>
          <w:tcPr>
            <w:tcW w:w="1299" w:type="dxa"/>
          </w:tcPr>
          <w:p w14:paraId="7781BC93" w14:textId="0795F848"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Voting Ensemble (98.3%) [9]</w:t>
            </w:r>
          </w:p>
        </w:tc>
        <w:tc>
          <w:tcPr>
            <w:tcW w:w="3225" w:type="dxa"/>
          </w:tcPr>
          <w:p w14:paraId="472C5088" w14:textId="3784ED02"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37593">
              <w:rPr>
                <w:rFonts w:ascii="Times New Roman" w:hAnsi="Times New Roman" w:cs="Times New Roman"/>
                <w:b/>
                <w:bCs/>
                <w:sz w:val="20"/>
                <w:szCs w:val="20"/>
              </w:rPr>
              <w:t>+1.</w:t>
            </w:r>
            <w:r w:rsidR="0018192E">
              <w:rPr>
                <w:rFonts w:ascii="Times New Roman" w:hAnsi="Times New Roman" w:cs="Times New Roman"/>
                <w:b/>
                <w:bCs/>
                <w:sz w:val="20"/>
                <w:szCs w:val="20"/>
              </w:rPr>
              <w:t>2</w:t>
            </w:r>
            <w:r w:rsidRPr="00137593">
              <w:rPr>
                <w:rFonts w:ascii="Times New Roman" w:hAnsi="Times New Roman" w:cs="Times New Roman"/>
                <w:b/>
                <w:bCs/>
                <w:sz w:val="20"/>
                <w:szCs w:val="20"/>
              </w:rPr>
              <w:t>%</w:t>
            </w:r>
            <w:r>
              <w:rPr>
                <w:rFonts w:ascii="Times New Roman" w:hAnsi="Times New Roman" w:cs="Times New Roman"/>
                <w:b/>
                <w:bCs/>
                <w:sz w:val="20"/>
                <w:szCs w:val="20"/>
              </w:rPr>
              <w:t xml:space="preserve"> </w:t>
            </w:r>
            <w:r w:rsidRPr="00137593">
              <w:rPr>
                <w:rFonts w:ascii="Times New Roman" w:hAnsi="Times New Roman" w:cs="Times New Roman"/>
                <w:b/>
                <w:bCs/>
                <w:sz w:val="20"/>
                <w:szCs w:val="20"/>
              </w:rPr>
              <w:t>Accuracy.</w:t>
            </w:r>
            <w:r w:rsidRPr="00137593">
              <w:rPr>
                <w:rFonts w:ascii="Times New Roman" w:hAnsi="Times New Roman" w:cs="Times New Roman"/>
                <w:sz w:val="20"/>
                <w:szCs w:val="20"/>
              </w:rPr>
              <w:t> RMG uses a sophisticated stacking ensemble with a meta-learner, which intelligently weighs predictions rather than treating all models equally.</w:t>
            </w:r>
          </w:p>
        </w:tc>
      </w:tr>
      <w:tr w:rsidR="00744CB2" w:rsidRPr="00137593" w14:paraId="5A6BD637" w14:textId="77777777" w:rsidTr="002D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E1AE09B" w14:textId="17A1D5B8"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7</w:t>
            </w:r>
          </w:p>
        </w:tc>
        <w:tc>
          <w:tcPr>
            <w:tcW w:w="1299" w:type="dxa"/>
            <w:hideMark/>
          </w:tcPr>
          <w:p w14:paraId="18277E7E" w14:textId="77777777"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137593">
              <w:rPr>
                <w:rFonts w:ascii="Times New Roman" w:hAnsi="Times New Roman" w:cs="Times New Roman"/>
                <w:sz w:val="20"/>
                <w:szCs w:val="20"/>
              </w:rPr>
              <w:t>AutoML</w:t>
            </w:r>
            <w:proofErr w:type="spellEnd"/>
            <w:r w:rsidRPr="00137593">
              <w:rPr>
                <w:rFonts w:ascii="Times New Roman" w:hAnsi="Times New Roman" w:cs="Times New Roman"/>
                <w:sz w:val="20"/>
                <w:szCs w:val="20"/>
              </w:rPr>
              <w:t xml:space="preserve"> Ensemble (98.6%) [12]</w:t>
            </w:r>
          </w:p>
        </w:tc>
        <w:tc>
          <w:tcPr>
            <w:tcW w:w="3225" w:type="dxa"/>
            <w:hideMark/>
          </w:tcPr>
          <w:p w14:paraId="45E0C17E" w14:textId="7CD57A79"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w:t>
            </w:r>
            <w:r w:rsidR="0018192E">
              <w:rPr>
                <w:rFonts w:ascii="Times New Roman" w:hAnsi="Times New Roman" w:cs="Times New Roman"/>
                <w:b/>
                <w:bCs/>
                <w:sz w:val="20"/>
                <w:szCs w:val="20"/>
              </w:rPr>
              <w:t>0</w:t>
            </w:r>
            <w:r w:rsidRPr="00137593">
              <w:rPr>
                <w:rFonts w:ascii="Times New Roman" w:hAnsi="Times New Roman" w:cs="Times New Roman"/>
                <w:b/>
                <w:bCs/>
                <w:sz w:val="20"/>
                <w:szCs w:val="20"/>
              </w:rPr>
              <w:t>.</w:t>
            </w:r>
            <w:r w:rsidR="0018192E">
              <w:rPr>
                <w:rFonts w:ascii="Times New Roman" w:hAnsi="Times New Roman" w:cs="Times New Roman"/>
                <w:b/>
                <w:bCs/>
                <w:sz w:val="20"/>
                <w:szCs w:val="20"/>
              </w:rPr>
              <w:t>9</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RMG's deliberate design combining experts for specific feature types (URL, HTML, Derived) provides more comprehensive coverage than automated selection on limited features.</w:t>
            </w:r>
          </w:p>
        </w:tc>
      </w:tr>
      <w:tr w:rsidR="00744CB2" w:rsidRPr="00137593" w14:paraId="3F7AD73D" w14:textId="77777777" w:rsidTr="002D6006">
        <w:tc>
          <w:tcPr>
            <w:cnfStyle w:val="001000000000" w:firstRow="0" w:lastRow="0" w:firstColumn="1" w:lastColumn="0" w:oddVBand="0" w:evenVBand="0" w:oddHBand="0" w:evenHBand="0" w:firstRowFirstColumn="0" w:firstRowLastColumn="0" w:lastRowFirstColumn="0" w:lastRowLastColumn="0"/>
            <w:tcW w:w="421" w:type="dxa"/>
            <w:hideMark/>
          </w:tcPr>
          <w:p w14:paraId="7605D4D8" w14:textId="698EF0E0"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8</w:t>
            </w:r>
          </w:p>
        </w:tc>
        <w:tc>
          <w:tcPr>
            <w:tcW w:w="1299" w:type="dxa"/>
            <w:hideMark/>
          </w:tcPr>
          <w:p w14:paraId="58C34CA4" w14:textId="77777777"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Bayesian Optimized Ensemble (98.7%) [14]</w:t>
            </w:r>
          </w:p>
        </w:tc>
        <w:tc>
          <w:tcPr>
            <w:tcW w:w="3225" w:type="dxa"/>
            <w:hideMark/>
          </w:tcPr>
          <w:p w14:paraId="1C8F45F0" w14:textId="48BBBA86"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w:t>
            </w:r>
            <w:r w:rsidR="0018192E">
              <w:rPr>
                <w:rFonts w:ascii="Times New Roman" w:hAnsi="Times New Roman" w:cs="Times New Roman"/>
                <w:b/>
                <w:bCs/>
                <w:sz w:val="20"/>
                <w:szCs w:val="20"/>
              </w:rPr>
              <w:t>0</w:t>
            </w:r>
            <w:r w:rsidRPr="00137593">
              <w:rPr>
                <w:rFonts w:ascii="Times New Roman" w:hAnsi="Times New Roman" w:cs="Times New Roman"/>
                <w:b/>
                <w:bCs/>
                <w:sz w:val="20"/>
                <w:szCs w:val="20"/>
              </w:rPr>
              <w:t>.</w:t>
            </w:r>
            <w:r w:rsidR="0018192E">
              <w:rPr>
                <w:rFonts w:ascii="Times New Roman" w:hAnsi="Times New Roman" w:cs="Times New Roman"/>
                <w:b/>
                <w:bCs/>
                <w:sz w:val="20"/>
                <w:szCs w:val="20"/>
              </w:rPr>
              <w:t>8</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While both use stacking and Bayesian optimization, RMG's key advantage is its multi-domain feature approach, combining RF (URL), MLP (HTML/Derived), and GBM (HTML).</w:t>
            </w:r>
          </w:p>
        </w:tc>
      </w:tr>
      <w:tr w:rsidR="00744CB2" w:rsidRPr="00137593" w14:paraId="0E58B6F6" w14:textId="77777777" w:rsidTr="002D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6A00AD6" w14:textId="1EBC20F8"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9</w:t>
            </w:r>
          </w:p>
        </w:tc>
        <w:tc>
          <w:tcPr>
            <w:tcW w:w="1299" w:type="dxa"/>
            <w:hideMark/>
          </w:tcPr>
          <w:p w14:paraId="24CC9F1E" w14:textId="77777777"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Transformer Ensemble (99.0%) [13]</w:t>
            </w:r>
          </w:p>
        </w:tc>
        <w:tc>
          <w:tcPr>
            <w:tcW w:w="3225" w:type="dxa"/>
            <w:hideMark/>
          </w:tcPr>
          <w:p w14:paraId="167E8248" w14:textId="5B0B33C2"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+0.</w:t>
            </w:r>
            <w:r w:rsidR="0018192E">
              <w:rPr>
                <w:rFonts w:ascii="Times New Roman" w:hAnsi="Times New Roman" w:cs="Times New Roman"/>
                <w:b/>
                <w:bCs/>
                <w:sz w:val="20"/>
                <w:szCs w:val="20"/>
              </w:rPr>
              <w:t>6</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RMG is specialized for website detection, combining structural and content features, making it a superior choice for URL-based attacks compared to this NLP-specific model.</w:t>
            </w:r>
          </w:p>
        </w:tc>
      </w:tr>
      <w:tr w:rsidR="00744CB2" w:rsidRPr="00137593" w14:paraId="32DC93D3" w14:textId="77777777" w:rsidTr="002D6006">
        <w:tc>
          <w:tcPr>
            <w:cnfStyle w:val="001000000000" w:firstRow="0" w:lastRow="0" w:firstColumn="1" w:lastColumn="0" w:oddVBand="0" w:evenVBand="0" w:oddHBand="0" w:evenHBand="0" w:firstRowFirstColumn="0" w:firstRowLastColumn="0" w:lastRowFirstColumn="0" w:lastRowLastColumn="0"/>
            <w:tcW w:w="421" w:type="dxa"/>
            <w:hideMark/>
          </w:tcPr>
          <w:p w14:paraId="7C6FB4AF" w14:textId="5257B0D5" w:rsidR="00744CB2" w:rsidRPr="00137593" w:rsidRDefault="00744CB2" w:rsidP="002D6006">
            <w:pPr>
              <w:spacing w:before="0" w:after="0" w:line="240" w:lineRule="auto"/>
              <w:contextualSpacing/>
              <w:rPr>
                <w:rFonts w:ascii="Times New Roman" w:hAnsi="Times New Roman" w:cs="Times New Roman"/>
                <w:sz w:val="20"/>
                <w:szCs w:val="20"/>
              </w:rPr>
            </w:pPr>
            <w:r>
              <w:rPr>
                <w:rFonts w:ascii="Times New Roman" w:hAnsi="Times New Roman" w:cs="Times New Roman"/>
                <w:sz w:val="20"/>
                <w:szCs w:val="20"/>
              </w:rPr>
              <w:t>10</w:t>
            </w:r>
          </w:p>
        </w:tc>
        <w:tc>
          <w:tcPr>
            <w:tcW w:w="1299" w:type="dxa"/>
            <w:hideMark/>
          </w:tcPr>
          <w:p w14:paraId="64739C0D" w14:textId="77777777"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sz w:val="20"/>
                <w:szCs w:val="20"/>
              </w:rPr>
              <w:t>Deep Voting Ensemble (99.3%) [15]</w:t>
            </w:r>
          </w:p>
        </w:tc>
        <w:tc>
          <w:tcPr>
            <w:tcW w:w="3225" w:type="dxa"/>
            <w:hideMark/>
          </w:tcPr>
          <w:p w14:paraId="423CD5A3" w14:textId="42E7A5A6" w:rsidR="00744CB2" w:rsidRPr="00137593" w:rsidRDefault="00744CB2" w:rsidP="002D6006">
            <w:pPr>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+0.</w:t>
            </w:r>
            <w:r w:rsidR="0018192E">
              <w:rPr>
                <w:rFonts w:ascii="Times New Roman" w:hAnsi="Times New Roman" w:cs="Times New Roman"/>
                <w:b/>
                <w:bCs/>
                <w:sz w:val="20"/>
                <w:szCs w:val="20"/>
              </w:rPr>
              <w:t>3</w:t>
            </w:r>
            <w:r w:rsidRPr="00137593">
              <w:rPr>
                <w:rFonts w:ascii="Times New Roman" w:hAnsi="Times New Roman" w:cs="Times New Roman"/>
                <w:b/>
                <w:bCs/>
                <w:sz w:val="20"/>
                <w:szCs w:val="20"/>
              </w:rPr>
              <w:t>% Accuracy.</w:t>
            </w:r>
            <w:r w:rsidRPr="00137593">
              <w:rPr>
                <w:rFonts w:ascii="Times New Roman" w:hAnsi="Times New Roman" w:cs="Times New Roman"/>
                <w:sz w:val="20"/>
                <w:szCs w:val="20"/>
              </w:rPr>
              <w:t xml:space="preserve"> RMG complements this approach by focusing on web phishing, </w:t>
            </w:r>
            <w:r w:rsidR="00041EA8" w:rsidRPr="00137593">
              <w:rPr>
                <w:rFonts w:ascii="Times New Roman" w:hAnsi="Times New Roman" w:cs="Times New Roman"/>
                <w:sz w:val="20"/>
                <w:szCs w:val="20"/>
              </w:rPr>
              <w:t>analysing</w:t>
            </w:r>
            <w:r w:rsidRPr="00137593">
              <w:rPr>
                <w:rFonts w:ascii="Times New Roman" w:hAnsi="Times New Roman" w:cs="Times New Roman"/>
                <w:sz w:val="20"/>
                <w:szCs w:val="20"/>
              </w:rPr>
              <w:t xml:space="preserve"> URL structure and HTML </w:t>
            </w:r>
            <w:proofErr w:type="gramStart"/>
            <w:r w:rsidRPr="00137593">
              <w:rPr>
                <w:rFonts w:ascii="Times New Roman" w:hAnsi="Times New Roman" w:cs="Times New Roman"/>
                <w:sz w:val="20"/>
                <w:szCs w:val="20"/>
              </w:rPr>
              <w:t>semantics .</w:t>
            </w:r>
            <w:proofErr w:type="gramEnd"/>
          </w:p>
        </w:tc>
      </w:tr>
      <w:tr w:rsidR="00744CB2" w:rsidRPr="00137593" w14:paraId="1ED1A2EC" w14:textId="77777777" w:rsidTr="002D6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134E27EA" w14:textId="77777777" w:rsidR="00744CB2" w:rsidRPr="00137593" w:rsidRDefault="00744CB2" w:rsidP="002D6006">
            <w:pPr>
              <w:spacing w:before="0" w:after="0" w:line="240" w:lineRule="auto"/>
              <w:contextualSpacing/>
              <w:rPr>
                <w:rFonts w:ascii="Times New Roman" w:hAnsi="Times New Roman" w:cs="Times New Roman"/>
                <w:sz w:val="20"/>
                <w:szCs w:val="20"/>
              </w:rPr>
            </w:pPr>
          </w:p>
        </w:tc>
        <w:tc>
          <w:tcPr>
            <w:tcW w:w="1299" w:type="dxa"/>
            <w:hideMark/>
          </w:tcPr>
          <w:p w14:paraId="385DE751" w14:textId="3819F4A9"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Proposed RMG Model (99.</w:t>
            </w:r>
            <w:r w:rsidR="0018192E">
              <w:rPr>
                <w:rFonts w:ascii="Times New Roman" w:hAnsi="Times New Roman" w:cs="Times New Roman"/>
                <w:b/>
                <w:bCs/>
                <w:sz w:val="20"/>
                <w:szCs w:val="20"/>
              </w:rPr>
              <w:t>6</w:t>
            </w:r>
            <w:r w:rsidRPr="00137593">
              <w:rPr>
                <w:rFonts w:ascii="Times New Roman" w:hAnsi="Times New Roman" w:cs="Times New Roman"/>
                <w:b/>
                <w:bCs/>
                <w:sz w:val="20"/>
                <w:szCs w:val="20"/>
              </w:rPr>
              <w:t>%)</w:t>
            </w:r>
          </w:p>
        </w:tc>
        <w:tc>
          <w:tcPr>
            <w:tcW w:w="3225" w:type="dxa"/>
            <w:hideMark/>
          </w:tcPr>
          <w:p w14:paraId="16ED0B27" w14:textId="07D81526" w:rsidR="00744CB2" w:rsidRPr="00137593" w:rsidRDefault="00744CB2" w:rsidP="002D6006">
            <w:pPr>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7593">
              <w:rPr>
                <w:rFonts w:ascii="Times New Roman" w:hAnsi="Times New Roman" w:cs="Times New Roman"/>
                <w:b/>
                <w:bCs/>
                <w:sz w:val="20"/>
                <w:szCs w:val="20"/>
              </w:rPr>
              <w:t>Proposed Baseline</w:t>
            </w:r>
          </w:p>
        </w:tc>
      </w:tr>
    </w:tbl>
    <w:p w14:paraId="6F39BC2E" w14:textId="1E0231A3" w:rsidR="00041EA8" w:rsidRDefault="00041EA8" w:rsidP="002D6006">
      <w:pPr>
        <w:pStyle w:val="Caption"/>
        <w:spacing w:line="240" w:lineRule="auto"/>
      </w:pPr>
      <w:bookmarkStart w:id="2" w:name="_Ref209425272"/>
      <w:bookmarkStart w:id="3" w:name="_Ref209425265"/>
      <w:r>
        <w:t xml:space="preserve">Table </w:t>
      </w:r>
      <w:fldSimple w:instr=" SEQ Table \* ARABIC ">
        <w:r w:rsidR="00A55F0B">
          <w:rPr>
            <w:noProof/>
          </w:rPr>
          <w:t>1</w:t>
        </w:r>
      </w:fldSimple>
      <w:bookmarkEnd w:id="2"/>
      <w:r>
        <w:t xml:space="preserve">: </w:t>
      </w:r>
      <w:r w:rsidRPr="00041EA8">
        <w:rPr>
          <w:rFonts w:cs="Times New Roman"/>
        </w:rPr>
        <w:t>Comparative Analysis of Phishing Detection Models</w:t>
      </w:r>
      <w:bookmarkEnd w:id="3"/>
    </w:p>
    <w:p w14:paraId="19251E62" w14:textId="7E7D58D1" w:rsidR="00FB167A" w:rsidRPr="00E807C9" w:rsidRDefault="00293A1E" w:rsidP="008A438F">
      <w:pPr>
        <w:pStyle w:val="Title"/>
        <w:numPr>
          <w:ilvl w:val="0"/>
          <w:numId w:val="2"/>
        </w:numPr>
        <w:spacing w:line="240" w:lineRule="auto"/>
        <w:rPr>
          <w:rFonts w:cs="Times New Roman"/>
          <w:sz w:val="20"/>
          <w:szCs w:val="20"/>
        </w:rPr>
      </w:pPr>
      <w:r w:rsidRPr="46152277">
        <w:rPr>
          <w:rFonts w:cs="Times New Roman"/>
          <w:sz w:val="20"/>
          <w:szCs w:val="20"/>
        </w:rPr>
        <w:lastRenderedPageBreak/>
        <w:t>Methodology</w:t>
      </w:r>
      <w:r w:rsidR="00FB167A" w:rsidRPr="46152277">
        <w:rPr>
          <w:rFonts w:cs="Times New Roman"/>
          <w:sz w:val="20"/>
          <w:szCs w:val="20"/>
        </w:rPr>
        <w:t>:</w:t>
      </w:r>
    </w:p>
    <w:p w14:paraId="040E9D66" w14:textId="33ED4535" w:rsidR="00AE59A0" w:rsidRDefault="005A016D" w:rsidP="00495859">
      <w:pPr>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As displayed in </w:t>
      </w:r>
      <w:r w:rsidR="005A4800">
        <w:rPr>
          <w:rFonts w:ascii="Times New Roman" w:hAnsi="Times New Roman" w:cs="Times New Roman"/>
          <w:sz w:val="20"/>
          <w:szCs w:val="20"/>
        </w:rPr>
        <w:fldChar w:fldCharType="begin"/>
      </w:r>
      <w:r w:rsidR="005A4800">
        <w:rPr>
          <w:rFonts w:ascii="Times New Roman" w:hAnsi="Times New Roman" w:cs="Times New Roman"/>
          <w:sz w:val="20"/>
          <w:szCs w:val="20"/>
        </w:rPr>
        <w:instrText xml:space="preserve"> REF _Ref209305431 \h  \* MERGEFORMAT </w:instrText>
      </w:r>
      <w:r w:rsidR="005A4800">
        <w:rPr>
          <w:rFonts w:ascii="Times New Roman" w:hAnsi="Times New Roman" w:cs="Times New Roman"/>
          <w:sz w:val="20"/>
          <w:szCs w:val="20"/>
        </w:rPr>
      </w:r>
      <w:r w:rsidR="005A4800">
        <w:rPr>
          <w:rFonts w:ascii="Times New Roman" w:hAnsi="Times New Roman" w:cs="Times New Roman"/>
          <w:sz w:val="20"/>
          <w:szCs w:val="20"/>
        </w:rPr>
        <w:fldChar w:fldCharType="separate"/>
      </w:r>
      <w:r w:rsidR="005A4800" w:rsidRPr="005A4800">
        <w:rPr>
          <w:rFonts w:ascii="Times New Roman" w:hAnsi="Times New Roman" w:cs="Times New Roman"/>
          <w:sz w:val="20"/>
          <w:szCs w:val="20"/>
        </w:rPr>
        <w:t>Figure 2</w:t>
      </w:r>
      <w:r w:rsidR="005A4800">
        <w:rPr>
          <w:rFonts w:ascii="Times New Roman" w:hAnsi="Times New Roman" w:cs="Times New Roman"/>
          <w:sz w:val="20"/>
          <w:szCs w:val="20"/>
        </w:rPr>
        <w:fldChar w:fldCharType="end"/>
      </w:r>
      <w:r>
        <w:rPr>
          <w:rFonts w:ascii="Times New Roman" w:hAnsi="Times New Roman" w:cs="Times New Roman"/>
          <w:sz w:val="20"/>
          <w:szCs w:val="20"/>
        </w:rPr>
        <w:t>, t</w:t>
      </w:r>
      <w:r w:rsidR="00F064DC" w:rsidRPr="46152277">
        <w:rPr>
          <w:rFonts w:ascii="Times New Roman" w:hAnsi="Times New Roman" w:cs="Times New Roman"/>
          <w:sz w:val="20"/>
          <w:szCs w:val="20"/>
        </w:rPr>
        <w:t>he dataset c</w:t>
      </w:r>
      <w:r w:rsidR="002442D6" w:rsidRPr="46152277">
        <w:rPr>
          <w:rFonts w:ascii="Times New Roman" w:hAnsi="Times New Roman" w:cs="Times New Roman"/>
          <w:sz w:val="20"/>
          <w:szCs w:val="20"/>
        </w:rPr>
        <w:t xml:space="preserve">ontains </w:t>
      </w:r>
      <w:r w:rsidR="008D469D" w:rsidRPr="008D469D">
        <w:rPr>
          <w:rFonts w:ascii="Times New Roman" w:hAnsi="Times New Roman" w:cs="Times New Roman"/>
          <w:sz w:val="20"/>
          <w:szCs w:val="20"/>
        </w:rPr>
        <w:t>235</w:t>
      </w:r>
      <w:r w:rsidR="008D469D">
        <w:rPr>
          <w:rFonts w:ascii="Times New Roman" w:hAnsi="Times New Roman" w:cs="Times New Roman"/>
          <w:sz w:val="20"/>
          <w:szCs w:val="20"/>
        </w:rPr>
        <w:t>,</w:t>
      </w:r>
      <w:r w:rsidR="008D469D" w:rsidRPr="008D469D">
        <w:rPr>
          <w:rFonts w:ascii="Times New Roman" w:hAnsi="Times New Roman" w:cs="Times New Roman"/>
          <w:sz w:val="20"/>
          <w:szCs w:val="20"/>
        </w:rPr>
        <w:t>795</w:t>
      </w:r>
      <w:r w:rsidR="008D469D">
        <w:rPr>
          <w:rFonts w:ascii="Times New Roman" w:hAnsi="Times New Roman" w:cs="Times New Roman"/>
          <w:sz w:val="20"/>
          <w:szCs w:val="20"/>
        </w:rPr>
        <w:t xml:space="preserve"> </w:t>
      </w:r>
      <w:r w:rsidR="00441BB6" w:rsidRPr="46152277">
        <w:rPr>
          <w:rFonts w:ascii="Times New Roman" w:hAnsi="Times New Roman" w:cs="Times New Roman"/>
          <w:sz w:val="20"/>
          <w:szCs w:val="20"/>
        </w:rPr>
        <w:t xml:space="preserve">website URLs acquired from </w:t>
      </w:r>
      <w:r w:rsidR="00A012B7" w:rsidRPr="46152277">
        <w:rPr>
          <w:rFonts w:ascii="Times New Roman" w:hAnsi="Times New Roman" w:cs="Times New Roman"/>
          <w:sz w:val="20"/>
          <w:szCs w:val="20"/>
        </w:rPr>
        <w:t>UCI dataset repository [</w:t>
      </w:r>
      <w:r w:rsidR="00D3470E">
        <w:rPr>
          <w:rFonts w:ascii="Times New Roman" w:hAnsi="Times New Roman" w:cs="Times New Roman"/>
          <w:sz w:val="20"/>
          <w:szCs w:val="20"/>
        </w:rPr>
        <w:t>2</w:t>
      </w:r>
      <w:r w:rsidR="0014583F">
        <w:rPr>
          <w:rFonts w:ascii="Times New Roman" w:hAnsi="Times New Roman" w:cs="Times New Roman"/>
          <w:sz w:val="20"/>
          <w:szCs w:val="20"/>
        </w:rPr>
        <w:t>1</w:t>
      </w:r>
      <w:r w:rsidR="00F62C67" w:rsidRPr="46152277">
        <w:rPr>
          <w:rFonts w:ascii="Times New Roman" w:hAnsi="Times New Roman" w:cs="Times New Roman"/>
          <w:sz w:val="20"/>
          <w:szCs w:val="20"/>
        </w:rPr>
        <w:t xml:space="preserve">]. </w:t>
      </w:r>
      <w:r w:rsidR="000408BC" w:rsidRPr="46152277">
        <w:rPr>
          <w:rFonts w:ascii="Times New Roman" w:hAnsi="Times New Roman" w:cs="Times New Roman"/>
          <w:sz w:val="20"/>
          <w:szCs w:val="20"/>
        </w:rPr>
        <w:t>This approach uses a</w:t>
      </w:r>
      <w:r w:rsidR="006D4429" w:rsidRPr="46152277">
        <w:rPr>
          <w:rFonts w:ascii="Times New Roman" w:hAnsi="Times New Roman" w:cs="Times New Roman"/>
          <w:sz w:val="20"/>
          <w:szCs w:val="20"/>
        </w:rPr>
        <w:t xml:space="preserve">n </w:t>
      </w:r>
      <w:r w:rsidR="000408BC" w:rsidRPr="46152277">
        <w:rPr>
          <w:rFonts w:ascii="Times New Roman" w:hAnsi="Times New Roman" w:cs="Times New Roman"/>
          <w:sz w:val="20"/>
          <w:szCs w:val="20"/>
        </w:rPr>
        <w:t>ensemble model to a</w:t>
      </w:r>
      <w:r w:rsidR="00EC657E" w:rsidRPr="46152277">
        <w:rPr>
          <w:rFonts w:ascii="Times New Roman" w:hAnsi="Times New Roman" w:cs="Times New Roman"/>
          <w:sz w:val="20"/>
          <w:szCs w:val="20"/>
        </w:rPr>
        <w:t xml:space="preserve">chieve the highest accuracy. Here are some of the common and most </w:t>
      </w:r>
      <w:proofErr w:type="spellStart"/>
      <w:r w:rsidR="00EC657E" w:rsidRPr="46152277">
        <w:rPr>
          <w:rFonts w:ascii="Times New Roman" w:hAnsi="Times New Roman" w:cs="Times New Roman"/>
          <w:sz w:val="20"/>
          <w:szCs w:val="20"/>
        </w:rPr>
        <w:t>contributive</w:t>
      </w:r>
      <w:proofErr w:type="spellEnd"/>
      <w:r w:rsidR="00EC657E" w:rsidRPr="46152277">
        <w:rPr>
          <w:rFonts w:ascii="Times New Roman" w:hAnsi="Times New Roman" w:cs="Times New Roman"/>
          <w:sz w:val="20"/>
          <w:szCs w:val="20"/>
        </w:rPr>
        <w:t xml:space="preserve"> features </w:t>
      </w:r>
      <w:r w:rsidR="00465C18" w:rsidRPr="46152277">
        <w:rPr>
          <w:rFonts w:ascii="Times New Roman" w:hAnsi="Times New Roman" w:cs="Times New Roman"/>
          <w:sz w:val="20"/>
          <w:szCs w:val="20"/>
        </w:rPr>
        <w:t xml:space="preserve">TLD (Top Level Domain), </w:t>
      </w:r>
      <w:proofErr w:type="spellStart"/>
      <w:r w:rsidR="00C2155E" w:rsidRPr="46152277">
        <w:rPr>
          <w:rFonts w:ascii="Times New Roman" w:hAnsi="Times New Roman" w:cs="Times New Roman"/>
          <w:sz w:val="20"/>
          <w:szCs w:val="20"/>
        </w:rPr>
        <w:t>URLlengh</w:t>
      </w:r>
      <w:proofErr w:type="spellEnd"/>
      <w:r w:rsidR="00C2155E" w:rsidRPr="46152277">
        <w:rPr>
          <w:rFonts w:ascii="Times New Roman" w:hAnsi="Times New Roman" w:cs="Times New Roman"/>
          <w:sz w:val="20"/>
          <w:szCs w:val="20"/>
        </w:rPr>
        <w:t xml:space="preserve">, </w:t>
      </w:r>
      <w:proofErr w:type="spellStart"/>
      <w:r w:rsidR="005E5311" w:rsidRPr="46152277">
        <w:rPr>
          <w:rFonts w:ascii="Times New Roman" w:hAnsi="Times New Roman" w:cs="Times New Roman"/>
          <w:sz w:val="20"/>
          <w:szCs w:val="20"/>
        </w:rPr>
        <w:t>IsD</w:t>
      </w:r>
      <w:r w:rsidR="00D65EE9" w:rsidRPr="46152277">
        <w:rPr>
          <w:rFonts w:ascii="Times New Roman" w:hAnsi="Times New Roman" w:cs="Times New Roman"/>
          <w:sz w:val="20"/>
          <w:szCs w:val="20"/>
        </w:rPr>
        <w:t>d</w:t>
      </w:r>
      <w:r w:rsidR="005E5311" w:rsidRPr="46152277">
        <w:rPr>
          <w:rFonts w:ascii="Times New Roman" w:hAnsi="Times New Roman" w:cs="Times New Roman"/>
          <w:sz w:val="20"/>
          <w:szCs w:val="20"/>
        </w:rPr>
        <w:t>omainIP</w:t>
      </w:r>
      <w:proofErr w:type="spellEnd"/>
      <w:r w:rsidR="005E5311" w:rsidRPr="46152277">
        <w:rPr>
          <w:rFonts w:ascii="Times New Roman" w:hAnsi="Times New Roman" w:cs="Times New Roman"/>
          <w:sz w:val="20"/>
          <w:szCs w:val="20"/>
        </w:rPr>
        <w:t xml:space="preserve">, </w:t>
      </w:r>
      <w:proofErr w:type="spellStart"/>
      <w:r w:rsidR="005E5311" w:rsidRPr="46152277">
        <w:rPr>
          <w:rFonts w:ascii="Times New Roman" w:hAnsi="Times New Roman" w:cs="Times New Roman"/>
          <w:sz w:val="20"/>
          <w:szCs w:val="20"/>
        </w:rPr>
        <w:t>NoOf</w:t>
      </w:r>
      <w:r w:rsidR="00AF47E3" w:rsidRPr="46152277">
        <w:rPr>
          <w:rFonts w:ascii="Times New Roman" w:hAnsi="Times New Roman" w:cs="Times New Roman"/>
          <w:sz w:val="20"/>
          <w:szCs w:val="20"/>
        </w:rPr>
        <w:t>SubDomain</w:t>
      </w:r>
      <w:proofErr w:type="spellEnd"/>
      <w:r w:rsidR="00AF47E3" w:rsidRPr="46152277">
        <w:rPr>
          <w:rFonts w:ascii="Times New Roman" w:hAnsi="Times New Roman" w:cs="Times New Roman"/>
          <w:sz w:val="20"/>
          <w:szCs w:val="20"/>
        </w:rPr>
        <w:t xml:space="preserve">, </w:t>
      </w:r>
      <w:proofErr w:type="spellStart"/>
      <w:r w:rsidR="00AF47E3" w:rsidRPr="46152277">
        <w:rPr>
          <w:rFonts w:ascii="Times New Roman" w:hAnsi="Times New Roman" w:cs="Times New Roman"/>
          <w:sz w:val="20"/>
          <w:szCs w:val="20"/>
        </w:rPr>
        <w:t>IsHTTPS</w:t>
      </w:r>
      <w:proofErr w:type="spellEnd"/>
      <w:r w:rsidR="00EF1B32" w:rsidRPr="46152277">
        <w:rPr>
          <w:rFonts w:ascii="Times New Roman" w:hAnsi="Times New Roman" w:cs="Times New Roman"/>
          <w:sz w:val="20"/>
          <w:szCs w:val="20"/>
        </w:rPr>
        <w:t xml:space="preserve">, </w:t>
      </w:r>
      <w:proofErr w:type="spellStart"/>
      <w:r w:rsidR="00EF1B32" w:rsidRPr="46152277">
        <w:rPr>
          <w:rFonts w:ascii="Times New Roman" w:hAnsi="Times New Roman" w:cs="Times New Roman"/>
          <w:sz w:val="20"/>
          <w:szCs w:val="20"/>
        </w:rPr>
        <w:t>Has</w:t>
      </w:r>
      <w:r w:rsidR="00F72442" w:rsidRPr="46152277">
        <w:rPr>
          <w:rFonts w:ascii="Times New Roman" w:hAnsi="Times New Roman" w:cs="Times New Roman"/>
          <w:sz w:val="20"/>
          <w:szCs w:val="20"/>
        </w:rPr>
        <w:t>Title</w:t>
      </w:r>
      <w:proofErr w:type="spellEnd"/>
      <w:r w:rsidR="00F72442" w:rsidRPr="46152277">
        <w:rPr>
          <w:rFonts w:ascii="Times New Roman" w:hAnsi="Times New Roman" w:cs="Times New Roman"/>
          <w:sz w:val="20"/>
          <w:szCs w:val="20"/>
        </w:rPr>
        <w:t xml:space="preserve">, </w:t>
      </w:r>
      <w:proofErr w:type="spellStart"/>
      <w:r w:rsidR="00F72442" w:rsidRPr="46152277">
        <w:rPr>
          <w:rFonts w:ascii="Times New Roman" w:hAnsi="Times New Roman" w:cs="Times New Roman"/>
          <w:sz w:val="20"/>
          <w:szCs w:val="20"/>
        </w:rPr>
        <w:t>HasFavicon</w:t>
      </w:r>
      <w:proofErr w:type="spellEnd"/>
      <w:r w:rsidR="00DD1878" w:rsidRPr="46152277">
        <w:rPr>
          <w:rFonts w:ascii="Times New Roman" w:hAnsi="Times New Roman" w:cs="Times New Roman"/>
          <w:sz w:val="20"/>
          <w:szCs w:val="20"/>
        </w:rPr>
        <w:t xml:space="preserve"> and others</w:t>
      </w:r>
      <w:r w:rsidR="008F389F" w:rsidRPr="46152277">
        <w:rPr>
          <w:rFonts w:ascii="Times New Roman" w:hAnsi="Times New Roman" w:cs="Times New Roman"/>
          <w:sz w:val="20"/>
          <w:szCs w:val="20"/>
        </w:rPr>
        <w:t>, which helps in finding the phishing and legitimate URLs</w:t>
      </w:r>
      <w:r w:rsidR="00AE59A0" w:rsidRPr="46152277">
        <w:rPr>
          <w:rFonts w:ascii="Times New Roman" w:hAnsi="Times New Roman" w:cs="Times New Roman"/>
          <w:sz w:val="20"/>
          <w:szCs w:val="20"/>
        </w:rPr>
        <w:t>.</w:t>
      </w:r>
    </w:p>
    <w:p w14:paraId="3BCA57F1" w14:textId="77777777" w:rsidR="005A016D" w:rsidRPr="00E807C9" w:rsidRDefault="005A016D" w:rsidP="00495859">
      <w:pPr>
        <w:spacing w:before="0" w:after="0" w:line="240" w:lineRule="auto"/>
        <w:rPr>
          <w:rFonts w:ascii="Times New Roman" w:hAnsi="Times New Roman" w:cs="Times New Roman"/>
          <w:sz w:val="20"/>
          <w:szCs w:val="20"/>
        </w:rPr>
      </w:pPr>
    </w:p>
    <w:p w14:paraId="16DADBDB" w14:textId="77777777" w:rsidR="009506CF" w:rsidRDefault="009506CF" w:rsidP="00495859">
      <w:pPr>
        <w:pStyle w:val="Title"/>
        <w:spacing w:before="0" w:after="0" w:line="240" w:lineRule="auto"/>
        <w:rPr>
          <w:rFonts w:cs="Times New Roman"/>
          <w:sz w:val="20"/>
          <w:szCs w:val="20"/>
        </w:rPr>
      </w:pPr>
      <w:r>
        <w:rPr>
          <w:noProof/>
        </w:rPr>
        <w:drawing>
          <wp:inline distT="0" distB="0" distL="0" distR="0" wp14:anchorId="13CD72D6" wp14:editId="1DCE486A">
            <wp:extent cx="2027583" cy="1305694"/>
            <wp:effectExtent l="0" t="0" r="0" b="8890"/>
            <wp:docPr id="143138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7583" cy="1305694"/>
                    </a:xfrm>
                    <a:prstGeom prst="rect">
                      <a:avLst/>
                    </a:prstGeom>
                  </pic:spPr>
                </pic:pic>
              </a:graphicData>
            </a:graphic>
          </wp:inline>
        </w:drawing>
      </w:r>
    </w:p>
    <w:p w14:paraId="3EEA0608" w14:textId="12A17548" w:rsidR="00477AF3" w:rsidRDefault="005A016D" w:rsidP="00D3470E">
      <w:pPr>
        <w:pStyle w:val="Caption"/>
      </w:pPr>
      <w:bookmarkStart w:id="4" w:name="_Ref209305431"/>
      <w:r>
        <w:t xml:space="preserve">Figure </w:t>
      </w:r>
      <w:fldSimple w:instr=" SEQ Figure \* ARABIC ">
        <w:r w:rsidR="00C14CB7">
          <w:rPr>
            <w:noProof/>
          </w:rPr>
          <w:t>2</w:t>
        </w:r>
      </w:fldSimple>
      <w:bookmarkEnd w:id="4"/>
      <w:r w:rsidR="0059410A">
        <w:t>: Dataset</w:t>
      </w:r>
    </w:p>
    <w:p w14:paraId="050E79D5" w14:textId="074868C4" w:rsidR="00C76C52" w:rsidRPr="00E807C9" w:rsidRDefault="005A016D" w:rsidP="005A016D">
      <w:pPr>
        <w:pStyle w:val="Title"/>
        <w:numPr>
          <w:ilvl w:val="1"/>
          <w:numId w:val="2"/>
        </w:numPr>
        <w:spacing w:line="240" w:lineRule="auto"/>
        <w:rPr>
          <w:rFonts w:cs="Times New Roman"/>
          <w:sz w:val="20"/>
          <w:szCs w:val="20"/>
        </w:rPr>
      </w:pPr>
      <w:r w:rsidRPr="005A016D">
        <w:rPr>
          <w:rFonts w:cs="Times New Roman"/>
          <w:sz w:val="20"/>
          <w:szCs w:val="20"/>
        </w:rPr>
        <w:t>Data Collection and Preprocessing</w:t>
      </w:r>
    </w:p>
    <w:p w14:paraId="16165203" w14:textId="66CEB1AE" w:rsidR="00CF192C" w:rsidRPr="00E807C9" w:rsidRDefault="00815007" w:rsidP="005A016D">
      <w:pPr>
        <w:spacing w:line="240" w:lineRule="auto"/>
        <w:rPr>
          <w:rFonts w:ascii="Times New Roman" w:hAnsi="Times New Roman" w:cs="Times New Roman"/>
          <w:sz w:val="20"/>
          <w:szCs w:val="20"/>
        </w:rPr>
      </w:pPr>
      <w:r w:rsidRPr="00815007">
        <w:rPr>
          <w:rFonts w:ascii="Times New Roman" w:hAnsi="Times New Roman" w:cs="Times New Roman"/>
          <w:sz w:val="20"/>
          <w:szCs w:val="20"/>
        </w:rPr>
        <w:fldChar w:fldCharType="begin"/>
      </w:r>
      <w:r w:rsidRPr="00815007">
        <w:rPr>
          <w:rFonts w:ascii="Times New Roman" w:hAnsi="Times New Roman" w:cs="Times New Roman"/>
          <w:sz w:val="20"/>
          <w:szCs w:val="20"/>
        </w:rPr>
        <w:instrText xml:space="preserve"> REF _Ref209425585 \h  \* MERGEFORMAT </w:instrText>
      </w:r>
      <w:r w:rsidRPr="00815007">
        <w:rPr>
          <w:rFonts w:ascii="Times New Roman" w:hAnsi="Times New Roman" w:cs="Times New Roman"/>
          <w:sz w:val="20"/>
          <w:szCs w:val="20"/>
        </w:rPr>
      </w:r>
      <w:r w:rsidRPr="00815007">
        <w:rPr>
          <w:rFonts w:ascii="Times New Roman" w:hAnsi="Times New Roman" w:cs="Times New Roman"/>
          <w:sz w:val="20"/>
          <w:szCs w:val="20"/>
        </w:rPr>
        <w:fldChar w:fldCharType="separate"/>
      </w:r>
      <w:r w:rsidRPr="00815007">
        <w:rPr>
          <w:rFonts w:ascii="Times New Roman" w:hAnsi="Times New Roman" w:cs="Times New Roman"/>
          <w:sz w:val="20"/>
          <w:szCs w:val="20"/>
        </w:rPr>
        <w:t xml:space="preserve">Figure </w:t>
      </w:r>
      <w:r w:rsidRPr="00815007">
        <w:rPr>
          <w:rFonts w:ascii="Times New Roman" w:hAnsi="Times New Roman" w:cs="Times New Roman"/>
          <w:noProof/>
          <w:sz w:val="20"/>
          <w:szCs w:val="20"/>
        </w:rPr>
        <w:t>3</w:t>
      </w:r>
      <w:r w:rsidRPr="00815007">
        <w:rPr>
          <w:rFonts w:ascii="Times New Roman" w:hAnsi="Times New Roman" w:cs="Times New Roman"/>
          <w:sz w:val="20"/>
          <w:szCs w:val="20"/>
        </w:rPr>
        <w:fldChar w:fldCharType="end"/>
      </w:r>
      <w:r w:rsidRPr="00815007">
        <w:rPr>
          <w:rFonts w:ascii="Times New Roman" w:hAnsi="Times New Roman" w:cs="Times New Roman"/>
          <w:sz w:val="20"/>
          <w:szCs w:val="20"/>
        </w:rPr>
        <w:t xml:space="preserve"> </w:t>
      </w:r>
      <w:r>
        <w:rPr>
          <w:rFonts w:ascii="Times New Roman" w:hAnsi="Times New Roman" w:cs="Times New Roman"/>
          <w:sz w:val="20"/>
          <w:szCs w:val="20"/>
        </w:rPr>
        <w:t>below depicts how the</w:t>
      </w:r>
      <w:r w:rsidR="00046108" w:rsidRPr="46152277">
        <w:rPr>
          <w:rFonts w:ascii="Times New Roman" w:hAnsi="Times New Roman" w:cs="Times New Roman"/>
          <w:sz w:val="20"/>
          <w:szCs w:val="20"/>
        </w:rPr>
        <w:t xml:space="preserve"> entire dataset </w:t>
      </w:r>
      <w:r w:rsidR="009419C5" w:rsidRPr="46152277">
        <w:rPr>
          <w:rFonts w:ascii="Times New Roman" w:hAnsi="Times New Roman" w:cs="Times New Roman"/>
          <w:sz w:val="20"/>
          <w:szCs w:val="20"/>
        </w:rPr>
        <w:t>went through thorough pre-processing to remove all</w:t>
      </w:r>
      <w:r w:rsidR="00F83AAB" w:rsidRPr="46152277">
        <w:rPr>
          <w:rFonts w:ascii="Times New Roman" w:hAnsi="Times New Roman" w:cs="Times New Roman"/>
          <w:sz w:val="20"/>
          <w:szCs w:val="20"/>
        </w:rPr>
        <w:t xml:space="preserve"> null values</w:t>
      </w:r>
      <w:r w:rsidR="00FA1348" w:rsidRPr="46152277">
        <w:rPr>
          <w:rFonts w:ascii="Times New Roman" w:hAnsi="Times New Roman" w:cs="Times New Roman"/>
          <w:sz w:val="20"/>
          <w:szCs w:val="20"/>
        </w:rPr>
        <w:t>, then looked for catego</w:t>
      </w:r>
      <w:r w:rsidR="00420E9C" w:rsidRPr="46152277">
        <w:rPr>
          <w:rFonts w:ascii="Times New Roman" w:hAnsi="Times New Roman" w:cs="Times New Roman"/>
          <w:sz w:val="20"/>
          <w:szCs w:val="20"/>
        </w:rPr>
        <w:t xml:space="preserve">rical columns where </w:t>
      </w:r>
      <w:r w:rsidR="00D07A83" w:rsidRPr="46152277">
        <w:rPr>
          <w:rFonts w:ascii="Times New Roman" w:hAnsi="Times New Roman" w:cs="Times New Roman"/>
          <w:sz w:val="20"/>
          <w:szCs w:val="20"/>
        </w:rPr>
        <w:t>filename,</w:t>
      </w:r>
      <w:r w:rsidR="00540D46" w:rsidRPr="46152277">
        <w:rPr>
          <w:rFonts w:ascii="Times New Roman" w:hAnsi="Times New Roman" w:cs="Times New Roman"/>
          <w:sz w:val="20"/>
          <w:szCs w:val="20"/>
        </w:rPr>
        <w:t xml:space="preserve"> </w:t>
      </w:r>
      <w:r w:rsidR="00E11053" w:rsidRPr="46152277">
        <w:rPr>
          <w:rFonts w:ascii="Times New Roman" w:hAnsi="Times New Roman" w:cs="Times New Roman"/>
          <w:sz w:val="20"/>
          <w:szCs w:val="20"/>
        </w:rPr>
        <w:t>TLD</w:t>
      </w:r>
      <w:r w:rsidR="00402B18" w:rsidRPr="46152277">
        <w:rPr>
          <w:rFonts w:ascii="Times New Roman" w:hAnsi="Times New Roman" w:cs="Times New Roman"/>
          <w:sz w:val="20"/>
          <w:szCs w:val="20"/>
        </w:rPr>
        <w:t>,</w:t>
      </w:r>
      <w:r w:rsidR="00A13A97" w:rsidRPr="46152277">
        <w:rPr>
          <w:rFonts w:ascii="Times New Roman" w:hAnsi="Times New Roman" w:cs="Times New Roman"/>
          <w:sz w:val="20"/>
          <w:szCs w:val="20"/>
        </w:rPr>
        <w:t xml:space="preserve"> </w:t>
      </w:r>
      <w:proofErr w:type="spellStart"/>
      <w:r w:rsidR="00A13A97" w:rsidRPr="46152277">
        <w:rPr>
          <w:rFonts w:ascii="Times New Roman" w:hAnsi="Times New Roman" w:cs="Times New Roman"/>
          <w:sz w:val="20"/>
          <w:szCs w:val="20"/>
        </w:rPr>
        <w:t>URl</w:t>
      </w:r>
      <w:proofErr w:type="spellEnd"/>
      <w:r w:rsidR="00A13A97" w:rsidRPr="46152277">
        <w:rPr>
          <w:rFonts w:ascii="Times New Roman" w:hAnsi="Times New Roman" w:cs="Times New Roman"/>
          <w:sz w:val="20"/>
          <w:szCs w:val="20"/>
        </w:rPr>
        <w:t xml:space="preserve">, </w:t>
      </w:r>
      <w:r w:rsidR="00540D46" w:rsidRPr="46152277">
        <w:rPr>
          <w:rFonts w:ascii="Times New Roman" w:hAnsi="Times New Roman" w:cs="Times New Roman"/>
          <w:sz w:val="20"/>
          <w:szCs w:val="20"/>
        </w:rPr>
        <w:t>d</w:t>
      </w:r>
      <w:r w:rsidR="00A13A97" w:rsidRPr="46152277">
        <w:rPr>
          <w:rFonts w:ascii="Times New Roman" w:hAnsi="Times New Roman" w:cs="Times New Roman"/>
          <w:sz w:val="20"/>
          <w:szCs w:val="20"/>
        </w:rPr>
        <w:t xml:space="preserve">omain and </w:t>
      </w:r>
      <w:r w:rsidR="00540D46" w:rsidRPr="46152277">
        <w:rPr>
          <w:rFonts w:ascii="Times New Roman" w:hAnsi="Times New Roman" w:cs="Times New Roman"/>
          <w:sz w:val="20"/>
          <w:szCs w:val="20"/>
        </w:rPr>
        <w:t>t</w:t>
      </w:r>
      <w:r w:rsidR="00A13A97" w:rsidRPr="46152277">
        <w:rPr>
          <w:rFonts w:ascii="Times New Roman" w:hAnsi="Times New Roman" w:cs="Times New Roman"/>
          <w:sz w:val="20"/>
          <w:szCs w:val="20"/>
        </w:rPr>
        <w:t xml:space="preserve">itle </w:t>
      </w:r>
      <w:r w:rsidR="00E11053" w:rsidRPr="46152277">
        <w:rPr>
          <w:rFonts w:ascii="Times New Roman" w:hAnsi="Times New Roman" w:cs="Times New Roman"/>
          <w:sz w:val="20"/>
          <w:szCs w:val="20"/>
        </w:rPr>
        <w:t>appears to be categorical</w:t>
      </w:r>
      <w:r w:rsidR="009F6E80" w:rsidRPr="46152277">
        <w:rPr>
          <w:rFonts w:ascii="Times New Roman" w:hAnsi="Times New Roman" w:cs="Times New Roman"/>
          <w:sz w:val="20"/>
          <w:szCs w:val="20"/>
        </w:rPr>
        <w:t xml:space="preserve">, filename, URL, </w:t>
      </w:r>
      <w:r w:rsidR="008D469D" w:rsidRPr="008D469D">
        <w:rPr>
          <w:rFonts w:ascii="Times New Roman" w:hAnsi="Times New Roman" w:cs="Times New Roman"/>
          <w:sz w:val="20"/>
          <w:szCs w:val="20"/>
        </w:rPr>
        <w:t>Domain and title</w:t>
      </w:r>
      <w:r w:rsidR="00033704">
        <w:rPr>
          <w:rFonts w:ascii="Times New Roman" w:hAnsi="Times New Roman" w:cs="Times New Roman"/>
          <w:sz w:val="20"/>
          <w:szCs w:val="20"/>
        </w:rPr>
        <w:t xml:space="preserve">, </w:t>
      </w:r>
      <w:proofErr w:type="spellStart"/>
      <w:r w:rsidR="00033704" w:rsidRPr="00033704">
        <w:rPr>
          <w:rFonts w:ascii="Times New Roman" w:hAnsi="Times New Roman" w:cs="Times New Roman"/>
          <w:sz w:val="20"/>
          <w:szCs w:val="20"/>
        </w:rPr>
        <w:t>NoOfiFrame</w:t>
      </w:r>
      <w:proofErr w:type="spellEnd"/>
      <w:r w:rsidR="00033704" w:rsidRPr="00033704">
        <w:rPr>
          <w:rFonts w:ascii="Times New Roman" w:hAnsi="Times New Roman" w:cs="Times New Roman"/>
          <w:sz w:val="20"/>
          <w:szCs w:val="20"/>
        </w:rPr>
        <w:t xml:space="preserve">, </w:t>
      </w:r>
      <w:proofErr w:type="spellStart"/>
      <w:r w:rsidR="00033704" w:rsidRPr="00033704">
        <w:rPr>
          <w:rFonts w:ascii="Times New Roman" w:hAnsi="Times New Roman" w:cs="Times New Roman"/>
          <w:sz w:val="20"/>
          <w:szCs w:val="20"/>
        </w:rPr>
        <w:t>NoOfPopup</w:t>
      </w:r>
      <w:proofErr w:type="spellEnd"/>
      <w:r w:rsidR="00033704" w:rsidRPr="00033704">
        <w:rPr>
          <w:rFonts w:ascii="Times New Roman" w:hAnsi="Times New Roman" w:cs="Times New Roman"/>
          <w:sz w:val="20"/>
          <w:szCs w:val="20"/>
        </w:rPr>
        <w:t xml:space="preserve">, </w:t>
      </w:r>
      <w:proofErr w:type="spellStart"/>
      <w:r w:rsidR="00033704" w:rsidRPr="00033704">
        <w:rPr>
          <w:rFonts w:ascii="Times New Roman" w:hAnsi="Times New Roman" w:cs="Times New Roman"/>
          <w:sz w:val="20"/>
          <w:szCs w:val="20"/>
        </w:rPr>
        <w:t>hasFavicon</w:t>
      </w:r>
      <w:proofErr w:type="spellEnd"/>
      <w:r w:rsidR="008D469D" w:rsidRPr="008D469D">
        <w:rPr>
          <w:rFonts w:ascii="Times New Roman" w:hAnsi="Times New Roman" w:cs="Times New Roman"/>
          <w:sz w:val="20"/>
          <w:szCs w:val="20"/>
        </w:rPr>
        <w:t xml:space="preserve"> were removed because they </w:t>
      </w:r>
      <w:r w:rsidR="005A016D">
        <w:rPr>
          <w:rFonts w:ascii="Times New Roman" w:hAnsi="Times New Roman" w:cs="Times New Roman"/>
          <w:sz w:val="20"/>
          <w:szCs w:val="20"/>
        </w:rPr>
        <w:t>were</w:t>
      </w:r>
      <w:r w:rsidR="008D469D" w:rsidRPr="008D469D">
        <w:rPr>
          <w:rFonts w:ascii="Times New Roman" w:hAnsi="Times New Roman" w:cs="Times New Roman"/>
          <w:sz w:val="20"/>
          <w:szCs w:val="20"/>
        </w:rPr>
        <w:t xml:space="preserve"> high-variance, potentially noisy features that do not consistently contribute to phishing detection across samples. In contrast, TLD often carries meaningful patterns and was encoded numerically to align with the model’s numeric input </w:t>
      </w:r>
      <w:r w:rsidR="005C4173" w:rsidRPr="008D469D">
        <w:rPr>
          <w:rFonts w:ascii="Times New Roman" w:hAnsi="Times New Roman" w:cs="Times New Roman"/>
          <w:sz w:val="20"/>
          <w:szCs w:val="20"/>
        </w:rPr>
        <w:t>requirements</w:t>
      </w:r>
      <w:r w:rsidR="005C4173">
        <w:rPr>
          <w:rFonts w:ascii="Times New Roman" w:hAnsi="Times New Roman" w:cs="Times New Roman"/>
          <w:sz w:val="20"/>
          <w:szCs w:val="20"/>
        </w:rPr>
        <w:t>.</w:t>
      </w:r>
      <w:r w:rsidR="00440B2C">
        <w:rPr>
          <w:rFonts w:ascii="Times New Roman" w:hAnsi="Times New Roman" w:cs="Times New Roman"/>
          <w:sz w:val="20"/>
          <w:szCs w:val="20"/>
        </w:rPr>
        <w:t xml:space="preserve"> </w:t>
      </w:r>
      <w:r w:rsidR="00F94AE6" w:rsidRPr="46152277">
        <w:rPr>
          <w:rFonts w:ascii="Times New Roman" w:hAnsi="Times New Roman" w:cs="Times New Roman"/>
          <w:sz w:val="20"/>
          <w:szCs w:val="20"/>
        </w:rPr>
        <w:t xml:space="preserve">The dataset consists of </w:t>
      </w:r>
      <w:r w:rsidR="005A016D">
        <w:rPr>
          <w:rFonts w:ascii="Times New Roman" w:hAnsi="Times New Roman" w:cs="Times New Roman"/>
          <w:sz w:val="20"/>
          <w:szCs w:val="20"/>
        </w:rPr>
        <w:t>47</w:t>
      </w:r>
      <w:r w:rsidR="00F94AE6" w:rsidRPr="46152277">
        <w:rPr>
          <w:rFonts w:ascii="Times New Roman" w:hAnsi="Times New Roman" w:cs="Times New Roman"/>
          <w:sz w:val="20"/>
          <w:szCs w:val="20"/>
        </w:rPr>
        <w:t xml:space="preserve"> features extracted from the URLs</w:t>
      </w:r>
      <w:r w:rsidR="005A016D">
        <w:rPr>
          <w:rFonts w:ascii="Times New Roman" w:hAnsi="Times New Roman" w:cs="Times New Roman"/>
          <w:sz w:val="20"/>
          <w:szCs w:val="20"/>
        </w:rPr>
        <w:t xml:space="preserve"> after data pre-processing</w:t>
      </w:r>
      <w:r w:rsidR="00F94AE6" w:rsidRPr="46152277">
        <w:rPr>
          <w:rFonts w:ascii="Times New Roman" w:hAnsi="Times New Roman" w:cs="Times New Roman"/>
          <w:sz w:val="20"/>
          <w:szCs w:val="20"/>
        </w:rPr>
        <w:t xml:space="preserve">. The corpus is divided into two parts, 80 percent for training and 20 percent for testing to evaluate the performance of the system respectively. </w:t>
      </w:r>
    </w:p>
    <w:p w14:paraId="34EEFC50" w14:textId="7793404D" w:rsidR="00EF0182" w:rsidRPr="00E807C9" w:rsidRDefault="00E41A7A" w:rsidP="00041EA8">
      <w:pPr>
        <w:spacing w:line="240" w:lineRule="auto"/>
        <w:jc w:val="center"/>
        <w:rPr>
          <w:rFonts w:ascii="Times New Roman" w:hAnsi="Times New Roman" w:cs="Times New Roman"/>
          <w:sz w:val="20"/>
          <w:szCs w:val="20"/>
        </w:rPr>
      </w:pPr>
      <w:r>
        <w:rPr>
          <w:noProof/>
        </w:rPr>
        <w:drawing>
          <wp:inline distT="0" distB="0" distL="0" distR="0" wp14:anchorId="7093CCB9" wp14:editId="65B2F783">
            <wp:extent cx="2623820" cy="3164619"/>
            <wp:effectExtent l="0" t="0" r="5080" b="0"/>
            <wp:docPr id="173199893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98934" name="Picture 4" descr="A screenshot of a compu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3820" cy="3164619"/>
                    </a:xfrm>
                    <a:prstGeom prst="rect">
                      <a:avLst/>
                    </a:prstGeom>
                    <a:noFill/>
                    <a:ln>
                      <a:noFill/>
                    </a:ln>
                  </pic:spPr>
                </pic:pic>
              </a:graphicData>
            </a:graphic>
          </wp:inline>
        </w:drawing>
      </w:r>
    </w:p>
    <w:p w14:paraId="51BD5F08" w14:textId="77777777" w:rsidR="0044618E" w:rsidRDefault="0044618E" w:rsidP="00536892">
      <w:pPr>
        <w:pStyle w:val="Caption"/>
        <w:spacing w:line="240" w:lineRule="auto"/>
      </w:pPr>
      <w:bookmarkStart w:id="5" w:name="_Ref209425585"/>
      <w:bookmarkStart w:id="6" w:name="_Ref209425575"/>
    </w:p>
    <w:p w14:paraId="2AAE02FC" w14:textId="3EE0D0F7" w:rsidR="00A75CE2" w:rsidRDefault="00624458" w:rsidP="00536892">
      <w:pPr>
        <w:pStyle w:val="Caption"/>
        <w:spacing w:line="240" w:lineRule="auto"/>
      </w:pPr>
      <w:r>
        <w:t xml:space="preserve">Figure </w:t>
      </w:r>
      <w:fldSimple w:instr=" SEQ Figure \* ARABIC ">
        <w:r w:rsidR="00C14CB7">
          <w:rPr>
            <w:noProof/>
          </w:rPr>
          <w:t>3</w:t>
        </w:r>
      </w:fldSimple>
      <w:bookmarkEnd w:id="5"/>
      <w:r>
        <w:t xml:space="preserve">:  </w:t>
      </w:r>
      <w:r w:rsidR="00536892" w:rsidRPr="00536892">
        <w:t>Experimental Setup of the RMG Model for Phishing URL Detection</w:t>
      </w:r>
      <w:bookmarkEnd w:id="6"/>
    </w:p>
    <w:p w14:paraId="726D9394" w14:textId="4EC502C4" w:rsidR="005A016D" w:rsidRPr="005C4173" w:rsidRDefault="005A016D" w:rsidP="005C4173">
      <w:pPr>
        <w:pStyle w:val="Title"/>
        <w:numPr>
          <w:ilvl w:val="1"/>
          <w:numId w:val="2"/>
        </w:numPr>
        <w:spacing w:line="240" w:lineRule="auto"/>
        <w:rPr>
          <w:rFonts w:cs="Times New Roman"/>
          <w:sz w:val="20"/>
          <w:szCs w:val="20"/>
        </w:rPr>
      </w:pPr>
      <w:r w:rsidRPr="005C4173">
        <w:rPr>
          <w:rFonts w:cs="Times New Roman"/>
          <w:sz w:val="20"/>
          <w:szCs w:val="20"/>
        </w:rPr>
        <w:t>FEATURE ENGINEERING AND SELECTION</w:t>
      </w:r>
    </w:p>
    <w:p w14:paraId="1A251785" w14:textId="66061FB7" w:rsidR="005A016D" w:rsidRPr="005A016D" w:rsidRDefault="00815007" w:rsidP="005A016D">
      <w:pPr>
        <w:spacing w:line="240" w:lineRule="auto"/>
        <w:rPr>
          <w:b/>
          <w:bCs/>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_Ref209425747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815007">
        <w:rPr>
          <w:rFonts w:ascii="Times New Roman" w:hAnsi="Times New Roman" w:cs="Times New Roman"/>
          <w:sz w:val="20"/>
          <w:szCs w:val="20"/>
        </w:rPr>
        <w:t xml:space="preserve">Figure </w:t>
      </w:r>
      <w:r w:rsidRPr="00815007">
        <w:rPr>
          <w:rFonts w:ascii="Times New Roman" w:hAnsi="Times New Roman" w:cs="Times New Roman"/>
          <w:noProof/>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005A016D" w:rsidRPr="005A016D">
        <w:rPr>
          <w:rFonts w:ascii="Times New Roman" w:hAnsi="Times New Roman" w:cs="Times New Roman"/>
          <w:sz w:val="20"/>
          <w:szCs w:val="20"/>
        </w:rPr>
        <w:t xml:space="preserve">below </w:t>
      </w:r>
      <w:r w:rsidR="005A016D">
        <w:rPr>
          <w:rFonts w:ascii="Times New Roman" w:hAnsi="Times New Roman" w:cs="Times New Roman"/>
          <w:sz w:val="20"/>
          <w:szCs w:val="20"/>
        </w:rPr>
        <w:t>shows the c</w:t>
      </w:r>
      <w:r w:rsidR="005A016D" w:rsidRPr="005A016D">
        <w:rPr>
          <w:rFonts w:ascii="Times New Roman" w:hAnsi="Times New Roman" w:cs="Times New Roman"/>
          <w:sz w:val="20"/>
          <w:szCs w:val="20"/>
        </w:rPr>
        <w:t>hi-</w:t>
      </w:r>
      <w:r w:rsidR="005A016D">
        <w:rPr>
          <w:rFonts w:ascii="Times New Roman" w:hAnsi="Times New Roman" w:cs="Times New Roman"/>
          <w:sz w:val="20"/>
          <w:szCs w:val="20"/>
        </w:rPr>
        <w:t>s</w:t>
      </w:r>
      <w:r w:rsidR="005A016D" w:rsidRPr="005A016D">
        <w:rPr>
          <w:rFonts w:ascii="Times New Roman" w:hAnsi="Times New Roman" w:cs="Times New Roman"/>
          <w:sz w:val="20"/>
          <w:szCs w:val="20"/>
        </w:rPr>
        <w:t xml:space="preserve">quare-based </w:t>
      </w:r>
      <w:r w:rsidR="005A016D">
        <w:rPr>
          <w:rFonts w:ascii="Times New Roman" w:hAnsi="Times New Roman" w:cs="Times New Roman"/>
          <w:sz w:val="20"/>
          <w:szCs w:val="20"/>
        </w:rPr>
        <w:t>s</w:t>
      </w:r>
      <w:r w:rsidR="005A016D" w:rsidRPr="005A016D">
        <w:rPr>
          <w:rFonts w:ascii="Times New Roman" w:hAnsi="Times New Roman" w:cs="Times New Roman"/>
          <w:sz w:val="20"/>
          <w:szCs w:val="20"/>
        </w:rPr>
        <w:t xml:space="preserve">tatistical </w:t>
      </w:r>
      <w:r w:rsidR="005A016D">
        <w:rPr>
          <w:rFonts w:ascii="Times New Roman" w:hAnsi="Times New Roman" w:cs="Times New Roman"/>
          <w:sz w:val="20"/>
          <w:szCs w:val="20"/>
        </w:rPr>
        <w:t>f</w:t>
      </w:r>
      <w:r w:rsidR="005A016D" w:rsidRPr="005A016D">
        <w:rPr>
          <w:rFonts w:ascii="Times New Roman" w:hAnsi="Times New Roman" w:cs="Times New Roman"/>
          <w:sz w:val="20"/>
          <w:szCs w:val="20"/>
        </w:rPr>
        <w:t xml:space="preserve">eature </w:t>
      </w:r>
      <w:r w:rsidR="005A016D">
        <w:rPr>
          <w:rFonts w:ascii="Times New Roman" w:hAnsi="Times New Roman" w:cs="Times New Roman"/>
          <w:sz w:val="20"/>
          <w:szCs w:val="20"/>
        </w:rPr>
        <w:t>s</w:t>
      </w:r>
      <w:r w:rsidR="005A016D" w:rsidRPr="005A016D">
        <w:rPr>
          <w:rFonts w:ascii="Times New Roman" w:hAnsi="Times New Roman" w:cs="Times New Roman"/>
          <w:sz w:val="20"/>
          <w:szCs w:val="20"/>
        </w:rPr>
        <w:t>election method</w:t>
      </w:r>
      <w:r w:rsidR="005A016D">
        <w:rPr>
          <w:rFonts w:ascii="Times New Roman" w:hAnsi="Times New Roman" w:cs="Times New Roman"/>
          <w:sz w:val="20"/>
          <w:szCs w:val="20"/>
        </w:rPr>
        <w:t xml:space="preserve"> </w:t>
      </w:r>
      <w:r w:rsidR="005A016D" w:rsidRPr="005A016D">
        <w:rPr>
          <w:rFonts w:ascii="Times New Roman" w:hAnsi="Times New Roman" w:cs="Times New Roman"/>
          <w:sz w:val="20"/>
          <w:szCs w:val="20"/>
        </w:rPr>
        <w:t>present</w:t>
      </w:r>
      <w:r w:rsidR="005A016D">
        <w:rPr>
          <w:rFonts w:ascii="Times New Roman" w:hAnsi="Times New Roman" w:cs="Times New Roman"/>
          <w:sz w:val="20"/>
          <w:szCs w:val="20"/>
        </w:rPr>
        <w:t>ing</w:t>
      </w:r>
      <w:r w:rsidR="005A016D" w:rsidRPr="005A016D">
        <w:rPr>
          <w:rFonts w:ascii="Times New Roman" w:hAnsi="Times New Roman" w:cs="Times New Roman"/>
          <w:sz w:val="20"/>
          <w:szCs w:val="20"/>
        </w:rPr>
        <w:t xml:space="preserve"> a bar plot of feature scores, highlighting the relative importance of various input attributes used in the model. The feature ‘</w:t>
      </w:r>
      <w:proofErr w:type="spellStart"/>
      <w:r w:rsidR="005A016D" w:rsidRPr="005A016D">
        <w:rPr>
          <w:rFonts w:ascii="Times New Roman" w:hAnsi="Times New Roman" w:cs="Times New Roman"/>
          <w:sz w:val="20"/>
          <w:szCs w:val="20"/>
        </w:rPr>
        <w:t>NoOfExternalRef</w:t>
      </w:r>
      <w:proofErr w:type="spellEnd"/>
      <w:r w:rsidR="005A016D" w:rsidRPr="005A016D">
        <w:rPr>
          <w:rFonts w:ascii="Times New Roman" w:hAnsi="Times New Roman" w:cs="Times New Roman"/>
          <w:sz w:val="20"/>
          <w:szCs w:val="20"/>
        </w:rPr>
        <w:t>’ stands out with the highest importance score (0.1975), indicating that the number of external references is the strongest predictor in identifying phishing URLs. This is followed closely by ‘</w:t>
      </w:r>
      <w:proofErr w:type="spellStart"/>
      <w:r w:rsidR="005A016D" w:rsidRPr="005A016D">
        <w:rPr>
          <w:rFonts w:ascii="Times New Roman" w:hAnsi="Times New Roman" w:cs="Times New Roman"/>
          <w:sz w:val="20"/>
          <w:szCs w:val="20"/>
        </w:rPr>
        <w:t>LineOfCode</w:t>
      </w:r>
      <w:proofErr w:type="spellEnd"/>
      <w:r w:rsidR="005A016D" w:rsidRPr="005A016D">
        <w:rPr>
          <w:rFonts w:ascii="Times New Roman" w:hAnsi="Times New Roman" w:cs="Times New Roman"/>
          <w:sz w:val="20"/>
          <w:szCs w:val="20"/>
        </w:rPr>
        <w:t>’ (0.1558) and ‘</w:t>
      </w:r>
      <w:proofErr w:type="spellStart"/>
      <w:r w:rsidR="005A016D" w:rsidRPr="005A016D">
        <w:rPr>
          <w:rFonts w:ascii="Times New Roman" w:hAnsi="Times New Roman" w:cs="Times New Roman"/>
          <w:sz w:val="20"/>
          <w:szCs w:val="20"/>
        </w:rPr>
        <w:t>NoOfSelfRef</w:t>
      </w:r>
      <w:proofErr w:type="spellEnd"/>
      <w:r w:rsidR="005A016D" w:rsidRPr="005A016D">
        <w:rPr>
          <w:rFonts w:ascii="Times New Roman" w:hAnsi="Times New Roman" w:cs="Times New Roman"/>
          <w:sz w:val="20"/>
          <w:szCs w:val="20"/>
        </w:rPr>
        <w:t>’ (0.1125), suggesting that the volume and nature of internal versus external link references play a crucial role in detection. Additional features like ‘</w:t>
      </w:r>
      <w:proofErr w:type="spellStart"/>
      <w:r w:rsidR="005A016D" w:rsidRPr="005A016D">
        <w:rPr>
          <w:rFonts w:ascii="Times New Roman" w:hAnsi="Times New Roman" w:cs="Times New Roman"/>
          <w:sz w:val="20"/>
          <w:szCs w:val="20"/>
        </w:rPr>
        <w:t>NoOfImage</w:t>
      </w:r>
      <w:proofErr w:type="spellEnd"/>
      <w:r w:rsidR="005A016D" w:rsidRPr="005A016D">
        <w:rPr>
          <w:rFonts w:ascii="Times New Roman" w:hAnsi="Times New Roman" w:cs="Times New Roman"/>
          <w:sz w:val="20"/>
          <w:szCs w:val="20"/>
        </w:rPr>
        <w:t>’ (0.1046) and ‘</w:t>
      </w:r>
      <w:proofErr w:type="spellStart"/>
      <w:r w:rsidR="005A016D" w:rsidRPr="005A016D">
        <w:rPr>
          <w:rFonts w:ascii="Times New Roman" w:hAnsi="Times New Roman" w:cs="Times New Roman"/>
          <w:sz w:val="20"/>
          <w:szCs w:val="20"/>
        </w:rPr>
        <w:t>NoOfJS</w:t>
      </w:r>
      <w:proofErr w:type="spellEnd"/>
      <w:r w:rsidR="005A016D" w:rsidRPr="005A016D">
        <w:rPr>
          <w:rFonts w:ascii="Times New Roman" w:hAnsi="Times New Roman" w:cs="Times New Roman"/>
          <w:sz w:val="20"/>
          <w:szCs w:val="20"/>
        </w:rPr>
        <w:t>’ (0.0875) also demonstrate strong influence, highlighting the importance of media and script elements in phishing behaviours. In contrast, features such as ‘</w:t>
      </w:r>
      <w:proofErr w:type="spellStart"/>
      <w:r w:rsidR="005A016D" w:rsidRPr="005A016D">
        <w:rPr>
          <w:rFonts w:ascii="Times New Roman" w:hAnsi="Times New Roman" w:cs="Times New Roman"/>
          <w:sz w:val="20"/>
          <w:szCs w:val="20"/>
        </w:rPr>
        <w:t>DomainLength</w:t>
      </w:r>
      <w:proofErr w:type="spellEnd"/>
      <w:r w:rsidR="005A016D" w:rsidRPr="005A016D">
        <w:rPr>
          <w:rFonts w:ascii="Times New Roman" w:hAnsi="Times New Roman" w:cs="Times New Roman"/>
          <w:sz w:val="20"/>
          <w:szCs w:val="20"/>
        </w:rPr>
        <w:t>’, ‘</w:t>
      </w:r>
      <w:proofErr w:type="spellStart"/>
      <w:r w:rsidR="005A016D" w:rsidRPr="005A016D">
        <w:rPr>
          <w:rFonts w:ascii="Times New Roman" w:hAnsi="Times New Roman" w:cs="Times New Roman"/>
          <w:sz w:val="20"/>
          <w:szCs w:val="20"/>
        </w:rPr>
        <w:t>URLCharPropD</w:t>
      </w:r>
      <w:proofErr w:type="spellEnd"/>
      <w:r w:rsidR="005A016D" w:rsidRPr="005A016D">
        <w:rPr>
          <w:rFonts w:ascii="Times New Roman" w:hAnsi="Times New Roman" w:cs="Times New Roman"/>
          <w:sz w:val="20"/>
          <w:szCs w:val="20"/>
        </w:rPr>
        <w:t>’, and ‘</w:t>
      </w:r>
      <w:proofErr w:type="spellStart"/>
      <w:r w:rsidR="005A016D" w:rsidRPr="005A016D">
        <w:rPr>
          <w:rFonts w:ascii="Times New Roman" w:hAnsi="Times New Roman" w:cs="Times New Roman"/>
          <w:sz w:val="20"/>
          <w:szCs w:val="20"/>
        </w:rPr>
        <w:t>NoOfForm</w:t>
      </w:r>
      <w:proofErr w:type="spellEnd"/>
      <w:r w:rsidR="005A016D" w:rsidRPr="005A016D">
        <w:rPr>
          <w:rFonts w:ascii="Times New Roman" w:hAnsi="Times New Roman" w:cs="Times New Roman"/>
          <w:sz w:val="20"/>
          <w:szCs w:val="20"/>
        </w:rPr>
        <w:t>’ show lower scores, contributing less to the model's decisions. Overall, the figure illustrates how RMG effectively prioritises high-impact content and structural features to enhance classification accuracy, enabling better detection of sophisticated and evolving phishing patterns.</w:t>
      </w:r>
    </w:p>
    <w:p w14:paraId="69526CCE" w14:textId="4ED7117A" w:rsidR="005A016D" w:rsidRPr="005A016D" w:rsidRDefault="005A016D" w:rsidP="00C14CB7">
      <w:pPr>
        <w:pStyle w:val="Caption"/>
        <w:rPr>
          <w:rFonts w:cs="Times New Roman"/>
        </w:rPr>
      </w:pPr>
      <w:bookmarkStart w:id="7" w:name="_Ref209425747"/>
      <w:r w:rsidRPr="005A016D">
        <w:rPr>
          <w:rFonts w:cs="Times New Roman"/>
          <w:noProof/>
        </w:rPr>
        <w:drawing>
          <wp:inline distT="0" distB="0" distL="0" distR="0" wp14:anchorId="1A89F61F" wp14:editId="39B3B816">
            <wp:extent cx="2937410" cy="1701800"/>
            <wp:effectExtent l="0" t="0" r="0" b="0"/>
            <wp:docPr id="503780044" name="Picture 1" descr="A graph of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80044" name="Picture 1" descr="A graph of numbers and letters&#10;&#10;AI-generated content may be incorrect."/>
                    <pic:cNvPicPr/>
                  </pic:nvPicPr>
                  <pic:blipFill rotWithShape="1">
                    <a:blip r:embed="rId11"/>
                    <a:srcRect t="6267" b="47010"/>
                    <a:stretch>
                      <a:fillRect/>
                    </a:stretch>
                  </pic:blipFill>
                  <pic:spPr bwMode="auto">
                    <a:xfrm>
                      <a:off x="0" y="0"/>
                      <a:ext cx="2989285" cy="1731854"/>
                    </a:xfrm>
                    <a:prstGeom prst="rect">
                      <a:avLst/>
                    </a:prstGeom>
                    <a:ln>
                      <a:noFill/>
                    </a:ln>
                    <a:extLst>
                      <a:ext uri="{53640926-AAD7-44D8-BBD7-CCE9431645EC}">
                        <a14:shadowObscured xmlns:a14="http://schemas.microsoft.com/office/drawing/2010/main"/>
                      </a:ext>
                    </a:extLst>
                  </pic:spPr>
                </pic:pic>
              </a:graphicData>
            </a:graphic>
          </wp:inline>
        </w:drawing>
      </w:r>
      <w:r w:rsidR="00C14CB7">
        <w:t xml:space="preserve">Figure </w:t>
      </w:r>
      <w:fldSimple w:instr=" SEQ Figure \* ARABIC ">
        <w:r w:rsidR="00C14CB7">
          <w:rPr>
            <w:noProof/>
          </w:rPr>
          <w:t>4</w:t>
        </w:r>
      </w:fldSimple>
      <w:bookmarkEnd w:id="7"/>
      <w:r w:rsidR="00C14CB7">
        <w:t>:</w:t>
      </w:r>
      <w:r w:rsidRPr="005A016D">
        <w:rPr>
          <w:rFonts w:cs="Times New Roman"/>
          <w:kern w:val="0"/>
        </w:rPr>
        <w:t xml:space="preserve"> Bar Plot of Feature scores.</w:t>
      </w:r>
    </w:p>
    <w:p w14:paraId="586CD1A5" w14:textId="2BE6A28D" w:rsidR="005A016D" w:rsidRDefault="005A016D" w:rsidP="005C4173">
      <w:pPr>
        <w:pStyle w:val="Title"/>
        <w:numPr>
          <w:ilvl w:val="1"/>
          <w:numId w:val="2"/>
        </w:numPr>
        <w:spacing w:line="240" w:lineRule="auto"/>
        <w:rPr>
          <w:rFonts w:cs="Times New Roman"/>
          <w:sz w:val="20"/>
          <w:szCs w:val="20"/>
        </w:rPr>
      </w:pPr>
      <w:r w:rsidRPr="005A016D">
        <w:rPr>
          <w:rFonts w:cs="Times New Roman"/>
          <w:sz w:val="20"/>
          <w:szCs w:val="20"/>
        </w:rPr>
        <w:t>Hyperparameter Tuning and Optimization</w:t>
      </w:r>
    </w:p>
    <w:p w14:paraId="258091C3" w14:textId="7C9C5578" w:rsidR="005A016D" w:rsidRDefault="005A016D" w:rsidP="005A016D">
      <w:pPr>
        <w:pStyle w:val="Title"/>
        <w:spacing w:after="240" w:line="240" w:lineRule="auto"/>
        <w:rPr>
          <w:rFonts w:eastAsiaTheme="minorHAnsi" w:cs="Times New Roman"/>
          <w:b w:val="0"/>
          <w:bCs w:val="0"/>
          <w:caps w:val="0"/>
          <w:sz w:val="20"/>
          <w:szCs w:val="20"/>
        </w:rPr>
      </w:pPr>
      <w:r w:rsidRPr="005A016D">
        <w:rPr>
          <w:rFonts w:eastAsiaTheme="minorHAnsi" w:cs="Times New Roman"/>
          <w:b w:val="0"/>
          <w:bCs w:val="0"/>
          <w:caps w:val="0"/>
          <w:sz w:val="20"/>
          <w:szCs w:val="20"/>
        </w:rPr>
        <w:t xml:space="preserve">To ensure optimal performance and prevent overfitting, hyperparameter tuning was conducted for each base model within the ensemble framework. Bayesian Optimization was employed as the tuning strategy due to its efficiency in exploring complex hyperparameter spaces while minimizing the number of model evaluations. This method leverages probabilistic models to estimate the most promising hyperparameter configurations, thereby reducing computational overhead compared to exhaustive grid search techniques. For Random Forest, parameters such as </w:t>
      </w:r>
      <w:proofErr w:type="spellStart"/>
      <w:r w:rsidRPr="005A016D">
        <w:rPr>
          <w:rFonts w:eastAsiaTheme="minorHAnsi" w:cs="Times New Roman"/>
          <w:b w:val="0"/>
          <w:bCs w:val="0"/>
          <w:caps w:val="0"/>
          <w:sz w:val="20"/>
          <w:szCs w:val="20"/>
        </w:rPr>
        <w:t>n_estimators</w:t>
      </w:r>
      <w:proofErr w:type="spellEnd"/>
      <w:r w:rsidRPr="005A016D">
        <w:rPr>
          <w:rFonts w:eastAsiaTheme="minorHAnsi" w:cs="Times New Roman"/>
          <w:b w:val="0"/>
          <w:bCs w:val="0"/>
          <w:caps w:val="0"/>
          <w:sz w:val="20"/>
          <w:szCs w:val="20"/>
        </w:rPr>
        <w:t xml:space="preserve"> (ranging from 100 to 500), </w:t>
      </w:r>
      <w:proofErr w:type="spellStart"/>
      <w:r w:rsidRPr="005A016D">
        <w:rPr>
          <w:rFonts w:eastAsiaTheme="minorHAnsi" w:cs="Times New Roman"/>
          <w:b w:val="0"/>
          <w:bCs w:val="0"/>
          <w:caps w:val="0"/>
          <w:sz w:val="20"/>
          <w:szCs w:val="20"/>
        </w:rPr>
        <w:t>max_depth</w:t>
      </w:r>
      <w:proofErr w:type="spellEnd"/>
      <w:r w:rsidRPr="005A016D">
        <w:rPr>
          <w:rFonts w:eastAsiaTheme="minorHAnsi" w:cs="Times New Roman"/>
          <w:b w:val="0"/>
          <w:bCs w:val="0"/>
          <w:caps w:val="0"/>
          <w:sz w:val="20"/>
          <w:szCs w:val="20"/>
        </w:rPr>
        <w:t xml:space="preserve"> (5 to 50), and </w:t>
      </w:r>
      <w:proofErr w:type="spellStart"/>
      <w:r w:rsidRPr="005A016D">
        <w:rPr>
          <w:rFonts w:eastAsiaTheme="minorHAnsi" w:cs="Times New Roman"/>
          <w:b w:val="0"/>
          <w:bCs w:val="0"/>
          <w:caps w:val="0"/>
          <w:sz w:val="20"/>
          <w:szCs w:val="20"/>
        </w:rPr>
        <w:t>min_samples_split</w:t>
      </w:r>
      <w:proofErr w:type="spellEnd"/>
      <w:r w:rsidRPr="005A016D">
        <w:rPr>
          <w:rFonts w:eastAsiaTheme="minorHAnsi" w:cs="Times New Roman"/>
          <w:b w:val="0"/>
          <w:bCs w:val="0"/>
          <w:caps w:val="0"/>
          <w:sz w:val="20"/>
          <w:szCs w:val="20"/>
        </w:rPr>
        <w:t xml:space="preserve"> (2 to 10) were tuned. For Gradient Boosting, we optimised </w:t>
      </w:r>
      <w:proofErr w:type="spellStart"/>
      <w:r w:rsidRPr="005A016D">
        <w:rPr>
          <w:rFonts w:eastAsiaTheme="minorHAnsi" w:cs="Times New Roman"/>
          <w:b w:val="0"/>
          <w:bCs w:val="0"/>
          <w:caps w:val="0"/>
          <w:sz w:val="20"/>
          <w:szCs w:val="20"/>
        </w:rPr>
        <w:t>learning_rate</w:t>
      </w:r>
      <w:proofErr w:type="spellEnd"/>
      <w:r w:rsidRPr="005A016D">
        <w:rPr>
          <w:rFonts w:eastAsiaTheme="minorHAnsi" w:cs="Times New Roman"/>
          <w:b w:val="0"/>
          <w:bCs w:val="0"/>
          <w:caps w:val="0"/>
          <w:sz w:val="20"/>
          <w:szCs w:val="20"/>
        </w:rPr>
        <w:t xml:space="preserve"> (0.01 to 0.3), </w:t>
      </w:r>
      <w:proofErr w:type="spellStart"/>
      <w:r w:rsidRPr="005A016D">
        <w:rPr>
          <w:rFonts w:eastAsiaTheme="minorHAnsi" w:cs="Times New Roman"/>
          <w:b w:val="0"/>
          <w:bCs w:val="0"/>
          <w:caps w:val="0"/>
          <w:sz w:val="20"/>
          <w:szCs w:val="20"/>
        </w:rPr>
        <w:t>n_estimators</w:t>
      </w:r>
      <w:proofErr w:type="spellEnd"/>
      <w:r w:rsidRPr="005A016D">
        <w:rPr>
          <w:rFonts w:eastAsiaTheme="minorHAnsi" w:cs="Times New Roman"/>
          <w:b w:val="0"/>
          <w:bCs w:val="0"/>
          <w:caps w:val="0"/>
          <w:sz w:val="20"/>
          <w:szCs w:val="20"/>
        </w:rPr>
        <w:t xml:space="preserve"> (100 to 500), and </w:t>
      </w:r>
      <w:proofErr w:type="spellStart"/>
      <w:r w:rsidRPr="005A016D">
        <w:rPr>
          <w:rFonts w:eastAsiaTheme="minorHAnsi" w:cs="Times New Roman"/>
          <w:b w:val="0"/>
          <w:bCs w:val="0"/>
          <w:caps w:val="0"/>
          <w:sz w:val="20"/>
          <w:szCs w:val="20"/>
        </w:rPr>
        <w:t>max_depth</w:t>
      </w:r>
      <w:proofErr w:type="spellEnd"/>
      <w:r w:rsidRPr="005A016D">
        <w:rPr>
          <w:rFonts w:eastAsiaTheme="minorHAnsi" w:cs="Times New Roman"/>
          <w:b w:val="0"/>
          <w:bCs w:val="0"/>
          <w:caps w:val="0"/>
          <w:sz w:val="20"/>
          <w:szCs w:val="20"/>
        </w:rPr>
        <w:t xml:space="preserve"> (3 to 10). For the Multilayer Perceptron, key parameters such as </w:t>
      </w:r>
      <w:proofErr w:type="spellStart"/>
      <w:r w:rsidRPr="005A016D">
        <w:rPr>
          <w:rFonts w:eastAsiaTheme="minorHAnsi" w:cs="Times New Roman"/>
          <w:b w:val="0"/>
          <w:bCs w:val="0"/>
          <w:caps w:val="0"/>
          <w:sz w:val="20"/>
          <w:szCs w:val="20"/>
        </w:rPr>
        <w:t>hidden_layer_sizes</w:t>
      </w:r>
      <w:proofErr w:type="spellEnd"/>
      <w:r w:rsidRPr="005A016D">
        <w:rPr>
          <w:rFonts w:eastAsiaTheme="minorHAnsi" w:cs="Times New Roman"/>
          <w:b w:val="0"/>
          <w:bCs w:val="0"/>
          <w:caps w:val="0"/>
          <w:sz w:val="20"/>
          <w:szCs w:val="20"/>
        </w:rPr>
        <w:t xml:space="preserve"> ((50,), (100,), (100, 50)), activation functions (</w:t>
      </w:r>
      <w:proofErr w:type="spellStart"/>
      <w:r w:rsidRPr="005A016D">
        <w:rPr>
          <w:rFonts w:eastAsiaTheme="minorHAnsi" w:cs="Times New Roman"/>
          <w:b w:val="0"/>
          <w:bCs w:val="0"/>
          <w:caps w:val="0"/>
          <w:sz w:val="20"/>
          <w:szCs w:val="20"/>
        </w:rPr>
        <w:t>relu</w:t>
      </w:r>
      <w:proofErr w:type="spellEnd"/>
      <w:r w:rsidRPr="005A016D">
        <w:rPr>
          <w:rFonts w:eastAsiaTheme="minorHAnsi" w:cs="Times New Roman"/>
          <w:b w:val="0"/>
          <w:bCs w:val="0"/>
          <w:caps w:val="0"/>
          <w:sz w:val="20"/>
          <w:szCs w:val="20"/>
        </w:rPr>
        <w:t>, tanh), and alpha (L2 penalty, ranging from 0.0001 to 0.01) were explored. This careful tuning, combined with a chi-square-based statistical feature selection method, ensured the model’s efficiency, reduced variance, and made it practical and effective for real-world cybersecurity applications.</w:t>
      </w:r>
      <w:r w:rsidR="001C55F9">
        <w:rPr>
          <w:rFonts w:eastAsiaTheme="minorHAnsi" w:cs="Times New Roman"/>
          <w:b w:val="0"/>
          <w:bCs w:val="0"/>
          <w:caps w:val="0"/>
          <w:sz w:val="20"/>
          <w:szCs w:val="20"/>
        </w:rPr>
        <w:br/>
      </w:r>
    </w:p>
    <w:p w14:paraId="3870581D" w14:textId="77777777" w:rsidR="00041EA8" w:rsidRPr="00041EA8" w:rsidRDefault="00041EA8" w:rsidP="00041EA8"/>
    <w:p w14:paraId="15A980A3" w14:textId="5FEAA9A7" w:rsidR="005A016D" w:rsidRPr="005C4173" w:rsidRDefault="005A016D" w:rsidP="005C4173">
      <w:pPr>
        <w:pStyle w:val="Title"/>
        <w:numPr>
          <w:ilvl w:val="1"/>
          <w:numId w:val="2"/>
        </w:numPr>
        <w:spacing w:line="240" w:lineRule="auto"/>
        <w:rPr>
          <w:rFonts w:cs="Times New Roman"/>
          <w:sz w:val="20"/>
          <w:szCs w:val="20"/>
        </w:rPr>
      </w:pPr>
      <w:r w:rsidRPr="005C4173">
        <w:rPr>
          <w:rFonts w:cs="Times New Roman"/>
          <w:sz w:val="20"/>
          <w:szCs w:val="20"/>
        </w:rPr>
        <w:lastRenderedPageBreak/>
        <w:t>CROSS-VALIDATION (CV) ACCURACY</w:t>
      </w:r>
    </w:p>
    <w:p w14:paraId="22B8B42D" w14:textId="2E6DD642" w:rsidR="005A016D" w:rsidRPr="005A016D" w:rsidRDefault="0044618E" w:rsidP="005A016D">
      <w:pPr>
        <w:spacing w:line="240" w:lineRule="auto"/>
        <w:rPr>
          <w:rFonts w:ascii="Times New Roman" w:hAnsi="Times New Roman" w:cs="Times New Roman"/>
          <w:sz w:val="20"/>
          <w:szCs w:val="20"/>
        </w:rPr>
      </w:pPr>
      <w:r w:rsidRPr="0044618E">
        <w:rPr>
          <w:rFonts w:ascii="Times New Roman" w:hAnsi="Times New Roman" w:cs="Times New Roman"/>
          <w:sz w:val="20"/>
          <w:szCs w:val="20"/>
        </w:rPr>
        <w:fldChar w:fldCharType="begin"/>
      </w:r>
      <w:r w:rsidRPr="0044618E">
        <w:rPr>
          <w:rFonts w:ascii="Times New Roman" w:hAnsi="Times New Roman" w:cs="Times New Roman"/>
          <w:sz w:val="20"/>
          <w:szCs w:val="20"/>
        </w:rPr>
        <w:instrText xml:space="preserve"> REF _Ref209425876 \h  \* MERGEFORMAT </w:instrText>
      </w:r>
      <w:r w:rsidRPr="0044618E">
        <w:rPr>
          <w:rFonts w:ascii="Times New Roman" w:hAnsi="Times New Roman" w:cs="Times New Roman"/>
          <w:sz w:val="20"/>
          <w:szCs w:val="20"/>
        </w:rPr>
      </w:r>
      <w:r w:rsidRPr="0044618E">
        <w:rPr>
          <w:rFonts w:ascii="Times New Roman" w:hAnsi="Times New Roman" w:cs="Times New Roman"/>
          <w:sz w:val="20"/>
          <w:szCs w:val="20"/>
        </w:rPr>
        <w:fldChar w:fldCharType="separate"/>
      </w:r>
      <w:r w:rsidRPr="0044618E">
        <w:rPr>
          <w:rFonts w:ascii="Times New Roman" w:hAnsi="Times New Roman" w:cs="Times New Roman"/>
          <w:sz w:val="20"/>
          <w:szCs w:val="20"/>
        </w:rPr>
        <w:t xml:space="preserve">Figure </w:t>
      </w:r>
      <w:r w:rsidRPr="0044618E">
        <w:rPr>
          <w:rFonts w:ascii="Times New Roman" w:hAnsi="Times New Roman" w:cs="Times New Roman"/>
          <w:noProof/>
          <w:sz w:val="20"/>
          <w:szCs w:val="20"/>
        </w:rPr>
        <w:t>5</w:t>
      </w:r>
      <w:r w:rsidRPr="0044618E">
        <w:rPr>
          <w:rFonts w:ascii="Times New Roman" w:hAnsi="Times New Roman" w:cs="Times New Roman"/>
          <w:sz w:val="20"/>
          <w:szCs w:val="20"/>
        </w:rPr>
        <w:fldChar w:fldCharType="end"/>
      </w:r>
      <w:r>
        <w:rPr>
          <w:rFonts w:ascii="Times New Roman" w:hAnsi="Times New Roman" w:cs="Times New Roman"/>
          <w:sz w:val="20"/>
          <w:szCs w:val="20"/>
        </w:rPr>
        <w:t xml:space="preserve"> </w:t>
      </w:r>
      <w:r w:rsidR="005A016D" w:rsidRPr="005A016D">
        <w:rPr>
          <w:rFonts w:ascii="Times New Roman" w:hAnsi="Times New Roman" w:cs="Times New Roman"/>
          <w:sz w:val="20"/>
          <w:szCs w:val="20"/>
        </w:rPr>
        <w:t>below illustrates the cross-validation (CV) accuracy across five folds, showcasing the model’s consistency and generalisation performance. The line plot demonstrates that the CV accuracy remains consistently high, fluctuating only slightly between 0.9</w:t>
      </w:r>
      <w:r w:rsidR="00B63778">
        <w:rPr>
          <w:rFonts w:ascii="Times New Roman" w:hAnsi="Times New Roman" w:cs="Times New Roman"/>
          <w:sz w:val="20"/>
          <w:szCs w:val="20"/>
        </w:rPr>
        <w:t>995</w:t>
      </w:r>
      <w:r w:rsidR="005A016D" w:rsidRPr="005A016D">
        <w:rPr>
          <w:rFonts w:ascii="Times New Roman" w:hAnsi="Times New Roman" w:cs="Times New Roman"/>
          <w:sz w:val="20"/>
          <w:szCs w:val="20"/>
        </w:rPr>
        <w:t xml:space="preserve"> and </w:t>
      </w:r>
      <w:r w:rsidR="00B63778">
        <w:rPr>
          <w:rFonts w:ascii="Times New Roman" w:hAnsi="Times New Roman" w:cs="Times New Roman"/>
          <w:sz w:val="20"/>
          <w:szCs w:val="20"/>
        </w:rPr>
        <w:t>1.0</w:t>
      </w:r>
      <w:r w:rsidR="005A016D" w:rsidRPr="005A016D">
        <w:rPr>
          <w:rFonts w:ascii="Times New Roman" w:hAnsi="Times New Roman" w:cs="Times New Roman"/>
          <w:sz w:val="20"/>
          <w:szCs w:val="20"/>
        </w:rPr>
        <w:t xml:space="preserve"> across the folds. This minimal variance indicates strong model stability and reliability during training and evaluation. The accuracy peaks close to 0.99</w:t>
      </w:r>
      <w:r w:rsidR="00B63778">
        <w:rPr>
          <w:rFonts w:ascii="Times New Roman" w:hAnsi="Times New Roman" w:cs="Times New Roman"/>
          <w:sz w:val="20"/>
          <w:szCs w:val="20"/>
        </w:rPr>
        <w:t>99</w:t>
      </w:r>
      <w:r w:rsidR="005A016D" w:rsidRPr="005A016D">
        <w:rPr>
          <w:rFonts w:ascii="Times New Roman" w:hAnsi="Times New Roman" w:cs="Times New Roman"/>
          <w:sz w:val="20"/>
          <w:szCs w:val="20"/>
        </w:rPr>
        <w:t>, reflecting the model’s robustness in maintaining predictive performance across different data splits. Overall, this figure confirms that RMG achieves excellent generalisation capability and avoids overfitting, making it well-suited for real-time phishing detection across diverse and unseen URL samples.</w:t>
      </w:r>
    </w:p>
    <w:p w14:paraId="22E4D65A" w14:textId="77777777" w:rsidR="005A016D" w:rsidRDefault="005A016D" w:rsidP="005A016D">
      <w:pPr>
        <w:spacing w:before="0" w:after="0" w:line="240" w:lineRule="auto"/>
        <w:jc w:val="center"/>
        <w:rPr>
          <w:rFonts w:ascii="Times New Roman" w:hAnsi="Times New Roman" w:cs="Times New Roman"/>
          <w:sz w:val="20"/>
          <w:szCs w:val="20"/>
        </w:rPr>
      </w:pPr>
      <w:r w:rsidRPr="005A016D">
        <w:rPr>
          <w:rFonts w:ascii="Times New Roman" w:hAnsi="Times New Roman" w:cs="Times New Roman"/>
          <w:noProof/>
          <w:sz w:val="20"/>
          <w:szCs w:val="20"/>
        </w:rPr>
        <w:drawing>
          <wp:inline distT="0" distB="0" distL="0" distR="0" wp14:anchorId="58B71BC6" wp14:editId="20F15768">
            <wp:extent cx="2362809" cy="1836842"/>
            <wp:effectExtent l="0" t="0" r="0" b="0"/>
            <wp:docPr id="406596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96725"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7146" cy="1840214"/>
                    </a:xfrm>
                    <a:prstGeom prst="rect">
                      <a:avLst/>
                    </a:prstGeom>
                  </pic:spPr>
                </pic:pic>
              </a:graphicData>
            </a:graphic>
          </wp:inline>
        </w:drawing>
      </w:r>
    </w:p>
    <w:p w14:paraId="3BAA5745" w14:textId="546C8247" w:rsidR="005A016D" w:rsidRPr="005A016D" w:rsidRDefault="00C14CB7" w:rsidP="00C14CB7">
      <w:pPr>
        <w:pStyle w:val="Caption"/>
        <w:rPr>
          <w:rFonts w:cs="Times New Roman"/>
        </w:rPr>
      </w:pPr>
      <w:bookmarkStart w:id="8" w:name="_Ref209425876"/>
      <w:r>
        <w:t xml:space="preserve">Figure </w:t>
      </w:r>
      <w:fldSimple w:instr=" SEQ Figure \* ARABIC ">
        <w:r>
          <w:rPr>
            <w:noProof/>
          </w:rPr>
          <w:t>5</w:t>
        </w:r>
      </w:fldSimple>
      <w:bookmarkEnd w:id="8"/>
      <w:r w:rsidR="005A016D">
        <w:t xml:space="preserve">: </w:t>
      </w:r>
      <w:r w:rsidR="005A016D">
        <w:rPr>
          <w:rFonts w:eastAsia="Times New Roman" w:cs="Times New Roman"/>
          <w:kern w:val="0"/>
          <w:lang w:eastAsia="en-GB"/>
          <w14:ligatures w14:val="none"/>
        </w:rPr>
        <w:t>Cross-Validation Accuracy</w:t>
      </w:r>
    </w:p>
    <w:p w14:paraId="364CF878" w14:textId="05EDDCE7" w:rsidR="00660913" w:rsidRDefault="00660913" w:rsidP="001C55F9">
      <w:pPr>
        <w:pStyle w:val="Title"/>
        <w:numPr>
          <w:ilvl w:val="1"/>
          <w:numId w:val="2"/>
        </w:numPr>
        <w:spacing w:line="240" w:lineRule="auto"/>
        <w:rPr>
          <w:rFonts w:cs="Times New Roman"/>
          <w:sz w:val="20"/>
          <w:szCs w:val="20"/>
        </w:rPr>
      </w:pPr>
      <w:r w:rsidRPr="46152277">
        <w:rPr>
          <w:rFonts w:cs="Times New Roman"/>
          <w:sz w:val="20"/>
          <w:szCs w:val="20"/>
        </w:rPr>
        <w:t>Extracting URL</w:t>
      </w:r>
      <w:r w:rsidR="005A016D">
        <w:rPr>
          <w:rFonts w:cs="Times New Roman"/>
          <w:sz w:val="20"/>
          <w:szCs w:val="20"/>
        </w:rPr>
        <w:t xml:space="preserve">, </w:t>
      </w:r>
      <w:r w:rsidRPr="46152277">
        <w:rPr>
          <w:rFonts w:cs="Times New Roman"/>
          <w:sz w:val="20"/>
          <w:szCs w:val="20"/>
        </w:rPr>
        <w:t xml:space="preserve">HTML </w:t>
      </w:r>
      <w:r w:rsidR="005A016D">
        <w:rPr>
          <w:rFonts w:cs="Times New Roman"/>
          <w:sz w:val="20"/>
          <w:szCs w:val="20"/>
        </w:rPr>
        <w:t xml:space="preserve">AND DERIVED </w:t>
      </w:r>
      <w:r w:rsidRPr="46152277">
        <w:rPr>
          <w:rFonts w:cs="Times New Roman"/>
          <w:sz w:val="20"/>
          <w:szCs w:val="20"/>
        </w:rPr>
        <w:t xml:space="preserve">Features for </w:t>
      </w:r>
      <w:r w:rsidRPr="009A4B54">
        <w:rPr>
          <w:rFonts w:cs="Times New Roman"/>
          <w:sz w:val="20"/>
          <w:szCs w:val="20"/>
        </w:rPr>
        <w:t>Phishing</w:t>
      </w:r>
      <w:r w:rsidRPr="46152277">
        <w:rPr>
          <w:rFonts w:cs="Times New Roman"/>
          <w:sz w:val="20"/>
          <w:szCs w:val="20"/>
        </w:rPr>
        <w:t xml:space="preserve"> Detection</w:t>
      </w:r>
    </w:p>
    <w:p w14:paraId="2C3DAB9C" w14:textId="72A476A7" w:rsidR="00041EA8" w:rsidRDefault="005A016D" w:rsidP="005A016D">
      <w:pPr>
        <w:spacing w:line="240" w:lineRule="auto"/>
        <w:rPr>
          <w:rFonts w:ascii="Times New Roman" w:hAnsi="Times New Roman" w:cs="Times New Roman"/>
          <w:sz w:val="20"/>
          <w:szCs w:val="20"/>
        </w:rPr>
      </w:pPr>
      <w:r w:rsidRPr="005A016D">
        <w:rPr>
          <w:rFonts w:ascii="Times New Roman" w:hAnsi="Times New Roman" w:cs="Times New Roman"/>
          <w:sz w:val="20"/>
          <w:szCs w:val="20"/>
        </w:rPr>
        <w:t xml:space="preserve">The study involved extracting both URL and HTML features to enhance phishing detection capabilities. While URL-based features provide valuable insights into the legitimacy of a webpage and serve as a strong basis for identifying phishing attacks, relying solely on them can be risky. Cybercriminals may adapt by crafting more sophisticated URLs to evade detection. To strengthen the system, key URL features were extracted, and additional HTML features, such as the presence of forms, scripts, hidden fields, and redirections were analysed to capture behavioural and structural patterns indicative of phishing attempts. Combining URL and HTML feature analysis significantly improves the robustness and accuracy of the detection model. </w:t>
      </w:r>
    </w:p>
    <w:p w14:paraId="0AE07C7F" w14:textId="032A25E9" w:rsidR="00041EA8" w:rsidRDefault="00041EA8" w:rsidP="0044618E">
      <w:pPr>
        <w:spacing w:line="240" w:lineRule="auto"/>
        <w:rPr>
          <w:rFonts w:ascii="Times New Roman" w:hAnsi="Times New Roman" w:cs="Times New Roman"/>
          <w:b/>
          <w:bCs/>
          <w:sz w:val="20"/>
          <w:szCs w:val="20"/>
        </w:rPr>
      </w:pPr>
      <w:r w:rsidRPr="00041EA8">
        <w:rPr>
          <w:rFonts w:ascii="Times New Roman" w:hAnsi="Times New Roman" w:cs="Times New Roman"/>
          <w:b/>
          <w:bCs/>
          <w:sz w:val="20"/>
          <w:szCs w:val="20"/>
        </w:rPr>
        <w:t xml:space="preserve">TABLE 2: </w:t>
      </w:r>
      <w:r w:rsidR="0044618E">
        <w:rPr>
          <w:rFonts w:ascii="Times New Roman" w:hAnsi="Times New Roman" w:cs="Times New Roman"/>
          <w:b/>
          <w:bCs/>
          <w:sz w:val="20"/>
          <w:szCs w:val="20"/>
        </w:rPr>
        <w:t>DATASET</w:t>
      </w:r>
      <w:r w:rsidRPr="00041EA8">
        <w:rPr>
          <w:rFonts w:ascii="Times New Roman" w:hAnsi="Times New Roman" w:cs="Times New Roman"/>
          <w:b/>
          <w:bCs/>
          <w:sz w:val="20"/>
          <w:szCs w:val="20"/>
        </w:rPr>
        <w:t xml:space="preserve"> FEATURES</w:t>
      </w:r>
    </w:p>
    <w:p w14:paraId="03D81F38" w14:textId="6B90F250" w:rsidR="0044618E" w:rsidRPr="0044618E" w:rsidRDefault="0044618E" w:rsidP="005A016D">
      <w:pPr>
        <w:spacing w:line="240" w:lineRule="auto"/>
        <w:rPr>
          <w:rFonts w:ascii="Times New Roman" w:hAnsi="Times New Roman" w:cs="Times New Roman"/>
          <w:sz w:val="20"/>
          <w:szCs w:val="20"/>
        </w:rPr>
      </w:pPr>
      <w:r w:rsidRPr="0044618E">
        <w:rPr>
          <w:rFonts w:ascii="Times New Roman" w:hAnsi="Times New Roman" w:cs="Times New Roman"/>
          <w:sz w:val="20"/>
          <w:szCs w:val="20"/>
        </w:rPr>
        <w:fldChar w:fldCharType="begin"/>
      </w:r>
      <w:r w:rsidRPr="0044618E">
        <w:rPr>
          <w:rFonts w:ascii="Times New Roman" w:hAnsi="Times New Roman" w:cs="Times New Roman"/>
          <w:sz w:val="20"/>
          <w:szCs w:val="20"/>
        </w:rPr>
        <w:instrText xml:space="preserve"> REF _Ref209426119 \h  \* MERGEFORMAT </w:instrText>
      </w:r>
      <w:r w:rsidRPr="0044618E">
        <w:rPr>
          <w:rFonts w:ascii="Times New Roman" w:hAnsi="Times New Roman" w:cs="Times New Roman"/>
          <w:sz w:val="20"/>
          <w:szCs w:val="20"/>
        </w:rPr>
      </w:r>
      <w:r w:rsidRPr="0044618E">
        <w:rPr>
          <w:rFonts w:ascii="Times New Roman" w:hAnsi="Times New Roman" w:cs="Times New Roman"/>
          <w:sz w:val="20"/>
          <w:szCs w:val="20"/>
        </w:rPr>
        <w:fldChar w:fldCharType="separate"/>
      </w:r>
      <w:r w:rsidRPr="0044618E">
        <w:rPr>
          <w:rFonts w:ascii="Times New Roman" w:hAnsi="Times New Roman" w:cs="Times New Roman"/>
          <w:sz w:val="20"/>
          <w:szCs w:val="20"/>
        </w:rPr>
        <w:t xml:space="preserve">Table </w:t>
      </w:r>
      <w:r w:rsidRPr="0044618E">
        <w:rPr>
          <w:rFonts w:ascii="Times New Roman" w:hAnsi="Times New Roman" w:cs="Times New Roman"/>
          <w:noProof/>
          <w:sz w:val="20"/>
          <w:szCs w:val="20"/>
        </w:rPr>
        <w:t>2</w:t>
      </w:r>
      <w:r w:rsidRPr="0044618E">
        <w:rPr>
          <w:rFonts w:ascii="Times New Roman" w:hAnsi="Times New Roman" w:cs="Times New Roman"/>
          <w:sz w:val="20"/>
          <w:szCs w:val="20"/>
        </w:rPr>
        <w:fldChar w:fldCharType="end"/>
      </w:r>
      <w:r>
        <w:rPr>
          <w:rFonts w:ascii="Times New Roman" w:hAnsi="Times New Roman" w:cs="Times New Roman"/>
          <w:sz w:val="20"/>
          <w:szCs w:val="20"/>
        </w:rPr>
        <w:t xml:space="preserve"> </w:t>
      </w:r>
      <w:r w:rsidR="00035492" w:rsidRPr="00035492">
        <w:rPr>
          <w:rFonts w:ascii="Times New Roman" w:hAnsi="Times New Roman" w:cs="Times New Roman"/>
          <w:sz w:val="20"/>
          <w:szCs w:val="20"/>
        </w:rPr>
        <w:t>below presents all 54 dataset features prior to data preprocessing, followed by a brief description of each feature</w:t>
      </w:r>
      <w:r w:rsidR="00035492">
        <w:rPr>
          <w:rFonts w:ascii="Times New Roman" w:hAnsi="Times New Roman" w:cs="Times New Roman"/>
          <w:sz w:val="20"/>
          <w:szCs w:val="20"/>
        </w:rPr>
        <w:t xml:space="preserve"> categorically</w:t>
      </w:r>
      <w:r w:rsidRPr="0044618E">
        <w:rPr>
          <w:rFonts w:ascii="Times New Roman" w:hAnsi="Times New Roman" w:cs="Times New Roman"/>
          <w:sz w:val="20"/>
          <w:szCs w:val="20"/>
        </w:rPr>
        <w:t>.</w:t>
      </w:r>
    </w:p>
    <w:tbl>
      <w:tblPr>
        <w:tblStyle w:val="GridTable4-Accent1"/>
        <w:tblW w:w="4820" w:type="dxa"/>
        <w:tblLayout w:type="fixed"/>
        <w:tblLook w:val="04A0" w:firstRow="1" w:lastRow="0" w:firstColumn="1" w:lastColumn="0" w:noHBand="0" w:noVBand="1"/>
      </w:tblPr>
      <w:tblGrid>
        <w:gridCol w:w="421"/>
        <w:gridCol w:w="1847"/>
        <w:gridCol w:w="425"/>
        <w:gridCol w:w="2127"/>
      </w:tblGrid>
      <w:tr w:rsidR="00041EA8" w:rsidRPr="00326E46" w14:paraId="54924450" w14:textId="77777777" w:rsidTr="00041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637A08BE"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w:t>
            </w:r>
          </w:p>
        </w:tc>
        <w:tc>
          <w:tcPr>
            <w:tcW w:w="1847" w:type="dxa"/>
            <w:hideMark/>
          </w:tcPr>
          <w:p w14:paraId="5BAE5071" w14:textId="77777777" w:rsidR="00041EA8" w:rsidRPr="00326E46" w:rsidRDefault="00041EA8" w:rsidP="00041EA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rPr>
              <w:t>Feature Name</w:t>
            </w:r>
          </w:p>
        </w:tc>
        <w:tc>
          <w:tcPr>
            <w:tcW w:w="425" w:type="dxa"/>
            <w:hideMark/>
          </w:tcPr>
          <w:p w14:paraId="4950DCB6" w14:textId="77777777" w:rsidR="00041EA8" w:rsidRPr="005A016D" w:rsidRDefault="00041EA8" w:rsidP="00041EA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A016D">
              <w:rPr>
                <w:rFonts w:ascii="Times New Roman" w:hAnsi="Times New Roman" w:cs="Times New Roman"/>
                <w:sz w:val="18"/>
                <w:szCs w:val="18"/>
              </w:rPr>
              <w:t>#</w:t>
            </w:r>
          </w:p>
        </w:tc>
        <w:tc>
          <w:tcPr>
            <w:tcW w:w="2127" w:type="dxa"/>
            <w:hideMark/>
          </w:tcPr>
          <w:p w14:paraId="3E300DE8" w14:textId="77777777" w:rsidR="00041EA8" w:rsidRPr="00326E46" w:rsidRDefault="00041EA8" w:rsidP="00041EA8">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rPr>
              <w:t>Feature Name</w:t>
            </w:r>
          </w:p>
        </w:tc>
      </w:tr>
      <w:tr w:rsidR="00041EA8" w:rsidRPr="00326E46" w14:paraId="3A9FC730"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A539266"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w:t>
            </w:r>
          </w:p>
        </w:tc>
        <w:tc>
          <w:tcPr>
            <w:tcW w:w="1847" w:type="dxa"/>
          </w:tcPr>
          <w:p w14:paraId="432404A8"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URLLength</w:t>
            </w:r>
            <w:proofErr w:type="spellEnd"/>
          </w:p>
        </w:tc>
        <w:tc>
          <w:tcPr>
            <w:tcW w:w="425" w:type="dxa"/>
          </w:tcPr>
          <w:p w14:paraId="57D3844F"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28</w:t>
            </w:r>
          </w:p>
        </w:tc>
        <w:tc>
          <w:tcPr>
            <w:tcW w:w="2127" w:type="dxa"/>
          </w:tcPr>
          <w:p w14:paraId="6887BE63"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HasTitle</w:t>
            </w:r>
            <w:proofErr w:type="spellEnd"/>
          </w:p>
        </w:tc>
      </w:tr>
      <w:tr w:rsidR="00041EA8" w:rsidRPr="00326E46" w14:paraId="696B2F02"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1EA95382"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w:t>
            </w:r>
          </w:p>
        </w:tc>
        <w:tc>
          <w:tcPr>
            <w:tcW w:w="1847" w:type="dxa"/>
          </w:tcPr>
          <w:p w14:paraId="60F55840"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rPr>
              <w:t>Domain</w:t>
            </w:r>
          </w:p>
        </w:tc>
        <w:tc>
          <w:tcPr>
            <w:tcW w:w="425" w:type="dxa"/>
          </w:tcPr>
          <w:p w14:paraId="3F4767AA"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29</w:t>
            </w:r>
          </w:p>
        </w:tc>
        <w:tc>
          <w:tcPr>
            <w:tcW w:w="2127" w:type="dxa"/>
          </w:tcPr>
          <w:p w14:paraId="3160CB7C"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lang w:eastAsia="en-GB"/>
              </w:rPr>
              <w:t>Title</w:t>
            </w:r>
          </w:p>
        </w:tc>
      </w:tr>
      <w:tr w:rsidR="00041EA8" w:rsidRPr="00326E46" w14:paraId="3C900FC1"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hideMark/>
          </w:tcPr>
          <w:p w14:paraId="4FF74D32"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3</w:t>
            </w:r>
          </w:p>
        </w:tc>
        <w:tc>
          <w:tcPr>
            <w:tcW w:w="1847" w:type="dxa"/>
          </w:tcPr>
          <w:p w14:paraId="5D595F76"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DomainLength</w:t>
            </w:r>
            <w:proofErr w:type="spellEnd"/>
          </w:p>
        </w:tc>
        <w:tc>
          <w:tcPr>
            <w:tcW w:w="425" w:type="dxa"/>
          </w:tcPr>
          <w:p w14:paraId="48B02C13"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30</w:t>
            </w:r>
          </w:p>
        </w:tc>
        <w:tc>
          <w:tcPr>
            <w:tcW w:w="2127" w:type="dxa"/>
          </w:tcPr>
          <w:p w14:paraId="2997B88F"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DomainTitleMatchScore</w:t>
            </w:r>
            <w:proofErr w:type="spellEnd"/>
          </w:p>
        </w:tc>
      </w:tr>
      <w:tr w:rsidR="00041EA8" w:rsidRPr="00326E46" w14:paraId="143836EE" w14:textId="77777777" w:rsidTr="00041EA8">
        <w:tc>
          <w:tcPr>
            <w:cnfStyle w:val="001000000000" w:firstRow="0" w:lastRow="0" w:firstColumn="1" w:lastColumn="0" w:oddVBand="0" w:evenVBand="0" w:oddHBand="0" w:evenHBand="0" w:firstRowFirstColumn="0" w:firstRowLastColumn="0" w:lastRowFirstColumn="0" w:lastRowLastColumn="0"/>
            <w:tcW w:w="421" w:type="dxa"/>
            <w:hideMark/>
          </w:tcPr>
          <w:p w14:paraId="7DB935BA"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4</w:t>
            </w:r>
          </w:p>
        </w:tc>
        <w:tc>
          <w:tcPr>
            <w:tcW w:w="1847" w:type="dxa"/>
          </w:tcPr>
          <w:p w14:paraId="454F1FE0"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IsDomainIP</w:t>
            </w:r>
            <w:proofErr w:type="spellEnd"/>
          </w:p>
        </w:tc>
        <w:tc>
          <w:tcPr>
            <w:tcW w:w="425" w:type="dxa"/>
          </w:tcPr>
          <w:p w14:paraId="07869F3B"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31</w:t>
            </w:r>
          </w:p>
        </w:tc>
        <w:tc>
          <w:tcPr>
            <w:tcW w:w="2127" w:type="dxa"/>
          </w:tcPr>
          <w:p w14:paraId="52975F84"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URLTitleMatchScore</w:t>
            </w:r>
            <w:proofErr w:type="spellEnd"/>
          </w:p>
        </w:tc>
      </w:tr>
      <w:tr w:rsidR="00041EA8" w:rsidRPr="00326E46" w14:paraId="4E00584C"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B9FF21F"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5</w:t>
            </w:r>
          </w:p>
        </w:tc>
        <w:tc>
          <w:tcPr>
            <w:tcW w:w="1847" w:type="dxa"/>
          </w:tcPr>
          <w:p w14:paraId="521868CD"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TLDLength</w:t>
            </w:r>
            <w:proofErr w:type="spellEnd"/>
          </w:p>
        </w:tc>
        <w:tc>
          <w:tcPr>
            <w:tcW w:w="425" w:type="dxa"/>
          </w:tcPr>
          <w:p w14:paraId="0D795CA3"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32</w:t>
            </w:r>
          </w:p>
        </w:tc>
        <w:tc>
          <w:tcPr>
            <w:tcW w:w="2127" w:type="dxa"/>
          </w:tcPr>
          <w:p w14:paraId="03E39CBB"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HasFavicon</w:t>
            </w:r>
            <w:proofErr w:type="spellEnd"/>
          </w:p>
        </w:tc>
      </w:tr>
      <w:tr w:rsidR="00041EA8" w:rsidRPr="00326E46" w14:paraId="53360A84"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7E483572"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6</w:t>
            </w:r>
          </w:p>
        </w:tc>
        <w:tc>
          <w:tcPr>
            <w:tcW w:w="1847" w:type="dxa"/>
          </w:tcPr>
          <w:p w14:paraId="33374E73"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rPr>
              <w:t>TLD</w:t>
            </w:r>
          </w:p>
        </w:tc>
        <w:tc>
          <w:tcPr>
            <w:tcW w:w="425" w:type="dxa"/>
          </w:tcPr>
          <w:p w14:paraId="6BC96B50"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33</w:t>
            </w:r>
          </w:p>
        </w:tc>
        <w:tc>
          <w:tcPr>
            <w:tcW w:w="2127" w:type="dxa"/>
          </w:tcPr>
          <w:p w14:paraId="2926DE97"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lang w:eastAsia="en-GB"/>
              </w:rPr>
              <w:t>Robots</w:t>
            </w:r>
          </w:p>
        </w:tc>
      </w:tr>
      <w:tr w:rsidR="00041EA8" w:rsidRPr="00326E46" w14:paraId="5B39957C"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B3E449D"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7</w:t>
            </w:r>
          </w:p>
        </w:tc>
        <w:tc>
          <w:tcPr>
            <w:tcW w:w="1847" w:type="dxa"/>
          </w:tcPr>
          <w:p w14:paraId="7EDB32FE"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URLSimilarityIndex</w:t>
            </w:r>
            <w:proofErr w:type="spellEnd"/>
          </w:p>
        </w:tc>
        <w:tc>
          <w:tcPr>
            <w:tcW w:w="425" w:type="dxa"/>
          </w:tcPr>
          <w:p w14:paraId="3A40330F"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34</w:t>
            </w:r>
          </w:p>
        </w:tc>
        <w:tc>
          <w:tcPr>
            <w:tcW w:w="2127" w:type="dxa"/>
          </w:tcPr>
          <w:p w14:paraId="4BF398CC"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IsResponsive</w:t>
            </w:r>
            <w:proofErr w:type="spellEnd"/>
          </w:p>
        </w:tc>
      </w:tr>
      <w:tr w:rsidR="00041EA8" w:rsidRPr="00326E46" w14:paraId="33339FE6"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4B28ABE9"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8</w:t>
            </w:r>
          </w:p>
        </w:tc>
        <w:tc>
          <w:tcPr>
            <w:tcW w:w="1847" w:type="dxa"/>
          </w:tcPr>
          <w:p w14:paraId="7257D8C4"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CharContinuationRate</w:t>
            </w:r>
            <w:proofErr w:type="spellEnd"/>
          </w:p>
        </w:tc>
        <w:tc>
          <w:tcPr>
            <w:tcW w:w="425" w:type="dxa"/>
          </w:tcPr>
          <w:p w14:paraId="2F23D037"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35</w:t>
            </w:r>
          </w:p>
        </w:tc>
        <w:tc>
          <w:tcPr>
            <w:tcW w:w="2127" w:type="dxa"/>
          </w:tcPr>
          <w:p w14:paraId="0BF78EF2"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NoOfURLRedirect</w:t>
            </w:r>
            <w:proofErr w:type="spellEnd"/>
          </w:p>
        </w:tc>
      </w:tr>
      <w:tr w:rsidR="00041EA8" w:rsidRPr="00326E46" w14:paraId="7890B857"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E8A070E"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9</w:t>
            </w:r>
          </w:p>
        </w:tc>
        <w:tc>
          <w:tcPr>
            <w:tcW w:w="1847" w:type="dxa"/>
          </w:tcPr>
          <w:p w14:paraId="703D8F61"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TLDLegitimateProb</w:t>
            </w:r>
            <w:proofErr w:type="spellEnd"/>
          </w:p>
        </w:tc>
        <w:tc>
          <w:tcPr>
            <w:tcW w:w="425" w:type="dxa"/>
          </w:tcPr>
          <w:p w14:paraId="04B280A4"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36</w:t>
            </w:r>
          </w:p>
        </w:tc>
        <w:tc>
          <w:tcPr>
            <w:tcW w:w="2127" w:type="dxa"/>
          </w:tcPr>
          <w:p w14:paraId="4EFDC58E"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NoOfSelfRedirect</w:t>
            </w:r>
            <w:proofErr w:type="spellEnd"/>
          </w:p>
        </w:tc>
      </w:tr>
      <w:tr w:rsidR="00041EA8" w:rsidRPr="00326E46" w14:paraId="0C4A25CE"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62FCE70D"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10</w:t>
            </w:r>
          </w:p>
        </w:tc>
        <w:tc>
          <w:tcPr>
            <w:tcW w:w="1847" w:type="dxa"/>
          </w:tcPr>
          <w:p w14:paraId="1B38CAE5"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URLCharProb</w:t>
            </w:r>
            <w:proofErr w:type="spellEnd"/>
          </w:p>
        </w:tc>
        <w:tc>
          <w:tcPr>
            <w:tcW w:w="425" w:type="dxa"/>
          </w:tcPr>
          <w:p w14:paraId="6CCC7F9E"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37</w:t>
            </w:r>
          </w:p>
        </w:tc>
        <w:tc>
          <w:tcPr>
            <w:tcW w:w="2127" w:type="dxa"/>
          </w:tcPr>
          <w:p w14:paraId="7C48B4B9"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HasDescription</w:t>
            </w:r>
            <w:proofErr w:type="spellEnd"/>
          </w:p>
        </w:tc>
      </w:tr>
      <w:tr w:rsidR="00041EA8" w:rsidRPr="00326E46" w14:paraId="055147FA"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3990869"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11</w:t>
            </w:r>
          </w:p>
        </w:tc>
        <w:tc>
          <w:tcPr>
            <w:tcW w:w="1847" w:type="dxa"/>
          </w:tcPr>
          <w:p w14:paraId="70E45CF0"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TLDLength</w:t>
            </w:r>
            <w:proofErr w:type="spellEnd"/>
          </w:p>
        </w:tc>
        <w:tc>
          <w:tcPr>
            <w:tcW w:w="425" w:type="dxa"/>
          </w:tcPr>
          <w:p w14:paraId="03CE5741"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38</w:t>
            </w:r>
          </w:p>
        </w:tc>
        <w:tc>
          <w:tcPr>
            <w:tcW w:w="2127" w:type="dxa"/>
          </w:tcPr>
          <w:p w14:paraId="1DF61A07"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NoOfPopup</w:t>
            </w:r>
            <w:proofErr w:type="spellEnd"/>
          </w:p>
        </w:tc>
      </w:tr>
      <w:tr w:rsidR="00041EA8" w:rsidRPr="00326E46" w14:paraId="0BB38339"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1A42F599"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12</w:t>
            </w:r>
          </w:p>
        </w:tc>
        <w:tc>
          <w:tcPr>
            <w:tcW w:w="1847" w:type="dxa"/>
          </w:tcPr>
          <w:p w14:paraId="15D4B5C4"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NoOfSubDomain</w:t>
            </w:r>
            <w:proofErr w:type="spellEnd"/>
          </w:p>
        </w:tc>
        <w:tc>
          <w:tcPr>
            <w:tcW w:w="425" w:type="dxa"/>
          </w:tcPr>
          <w:p w14:paraId="1C4DE91C"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39</w:t>
            </w:r>
          </w:p>
        </w:tc>
        <w:tc>
          <w:tcPr>
            <w:tcW w:w="2127" w:type="dxa"/>
          </w:tcPr>
          <w:p w14:paraId="73F4A6E5"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NoOfiFrame</w:t>
            </w:r>
            <w:proofErr w:type="spellEnd"/>
          </w:p>
        </w:tc>
      </w:tr>
      <w:tr w:rsidR="00041EA8" w:rsidRPr="00326E46" w14:paraId="49828034"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0BDE812"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13</w:t>
            </w:r>
          </w:p>
        </w:tc>
        <w:tc>
          <w:tcPr>
            <w:tcW w:w="1847" w:type="dxa"/>
          </w:tcPr>
          <w:p w14:paraId="107C9D29"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HasObfuscation</w:t>
            </w:r>
            <w:proofErr w:type="spellEnd"/>
          </w:p>
        </w:tc>
        <w:tc>
          <w:tcPr>
            <w:tcW w:w="425" w:type="dxa"/>
          </w:tcPr>
          <w:p w14:paraId="17A5DE3A"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40</w:t>
            </w:r>
          </w:p>
        </w:tc>
        <w:tc>
          <w:tcPr>
            <w:tcW w:w="2127" w:type="dxa"/>
          </w:tcPr>
          <w:p w14:paraId="514B1C1E"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HasExternalFormSubmit</w:t>
            </w:r>
            <w:proofErr w:type="spellEnd"/>
          </w:p>
        </w:tc>
      </w:tr>
      <w:tr w:rsidR="00041EA8" w:rsidRPr="00326E46" w14:paraId="61473FD2"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2E7D3032"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14</w:t>
            </w:r>
          </w:p>
        </w:tc>
        <w:tc>
          <w:tcPr>
            <w:tcW w:w="1847" w:type="dxa"/>
          </w:tcPr>
          <w:p w14:paraId="13AEB7D2"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NoOfObfuscatedChar</w:t>
            </w:r>
            <w:proofErr w:type="spellEnd"/>
          </w:p>
        </w:tc>
        <w:tc>
          <w:tcPr>
            <w:tcW w:w="425" w:type="dxa"/>
          </w:tcPr>
          <w:p w14:paraId="30CEBBF9"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41</w:t>
            </w:r>
          </w:p>
        </w:tc>
        <w:tc>
          <w:tcPr>
            <w:tcW w:w="2127" w:type="dxa"/>
          </w:tcPr>
          <w:p w14:paraId="060DFA48"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HasSocialNet</w:t>
            </w:r>
            <w:proofErr w:type="spellEnd"/>
          </w:p>
        </w:tc>
      </w:tr>
      <w:tr w:rsidR="00041EA8" w:rsidRPr="00326E46" w14:paraId="60AE80B8"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056846D1"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15</w:t>
            </w:r>
          </w:p>
        </w:tc>
        <w:tc>
          <w:tcPr>
            <w:tcW w:w="1847" w:type="dxa"/>
          </w:tcPr>
          <w:p w14:paraId="0C716625"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ObfuscationRatio</w:t>
            </w:r>
            <w:proofErr w:type="spellEnd"/>
          </w:p>
        </w:tc>
        <w:tc>
          <w:tcPr>
            <w:tcW w:w="425" w:type="dxa"/>
          </w:tcPr>
          <w:p w14:paraId="75683EFA"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42</w:t>
            </w:r>
          </w:p>
        </w:tc>
        <w:tc>
          <w:tcPr>
            <w:tcW w:w="2127" w:type="dxa"/>
          </w:tcPr>
          <w:p w14:paraId="3B44FD19"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HasSubmitButton</w:t>
            </w:r>
            <w:proofErr w:type="spellEnd"/>
          </w:p>
        </w:tc>
      </w:tr>
      <w:tr w:rsidR="00041EA8" w:rsidRPr="00326E46" w14:paraId="3A575E10"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218D0E7A"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16</w:t>
            </w:r>
          </w:p>
        </w:tc>
        <w:tc>
          <w:tcPr>
            <w:tcW w:w="1847" w:type="dxa"/>
          </w:tcPr>
          <w:p w14:paraId="3B712CEC"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NoOfLettersInURL</w:t>
            </w:r>
            <w:proofErr w:type="spellEnd"/>
          </w:p>
        </w:tc>
        <w:tc>
          <w:tcPr>
            <w:tcW w:w="425" w:type="dxa"/>
          </w:tcPr>
          <w:p w14:paraId="7FD521F6"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43</w:t>
            </w:r>
          </w:p>
        </w:tc>
        <w:tc>
          <w:tcPr>
            <w:tcW w:w="2127" w:type="dxa"/>
          </w:tcPr>
          <w:p w14:paraId="2E84DE78"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HasHiddenFields</w:t>
            </w:r>
            <w:proofErr w:type="spellEnd"/>
          </w:p>
        </w:tc>
      </w:tr>
      <w:tr w:rsidR="00041EA8" w:rsidRPr="00326E46" w14:paraId="56DA4B71"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4C055B1"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17</w:t>
            </w:r>
          </w:p>
        </w:tc>
        <w:tc>
          <w:tcPr>
            <w:tcW w:w="1847" w:type="dxa"/>
          </w:tcPr>
          <w:p w14:paraId="21A444E3"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NoOfDegitsInURL</w:t>
            </w:r>
            <w:proofErr w:type="spellEnd"/>
          </w:p>
        </w:tc>
        <w:tc>
          <w:tcPr>
            <w:tcW w:w="425" w:type="dxa"/>
          </w:tcPr>
          <w:p w14:paraId="35F38D49"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44</w:t>
            </w:r>
          </w:p>
        </w:tc>
        <w:tc>
          <w:tcPr>
            <w:tcW w:w="2127" w:type="dxa"/>
          </w:tcPr>
          <w:p w14:paraId="5B7FF4AC"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HasPasswordField</w:t>
            </w:r>
            <w:proofErr w:type="spellEnd"/>
          </w:p>
        </w:tc>
      </w:tr>
      <w:tr w:rsidR="00041EA8" w:rsidRPr="00326E46" w14:paraId="70F6FE1B"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0F8D098B" w14:textId="77777777" w:rsidR="00041EA8" w:rsidRPr="00326E46" w:rsidRDefault="00041EA8" w:rsidP="00041EA8">
            <w:pPr>
              <w:spacing w:before="0" w:after="0" w:line="240" w:lineRule="auto"/>
              <w:rPr>
                <w:rFonts w:ascii="Times New Roman" w:hAnsi="Times New Roman" w:cs="Times New Roman"/>
                <w:sz w:val="18"/>
                <w:szCs w:val="18"/>
              </w:rPr>
            </w:pPr>
          </w:p>
        </w:tc>
        <w:tc>
          <w:tcPr>
            <w:tcW w:w="1847" w:type="dxa"/>
          </w:tcPr>
          <w:p w14:paraId="30B3C4A8"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LetterRatioInURL</w:t>
            </w:r>
            <w:proofErr w:type="spellEnd"/>
          </w:p>
        </w:tc>
        <w:tc>
          <w:tcPr>
            <w:tcW w:w="425" w:type="dxa"/>
          </w:tcPr>
          <w:p w14:paraId="7B8C2C7B"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45</w:t>
            </w:r>
          </w:p>
        </w:tc>
        <w:tc>
          <w:tcPr>
            <w:tcW w:w="2127" w:type="dxa"/>
          </w:tcPr>
          <w:p w14:paraId="4B936784"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lang w:eastAsia="en-GB"/>
              </w:rPr>
              <w:t>Bank</w:t>
            </w:r>
          </w:p>
        </w:tc>
      </w:tr>
      <w:tr w:rsidR="00041EA8" w:rsidRPr="00326E46" w14:paraId="34BF532F"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E7F32C4"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18</w:t>
            </w:r>
          </w:p>
        </w:tc>
        <w:tc>
          <w:tcPr>
            <w:tcW w:w="1847" w:type="dxa"/>
          </w:tcPr>
          <w:p w14:paraId="00CB64D8"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NoOfDegitsInURL</w:t>
            </w:r>
            <w:proofErr w:type="spellEnd"/>
          </w:p>
        </w:tc>
        <w:tc>
          <w:tcPr>
            <w:tcW w:w="425" w:type="dxa"/>
          </w:tcPr>
          <w:p w14:paraId="15E86B91"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46</w:t>
            </w:r>
          </w:p>
        </w:tc>
        <w:tc>
          <w:tcPr>
            <w:tcW w:w="2127" w:type="dxa"/>
          </w:tcPr>
          <w:p w14:paraId="10735CE4"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lang w:eastAsia="en-GB"/>
              </w:rPr>
              <w:t>Pay</w:t>
            </w:r>
          </w:p>
        </w:tc>
      </w:tr>
      <w:tr w:rsidR="00041EA8" w:rsidRPr="00326E46" w14:paraId="7F634F82"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2AE704AF"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19</w:t>
            </w:r>
          </w:p>
        </w:tc>
        <w:tc>
          <w:tcPr>
            <w:tcW w:w="1847" w:type="dxa"/>
          </w:tcPr>
          <w:p w14:paraId="7BAB7E28"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DegitRatioInURL</w:t>
            </w:r>
            <w:proofErr w:type="spellEnd"/>
          </w:p>
        </w:tc>
        <w:tc>
          <w:tcPr>
            <w:tcW w:w="425" w:type="dxa"/>
          </w:tcPr>
          <w:p w14:paraId="7D13BF26"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47</w:t>
            </w:r>
          </w:p>
        </w:tc>
        <w:tc>
          <w:tcPr>
            <w:tcW w:w="2127" w:type="dxa"/>
          </w:tcPr>
          <w:p w14:paraId="79990BB6"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26E46">
              <w:rPr>
                <w:rFonts w:ascii="Times New Roman" w:hAnsi="Times New Roman" w:cs="Times New Roman"/>
                <w:sz w:val="18"/>
                <w:szCs w:val="18"/>
                <w:lang w:eastAsia="en-GB"/>
              </w:rPr>
              <w:t>Crypto</w:t>
            </w:r>
          </w:p>
        </w:tc>
      </w:tr>
      <w:tr w:rsidR="00041EA8" w:rsidRPr="00326E46" w14:paraId="23280CC5"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FEE1AF3"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20</w:t>
            </w:r>
          </w:p>
        </w:tc>
        <w:tc>
          <w:tcPr>
            <w:tcW w:w="1847" w:type="dxa"/>
          </w:tcPr>
          <w:p w14:paraId="0C8CA556"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rPr>
              <w:t>NoOfEqualsInURL</w:t>
            </w:r>
            <w:proofErr w:type="spellEnd"/>
          </w:p>
        </w:tc>
        <w:tc>
          <w:tcPr>
            <w:tcW w:w="425" w:type="dxa"/>
          </w:tcPr>
          <w:p w14:paraId="0AAF8B8B"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48</w:t>
            </w:r>
          </w:p>
        </w:tc>
        <w:tc>
          <w:tcPr>
            <w:tcW w:w="2127" w:type="dxa"/>
          </w:tcPr>
          <w:p w14:paraId="0B8908EC"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HasCopyrightInfo</w:t>
            </w:r>
            <w:proofErr w:type="spellEnd"/>
          </w:p>
        </w:tc>
      </w:tr>
      <w:tr w:rsidR="00041EA8" w:rsidRPr="00326E46" w14:paraId="2D578A94"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527E9C89"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21</w:t>
            </w:r>
          </w:p>
        </w:tc>
        <w:tc>
          <w:tcPr>
            <w:tcW w:w="1847" w:type="dxa"/>
          </w:tcPr>
          <w:p w14:paraId="5E480BBC"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NoOfQMarkInURL</w:t>
            </w:r>
            <w:proofErr w:type="spellEnd"/>
          </w:p>
        </w:tc>
        <w:tc>
          <w:tcPr>
            <w:tcW w:w="425" w:type="dxa"/>
          </w:tcPr>
          <w:p w14:paraId="0CF70E95"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49</w:t>
            </w:r>
          </w:p>
        </w:tc>
        <w:tc>
          <w:tcPr>
            <w:tcW w:w="2127" w:type="dxa"/>
          </w:tcPr>
          <w:p w14:paraId="7CF71117"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NoOfImage</w:t>
            </w:r>
            <w:proofErr w:type="spellEnd"/>
          </w:p>
        </w:tc>
      </w:tr>
      <w:tr w:rsidR="00041EA8" w:rsidRPr="00326E46" w14:paraId="49A159F5"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26C26E9"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22</w:t>
            </w:r>
          </w:p>
        </w:tc>
        <w:tc>
          <w:tcPr>
            <w:tcW w:w="1847" w:type="dxa"/>
          </w:tcPr>
          <w:p w14:paraId="5A1D75A3"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NoOfAmpersandInURL</w:t>
            </w:r>
            <w:proofErr w:type="spellEnd"/>
          </w:p>
        </w:tc>
        <w:tc>
          <w:tcPr>
            <w:tcW w:w="425" w:type="dxa"/>
          </w:tcPr>
          <w:p w14:paraId="3736C283"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50</w:t>
            </w:r>
          </w:p>
        </w:tc>
        <w:tc>
          <w:tcPr>
            <w:tcW w:w="2127" w:type="dxa"/>
          </w:tcPr>
          <w:p w14:paraId="4AD0DC54"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NoOfCSS</w:t>
            </w:r>
            <w:proofErr w:type="spellEnd"/>
          </w:p>
        </w:tc>
      </w:tr>
      <w:tr w:rsidR="00041EA8" w:rsidRPr="00326E46" w14:paraId="5BA2EC3E"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4E04E4DE"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23</w:t>
            </w:r>
          </w:p>
        </w:tc>
        <w:tc>
          <w:tcPr>
            <w:tcW w:w="1847" w:type="dxa"/>
          </w:tcPr>
          <w:p w14:paraId="2CCD02D3"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NoOfOtherSpecialCharsInURL</w:t>
            </w:r>
            <w:proofErr w:type="spellEnd"/>
          </w:p>
        </w:tc>
        <w:tc>
          <w:tcPr>
            <w:tcW w:w="425" w:type="dxa"/>
          </w:tcPr>
          <w:p w14:paraId="4FF21AE3"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51</w:t>
            </w:r>
          </w:p>
        </w:tc>
        <w:tc>
          <w:tcPr>
            <w:tcW w:w="2127" w:type="dxa"/>
          </w:tcPr>
          <w:p w14:paraId="15FE6630"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NoOfJS</w:t>
            </w:r>
            <w:proofErr w:type="spellEnd"/>
          </w:p>
        </w:tc>
      </w:tr>
      <w:tr w:rsidR="00041EA8" w:rsidRPr="00326E46" w14:paraId="37196D1D"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44DF831"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24</w:t>
            </w:r>
          </w:p>
        </w:tc>
        <w:tc>
          <w:tcPr>
            <w:tcW w:w="1847" w:type="dxa"/>
          </w:tcPr>
          <w:p w14:paraId="0E373856"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SpacialCharRatioInURL</w:t>
            </w:r>
            <w:proofErr w:type="spellEnd"/>
          </w:p>
        </w:tc>
        <w:tc>
          <w:tcPr>
            <w:tcW w:w="425" w:type="dxa"/>
          </w:tcPr>
          <w:p w14:paraId="7778E81F"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52</w:t>
            </w:r>
          </w:p>
        </w:tc>
        <w:tc>
          <w:tcPr>
            <w:tcW w:w="2127" w:type="dxa"/>
          </w:tcPr>
          <w:p w14:paraId="746DE5E5"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NoOfSelfRef</w:t>
            </w:r>
            <w:proofErr w:type="spellEnd"/>
          </w:p>
        </w:tc>
      </w:tr>
      <w:tr w:rsidR="00041EA8" w:rsidRPr="00326E46" w14:paraId="16907674" w14:textId="77777777" w:rsidTr="00041EA8">
        <w:tc>
          <w:tcPr>
            <w:cnfStyle w:val="001000000000" w:firstRow="0" w:lastRow="0" w:firstColumn="1" w:lastColumn="0" w:oddVBand="0" w:evenVBand="0" w:oddHBand="0" w:evenHBand="0" w:firstRowFirstColumn="0" w:firstRowLastColumn="0" w:lastRowFirstColumn="0" w:lastRowLastColumn="0"/>
            <w:tcW w:w="421" w:type="dxa"/>
          </w:tcPr>
          <w:p w14:paraId="657BD32A"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25</w:t>
            </w:r>
          </w:p>
        </w:tc>
        <w:tc>
          <w:tcPr>
            <w:tcW w:w="1847" w:type="dxa"/>
          </w:tcPr>
          <w:p w14:paraId="5A60E618"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IsHTTPS</w:t>
            </w:r>
            <w:proofErr w:type="spellEnd"/>
          </w:p>
        </w:tc>
        <w:tc>
          <w:tcPr>
            <w:tcW w:w="425" w:type="dxa"/>
          </w:tcPr>
          <w:p w14:paraId="52681FE1"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53</w:t>
            </w:r>
          </w:p>
        </w:tc>
        <w:tc>
          <w:tcPr>
            <w:tcW w:w="2127" w:type="dxa"/>
          </w:tcPr>
          <w:p w14:paraId="7F9BC98F"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NoOfEmptyRef</w:t>
            </w:r>
            <w:proofErr w:type="spellEnd"/>
          </w:p>
        </w:tc>
      </w:tr>
      <w:tr w:rsidR="00041EA8" w:rsidRPr="00326E46" w14:paraId="795D8B5C" w14:textId="77777777" w:rsidTr="00041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F1CEB3A"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26</w:t>
            </w:r>
          </w:p>
        </w:tc>
        <w:tc>
          <w:tcPr>
            <w:tcW w:w="1847" w:type="dxa"/>
          </w:tcPr>
          <w:p w14:paraId="5378D48E"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LineOfCode</w:t>
            </w:r>
            <w:proofErr w:type="spellEnd"/>
          </w:p>
        </w:tc>
        <w:tc>
          <w:tcPr>
            <w:tcW w:w="425" w:type="dxa"/>
          </w:tcPr>
          <w:p w14:paraId="5D7F262C" w14:textId="77777777" w:rsidR="00041EA8" w:rsidRPr="005A016D"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5A016D">
              <w:rPr>
                <w:rFonts w:ascii="Times New Roman" w:hAnsi="Times New Roman" w:cs="Times New Roman"/>
                <w:b/>
                <w:bCs/>
                <w:sz w:val="18"/>
                <w:szCs w:val="18"/>
              </w:rPr>
              <w:t>54</w:t>
            </w:r>
          </w:p>
        </w:tc>
        <w:tc>
          <w:tcPr>
            <w:tcW w:w="2127" w:type="dxa"/>
          </w:tcPr>
          <w:p w14:paraId="71E856F9" w14:textId="77777777" w:rsidR="00041EA8" w:rsidRPr="00326E46" w:rsidRDefault="00041EA8" w:rsidP="00041EA8">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NoOfExternalRef</w:t>
            </w:r>
            <w:proofErr w:type="spellEnd"/>
          </w:p>
        </w:tc>
      </w:tr>
      <w:tr w:rsidR="00041EA8" w:rsidRPr="00326E46" w14:paraId="65FA8AE4" w14:textId="77777777" w:rsidTr="00041EA8">
        <w:trPr>
          <w:trHeight w:val="63"/>
        </w:trPr>
        <w:tc>
          <w:tcPr>
            <w:cnfStyle w:val="001000000000" w:firstRow="0" w:lastRow="0" w:firstColumn="1" w:lastColumn="0" w:oddVBand="0" w:evenVBand="0" w:oddHBand="0" w:evenHBand="0" w:firstRowFirstColumn="0" w:firstRowLastColumn="0" w:lastRowFirstColumn="0" w:lastRowLastColumn="0"/>
            <w:tcW w:w="421" w:type="dxa"/>
          </w:tcPr>
          <w:p w14:paraId="14B840D6" w14:textId="77777777" w:rsidR="00041EA8" w:rsidRPr="00326E46" w:rsidRDefault="00041EA8" w:rsidP="00041EA8">
            <w:pPr>
              <w:spacing w:before="0" w:after="0" w:line="240" w:lineRule="auto"/>
              <w:rPr>
                <w:rFonts w:ascii="Times New Roman" w:hAnsi="Times New Roman" w:cs="Times New Roman"/>
                <w:sz w:val="18"/>
                <w:szCs w:val="18"/>
              </w:rPr>
            </w:pPr>
            <w:r w:rsidRPr="00326E46">
              <w:rPr>
                <w:rFonts w:ascii="Times New Roman" w:hAnsi="Times New Roman" w:cs="Times New Roman"/>
                <w:sz w:val="18"/>
                <w:szCs w:val="18"/>
              </w:rPr>
              <w:t>27</w:t>
            </w:r>
          </w:p>
        </w:tc>
        <w:tc>
          <w:tcPr>
            <w:tcW w:w="1847" w:type="dxa"/>
          </w:tcPr>
          <w:p w14:paraId="7B9C0151"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326E46">
              <w:rPr>
                <w:rFonts w:ascii="Times New Roman" w:hAnsi="Times New Roman" w:cs="Times New Roman"/>
                <w:sz w:val="18"/>
                <w:szCs w:val="18"/>
                <w:lang w:eastAsia="en-GB"/>
              </w:rPr>
              <w:t>LargestLineLength</w:t>
            </w:r>
            <w:proofErr w:type="spellEnd"/>
          </w:p>
        </w:tc>
        <w:tc>
          <w:tcPr>
            <w:tcW w:w="425" w:type="dxa"/>
          </w:tcPr>
          <w:p w14:paraId="2AEB8DBE" w14:textId="77777777" w:rsidR="00041EA8" w:rsidRPr="005A016D"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127" w:type="dxa"/>
          </w:tcPr>
          <w:p w14:paraId="29A97BAE" w14:textId="77777777" w:rsidR="00041EA8" w:rsidRPr="00326E46" w:rsidRDefault="00041EA8" w:rsidP="00041EA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2B173F51" w14:textId="389771C6" w:rsidR="00041EA8" w:rsidRDefault="00C14CB7" w:rsidP="00C14CB7">
      <w:pPr>
        <w:pStyle w:val="Caption"/>
      </w:pPr>
      <w:bookmarkStart w:id="9" w:name="_Ref209426119"/>
      <w:r>
        <w:t xml:space="preserve">Table </w:t>
      </w:r>
      <w:fldSimple w:instr=" SEQ Table \* ARABIC ">
        <w:r w:rsidR="00A55F0B">
          <w:rPr>
            <w:noProof/>
          </w:rPr>
          <w:t>2</w:t>
        </w:r>
      </w:fldSimple>
      <w:bookmarkEnd w:id="9"/>
      <w:r>
        <w:t xml:space="preserve">: </w:t>
      </w:r>
      <w:r w:rsidR="00041EA8">
        <w:t>URL Features</w:t>
      </w:r>
    </w:p>
    <w:p w14:paraId="04422659" w14:textId="7B213689" w:rsidR="00660913" w:rsidRPr="004A6D31" w:rsidRDefault="00660913" w:rsidP="004A6D31">
      <w:pPr>
        <w:pStyle w:val="ListParagraph"/>
        <w:numPr>
          <w:ilvl w:val="0"/>
          <w:numId w:val="3"/>
        </w:numPr>
        <w:spacing w:line="240" w:lineRule="auto"/>
        <w:rPr>
          <w:rFonts w:ascii="Times New Roman" w:eastAsia="Times New Roman" w:hAnsi="Times New Roman" w:cs="Times New Roman"/>
          <w:b/>
          <w:bCs/>
          <w:kern w:val="0"/>
          <w:sz w:val="20"/>
          <w:szCs w:val="20"/>
          <w:lang w:eastAsia="en-GB"/>
          <w14:ligatures w14:val="none"/>
        </w:rPr>
      </w:pPr>
      <w:r w:rsidRPr="004A6D31">
        <w:rPr>
          <w:rFonts w:ascii="Times New Roman" w:eastAsia="Times New Roman" w:hAnsi="Times New Roman" w:cs="Times New Roman"/>
          <w:b/>
          <w:bCs/>
          <w:kern w:val="0"/>
          <w:sz w:val="20"/>
          <w:szCs w:val="20"/>
          <w:lang w:eastAsia="en-GB"/>
          <w14:ligatures w14:val="none"/>
        </w:rPr>
        <w:t>Extracting URL Features</w:t>
      </w:r>
    </w:p>
    <w:p w14:paraId="196AFF6D" w14:textId="3909B866" w:rsidR="005A016D" w:rsidRPr="005A016D" w:rsidRDefault="00660913" w:rsidP="0027309F">
      <w:pPr>
        <w:spacing w:line="240" w:lineRule="auto"/>
        <w:rPr>
          <w:rFonts w:ascii="Times New Roman" w:eastAsia="Times New Roman" w:hAnsi="Times New Roman" w:cs="Times New Roman"/>
          <w:kern w:val="0"/>
          <w:sz w:val="20"/>
          <w:szCs w:val="20"/>
          <w:lang w:eastAsia="en-GB"/>
          <w14:ligatures w14:val="none"/>
        </w:rPr>
      </w:pPr>
      <w:r w:rsidRPr="00E807C9">
        <w:rPr>
          <w:rFonts w:ascii="Times New Roman" w:eastAsia="Times New Roman" w:hAnsi="Times New Roman" w:cs="Times New Roman"/>
          <w:kern w:val="0"/>
          <w:sz w:val="20"/>
          <w:szCs w:val="20"/>
          <w:lang w:eastAsia="en-GB"/>
          <w14:ligatures w14:val="none"/>
        </w:rPr>
        <w:t xml:space="preserve">URL-based features play a crucial role in detecting phishing attempts as they provide significant insights into a webpage’s legitimacy. </w:t>
      </w:r>
      <w:r w:rsidR="005A016D">
        <w:rPr>
          <w:rFonts w:ascii="Times New Roman" w:eastAsia="Times New Roman" w:hAnsi="Times New Roman" w:cs="Times New Roman"/>
          <w:kern w:val="0"/>
          <w:sz w:val="20"/>
          <w:szCs w:val="20"/>
          <w:lang w:eastAsia="en-GB"/>
          <w14:ligatures w14:val="none"/>
        </w:rPr>
        <w:t>ML</w:t>
      </w:r>
      <w:r w:rsidRPr="00E807C9">
        <w:rPr>
          <w:rFonts w:ascii="Times New Roman" w:eastAsia="Times New Roman" w:hAnsi="Times New Roman" w:cs="Times New Roman"/>
          <w:kern w:val="0"/>
          <w:sz w:val="20"/>
          <w:szCs w:val="20"/>
          <w:lang w:eastAsia="en-GB"/>
          <w14:ligatures w14:val="none"/>
        </w:rPr>
        <w:t xml:space="preserve"> models use these attributes to classify URLs as either phishing or legitimate. However, relying solely on URL-based features is insufficient, as cybercriminals continuously evolve their tactics to evade detection. The following key URL attributes were extracted for dataset construction:</w:t>
      </w:r>
    </w:p>
    <w:p w14:paraId="08A03FF3" w14:textId="3FF0F16F" w:rsidR="0027309F" w:rsidRPr="0027309F"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r w:rsidRPr="00624458">
        <w:rPr>
          <w:rFonts w:ascii="Times New Roman" w:eastAsia="Times New Roman" w:hAnsi="Times New Roman" w:cs="Times New Roman"/>
          <w:b/>
          <w:bCs/>
          <w:kern w:val="0"/>
          <w:sz w:val="20"/>
          <w:szCs w:val="20"/>
          <w:lang w:eastAsia="en-GB"/>
          <w14:ligatures w14:val="none"/>
        </w:rPr>
        <w:t>TLD (Top-Level Domain):</w:t>
      </w:r>
      <w:r w:rsidRPr="0027309F">
        <w:rPr>
          <w:rFonts w:ascii="Times New Roman" w:eastAsia="Times New Roman" w:hAnsi="Times New Roman" w:cs="Times New Roman"/>
          <w:kern w:val="0"/>
          <w:sz w:val="20"/>
          <w:szCs w:val="20"/>
          <w:lang w:eastAsia="en-GB"/>
          <w14:ligatures w14:val="none"/>
        </w:rPr>
        <w:t xml:space="preserve"> The last part of a domain (e.g., .com, .</w:t>
      </w:r>
      <w:proofErr w:type="spellStart"/>
      <w:r w:rsidRPr="0027309F">
        <w:rPr>
          <w:rFonts w:ascii="Times New Roman" w:eastAsia="Times New Roman" w:hAnsi="Times New Roman" w:cs="Times New Roman"/>
          <w:kern w:val="0"/>
          <w:sz w:val="20"/>
          <w:szCs w:val="20"/>
          <w:lang w:eastAsia="en-GB"/>
          <w14:ligatures w14:val="none"/>
        </w:rPr>
        <w:t>edu</w:t>
      </w:r>
      <w:proofErr w:type="spellEnd"/>
      <w:r w:rsidRPr="0027309F">
        <w:rPr>
          <w:rFonts w:ascii="Times New Roman" w:eastAsia="Times New Roman" w:hAnsi="Times New Roman" w:cs="Times New Roman"/>
          <w:kern w:val="0"/>
          <w:sz w:val="20"/>
          <w:szCs w:val="20"/>
          <w:lang w:eastAsia="en-GB"/>
          <w14:ligatures w14:val="none"/>
        </w:rPr>
        <w:t xml:space="preserve">); phishing sites often use unusual TLDs </w:t>
      </w:r>
      <w:proofErr w:type="gramStart"/>
      <w:r w:rsidRPr="0027309F">
        <w:rPr>
          <w:rFonts w:ascii="Times New Roman" w:eastAsia="Times New Roman" w:hAnsi="Times New Roman" w:cs="Times New Roman"/>
          <w:kern w:val="0"/>
          <w:sz w:val="20"/>
          <w:szCs w:val="20"/>
          <w:lang w:eastAsia="en-GB"/>
          <w14:ligatures w14:val="none"/>
        </w:rPr>
        <w:t>like .link</w:t>
      </w:r>
      <w:proofErr w:type="gramEnd"/>
      <w:r w:rsidRPr="0027309F">
        <w:rPr>
          <w:rFonts w:ascii="Times New Roman" w:eastAsia="Times New Roman" w:hAnsi="Times New Roman" w:cs="Times New Roman"/>
          <w:kern w:val="0"/>
          <w:sz w:val="20"/>
          <w:szCs w:val="20"/>
          <w:lang w:eastAsia="en-GB"/>
          <w14:ligatures w14:val="none"/>
        </w:rPr>
        <w:t xml:space="preserve"> or .info.</w:t>
      </w:r>
    </w:p>
    <w:p w14:paraId="597EB67C" w14:textId="6CBF6AE2" w:rsidR="0027309F" w:rsidRPr="0027309F"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URLLength</w:t>
      </w:r>
      <w:proofErr w:type="spellEnd"/>
      <w:r w:rsidRPr="00624458">
        <w:rPr>
          <w:rFonts w:ascii="Times New Roman" w:eastAsia="Times New Roman" w:hAnsi="Times New Roman" w:cs="Times New Roman"/>
          <w:b/>
          <w:bCs/>
          <w:kern w:val="0"/>
          <w:sz w:val="20"/>
          <w:szCs w:val="20"/>
          <w:lang w:eastAsia="en-GB"/>
          <w14:ligatures w14:val="none"/>
        </w:rPr>
        <w:t>:</w:t>
      </w:r>
      <w:r w:rsidRPr="0027309F">
        <w:rPr>
          <w:rFonts w:ascii="Times New Roman" w:eastAsia="Times New Roman" w:hAnsi="Times New Roman" w:cs="Times New Roman"/>
          <w:kern w:val="0"/>
          <w:sz w:val="20"/>
          <w:szCs w:val="20"/>
          <w:lang w:eastAsia="en-GB"/>
          <w14:ligatures w14:val="none"/>
        </w:rPr>
        <w:t xml:space="preserve"> Total number of characters in a URL; phishing URLs are typically longer.</w:t>
      </w:r>
    </w:p>
    <w:p w14:paraId="3DB130A4" w14:textId="00168D7A" w:rsidR="0027309F" w:rsidRPr="0027309F"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IsDomainIP</w:t>
      </w:r>
      <w:proofErr w:type="spellEnd"/>
      <w:r w:rsidRPr="00624458">
        <w:rPr>
          <w:rFonts w:ascii="Times New Roman" w:eastAsia="Times New Roman" w:hAnsi="Times New Roman" w:cs="Times New Roman"/>
          <w:b/>
          <w:bCs/>
          <w:kern w:val="0"/>
          <w:sz w:val="20"/>
          <w:szCs w:val="20"/>
          <w:lang w:eastAsia="en-GB"/>
          <w14:ligatures w14:val="none"/>
        </w:rPr>
        <w:t>:</w:t>
      </w:r>
      <w:r w:rsidRPr="0027309F">
        <w:rPr>
          <w:rFonts w:ascii="Times New Roman" w:eastAsia="Times New Roman" w:hAnsi="Times New Roman" w:cs="Times New Roman"/>
          <w:kern w:val="0"/>
          <w:sz w:val="20"/>
          <w:szCs w:val="20"/>
          <w:lang w:eastAsia="en-GB"/>
          <w14:ligatures w14:val="none"/>
        </w:rPr>
        <w:t xml:space="preserve"> Indicates if the URL uses an IP address instead of a domain; often seen in phishing sites.</w:t>
      </w:r>
    </w:p>
    <w:p w14:paraId="1769586C" w14:textId="714A9124" w:rsidR="0027309F" w:rsidRPr="0027309F"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NoOfSubDomain</w:t>
      </w:r>
      <w:proofErr w:type="spellEnd"/>
      <w:r w:rsidRPr="00624458">
        <w:rPr>
          <w:rFonts w:ascii="Times New Roman" w:eastAsia="Times New Roman" w:hAnsi="Times New Roman" w:cs="Times New Roman"/>
          <w:b/>
          <w:bCs/>
          <w:kern w:val="0"/>
          <w:sz w:val="20"/>
          <w:szCs w:val="20"/>
          <w:lang w:eastAsia="en-GB"/>
          <w14:ligatures w14:val="none"/>
        </w:rPr>
        <w:t>:</w:t>
      </w:r>
      <w:r w:rsidRPr="0027309F">
        <w:rPr>
          <w:rFonts w:ascii="Times New Roman" w:eastAsia="Times New Roman" w:hAnsi="Times New Roman" w:cs="Times New Roman"/>
          <w:kern w:val="0"/>
          <w:sz w:val="20"/>
          <w:szCs w:val="20"/>
          <w:lang w:eastAsia="en-GB"/>
          <w14:ligatures w14:val="none"/>
        </w:rPr>
        <w:t xml:space="preserve"> Counts subdomains before the main domain; phishing often uses deceptive subdomains (e.g., secure-login.example.com).</w:t>
      </w:r>
    </w:p>
    <w:p w14:paraId="12301822" w14:textId="163FB52C" w:rsidR="0027309F" w:rsidRPr="0027309F"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NoOfObfuscatedChar</w:t>
      </w:r>
      <w:proofErr w:type="spellEnd"/>
      <w:r w:rsidRPr="00624458">
        <w:rPr>
          <w:rFonts w:ascii="Times New Roman" w:eastAsia="Times New Roman" w:hAnsi="Times New Roman" w:cs="Times New Roman"/>
          <w:b/>
          <w:bCs/>
          <w:kern w:val="0"/>
          <w:sz w:val="20"/>
          <w:szCs w:val="20"/>
          <w:lang w:eastAsia="en-GB"/>
          <w14:ligatures w14:val="none"/>
        </w:rPr>
        <w:t>:</w:t>
      </w:r>
      <w:r w:rsidRPr="0027309F">
        <w:rPr>
          <w:rFonts w:ascii="Times New Roman" w:eastAsia="Times New Roman" w:hAnsi="Times New Roman" w:cs="Times New Roman"/>
          <w:kern w:val="0"/>
          <w:sz w:val="20"/>
          <w:szCs w:val="20"/>
          <w:lang w:eastAsia="en-GB"/>
          <w14:ligatures w14:val="none"/>
        </w:rPr>
        <w:t xml:space="preserve"> Number of obfuscated characters; phishing URLs use encoding (e.g., %61%62%63.com).</w:t>
      </w:r>
    </w:p>
    <w:p w14:paraId="44BEFF04" w14:textId="64989408" w:rsidR="0027309F" w:rsidRPr="0027309F"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IsHTTPS</w:t>
      </w:r>
      <w:proofErr w:type="spellEnd"/>
      <w:r w:rsidRPr="00624458">
        <w:rPr>
          <w:rFonts w:ascii="Times New Roman" w:eastAsia="Times New Roman" w:hAnsi="Times New Roman" w:cs="Times New Roman"/>
          <w:b/>
          <w:bCs/>
          <w:kern w:val="0"/>
          <w:sz w:val="20"/>
          <w:szCs w:val="20"/>
          <w:lang w:eastAsia="en-GB"/>
          <w14:ligatures w14:val="none"/>
        </w:rPr>
        <w:t>:</w:t>
      </w:r>
      <w:r w:rsidRPr="0027309F">
        <w:rPr>
          <w:rFonts w:ascii="Times New Roman" w:eastAsia="Times New Roman" w:hAnsi="Times New Roman" w:cs="Times New Roman"/>
          <w:kern w:val="0"/>
          <w:sz w:val="20"/>
          <w:szCs w:val="20"/>
          <w:lang w:eastAsia="en-GB"/>
          <w14:ligatures w14:val="none"/>
        </w:rPr>
        <w:t xml:space="preserve"> Checks if the URL uses HTTPS; phishing sites are more likely to lack HTTPS.</w:t>
      </w:r>
    </w:p>
    <w:p w14:paraId="518976A1" w14:textId="77777777" w:rsidR="0055451E" w:rsidRDefault="0027309F"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NoOfDigits</w:t>
      </w:r>
      <w:proofErr w:type="spellEnd"/>
      <w:r w:rsidRPr="00624458">
        <w:rPr>
          <w:rFonts w:ascii="Times New Roman" w:eastAsia="Times New Roman" w:hAnsi="Times New Roman" w:cs="Times New Roman"/>
          <w:b/>
          <w:bCs/>
          <w:kern w:val="0"/>
          <w:sz w:val="20"/>
          <w:szCs w:val="20"/>
          <w:lang w:eastAsia="en-GB"/>
          <w14:ligatures w14:val="none"/>
        </w:rPr>
        <w:t xml:space="preserve">, Equals, </w:t>
      </w:r>
      <w:proofErr w:type="spellStart"/>
      <w:r w:rsidRPr="00624458">
        <w:rPr>
          <w:rFonts w:ascii="Times New Roman" w:eastAsia="Times New Roman" w:hAnsi="Times New Roman" w:cs="Times New Roman"/>
          <w:b/>
          <w:bCs/>
          <w:kern w:val="0"/>
          <w:sz w:val="20"/>
          <w:szCs w:val="20"/>
          <w:lang w:eastAsia="en-GB"/>
          <w14:ligatures w14:val="none"/>
        </w:rPr>
        <w:t>QMark</w:t>
      </w:r>
      <w:proofErr w:type="spellEnd"/>
      <w:r w:rsidRPr="00624458">
        <w:rPr>
          <w:rFonts w:ascii="Times New Roman" w:eastAsia="Times New Roman" w:hAnsi="Times New Roman" w:cs="Times New Roman"/>
          <w:b/>
          <w:bCs/>
          <w:kern w:val="0"/>
          <w:sz w:val="20"/>
          <w:szCs w:val="20"/>
          <w:lang w:eastAsia="en-GB"/>
          <w14:ligatures w14:val="none"/>
        </w:rPr>
        <w:t xml:space="preserve">, Ampersand: </w:t>
      </w:r>
      <w:r w:rsidRPr="0027309F">
        <w:rPr>
          <w:rFonts w:ascii="Times New Roman" w:eastAsia="Times New Roman" w:hAnsi="Times New Roman" w:cs="Times New Roman"/>
          <w:kern w:val="0"/>
          <w:sz w:val="20"/>
          <w:szCs w:val="20"/>
          <w:lang w:eastAsia="en-GB"/>
          <w14:ligatures w14:val="none"/>
        </w:rPr>
        <w:t>Counts digits and special characters (=</w:t>
      </w:r>
      <w:proofErr w:type="gramStart"/>
      <w:r w:rsidRPr="0027309F">
        <w:rPr>
          <w:rFonts w:ascii="Times New Roman" w:eastAsia="Times New Roman" w:hAnsi="Times New Roman" w:cs="Times New Roman"/>
          <w:kern w:val="0"/>
          <w:sz w:val="20"/>
          <w:szCs w:val="20"/>
          <w:lang w:eastAsia="en-GB"/>
          <w14:ligatures w14:val="none"/>
        </w:rPr>
        <w:t>, ?</w:t>
      </w:r>
      <w:proofErr w:type="gramEnd"/>
      <w:r w:rsidRPr="0027309F">
        <w:rPr>
          <w:rFonts w:ascii="Times New Roman" w:eastAsia="Times New Roman" w:hAnsi="Times New Roman" w:cs="Times New Roman"/>
          <w:kern w:val="0"/>
          <w:sz w:val="20"/>
          <w:szCs w:val="20"/>
          <w:lang w:eastAsia="en-GB"/>
          <w14:ligatures w14:val="none"/>
        </w:rPr>
        <w:t xml:space="preserve">, </w:t>
      </w:r>
      <w:proofErr w:type="gramStart"/>
      <w:r w:rsidRPr="0027309F">
        <w:rPr>
          <w:rFonts w:ascii="Times New Roman" w:eastAsia="Times New Roman" w:hAnsi="Times New Roman" w:cs="Times New Roman"/>
          <w:kern w:val="0"/>
          <w:sz w:val="20"/>
          <w:szCs w:val="20"/>
          <w:lang w:eastAsia="en-GB"/>
          <w14:ligatures w14:val="none"/>
        </w:rPr>
        <w:t>&amp;,</w:t>
      </w:r>
      <w:proofErr w:type="gramEnd"/>
      <w:r w:rsidRPr="0027309F">
        <w:rPr>
          <w:rFonts w:ascii="Times New Roman" w:eastAsia="Times New Roman" w:hAnsi="Times New Roman" w:cs="Times New Roman"/>
          <w:kern w:val="0"/>
          <w:sz w:val="20"/>
          <w:szCs w:val="20"/>
          <w:lang w:eastAsia="en-GB"/>
          <w14:ligatures w14:val="none"/>
        </w:rPr>
        <w:t xml:space="preserve"> %); phishing URLs often have many.</w:t>
      </w:r>
    </w:p>
    <w:p w14:paraId="7D00A972" w14:textId="4A708193" w:rsidR="00E117CA" w:rsidRPr="004A6D31" w:rsidRDefault="00E117CA" w:rsidP="004A6D31">
      <w:pPr>
        <w:pStyle w:val="ListParagraph"/>
        <w:numPr>
          <w:ilvl w:val="0"/>
          <w:numId w:val="3"/>
        </w:numPr>
        <w:spacing w:line="240" w:lineRule="auto"/>
        <w:rPr>
          <w:rFonts w:ascii="Times New Roman" w:eastAsia="Times New Roman" w:hAnsi="Times New Roman" w:cs="Times New Roman"/>
          <w:b/>
          <w:bCs/>
          <w:kern w:val="0"/>
          <w:sz w:val="20"/>
          <w:szCs w:val="20"/>
          <w:lang w:eastAsia="en-GB"/>
          <w14:ligatures w14:val="none"/>
        </w:rPr>
      </w:pPr>
      <w:r w:rsidRPr="004A6D31">
        <w:rPr>
          <w:rFonts w:ascii="Times New Roman" w:eastAsia="Times New Roman" w:hAnsi="Times New Roman" w:cs="Times New Roman"/>
          <w:b/>
          <w:bCs/>
          <w:kern w:val="0"/>
          <w:sz w:val="20"/>
          <w:szCs w:val="20"/>
          <w:lang w:eastAsia="en-GB"/>
          <w14:ligatures w14:val="none"/>
        </w:rPr>
        <w:t>Extracting HTML Features</w:t>
      </w:r>
    </w:p>
    <w:p w14:paraId="37D6BADC" w14:textId="38A60EAE" w:rsidR="00E117CA" w:rsidRDefault="00E117CA" w:rsidP="00E117CA">
      <w:pPr>
        <w:spacing w:line="240" w:lineRule="auto"/>
        <w:rPr>
          <w:rFonts w:ascii="Times New Roman" w:eastAsia="Times New Roman" w:hAnsi="Times New Roman" w:cs="Times New Roman"/>
          <w:kern w:val="0"/>
          <w:sz w:val="20"/>
          <w:szCs w:val="20"/>
          <w:lang w:eastAsia="en-GB"/>
          <w14:ligatures w14:val="none"/>
        </w:rPr>
      </w:pPr>
      <w:r w:rsidRPr="00E117CA">
        <w:rPr>
          <w:rFonts w:ascii="Times New Roman" w:eastAsia="Times New Roman" w:hAnsi="Times New Roman" w:cs="Times New Roman"/>
          <w:kern w:val="0"/>
          <w:sz w:val="20"/>
          <w:szCs w:val="20"/>
          <w:lang w:eastAsia="en-GB"/>
          <w14:ligatures w14:val="none"/>
        </w:rPr>
        <w:t>HTML is the foundational markup language of web pages, and analysing its structure helps uncover phishing attempts. Attackers may inject malicious scripts, hide fraudulent forms, or create misleading elements to trick users. Key HTML-based features extracted from webpages include:</w:t>
      </w:r>
    </w:p>
    <w:p w14:paraId="53AD8293" w14:textId="1E03C55A"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LargestLineLength</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Length of the longest HTML line; long lines may hide malicious code.</w:t>
      </w:r>
    </w:p>
    <w:p w14:paraId="710ECC28" w14:textId="4018DAC9"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HasTitle</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Checks if the page has a title; phishing pages may leave it blank.</w:t>
      </w:r>
    </w:p>
    <w:p w14:paraId="236E648D" w14:textId="62707A5C"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lastRenderedPageBreak/>
        <w:t>HasFavicon</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Checks for a favicon; phishing sites often lack or misuse favicons.</w:t>
      </w:r>
    </w:p>
    <w:p w14:paraId="6DEAD8D6" w14:textId="5D27BE2F"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IsResponsive</w:t>
      </w:r>
      <w:proofErr w:type="spellEnd"/>
      <w:r w:rsidRPr="00624458">
        <w:rPr>
          <w:rFonts w:ascii="Times New Roman" w:eastAsia="Times New Roman" w:hAnsi="Times New Roman" w:cs="Times New Roman"/>
          <w:b/>
          <w:bCs/>
          <w:kern w:val="0"/>
          <w:sz w:val="20"/>
          <w:szCs w:val="20"/>
          <w:lang w:eastAsia="en-GB"/>
          <w14:ligatures w14:val="none"/>
        </w:rPr>
        <w:t xml:space="preserve">: </w:t>
      </w:r>
      <w:r w:rsidRPr="00337216">
        <w:rPr>
          <w:rFonts w:ascii="Times New Roman" w:eastAsia="Times New Roman" w:hAnsi="Times New Roman" w:cs="Times New Roman"/>
          <w:kern w:val="0"/>
          <w:sz w:val="20"/>
          <w:szCs w:val="20"/>
          <w:lang w:eastAsia="en-GB"/>
          <w14:ligatures w14:val="none"/>
        </w:rPr>
        <w:t>Checks if the page is mobile-friendly; phishing pages often aren’t.</w:t>
      </w:r>
    </w:p>
    <w:p w14:paraId="01708069" w14:textId="6B846F14"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NoOfURLRedirect</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Counts page redirects; phishing often uses multiple redirects.</w:t>
      </w:r>
    </w:p>
    <w:p w14:paraId="5BC1E434" w14:textId="010AD861"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HasDescription</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Checks for a meta description; missing descriptions are suspicious.</w:t>
      </w:r>
    </w:p>
    <w:p w14:paraId="4EEC6B77" w14:textId="1B3F5A82"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NoOfPopup</w:t>
      </w:r>
      <w:proofErr w:type="spellEnd"/>
      <w:r w:rsidRPr="00624458">
        <w:rPr>
          <w:rFonts w:ascii="Times New Roman" w:eastAsia="Times New Roman" w:hAnsi="Times New Roman" w:cs="Times New Roman"/>
          <w:b/>
          <w:bCs/>
          <w:kern w:val="0"/>
          <w:sz w:val="20"/>
          <w:szCs w:val="20"/>
          <w:lang w:eastAsia="en-GB"/>
          <w14:ligatures w14:val="none"/>
        </w:rPr>
        <w:t xml:space="preserve">, </w:t>
      </w:r>
      <w:proofErr w:type="spellStart"/>
      <w:r w:rsidRPr="00624458">
        <w:rPr>
          <w:rFonts w:ascii="Times New Roman" w:eastAsia="Times New Roman" w:hAnsi="Times New Roman" w:cs="Times New Roman"/>
          <w:b/>
          <w:bCs/>
          <w:kern w:val="0"/>
          <w:sz w:val="20"/>
          <w:szCs w:val="20"/>
          <w:lang w:eastAsia="en-GB"/>
          <w14:ligatures w14:val="none"/>
        </w:rPr>
        <w:t>NoOfiFrame</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Counts pop-ups and </w:t>
      </w:r>
      <w:proofErr w:type="spellStart"/>
      <w:r w:rsidRPr="00337216">
        <w:rPr>
          <w:rFonts w:ascii="Times New Roman" w:eastAsia="Times New Roman" w:hAnsi="Times New Roman" w:cs="Times New Roman"/>
          <w:kern w:val="0"/>
          <w:sz w:val="20"/>
          <w:szCs w:val="20"/>
          <w:lang w:eastAsia="en-GB"/>
          <w14:ligatures w14:val="none"/>
        </w:rPr>
        <w:t>iframes</w:t>
      </w:r>
      <w:proofErr w:type="spellEnd"/>
      <w:r w:rsidRPr="00337216">
        <w:rPr>
          <w:rFonts w:ascii="Times New Roman" w:eastAsia="Times New Roman" w:hAnsi="Times New Roman" w:cs="Times New Roman"/>
          <w:kern w:val="0"/>
          <w:sz w:val="20"/>
          <w:szCs w:val="20"/>
          <w:lang w:eastAsia="en-GB"/>
          <w14:ligatures w14:val="none"/>
        </w:rPr>
        <w:t>; phishing often uses these to steal data.</w:t>
      </w:r>
    </w:p>
    <w:p w14:paraId="5DF8B5BD" w14:textId="0152AB04"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HasExternalFormSubmit</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Detects if form data is sent to external URLs, a phishing tactic.</w:t>
      </w:r>
    </w:p>
    <w:p w14:paraId="0A836B23" w14:textId="2495637A"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HasCopyrightInfo</w:t>
      </w:r>
      <w:proofErr w:type="spellEnd"/>
      <w:r w:rsidRPr="00624458">
        <w:rPr>
          <w:rFonts w:ascii="Times New Roman" w:eastAsia="Times New Roman" w:hAnsi="Times New Roman" w:cs="Times New Roman"/>
          <w:b/>
          <w:bCs/>
          <w:kern w:val="0"/>
          <w:sz w:val="20"/>
          <w:szCs w:val="20"/>
          <w:lang w:eastAsia="en-GB"/>
          <w14:ligatures w14:val="none"/>
        </w:rPr>
        <w:t xml:space="preserve">, </w:t>
      </w:r>
      <w:proofErr w:type="spellStart"/>
      <w:r w:rsidRPr="00624458">
        <w:rPr>
          <w:rFonts w:ascii="Times New Roman" w:eastAsia="Times New Roman" w:hAnsi="Times New Roman" w:cs="Times New Roman"/>
          <w:b/>
          <w:bCs/>
          <w:kern w:val="0"/>
          <w:sz w:val="20"/>
          <w:szCs w:val="20"/>
          <w:lang w:eastAsia="en-GB"/>
          <w14:ligatures w14:val="none"/>
        </w:rPr>
        <w:t>HasSocialNet</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Checks for copyright and social media links; missing ones may signal phishing.</w:t>
      </w:r>
    </w:p>
    <w:p w14:paraId="353D6749" w14:textId="3212B615"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HasPasswordField</w:t>
      </w:r>
      <w:proofErr w:type="spellEnd"/>
      <w:r w:rsidRPr="00624458">
        <w:rPr>
          <w:rFonts w:ascii="Times New Roman" w:eastAsia="Times New Roman" w:hAnsi="Times New Roman" w:cs="Times New Roman"/>
          <w:b/>
          <w:bCs/>
          <w:kern w:val="0"/>
          <w:sz w:val="20"/>
          <w:szCs w:val="20"/>
          <w:lang w:eastAsia="en-GB"/>
          <w14:ligatures w14:val="none"/>
        </w:rPr>
        <w:t xml:space="preserve">, </w:t>
      </w:r>
      <w:proofErr w:type="spellStart"/>
      <w:r w:rsidRPr="00624458">
        <w:rPr>
          <w:rFonts w:ascii="Times New Roman" w:eastAsia="Times New Roman" w:hAnsi="Times New Roman" w:cs="Times New Roman"/>
          <w:b/>
          <w:bCs/>
          <w:kern w:val="0"/>
          <w:sz w:val="20"/>
          <w:szCs w:val="20"/>
          <w:lang w:eastAsia="en-GB"/>
          <w14:ligatures w14:val="none"/>
        </w:rPr>
        <w:t>HasSubmitButton</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Detects login forms; phishing pages often mimic login screens.</w:t>
      </w:r>
    </w:p>
    <w:p w14:paraId="75B6DF32" w14:textId="2BAB6416"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HasHiddenFields</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Finds hidden input fields that may secretly capture data.</w:t>
      </w:r>
    </w:p>
    <w:p w14:paraId="49FAA19B" w14:textId="05C8750E"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r w:rsidRPr="00624458">
        <w:rPr>
          <w:rFonts w:ascii="Times New Roman" w:eastAsia="Times New Roman" w:hAnsi="Times New Roman" w:cs="Times New Roman"/>
          <w:b/>
          <w:bCs/>
          <w:kern w:val="0"/>
          <w:sz w:val="20"/>
          <w:szCs w:val="20"/>
          <w:lang w:eastAsia="en-GB"/>
          <w14:ligatures w14:val="none"/>
        </w:rPr>
        <w:t>Bank, Pay, Crypto:</w:t>
      </w:r>
      <w:r w:rsidRPr="00337216">
        <w:rPr>
          <w:rFonts w:ascii="Times New Roman" w:eastAsia="Times New Roman" w:hAnsi="Times New Roman" w:cs="Times New Roman"/>
          <w:kern w:val="0"/>
          <w:sz w:val="20"/>
          <w:szCs w:val="20"/>
          <w:lang w:eastAsia="en-GB"/>
          <w14:ligatures w14:val="none"/>
        </w:rPr>
        <w:t xml:space="preserve"> Flags financial terms often targeted by phishing.</w:t>
      </w:r>
    </w:p>
    <w:p w14:paraId="0FE50F51" w14:textId="4FACC0A6"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NoOfImage</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Counts images; phishing sites may use screenshots of real pages.</w:t>
      </w:r>
    </w:p>
    <w:p w14:paraId="6B04932A" w14:textId="385C965D" w:rsidR="00337216" w:rsidRP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NoOfJS</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Counts JavaScript files; too many may hide malicious scripts.</w:t>
      </w:r>
    </w:p>
    <w:p w14:paraId="7261896C" w14:textId="77777777" w:rsidR="00337216" w:rsidRDefault="00337216"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NoOfSelfRef</w:t>
      </w:r>
      <w:proofErr w:type="spellEnd"/>
      <w:r w:rsidRPr="00624458">
        <w:rPr>
          <w:rFonts w:ascii="Times New Roman" w:eastAsia="Times New Roman" w:hAnsi="Times New Roman" w:cs="Times New Roman"/>
          <w:b/>
          <w:bCs/>
          <w:kern w:val="0"/>
          <w:sz w:val="20"/>
          <w:szCs w:val="20"/>
          <w:lang w:eastAsia="en-GB"/>
          <w14:ligatures w14:val="none"/>
        </w:rPr>
        <w:t xml:space="preserve">, </w:t>
      </w:r>
      <w:proofErr w:type="spellStart"/>
      <w:r w:rsidRPr="00624458">
        <w:rPr>
          <w:rFonts w:ascii="Times New Roman" w:eastAsia="Times New Roman" w:hAnsi="Times New Roman" w:cs="Times New Roman"/>
          <w:b/>
          <w:bCs/>
          <w:kern w:val="0"/>
          <w:sz w:val="20"/>
          <w:szCs w:val="20"/>
          <w:lang w:eastAsia="en-GB"/>
          <w14:ligatures w14:val="none"/>
        </w:rPr>
        <w:t>NoOfEmptyRef</w:t>
      </w:r>
      <w:proofErr w:type="spellEnd"/>
      <w:r w:rsidRPr="00624458">
        <w:rPr>
          <w:rFonts w:ascii="Times New Roman" w:eastAsia="Times New Roman" w:hAnsi="Times New Roman" w:cs="Times New Roman"/>
          <w:b/>
          <w:bCs/>
          <w:kern w:val="0"/>
          <w:sz w:val="20"/>
          <w:szCs w:val="20"/>
          <w:lang w:eastAsia="en-GB"/>
          <w14:ligatures w14:val="none"/>
        </w:rPr>
        <w:t xml:space="preserve">, </w:t>
      </w:r>
      <w:proofErr w:type="spellStart"/>
      <w:r w:rsidRPr="00624458">
        <w:rPr>
          <w:rFonts w:ascii="Times New Roman" w:eastAsia="Times New Roman" w:hAnsi="Times New Roman" w:cs="Times New Roman"/>
          <w:b/>
          <w:bCs/>
          <w:kern w:val="0"/>
          <w:sz w:val="20"/>
          <w:szCs w:val="20"/>
          <w:lang w:eastAsia="en-GB"/>
          <w14:ligatures w14:val="none"/>
        </w:rPr>
        <w:t>NoOfExternalRef</w:t>
      </w:r>
      <w:proofErr w:type="spellEnd"/>
      <w:r w:rsidRPr="00624458">
        <w:rPr>
          <w:rFonts w:ascii="Times New Roman" w:eastAsia="Times New Roman" w:hAnsi="Times New Roman" w:cs="Times New Roman"/>
          <w:b/>
          <w:bCs/>
          <w:kern w:val="0"/>
          <w:sz w:val="20"/>
          <w:szCs w:val="20"/>
          <w:lang w:eastAsia="en-GB"/>
          <w14:ligatures w14:val="none"/>
        </w:rPr>
        <w:t>:</w:t>
      </w:r>
      <w:r w:rsidRPr="00337216">
        <w:rPr>
          <w:rFonts w:ascii="Times New Roman" w:eastAsia="Times New Roman" w:hAnsi="Times New Roman" w:cs="Times New Roman"/>
          <w:kern w:val="0"/>
          <w:sz w:val="20"/>
          <w:szCs w:val="20"/>
          <w:lang w:eastAsia="en-GB"/>
          <w14:ligatures w14:val="none"/>
        </w:rPr>
        <w:t xml:space="preserve"> </w:t>
      </w:r>
      <w:proofErr w:type="spellStart"/>
      <w:r w:rsidRPr="00337216">
        <w:rPr>
          <w:rFonts w:ascii="Times New Roman" w:eastAsia="Times New Roman" w:hAnsi="Times New Roman" w:cs="Times New Roman"/>
          <w:kern w:val="0"/>
          <w:sz w:val="20"/>
          <w:szCs w:val="20"/>
          <w:lang w:eastAsia="en-GB"/>
          <w14:ligatures w14:val="none"/>
        </w:rPr>
        <w:t>Analyzes</w:t>
      </w:r>
      <w:proofErr w:type="spellEnd"/>
      <w:r w:rsidRPr="00337216">
        <w:rPr>
          <w:rFonts w:ascii="Times New Roman" w:eastAsia="Times New Roman" w:hAnsi="Times New Roman" w:cs="Times New Roman"/>
          <w:kern w:val="0"/>
          <w:sz w:val="20"/>
          <w:szCs w:val="20"/>
          <w:lang w:eastAsia="en-GB"/>
          <w14:ligatures w14:val="none"/>
        </w:rPr>
        <w:t xml:space="preserve"> link types; excessive or strange links can hint at phishing.</w:t>
      </w:r>
    </w:p>
    <w:p w14:paraId="7BB9DD01" w14:textId="605D7980" w:rsidR="00660913" w:rsidRPr="004A6D31" w:rsidRDefault="00660913" w:rsidP="005A016D">
      <w:pPr>
        <w:pStyle w:val="ListParagraph"/>
        <w:numPr>
          <w:ilvl w:val="0"/>
          <w:numId w:val="3"/>
        </w:numPr>
        <w:spacing w:before="100" w:after="100" w:line="240" w:lineRule="auto"/>
        <w:rPr>
          <w:rFonts w:ascii="Times New Roman" w:eastAsia="Times New Roman" w:hAnsi="Times New Roman" w:cs="Times New Roman"/>
          <w:b/>
          <w:bCs/>
          <w:kern w:val="0"/>
          <w:sz w:val="20"/>
          <w:szCs w:val="20"/>
          <w:lang w:eastAsia="en-GB"/>
          <w14:ligatures w14:val="none"/>
        </w:rPr>
      </w:pPr>
      <w:r w:rsidRPr="004A6D31">
        <w:rPr>
          <w:rFonts w:ascii="Times New Roman" w:eastAsia="Times New Roman" w:hAnsi="Times New Roman" w:cs="Times New Roman"/>
          <w:b/>
          <w:bCs/>
          <w:kern w:val="0"/>
          <w:sz w:val="20"/>
          <w:szCs w:val="20"/>
          <w:lang w:eastAsia="en-GB"/>
          <w14:ligatures w14:val="none"/>
        </w:rPr>
        <w:t>Crafting Derived Features</w:t>
      </w:r>
    </w:p>
    <w:p w14:paraId="24605B0A" w14:textId="77777777" w:rsidR="00660913" w:rsidRPr="00E807C9" w:rsidRDefault="00660913" w:rsidP="005A016D">
      <w:pPr>
        <w:spacing w:before="100" w:after="100" w:line="240" w:lineRule="auto"/>
        <w:rPr>
          <w:rFonts w:ascii="Times New Roman" w:eastAsia="Times New Roman" w:hAnsi="Times New Roman" w:cs="Times New Roman"/>
          <w:kern w:val="0"/>
          <w:sz w:val="20"/>
          <w:szCs w:val="20"/>
          <w:lang w:eastAsia="en-GB"/>
          <w14:ligatures w14:val="none"/>
        </w:rPr>
      </w:pPr>
      <w:r w:rsidRPr="00E807C9">
        <w:rPr>
          <w:rFonts w:ascii="Times New Roman" w:eastAsia="Times New Roman" w:hAnsi="Times New Roman" w:cs="Times New Roman"/>
          <w:kern w:val="0"/>
          <w:sz w:val="20"/>
          <w:szCs w:val="20"/>
          <w:lang w:eastAsia="en-GB"/>
          <w14:ligatures w14:val="none"/>
        </w:rPr>
        <w:t>To enhance phishing detection, additional features were engineered:</w:t>
      </w:r>
    </w:p>
    <w:p w14:paraId="1F9142DC" w14:textId="57D4E780" w:rsidR="00660913" w:rsidRPr="00E807C9" w:rsidRDefault="00660913"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CharContinuationRate</w:t>
      </w:r>
      <w:proofErr w:type="spellEnd"/>
      <w:r w:rsidRPr="00624458">
        <w:rPr>
          <w:rFonts w:ascii="Times New Roman" w:eastAsia="Times New Roman" w:hAnsi="Times New Roman" w:cs="Times New Roman"/>
          <w:b/>
          <w:bCs/>
          <w:kern w:val="0"/>
          <w:sz w:val="20"/>
          <w:szCs w:val="20"/>
          <w:lang w:eastAsia="en-GB"/>
          <w14:ligatures w14:val="none"/>
        </w:rPr>
        <w:t>:</w:t>
      </w:r>
      <w:r w:rsidRPr="00E807C9">
        <w:rPr>
          <w:rFonts w:ascii="Times New Roman" w:eastAsia="Times New Roman" w:hAnsi="Times New Roman" w:cs="Times New Roman"/>
          <w:kern w:val="0"/>
          <w:sz w:val="20"/>
          <w:szCs w:val="20"/>
          <w:lang w:eastAsia="en-GB"/>
          <w14:ligatures w14:val="none"/>
        </w:rPr>
        <w:t xml:space="preserve"> Measures the sequence of consecutive letters, digits, or special characters in a URL. Randomized patterns (e.g., a1b2c3.com) typically have a lower score than structured domains (abc123.com).</w:t>
      </w:r>
    </w:p>
    <w:p w14:paraId="22BEBC8D" w14:textId="58E88FAF" w:rsidR="00660913" w:rsidRPr="00E807C9" w:rsidRDefault="00660913" w:rsidP="005A016D">
      <w:pPr>
        <w:spacing w:before="100" w:after="100" w:line="240" w:lineRule="auto"/>
        <w:rPr>
          <w:rFonts w:ascii="Times New Roman" w:eastAsia="Times New Roman" w:hAnsi="Times New Roman" w:cs="Times New Roman"/>
          <w:kern w:val="0"/>
          <w:sz w:val="20"/>
          <w:szCs w:val="20"/>
          <w:lang w:eastAsia="en-GB"/>
          <w14:ligatures w14:val="none"/>
        </w:rPr>
      </w:pPr>
      <w:proofErr w:type="spellStart"/>
      <w:r w:rsidRPr="00624458">
        <w:rPr>
          <w:rFonts w:ascii="Times New Roman" w:eastAsia="Times New Roman" w:hAnsi="Times New Roman" w:cs="Times New Roman"/>
          <w:b/>
          <w:bCs/>
          <w:kern w:val="0"/>
          <w:sz w:val="20"/>
          <w:szCs w:val="20"/>
          <w:lang w:eastAsia="en-GB"/>
          <w14:ligatures w14:val="none"/>
        </w:rPr>
        <w:t>URLTitleMatchScore</w:t>
      </w:r>
      <w:proofErr w:type="spellEnd"/>
      <w:r w:rsidRPr="00624458">
        <w:rPr>
          <w:rFonts w:ascii="Times New Roman" w:eastAsia="Times New Roman" w:hAnsi="Times New Roman" w:cs="Times New Roman"/>
          <w:b/>
          <w:bCs/>
          <w:kern w:val="0"/>
          <w:sz w:val="20"/>
          <w:szCs w:val="20"/>
          <w:lang w:eastAsia="en-GB"/>
          <w14:ligatures w14:val="none"/>
        </w:rPr>
        <w:t>:</w:t>
      </w:r>
      <w:r w:rsidRPr="00E807C9">
        <w:rPr>
          <w:rFonts w:ascii="Times New Roman" w:eastAsia="Times New Roman" w:hAnsi="Times New Roman" w:cs="Times New Roman"/>
          <w:kern w:val="0"/>
          <w:sz w:val="20"/>
          <w:szCs w:val="20"/>
          <w:lang w:eastAsia="en-GB"/>
          <w14:ligatures w14:val="none"/>
        </w:rPr>
        <w:t xml:space="preserve"> Evaluates the similarity between the URL and webpage title. A lower score suggests that the webpage content does not match the expected domain,</w:t>
      </w:r>
      <w:r w:rsidR="00952DBB">
        <w:rPr>
          <w:rFonts w:ascii="Times New Roman" w:eastAsia="Times New Roman" w:hAnsi="Times New Roman" w:cs="Times New Roman"/>
          <w:kern w:val="0"/>
          <w:sz w:val="20"/>
          <w:szCs w:val="20"/>
          <w:lang w:eastAsia="en-GB"/>
          <w14:ligatures w14:val="none"/>
        </w:rPr>
        <w:t xml:space="preserve"> </w:t>
      </w:r>
      <w:r w:rsidRPr="00E807C9">
        <w:rPr>
          <w:rFonts w:ascii="Times New Roman" w:eastAsia="Times New Roman" w:hAnsi="Times New Roman" w:cs="Times New Roman"/>
          <w:kern w:val="0"/>
          <w:sz w:val="20"/>
          <w:szCs w:val="20"/>
          <w:lang w:eastAsia="en-GB"/>
          <w14:ligatures w14:val="none"/>
        </w:rPr>
        <w:t>potentially indicating phishing</w:t>
      </w:r>
      <w:r w:rsidR="00035492">
        <w:rPr>
          <w:rFonts w:ascii="Times New Roman" w:eastAsia="Times New Roman" w:hAnsi="Times New Roman" w:cs="Times New Roman"/>
          <w:kern w:val="0"/>
          <w:sz w:val="20"/>
          <w:szCs w:val="20"/>
          <w:lang w:eastAsia="en-GB"/>
          <w14:ligatures w14:val="none"/>
        </w:rPr>
        <w:t xml:space="preserve">, </w:t>
      </w:r>
      <w:r w:rsidR="00035492" w:rsidRPr="00952DBB">
        <w:rPr>
          <w:rFonts w:ascii="Times New Roman" w:eastAsia="Times New Roman" w:hAnsi="Times New Roman" w:cs="Times New Roman"/>
          <w:kern w:val="0"/>
          <w:sz w:val="20"/>
          <w:szCs w:val="20"/>
          <w:lang w:eastAsia="en-GB"/>
          <w14:ligatures w14:val="none"/>
        </w:rPr>
        <w:t>see</w:t>
      </w:r>
      <w:r w:rsidR="00952DBB" w:rsidRPr="00952DBB">
        <w:rPr>
          <w:rFonts w:ascii="Times New Roman" w:eastAsia="Times New Roman" w:hAnsi="Times New Roman" w:cs="Times New Roman"/>
          <w:kern w:val="0"/>
          <w:sz w:val="20"/>
          <w:szCs w:val="20"/>
          <w:lang w:eastAsia="en-GB"/>
          <w14:ligatures w14:val="none"/>
        </w:rPr>
        <w:t xml:space="preserve"> </w:t>
      </w:r>
      <w:r w:rsidR="00952DBB" w:rsidRPr="00952DBB">
        <w:rPr>
          <w:rFonts w:ascii="Times New Roman" w:eastAsia="Times New Roman" w:hAnsi="Times New Roman" w:cs="Times New Roman"/>
          <w:kern w:val="0"/>
          <w:sz w:val="20"/>
          <w:szCs w:val="20"/>
          <w:lang w:eastAsia="en-GB"/>
          <w14:ligatures w14:val="none"/>
        </w:rPr>
        <w:fldChar w:fldCharType="begin"/>
      </w:r>
      <w:r w:rsidR="00952DBB" w:rsidRPr="00952DBB">
        <w:rPr>
          <w:rFonts w:ascii="Times New Roman" w:eastAsia="Times New Roman" w:hAnsi="Times New Roman" w:cs="Times New Roman"/>
          <w:kern w:val="0"/>
          <w:sz w:val="20"/>
          <w:szCs w:val="20"/>
          <w:lang w:eastAsia="en-GB"/>
          <w14:ligatures w14:val="none"/>
        </w:rPr>
        <w:instrText xml:space="preserve"> REF _Ref209426327 \h  \* MERGEFORMAT </w:instrText>
      </w:r>
      <w:r w:rsidR="00952DBB" w:rsidRPr="00952DBB">
        <w:rPr>
          <w:rFonts w:ascii="Times New Roman" w:eastAsia="Times New Roman" w:hAnsi="Times New Roman" w:cs="Times New Roman"/>
          <w:kern w:val="0"/>
          <w:sz w:val="20"/>
          <w:szCs w:val="20"/>
          <w:lang w:eastAsia="en-GB"/>
          <w14:ligatures w14:val="none"/>
        </w:rPr>
      </w:r>
      <w:r w:rsidR="00952DBB" w:rsidRPr="00952DBB">
        <w:rPr>
          <w:rFonts w:ascii="Times New Roman" w:eastAsia="Times New Roman" w:hAnsi="Times New Roman" w:cs="Times New Roman"/>
          <w:kern w:val="0"/>
          <w:sz w:val="20"/>
          <w:szCs w:val="20"/>
          <w:lang w:eastAsia="en-GB"/>
          <w14:ligatures w14:val="none"/>
        </w:rPr>
        <w:fldChar w:fldCharType="separate"/>
      </w:r>
      <w:r w:rsidR="00952DBB" w:rsidRPr="00952DBB">
        <w:rPr>
          <w:rFonts w:ascii="Times New Roman" w:hAnsi="Times New Roman" w:cs="Times New Roman"/>
          <w:sz w:val="20"/>
          <w:szCs w:val="20"/>
        </w:rPr>
        <w:t xml:space="preserve">Figure </w:t>
      </w:r>
      <w:r w:rsidR="00952DBB" w:rsidRPr="00952DBB">
        <w:rPr>
          <w:rFonts w:ascii="Times New Roman" w:hAnsi="Times New Roman" w:cs="Times New Roman"/>
          <w:noProof/>
          <w:sz w:val="20"/>
          <w:szCs w:val="20"/>
        </w:rPr>
        <w:t>6</w:t>
      </w:r>
      <w:r w:rsidR="00952DBB" w:rsidRPr="00952DBB">
        <w:rPr>
          <w:rFonts w:ascii="Times New Roman" w:eastAsia="Times New Roman" w:hAnsi="Times New Roman" w:cs="Times New Roman"/>
          <w:kern w:val="0"/>
          <w:sz w:val="20"/>
          <w:szCs w:val="20"/>
          <w:lang w:eastAsia="en-GB"/>
          <w14:ligatures w14:val="none"/>
        </w:rPr>
        <w:fldChar w:fldCharType="end"/>
      </w:r>
      <w:r w:rsidR="00035492" w:rsidRPr="00952DBB">
        <w:rPr>
          <w:rFonts w:ascii="Times New Roman" w:eastAsia="Times New Roman" w:hAnsi="Times New Roman" w:cs="Times New Roman"/>
          <w:kern w:val="0"/>
          <w:sz w:val="20"/>
          <w:szCs w:val="20"/>
          <w:lang w:eastAsia="en-GB"/>
          <w14:ligatures w14:val="none"/>
        </w:rPr>
        <w:t xml:space="preserve"> for</w:t>
      </w:r>
      <w:r w:rsidR="00035492">
        <w:rPr>
          <w:rFonts w:ascii="Times New Roman" w:eastAsia="Times New Roman" w:hAnsi="Times New Roman" w:cs="Times New Roman"/>
          <w:kern w:val="0"/>
          <w:sz w:val="20"/>
          <w:szCs w:val="20"/>
          <w:lang w:eastAsia="en-GB"/>
          <w14:ligatures w14:val="none"/>
        </w:rPr>
        <w:t xml:space="preserve"> how this was achieved programmatically</w:t>
      </w:r>
      <w:r w:rsidRPr="00E807C9">
        <w:rPr>
          <w:rFonts w:ascii="Times New Roman" w:eastAsia="Times New Roman" w:hAnsi="Times New Roman" w:cs="Times New Roman"/>
          <w:kern w:val="0"/>
          <w:sz w:val="20"/>
          <w:szCs w:val="20"/>
          <w:lang w:eastAsia="en-GB"/>
          <w14:ligatures w14:val="none"/>
        </w:rPr>
        <w:t>.</w:t>
      </w:r>
    </w:p>
    <w:p w14:paraId="7DF1BBA9" w14:textId="7AEA7172" w:rsidR="00E41F23" w:rsidRPr="00E807C9" w:rsidRDefault="00D90565" w:rsidP="00876A5B">
      <w:pPr>
        <w:spacing w:line="240" w:lineRule="auto"/>
        <w:rPr>
          <w:rFonts w:ascii="Times New Roman" w:eastAsia="Times New Roman" w:hAnsi="Times New Roman" w:cs="Times New Roman"/>
          <w:kern w:val="0"/>
          <w:sz w:val="20"/>
          <w:szCs w:val="20"/>
          <w:lang w:eastAsia="en-GB"/>
          <w14:ligatures w14:val="none"/>
        </w:rPr>
      </w:pPr>
      <w:r>
        <w:rPr>
          <w:noProof/>
        </w:rPr>
        <w:drawing>
          <wp:inline distT="0" distB="0" distL="0" distR="0" wp14:anchorId="0F0F1FFF" wp14:editId="68E542CC">
            <wp:extent cx="2743200" cy="2405489"/>
            <wp:effectExtent l="0" t="0" r="0" b="0"/>
            <wp:docPr id="426683976" name="Picture 1" descr="A computer screen 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7180" cy="2417748"/>
                    </a:xfrm>
                    <a:prstGeom prst="rect">
                      <a:avLst/>
                    </a:prstGeom>
                  </pic:spPr>
                </pic:pic>
              </a:graphicData>
            </a:graphic>
          </wp:inline>
        </w:drawing>
      </w:r>
    </w:p>
    <w:p w14:paraId="7AF68041" w14:textId="2DE71190" w:rsidR="005E2C5E" w:rsidRDefault="00C14CB7" w:rsidP="00952DBB">
      <w:pPr>
        <w:pStyle w:val="Caption"/>
        <w:rPr>
          <w:rFonts w:cs="Times New Roman"/>
        </w:rPr>
      </w:pPr>
      <w:bookmarkStart w:id="10" w:name="_Ref209426327"/>
      <w:bookmarkStart w:id="11" w:name="_Ref209426322"/>
      <w:r>
        <w:t xml:space="preserve">Figure </w:t>
      </w:r>
      <w:fldSimple w:instr=" SEQ Figure \* ARABIC ">
        <w:r>
          <w:rPr>
            <w:noProof/>
          </w:rPr>
          <w:t>6</w:t>
        </w:r>
      </w:fldSimple>
      <w:bookmarkEnd w:id="10"/>
      <w:r w:rsidR="005E2C5E">
        <w:t xml:space="preserve">: </w:t>
      </w:r>
      <w:r w:rsidR="005E2C5E" w:rsidRPr="005C394D">
        <w:rPr>
          <w:rFonts w:eastAsia="Times New Roman" w:cs="Times New Roman"/>
          <w:kern w:val="0"/>
          <w:lang w:eastAsia="en-GB"/>
          <w14:ligatures w14:val="none"/>
        </w:rPr>
        <w:t>URL Title Match Score</w:t>
      </w:r>
      <w:bookmarkEnd w:id="11"/>
    </w:p>
    <w:p w14:paraId="33E6BF2E" w14:textId="77E41C21" w:rsidR="006F6594" w:rsidRDefault="006F6594" w:rsidP="00876A5B">
      <w:pPr>
        <w:pStyle w:val="Title"/>
        <w:numPr>
          <w:ilvl w:val="0"/>
          <w:numId w:val="2"/>
        </w:numPr>
        <w:spacing w:line="240" w:lineRule="auto"/>
        <w:rPr>
          <w:rFonts w:cs="Times New Roman"/>
          <w:sz w:val="20"/>
          <w:szCs w:val="20"/>
        </w:rPr>
      </w:pPr>
      <w:r w:rsidRPr="46152277">
        <w:rPr>
          <w:rFonts w:cs="Times New Roman"/>
          <w:sz w:val="20"/>
          <w:szCs w:val="20"/>
        </w:rPr>
        <w:t>EXPERIMENTAL RESULTS</w:t>
      </w:r>
    </w:p>
    <w:p w14:paraId="48874030" w14:textId="2F47B28E" w:rsidR="005A016D" w:rsidRDefault="009604AD" w:rsidP="00876A5B">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The proposed methodology in this study was effectively implemented as a prototype using a dataset containing both legitimate and phishing URLs, along with the combined outputs of multiple algorithms. To evaluate and showcase the performance of the </w:t>
      </w:r>
      <w:r w:rsidR="005A016D">
        <w:rPr>
          <w:rFonts w:ascii="Times New Roman" w:hAnsi="Times New Roman" w:cs="Times New Roman"/>
          <w:sz w:val="20"/>
          <w:szCs w:val="20"/>
        </w:rPr>
        <w:t>ML</w:t>
      </w:r>
      <w:r w:rsidRPr="46152277">
        <w:rPr>
          <w:rFonts w:ascii="Times New Roman" w:hAnsi="Times New Roman" w:cs="Times New Roman"/>
          <w:sz w:val="20"/>
          <w:szCs w:val="20"/>
        </w:rPr>
        <w:t xml:space="preserve"> models, experiments were first conducted separately and later integrated for ensemble model prediction</w:t>
      </w:r>
      <w:r w:rsidR="00C8581F" w:rsidRPr="46152277">
        <w:rPr>
          <w:rFonts w:ascii="Times New Roman" w:hAnsi="Times New Roman" w:cs="Times New Roman"/>
          <w:sz w:val="20"/>
          <w:szCs w:val="20"/>
        </w:rPr>
        <w:t>.</w:t>
      </w:r>
    </w:p>
    <w:p w14:paraId="3DB950FC" w14:textId="04167B8A" w:rsidR="00E41F23" w:rsidRPr="00E807C9" w:rsidRDefault="00E41F23" w:rsidP="006F6594">
      <w:pPr>
        <w:pStyle w:val="Title"/>
        <w:numPr>
          <w:ilvl w:val="0"/>
          <w:numId w:val="4"/>
        </w:numPr>
        <w:spacing w:line="240" w:lineRule="auto"/>
        <w:rPr>
          <w:rFonts w:cs="Times New Roman"/>
          <w:sz w:val="20"/>
          <w:szCs w:val="20"/>
        </w:rPr>
      </w:pPr>
      <w:r w:rsidRPr="46152277">
        <w:rPr>
          <w:rFonts w:cs="Times New Roman"/>
          <w:sz w:val="20"/>
          <w:szCs w:val="20"/>
        </w:rPr>
        <w:t>Random Forest Classifiers</w:t>
      </w:r>
    </w:p>
    <w:p w14:paraId="0964A080" w14:textId="77777777" w:rsidR="00E41F23" w:rsidRPr="00E807C9" w:rsidRDefault="00E41F23"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In this project, Random Forest classifiers play a pivotal role in extracting and analysing URL features to detect phishing websites. A Random Forest is an ensemble learning technique that combines multiple decision trees to improve classification accuracy and prevent overfitting, a common issue in decision tree models. Each tree in a Random Forest works by selecting a random subset of features at each split point, contributing to a diverse set of classifiers. The final prediction is made based on the majority vote from all the trees, which enhances the model's generalizability and robustness.</w:t>
      </w:r>
    </w:p>
    <w:p w14:paraId="746E16E1" w14:textId="3D85D94B" w:rsidR="00E41F23" w:rsidRPr="00E807C9" w:rsidRDefault="00E41F23"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For extracting URL features, Random Forest classifiers are particularly useful because they effectively handle both categorical and numerical data, allowing them to process and analyse various URL attributes such as length, the presence of special characters, and the use of secure protocols (HTTPS). These features can significantly vary among URLs, and the ability of Random Forests to manage such heterogeneity helps in accurately distinguishing between phishing and legitimate URLs. See </w:t>
      </w:r>
      <w:r w:rsidR="00952DBB" w:rsidRPr="00952DBB">
        <w:rPr>
          <w:rFonts w:ascii="Times New Roman" w:hAnsi="Times New Roman" w:cs="Times New Roman"/>
          <w:sz w:val="20"/>
          <w:szCs w:val="20"/>
        </w:rPr>
        <w:fldChar w:fldCharType="begin"/>
      </w:r>
      <w:r w:rsidR="00952DBB" w:rsidRPr="00952DBB">
        <w:rPr>
          <w:rFonts w:ascii="Times New Roman" w:hAnsi="Times New Roman" w:cs="Times New Roman"/>
          <w:sz w:val="20"/>
          <w:szCs w:val="20"/>
        </w:rPr>
        <w:instrText xml:space="preserve"> REF _Ref209426459 \h  \* MERGEFORMAT </w:instrText>
      </w:r>
      <w:r w:rsidR="00952DBB" w:rsidRPr="00952DBB">
        <w:rPr>
          <w:rFonts w:ascii="Times New Roman" w:hAnsi="Times New Roman" w:cs="Times New Roman"/>
          <w:sz w:val="20"/>
          <w:szCs w:val="20"/>
        </w:rPr>
      </w:r>
      <w:r w:rsidR="00952DBB" w:rsidRPr="00952DBB">
        <w:rPr>
          <w:rFonts w:ascii="Times New Roman" w:hAnsi="Times New Roman" w:cs="Times New Roman"/>
          <w:sz w:val="20"/>
          <w:szCs w:val="20"/>
        </w:rPr>
        <w:fldChar w:fldCharType="separate"/>
      </w:r>
      <w:r w:rsidR="00952DBB" w:rsidRPr="00952DBB">
        <w:rPr>
          <w:rFonts w:ascii="Times New Roman" w:hAnsi="Times New Roman" w:cs="Times New Roman"/>
          <w:sz w:val="20"/>
          <w:szCs w:val="20"/>
        </w:rPr>
        <w:t xml:space="preserve">Figure </w:t>
      </w:r>
      <w:r w:rsidR="00952DBB" w:rsidRPr="00952DBB">
        <w:rPr>
          <w:rFonts w:ascii="Times New Roman" w:hAnsi="Times New Roman" w:cs="Times New Roman"/>
          <w:noProof/>
          <w:sz w:val="20"/>
          <w:szCs w:val="20"/>
        </w:rPr>
        <w:t>7</w:t>
      </w:r>
      <w:r w:rsidR="00952DBB" w:rsidRPr="00952DBB">
        <w:rPr>
          <w:rFonts w:ascii="Times New Roman" w:hAnsi="Times New Roman" w:cs="Times New Roman"/>
          <w:sz w:val="20"/>
          <w:szCs w:val="20"/>
        </w:rPr>
        <w:fldChar w:fldCharType="end"/>
      </w:r>
      <w:r w:rsidR="00952DBB">
        <w:rPr>
          <w:rFonts w:ascii="Times New Roman" w:hAnsi="Times New Roman" w:cs="Times New Roman"/>
          <w:sz w:val="20"/>
          <w:szCs w:val="20"/>
        </w:rPr>
        <w:t xml:space="preserve"> </w:t>
      </w:r>
      <w:r w:rsidRPr="46152277">
        <w:rPr>
          <w:rFonts w:ascii="Times New Roman" w:hAnsi="Times New Roman" w:cs="Times New Roman"/>
          <w:sz w:val="20"/>
          <w:szCs w:val="20"/>
        </w:rPr>
        <w:t>below.</w:t>
      </w:r>
    </w:p>
    <w:p w14:paraId="2348E499" w14:textId="66EBAED1" w:rsidR="00840363" w:rsidRDefault="0020248A" w:rsidP="0072732B">
      <w:pPr>
        <w:pStyle w:val="p1"/>
        <w:spacing w:before="0" w:beforeAutospacing="0" w:after="0" w:afterAutospacing="0" w:line="276" w:lineRule="auto"/>
        <w:contextualSpacing/>
        <w:rPr>
          <w:b/>
          <w:bCs/>
          <w:sz w:val="20"/>
          <w:szCs w:val="20"/>
        </w:rPr>
      </w:pPr>
      <w:r w:rsidRPr="46152277">
        <w:rPr>
          <w:b/>
          <w:bCs/>
          <w:sz w:val="20"/>
          <w:szCs w:val="20"/>
        </w:rPr>
        <w:t>Gini Impurity Formula</w:t>
      </w:r>
    </w:p>
    <w:p w14:paraId="6744BA6B" w14:textId="57CBBAF2" w:rsidR="003E5B27" w:rsidRPr="003E5B27" w:rsidRDefault="00D23FDF" w:rsidP="00B425BB">
      <w:pPr>
        <w:pStyle w:val="p1"/>
        <w:spacing w:before="0" w:beforeAutospacing="0" w:after="0" w:afterAutospacing="0" w:line="276" w:lineRule="auto"/>
        <w:contextualSpacing/>
        <w:jc w:val="both"/>
        <w:rPr>
          <w:sz w:val="20"/>
          <w:szCs w:val="20"/>
        </w:rPr>
      </w:pPr>
      <w:r w:rsidRPr="00D23FDF">
        <w:rPr>
          <w:sz w:val="20"/>
          <w:szCs w:val="20"/>
        </w:rPr>
        <w:t xml:space="preserve">The Gini impurity, a key metric for evaluating splits in a decision tree, is calculated for a node as shown </w:t>
      </w:r>
      <w:r w:rsidRPr="00952DBB">
        <w:rPr>
          <w:sz w:val="20"/>
          <w:szCs w:val="20"/>
        </w:rPr>
        <w:t>in</w:t>
      </w:r>
      <w:r w:rsidR="00952DBB" w:rsidRPr="00952DBB">
        <w:rPr>
          <w:sz w:val="20"/>
          <w:szCs w:val="20"/>
        </w:rPr>
        <w:t xml:space="preserve"> </w:t>
      </w:r>
      <w:r w:rsidR="00952DBB" w:rsidRPr="00952DBB">
        <w:rPr>
          <w:sz w:val="20"/>
          <w:szCs w:val="20"/>
        </w:rPr>
        <w:fldChar w:fldCharType="begin"/>
      </w:r>
      <w:r w:rsidR="00952DBB" w:rsidRPr="00952DBB">
        <w:rPr>
          <w:sz w:val="20"/>
          <w:szCs w:val="20"/>
        </w:rPr>
        <w:instrText xml:space="preserve"> REF _Ref209426520 \h </w:instrText>
      </w:r>
      <w:r w:rsidR="00952DBB">
        <w:rPr>
          <w:sz w:val="20"/>
          <w:szCs w:val="20"/>
        </w:rPr>
        <w:instrText xml:space="preserve"> \* MERGEFORMAT </w:instrText>
      </w:r>
      <w:r w:rsidR="00952DBB" w:rsidRPr="00952DBB">
        <w:rPr>
          <w:sz w:val="20"/>
          <w:szCs w:val="20"/>
        </w:rPr>
      </w:r>
      <w:r w:rsidR="00952DBB" w:rsidRPr="00952DBB">
        <w:rPr>
          <w:sz w:val="20"/>
          <w:szCs w:val="20"/>
        </w:rPr>
        <w:fldChar w:fldCharType="separate"/>
      </w:r>
      <w:r w:rsidR="00952DBB" w:rsidRPr="00952DBB">
        <w:rPr>
          <w:sz w:val="20"/>
          <w:szCs w:val="20"/>
        </w:rPr>
        <w:t xml:space="preserve">Equation </w:t>
      </w:r>
      <w:r w:rsidR="00952DBB" w:rsidRPr="00952DBB">
        <w:rPr>
          <w:noProof/>
          <w:sz w:val="20"/>
          <w:szCs w:val="20"/>
        </w:rPr>
        <w:t>1</w:t>
      </w:r>
      <w:r w:rsidR="00952DBB" w:rsidRPr="00952DBB">
        <w:rPr>
          <w:sz w:val="20"/>
          <w:szCs w:val="20"/>
        </w:rPr>
        <w:fldChar w:fldCharType="end"/>
      </w:r>
      <w:r w:rsidR="00952DBB">
        <w:rPr>
          <w:sz w:val="20"/>
          <w:szCs w:val="20"/>
        </w:rPr>
        <w:t>.</w:t>
      </w:r>
    </w:p>
    <w:p w14:paraId="3B4E789C" w14:textId="7848C366" w:rsidR="005A7766" w:rsidRPr="00D23FDF" w:rsidRDefault="00AB72B9" w:rsidP="00601FDC">
      <w:pPr>
        <w:pStyle w:val="Caption"/>
        <w:rPr>
          <w:b/>
          <w:bCs/>
        </w:rPr>
      </w:pPr>
      <w:bookmarkStart w:id="12" w:name="_Ref209426520"/>
      <m:oMath>
        <m:r>
          <w:rPr>
            <w:rFonts w:ascii="Cambria Math" w:hAnsi="Cambria Math"/>
          </w:rPr>
          <m:t>Gini=1-</m:t>
        </m:r>
        <m:nary>
          <m:naryPr>
            <m:chr m:val="∑"/>
            <m:grow m:val="1"/>
            <m:ctrlPr>
              <w:rPr>
                <w:rFonts w:ascii="Cambria Math" w:hAnsi="Cambria Math"/>
              </w:rPr>
            </m:ctrlPr>
          </m:naryPr>
          <m:sub>
            <m:r>
              <w:rPr>
                <w:rFonts w:ascii="Cambria Math" w:eastAsia="Cambria Math" w:hAnsi="Cambria Math"/>
              </w:rPr>
              <m:t>t=1</m:t>
            </m:r>
          </m:sub>
          <m:sup>
            <m:r>
              <w:rPr>
                <w:rFonts w:ascii="Cambria Math" w:eastAsia="Cambria Math" w:hAnsi="Cambria Math"/>
              </w:rPr>
              <m:t>c</m:t>
            </m:r>
          </m:sup>
          <m:e>
            <m:sSubSup>
              <m:sSubSupPr>
                <m:ctrlPr>
                  <w:rPr>
                    <w:rFonts w:ascii="Cambria Math" w:hAnsi="Cambria Math"/>
                  </w:rPr>
                </m:ctrlPr>
              </m:sSubSupPr>
              <m:e>
                <m:r>
                  <w:rPr>
                    <w:rFonts w:ascii="Cambria Math" w:hAnsi="Cambria Math"/>
                  </w:rPr>
                  <m:t>p</m:t>
                </m:r>
              </m:e>
              <m:sub>
                <m:r>
                  <w:rPr>
                    <w:rFonts w:ascii="Cambria Math" w:hAnsi="Cambria Math"/>
                  </w:rPr>
                  <m:t>i</m:t>
                </m:r>
              </m:sub>
              <m:sup>
                <m:r>
                  <w:rPr>
                    <w:rFonts w:ascii="Cambria Math" w:hAnsi="Cambria Math"/>
                  </w:rPr>
                  <m:t>2</m:t>
                </m:r>
              </m:sup>
            </m:sSubSup>
          </m:e>
        </m:nary>
      </m:oMath>
      <w:r w:rsidR="003E5B27">
        <w:t xml:space="preserve">  </w:t>
      </w:r>
      <w:r w:rsidR="003E5B27">
        <w:tab/>
      </w:r>
      <w:r w:rsidR="003E5B27">
        <w:tab/>
      </w:r>
      <w:r w:rsidR="003E5B27">
        <w:tab/>
      </w:r>
      <w:r w:rsidR="00601FDC">
        <w:t xml:space="preserve">Equation </w:t>
      </w:r>
      <w:fldSimple w:instr=" SEQ Equation \* ARABIC ">
        <w:r w:rsidR="00C14CB7">
          <w:rPr>
            <w:noProof/>
          </w:rPr>
          <w:t>1</w:t>
        </w:r>
      </w:fldSimple>
      <w:bookmarkEnd w:id="12"/>
    </w:p>
    <w:p w14:paraId="0E0B9510" w14:textId="77777777" w:rsidR="0020248A" w:rsidRPr="00E807C9" w:rsidRDefault="0020248A" w:rsidP="0072732B">
      <w:pPr>
        <w:pStyle w:val="p4"/>
        <w:spacing w:before="0" w:beforeAutospacing="0" w:after="0" w:afterAutospacing="0" w:line="276" w:lineRule="auto"/>
        <w:rPr>
          <w:sz w:val="20"/>
          <w:szCs w:val="20"/>
        </w:rPr>
      </w:pPr>
      <w:r w:rsidRPr="46152277">
        <w:rPr>
          <w:sz w:val="20"/>
          <w:szCs w:val="20"/>
        </w:rPr>
        <w:t>where:</w:t>
      </w:r>
    </w:p>
    <w:p w14:paraId="6D624D64" w14:textId="2987D537" w:rsidR="0020248A" w:rsidRPr="00E807C9" w:rsidRDefault="0020248A" w:rsidP="0072732B">
      <w:pPr>
        <w:pStyle w:val="p5"/>
        <w:spacing w:before="0" w:beforeAutospacing="0" w:after="0" w:afterAutospacing="0" w:line="276" w:lineRule="auto"/>
        <w:rPr>
          <w:sz w:val="20"/>
          <w:szCs w:val="20"/>
        </w:rPr>
      </w:pPr>
      <w:r w:rsidRPr="00E807C9">
        <w:rPr>
          <w:sz w:val="20"/>
          <w:szCs w:val="20"/>
        </w:rPr>
        <w:t>•</w:t>
      </w:r>
      <w:r w:rsidRPr="46152277">
        <w:rPr>
          <w:rStyle w:val="apple-tab-span"/>
          <w:rFonts w:eastAsiaTheme="majorEastAsia"/>
          <w:sz w:val="20"/>
          <w:szCs w:val="20"/>
        </w:rPr>
        <w:t xml:space="preserve"> </w:t>
      </w:r>
      <m:oMath>
        <m:sSub>
          <m:sSubPr>
            <m:ctrlPr>
              <w:rPr>
                <w:rStyle w:val="apple-tab-span"/>
                <w:rFonts w:ascii="Cambria Math" w:eastAsiaTheme="majorEastAsia" w:hAnsi="Cambria Math"/>
                <w:i/>
                <w:sz w:val="20"/>
                <w:szCs w:val="20"/>
              </w:rPr>
            </m:ctrlPr>
          </m:sSubPr>
          <m:e>
            <m:r>
              <w:rPr>
                <w:rStyle w:val="apple-tab-span"/>
                <w:rFonts w:ascii="Cambria Math" w:eastAsiaTheme="majorEastAsia" w:hAnsi="Cambria Math"/>
                <w:sz w:val="20"/>
                <w:szCs w:val="20"/>
              </w:rPr>
              <m:t>p</m:t>
            </m:r>
          </m:e>
          <m:sub>
            <m:r>
              <w:rPr>
                <w:rStyle w:val="apple-tab-span"/>
                <w:rFonts w:ascii="Cambria Math" w:eastAsiaTheme="majorEastAsia" w:hAnsi="Cambria Math"/>
                <w:sz w:val="20"/>
                <w:szCs w:val="20"/>
              </w:rPr>
              <m:t>i</m:t>
            </m:r>
          </m:sub>
        </m:sSub>
      </m:oMath>
      <w:r w:rsidRPr="00E807C9">
        <w:rPr>
          <w:sz w:val="20"/>
          <w:szCs w:val="20"/>
        </w:rPr>
        <w:t xml:space="preserve"> is the proportion of class </w:t>
      </w:r>
      <w:r w:rsidRPr="00D23FDF">
        <w:rPr>
          <w:rStyle w:val="s2"/>
          <w:rFonts w:eastAsiaTheme="majorEastAsia"/>
          <w:i/>
          <w:iCs/>
          <w:sz w:val="20"/>
          <w:szCs w:val="20"/>
        </w:rPr>
        <w:t>i</w:t>
      </w:r>
      <w:r w:rsidRPr="00E807C9">
        <w:rPr>
          <w:sz w:val="20"/>
          <w:szCs w:val="20"/>
        </w:rPr>
        <w:t xml:space="preserve"> </w:t>
      </w:r>
      <w:proofErr w:type="gramStart"/>
      <w:r w:rsidRPr="00E807C9">
        <w:rPr>
          <w:sz w:val="20"/>
          <w:szCs w:val="20"/>
        </w:rPr>
        <w:t>in a given</w:t>
      </w:r>
      <w:proofErr w:type="gramEnd"/>
      <w:r w:rsidRPr="00E807C9">
        <w:rPr>
          <w:sz w:val="20"/>
          <w:szCs w:val="20"/>
        </w:rPr>
        <w:t xml:space="preserve"> node.</w:t>
      </w:r>
    </w:p>
    <w:p w14:paraId="04566D2C" w14:textId="3C12FE3E" w:rsidR="0020248A" w:rsidRPr="00E807C9" w:rsidRDefault="0020248A" w:rsidP="0072732B">
      <w:pPr>
        <w:pStyle w:val="p5"/>
        <w:spacing w:before="0" w:beforeAutospacing="0" w:after="0" w:afterAutospacing="0" w:line="276" w:lineRule="auto"/>
        <w:rPr>
          <w:sz w:val="20"/>
          <w:szCs w:val="20"/>
        </w:rPr>
      </w:pPr>
      <w:r w:rsidRPr="46152277">
        <w:rPr>
          <w:sz w:val="20"/>
          <w:szCs w:val="20"/>
        </w:rPr>
        <w:t>•</w:t>
      </w:r>
      <w:r w:rsidRPr="46152277">
        <w:rPr>
          <w:rStyle w:val="apple-tab-span"/>
          <w:rFonts w:eastAsiaTheme="majorEastAsia"/>
          <w:sz w:val="20"/>
          <w:szCs w:val="20"/>
        </w:rPr>
        <w:t xml:space="preserve"> </w:t>
      </w:r>
      <w:r w:rsidRPr="46152277">
        <w:rPr>
          <w:rStyle w:val="s2"/>
          <w:rFonts w:eastAsiaTheme="majorEastAsia"/>
          <w:sz w:val="20"/>
          <w:szCs w:val="20"/>
        </w:rPr>
        <w:t>C</w:t>
      </w:r>
      <w:r w:rsidRPr="46152277">
        <w:rPr>
          <w:sz w:val="20"/>
          <w:szCs w:val="20"/>
        </w:rPr>
        <w:t xml:space="preserve"> is the total number of classes.</w:t>
      </w:r>
    </w:p>
    <w:p w14:paraId="02A6F2B3" w14:textId="77777777" w:rsidR="0020248A" w:rsidRDefault="0020248A" w:rsidP="0072732B">
      <w:pPr>
        <w:pStyle w:val="p1"/>
        <w:spacing w:before="0" w:beforeAutospacing="0" w:after="0" w:afterAutospacing="0" w:line="276" w:lineRule="auto"/>
        <w:rPr>
          <w:b/>
          <w:bCs/>
          <w:sz w:val="20"/>
          <w:szCs w:val="20"/>
        </w:rPr>
      </w:pPr>
      <w:r w:rsidRPr="46152277">
        <w:rPr>
          <w:b/>
          <w:bCs/>
          <w:sz w:val="20"/>
          <w:szCs w:val="20"/>
        </w:rPr>
        <w:t>Entropy Formula (for Information Gain)</w:t>
      </w:r>
    </w:p>
    <w:p w14:paraId="022AF31A" w14:textId="2508A6EA" w:rsidR="003E5B27" w:rsidRPr="00952DBB" w:rsidRDefault="00D23FDF" w:rsidP="00B425BB">
      <w:pPr>
        <w:pStyle w:val="p1"/>
        <w:spacing w:before="0" w:beforeAutospacing="0" w:after="0" w:afterAutospacing="0" w:line="276" w:lineRule="auto"/>
        <w:jc w:val="both"/>
        <w:rPr>
          <w:sz w:val="20"/>
          <w:szCs w:val="20"/>
        </w:rPr>
      </w:pPr>
      <w:r w:rsidRPr="00D23FDF">
        <w:rPr>
          <w:sz w:val="20"/>
          <w:szCs w:val="20"/>
        </w:rPr>
        <w:t xml:space="preserve">Entropy is another fundamental metric for determining the optimal split based on information gain. The entropy for a node is defined </w:t>
      </w:r>
      <w:r w:rsidRPr="00952DBB">
        <w:rPr>
          <w:sz w:val="20"/>
          <w:szCs w:val="20"/>
        </w:rPr>
        <w:t>in</w:t>
      </w:r>
      <w:r w:rsidR="00952DBB">
        <w:rPr>
          <w:sz w:val="20"/>
          <w:szCs w:val="20"/>
        </w:rPr>
        <w:t xml:space="preserve"> </w:t>
      </w:r>
      <w:r w:rsidR="00952DBB" w:rsidRPr="00952DBB">
        <w:rPr>
          <w:sz w:val="20"/>
          <w:szCs w:val="20"/>
        </w:rPr>
        <w:fldChar w:fldCharType="begin"/>
      </w:r>
      <w:r w:rsidR="00952DBB" w:rsidRPr="00952DBB">
        <w:rPr>
          <w:sz w:val="20"/>
          <w:szCs w:val="20"/>
        </w:rPr>
        <w:instrText xml:space="preserve"> REF _Ref209426584 \h </w:instrText>
      </w:r>
      <w:r w:rsidR="00952DBB">
        <w:rPr>
          <w:sz w:val="20"/>
          <w:szCs w:val="20"/>
        </w:rPr>
        <w:instrText xml:space="preserve"> \* MERGEFORMAT </w:instrText>
      </w:r>
      <w:r w:rsidR="00952DBB" w:rsidRPr="00952DBB">
        <w:rPr>
          <w:sz w:val="20"/>
          <w:szCs w:val="20"/>
        </w:rPr>
      </w:r>
      <w:r w:rsidR="00952DBB" w:rsidRPr="00952DBB">
        <w:rPr>
          <w:sz w:val="20"/>
          <w:szCs w:val="20"/>
        </w:rPr>
        <w:fldChar w:fldCharType="separate"/>
      </w:r>
      <w:r w:rsidR="00952DBB" w:rsidRPr="00952DBB">
        <w:rPr>
          <w:sz w:val="20"/>
          <w:szCs w:val="20"/>
        </w:rPr>
        <w:t xml:space="preserve">Equation </w:t>
      </w:r>
      <w:r w:rsidR="00952DBB" w:rsidRPr="00952DBB">
        <w:rPr>
          <w:noProof/>
          <w:sz w:val="20"/>
          <w:szCs w:val="20"/>
        </w:rPr>
        <w:t>2</w:t>
      </w:r>
      <w:r w:rsidR="00952DBB" w:rsidRPr="00952DBB">
        <w:rPr>
          <w:sz w:val="20"/>
          <w:szCs w:val="20"/>
        </w:rPr>
        <w:fldChar w:fldCharType="end"/>
      </w:r>
      <w:r w:rsidRPr="00952DBB">
        <w:rPr>
          <w:sz w:val="20"/>
          <w:szCs w:val="20"/>
        </w:rPr>
        <w:t>.</w:t>
      </w:r>
    </w:p>
    <w:p w14:paraId="2B20826E" w14:textId="2B78CEA2" w:rsidR="00AF7DD9" w:rsidRPr="00E807C9" w:rsidRDefault="00D72742" w:rsidP="00601FDC">
      <w:pPr>
        <w:pStyle w:val="Caption"/>
      </w:pPr>
      <w:bookmarkStart w:id="13" w:name="_Ref209426584"/>
      <m:oMath>
        <m:r>
          <w:rPr>
            <w:rFonts w:ascii="Cambria Math" w:hAnsi="Cambria Math"/>
          </w:rPr>
          <m:t xml:space="preserve">Entropy= - </m:t>
        </m:r>
        <m:nary>
          <m:naryPr>
            <m:chr m:val="∑"/>
            <m:limLoc m:val="undOvr"/>
            <m:ctrlPr>
              <w:rPr>
                <w:rFonts w:ascii="Cambria Math" w:hAnsi="Cambria Math"/>
              </w:rPr>
            </m:ctrlPr>
          </m:naryPr>
          <m:sub>
            <m:r>
              <w:rPr>
                <w:rFonts w:ascii="Cambria Math" w:hAnsi="Cambria Math"/>
              </w:rPr>
              <m:t>i=1</m:t>
            </m:r>
          </m:sub>
          <m:sup>
            <m:r>
              <w:rPr>
                <w:rFonts w:ascii="Cambria Math" w:hAnsi="Cambria Math"/>
              </w:rPr>
              <m:t>c</m:t>
            </m:r>
          </m:sup>
          <m:e>
            <m:sSub>
              <m:sSubPr>
                <m:ctrlPr>
                  <w:rPr>
                    <w:rFonts w:ascii="Cambria Math" w:hAnsi="Cambria Math"/>
                  </w:rPr>
                </m:ctrlPr>
              </m:sSubPr>
              <m:e>
                <m:r>
                  <w:rPr>
                    <w:rFonts w:ascii="Cambria Math" w:hAnsi="Cambria Math"/>
                  </w:rPr>
                  <m:t>p</m:t>
                </m:r>
              </m:e>
              <m:sub>
                <m:r>
                  <w:rPr>
                    <w:rFonts w:ascii="Cambria Math" w:hAnsi="Cambria Math"/>
                  </w:rPr>
                  <m:t>i</m:t>
                </m:r>
              </m:sub>
            </m:sSub>
            <m:sSub>
              <m:sSubPr>
                <m:ctrlPr>
                  <w:rPr>
                    <w:rFonts w:ascii="Cambria Math" w:hAnsi="Cambria Math"/>
                  </w:rPr>
                </m:ctrlPr>
              </m:sSubPr>
              <m:e>
                <m:r>
                  <w:rPr>
                    <w:rFonts w:ascii="Cambria Math" w:hAnsi="Cambria Math"/>
                  </w:rPr>
                  <m:t>log</m:t>
                </m:r>
              </m:e>
              <m:sub>
                <m:r>
                  <w:rPr>
                    <w:rFonts w:ascii="Cambria Math" w:hAnsi="Cambria Math"/>
                  </w:rPr>
                  <m:t>2</m:t>
                </m:r>
              </m:sub>
            </m:sSub>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e>
            </m:d>
          </m:e>
        </m:nary>
      </m:oMath>
      <w:r w:rsidR="003E5B27">
        <w:t xml:space="preserve"> </w:t>
      </w:r>
      <w:r w:rsidR="003E5B27">
        <w:tab/>
      </w:r>
      <w:r w:rsidR="003E5B27">
        <w:tab/>
      </w:r>
      <w:r w:rsidR="00601FDC">
        <w:t xml:space="preserve">Equation </w:t>
      </w:r>
      <w:fldSimple w:instr=" SEQ Equation \* ARABIC ">
        <w:r w:rsidR="00C14CB7">
          <w:rPr>
            <w:noProof/>
          </w:rPr>
          <w:t>2</w:t>
        </w:r>
      </w:fldSimple>
      <w:bookmarkEnd w:id="13"/>
    </w:p>
    <w:p w14:paraId="06B7AEB4" w14:textId="77777777" w:rsidR="0020248A" w:rsidRPr="005A016D" w:rsidRDefault="0020248A" w:rsidP="00675C7A">
      <w:pPr>
        <w:spacing w:line="240" w:lineRule="auto"/>
        <w:contextualSpacing/>
        <w:rPr>
          <w:rFonts w:ascii="Times New Roman" w:hAnsi="Times New Roman" w:cs="Times New Roman"/>
          <w:sz w:val="2"/>
          <w:szCs w:val="2"/>
        </w:rPr>
      </w:pPr>
    </w:p>
    <w:p w14:paraId="3E70A169" w14:textId="77777777" w:rsidR="00E41F23" w:rsidRPr="00E807C9" w:rsidRDefault="00E41F23" w:rsidP="00D23FDF">
      <w:pPr>
        <w:spacing w:line="240" w:lineRule="auto"/>
        <w:jc w:val="center"/>
        <w:rPr>
          <w:rFonts w:ascii="Times New Roman" w:hAnsi="Times New Roman" w:cs="Times New Roman"/>
          <w:sz w:val="20"/>
          <w:szCs w:val="20"/>
        </w:rPr>
      </w:pPr>
      <w:r w:rsidRPr="00E807C9">
        <w:rPr>
          <w:rFonts w:ascii="Times New Roman" w:hAnsi="Times New Roman" w:cs="Times New Roman"/>
          <w:noProof/>
          <w:sz w:val="20"/>
          <w:szCs w:val="20"/>
        </w:rPr>
        <w:drawing>
          <wp:inline distT="0" distB="0" distL="0" distR="0" wp14:anchorId="048B1716" wp14:editId="25B24AF6">
            <wp:extent cx="2414016" cy="1636617"/>
            <wp:effectExtent l="0" t="0" r="5715" b="1905"/>
            <wp:docPr id="2082524336" name="Picture 2" descr="Anas Brital | Random Forest Algorithm Explain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s Brital | Random Forest Algorithm Explained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405" t="30134" r="16400" b="6077"/>
                    <a:stretch>
                      <a:fillRect/>
                    </a:stretch>
                  </pic:blipFill>
                  <pic:spPr bwMode="auto">
                    <a:xfrm>
                      <a:off x="0" y="0"/>
                      <a:ext cx="2477659" cy="1679765"/>
                    </a:xfrm>
                    <a:prstGeom prst="rect">
                      <a:avLst/>
                    </a:prstGeom>
                    <a:noFill/>
                    <a:ln>
                      <a:noFill/>
                    </a:ln>
                    <a:extLst>
                      <a:ext uri="{53640926-AAD7-44D8-BBD7-CCE9431645EC}">
                        <a14:shadowObscured xmlns:a14="http://schemas.microsoft.com/office/drawing/2010/main"/>
                      </a:ext>
                    </a:extLst>
                  </pic:spPr>
                </pic:pic>
              </a:graphicData>
            </a:graphic>
          </wp:inline>
        </w:drawing>
      </w:r>
    </w:p>
    <w:p w14:paraId="01ED13BD" w14:textId="25CCDEFA" w:rsidR="00E41F23" w:rsidRPr="00E807C9" w:rsidRDefault="00C14CB7" w:rsidP="00C14CB7">
      <w:pPr>
        <w:pStyle w:val="Caption"/>
      </w:pPr>
      <w:bookmarkStart w:id="14" w:name="_Ref209426459"/>
      <w:bookmarkStart w:id="15" w:name="_Toc177342533"/>
      <w:r>
        <w:t xml:space="preserve">Figure </w:t>
      </w:r>
      <w:fldSimple w:instr=" SEQ Figure \* ARABIC ">
        <w:r>
          <w:rPr>
            <w:noProof/>
          </w:rPr>
          <w:t>7</w:t>
        </w:r>
      </w:fldSimple>
      <w:bookmarkEnd w:id="14"/>
      <w:r w:rsidR="00E41F23">
        <w:t xml:space="preserve">: Random Forest Classifiers </w:t>
      </w:r>
      <w:r w:rsidR="00F73C37">
        <w:t>[</w:t>
      </w:r>
      <w:bookmarkEnd w:id="15"/>
      <w:r w:rsidR="00D3470E">
        <w:t>2</w:t>
      </w:r>
      <w:r w:rsidR="0014583F">
        <w:t>2</w:t>
      </w:r>
      <w:r w:rsidR="00F73C37">
        <w:t>]</w:t>
      </w:r>
    </w:p>
    <w:p w14:paraId="7F1ADDEC" w14:textId="53DCCBA2" w:rsidR="00E41F23" w:rsidRPr="00E807C9" w:rsidRDefault="00E41F23" w:rsidP="006F6594">
      <w:pPr>
        <w:pStyle w:val="Title"/>
        <w:numPr>
          <w:ilvl w:val="0"/>
          <w:numId w:val="4"/>
        </w:numPr>
        <w:spacing w:line="240" w:lineRule="auto"/>
        <w:rPr>
          <w:rFonts w:cs="Times New Roman"/>
          <w:sz w:val="20"/>
          <w:szCs w:val="20"/>
        </w:rPr>
      </w:pPr>
      <w:r w:rsidRPr="46152277">
        <w:rPr>
          <w:rFonts w:cs="Times New Roman"/>
          <w:sz w:val="20"/>
          <w:szCs w:val="20"/>
        </w:rPr>
        <w:lastRenderedPageBreak/>
        <w:t>Multilayer Perceptron (MLP)</w:t>
      </w:r>
    </w:p>
    <w:p w14:paraId="44C0A3A4" w14:textId="77777777" w:rsidR="00E41F23" w:rsidRPr="00E807C9" w:rsidRDefault="00E41F23"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 xml:space="preserve">In this project, Multilayer Perceptron (MLP), a type of neural network, are utilized to extract HTML features for phishing website detection. MLPs are advantageous due to their ability to learn non-linear relationships and patterns from data, making them highly effective for complex classification tasks like distinguishing phishing sites from legitimate ones based on HTML content. They consist of multiple layers of </w:t>
      </w:r>
      <w:proofErr w:type="gramStart"/>
      <w:r w:rsidRPr="46152277">
        <w:rPr>
          <w:rFonts w:ascii="Times New Roman" w:hAnsi="Times New Roman" w:cs="Times New Roman"/>
          <w:sz w:val="20"/>
          <w:szCs w:val="20"/>
        </w:rPr>
        <w:t>nodes,</w:t>
      </w:r>
      <w:proofErr w:type="gramEnd"/>
      <w:r w:rsidRPr="46152277">
        <w:rPr>
          <w:rFonts w:ascii="Times New Roman" w:hAnsi="Times New Roman" w:cs="Times New Roman"/>
          <w:sz w:val="20"/>
          <w:szCs w:val="20"/>
        </w:rPr>
        <w:t xml:space="preserve"> each connected through weights that are iteratively adjusted during training to minimize error. This structure allows MLPs to capture intricate patterns in large datasets, such as those involving diverse HTML elements including tags, scripts, and metadata.</w:t>
      </w:r>
    </w:p>
    <w:p w14:paraId="2D52B38E" w14:textId="793B935F" w:rsidR="00E41F23" w:rsidRDefault="00E41F23" w:rsidP="00BE39C2">
      <w:pPr>
        <w:spacing w:line="240" w:lineRule="auto"/>
        <w:contextualSpacing/>
        <w:rPr>
          <w:rFonts w:ascii="Times New Roman" w:hAnsi="Times New Roman" w:cs="Times New Roman"/>
          <w:sz w:val="20"/>
          <w:szCs w:val="20"/>
        </w:rPr>
      </w:pPr>
      <w:r w:rsidRPr="46152277">
        <w:rPr>
          <w:rFonts w:ascii="Times New Roman" w:hAnsi="Times New Roman" w:cs="Times New Roman"/>
          <w:sz w:val="20"/>
          <w:szCs w:val="20"/>
        </w:rPr>
        <w:t xml:space="preserve">For extracting HTML features, MLPs can discern subtle differences and anomalies in webpage structure that might indicate malicious intent, such as unusual embedding of scripts or hidden </w:t>
      </w:r>
      <w:proofErr w:type="spellStart"/>
      <w:r w:rsidRPr="46152277">
        <w:rPr>
          <w:rFonts w:ascii="Times New Roman" w:hAnsi="Times New Roman" w:cs="Times New Roman"/>
          <w:sz w:val="20"/>
          <w:szCs w:val="20"/>
        </w:rPr>
        <w:t>iframes</w:t>
      </w:r>
      <w:proofErr w:type="spellEnd"/>
      <w:r w:rsidRPr="46152277">
        <w:rPr>
          <w:rFonts w:ascii="Times New Roman" w:hAnsi="Times New Roman" w:cs="Times New Roman"/>
          <w:sz w:val="20"/>
          <w:szCs w:val="20"/>
        </w:rPr>
        <w:t>. Their capacity to handle high-dimensional data and their adaptability to different feature types make them particularly suitable for processing and analysing the rich, varied information contained within HTML documents. Thus, MLPs enhance the accuracy and effectiveness of phishing detection in this project. See</w:t>
      </w:r>
      <w:r w:rsidR="00A55F0B">
        <w:rPr>
          <w:rFonts w:ascii="Times New Roman" w:hAnsi="Times New Roman" w:cs="Times New Roman"/>
          <w:sz w:val="20"/>
          <w:szCs w:val="20"/>
        </w:rPr>
        <w:t xml:space="preserve"> </w:t>
      </w:r>
      <w:r w:rsidR="00A55F0B" w:rsidRPr="00A55F0B">
        <w:rPr>
          <w:rFonts w:ascii="Times New Roman" w:hAnsi="Times New Roman" w:cs="Times New Roman"/>
          <w:sz w:val="20"/>
          <w:szCs w:val="20"/>
        </w:rPr>
        <w:fldChar w:fldCharType="begin"/>
      </w:r>
      <w:r w:rsidR="00A55F0B" w:rsidRPr="00A55F0B">
        <w:rPr>
          <w:rFonts w:ascii="Times New Roman" w:hAnsi="Times New Roman" w:cs="Times New Roman"/>
          <w:sz w:val="20"/>
          <w:szCs w:val="20"/>
        </w:rPr>
        <w:instrText xml:space="preserve"> REF _Ref209426908 \h  \* MERGEFORMAT </w:instrText>
      </w:r>
      <w:r w:rsidR="00A55F0B" w:rsidRPr="00A55F0B">
        <w:rPr>
          <w:rFonts w:ascii="Times New Roman" w:hAnsi="Times New Roman" w:cs="Times New Roman"/>
          <w:sz w:val="20"/>
          <w:szCs w:val="20"/>
        </w:rPr>
      </w:r>
      <w:r w:rsidR="00A55F0B" w:rsidRPr="00A55F0B">
        <w:rPr>
          <w:rFonts w:ascii="Times New Roman" w:hAnsi="Times New Roman" w:cs="Times New Roman"/>
          <w:sz w:val="20"/>
          <w:szCs w:val="20"/>
        </w:rPr>
        <w:fldChar w:fldCharType="separate"/>
      </w:r>
      <w:r w:rsidR="00A55F0B" w:rsidRPr="00A55F0B">
        <w:rPr>
          <w:rFonts w:ascii="Times New Roman" w:hAnsi="Times New Roman" w:cs="Times New Roman"/>
          <w:sz w:val="20"/>
          <w:szCs w:val="20"/>
        </w:rPr>
        <w:t xml:space="preserve">Figure </w:t>
      </w:r>
      <w:r w:rsidR="00A55F0B" w:rsidRPr="00A55F0B">
        <w:rPr>
          <w:rFonts w:ascii="Times New Roman" w:hAnsi="Times New Roman" w:cs="Times New Roman"/>
          <w:noProof/>
          <w:sz w:val="20"/>
          <w:szCs w:val="20"/>
        </w:rPr>
        <w:t>8</w:t>
      </w:r>
      <w:r w:rsidR="00A55F0B" w:rsidRPr="00A55F0B">
        <w:rPr>
          <w:rFonts w:ascii="Times New Roman" w:hAnsi="Times New Roman" w:cs="Times New Roman"/>
          <w:sz w:val="20"/>
          <w:szCs w:val="20"/>
        </w:rPr>
        <w:fldChar w:fldCharType="end"/>
      </w:r>
      <w:r w:rsidRPr="46152277">
        <w:rPr>
          <w:rFonts w:ascii="Times New Roman" w:hAnsi="Times New Roman" w:cs="Times New Roman"/>
          <w:sz w:val="20"/>
          <w:szCs w:val="20"/>
        </w:rPr>
        <w:t xml:space="preserve"> below.</w:t>
      </w:r>
    </w:p>
    <w:p w14:paraId="50B6832F" w14:textId="507B7E6C" w:rsidR="00D23FDF" w:rsidRPr="00952DBB" w:rsidRDefault="00D23FDF" w:rsidP="00BE39C2">
      <w:pPr>
        <w:spacing w:line="240" w:lineRule="auto"/>
        <w:contextualSpacing/>
        <w:rPr>
          <w:rFonts w:ascii="Times New Roman" w:hAnsi="Times New Roman" w:cs="Times New Roman"/>
          <w:sz w:val="20"/>
          <w:szCs w:val="20"/>
        </w:rPr>
      </w:pPr>
      <w:r w:rsidRPr="00D23FDF">
        <w:rPr>
          <w:rFonts w:ascii="Times New Roman" w:hAnsi="Times New Roman" w:cs="Times New Roman"/>
          <w:sz w:val="20"/>
          <w:szCs w:val="20"/>
        </w:rPr>
        <w:t xml:space="preserve">The output </w:t>
      </w:r>
      <w:r w:rsidRPr="00D23FDF">
        <w:rPr>
          <w:rFonts w:ascii="Times New Roman" w:hAnsi="Times New Roman" w:cs="Times New Roman"/>
          <w:i/>
          <w:iCs/>
          <w:sz w:val="20"/>
          <w:szCs w:val="20"/>
        </w:rPr>
        <w:t>h</w:t>
      </w:r>
      <w:r w:rsidRPr="00D23FDF">
        <w:rPr>
          <w:rFonts w:ascii="Times New Roman" w:hAnsi="Times New Roman" w:cs="Times New Roman"/>
          <w:sz w:val="20"/>
          <w:szCs w:val="20"/>
        </w:rPr>
        <w:t xml:space="preserve"> of a single neuron in the network is computed as shown in </w:t>
      </w:r>
      <w:r w:rsidR="00952DBB" w:rsidRPr="00952DBB">
        <w:rPr>
          <w:rFonts w:ascii="Times New Roman" w:hAnsi="Times New Roman" w:cs="Times New Roman"/>
          <w:sz w:val="20"/>
          <w:szCs w:val="20"/>
        </w:rPr>
        <w:fldChar w:fldCharType="begin"/>
      </w:r>
      <w:r w:rsidR="00952DBB" w:rsidRPr="00952DBB">
        <w:rPr>
          <w:rFonts w:ascii="Times New Roman" w:hAnsi="Times New Roman" w:cs="Times New Roman"/>
          <w:sz w:val="20"/>
          <w:szCs w:val="20"/>
        </w:rPr>
        <w:instrText xml:space="preserve"> REF _Ref209426724 \h  \* MERGEFORMAT </w:instrText>
      </w:r>
      <w:r w:rsidR="00952DBB" w:rsidRPr="00952DBB">
        <w:rPr>
          <w:rFonts w:ascii="Times New Roman" w:hAnsi="Times New Roman" w:cs="Times New Roman"/>
          <w:sz w:val="20"/>
          <w:szCs w:val="20"/>
        </w:rPr>
      </w:r>
      <w:r w:rsidR="00952DBB" w:rsidRPr="00952DBB">
        <w:rPr>
          <w:rFonts w:ascii="Times New Roman" w:hAnsi="Times New Roman" w:cs="Times New Roman"/>
          <w:sz w:val="20"/>
          <w:szCs w:val="20"/>
        </w:rPr>
        <w:fldChar w:fldCharType="separate"/>
      </w:r>
      <w:r w:rsidR="00952DBB" w:rsidRPr="00952DBB">
        <w:rPr>
          <w:rFonts w:ascii="Times New Roman" w:hAnsi="Times New Roman" w:cs="Times New Roman"/>
          <w:sz w:val="20"/>
          <w:szCs w:val="20"/>
        </w:rPr>
        <w:t xml:space="preserve">Equation </w:t>
      </w:r>
      <w:r w:rsidR="00952DBB" w:rsidRPr="00952DBB">
        <w:rPr>
          <w:rFonts w:ascii="Times New Roman" w:hAnsi="Times New Roman" w:cs="Times New Roman"/>
          <w:noProof/>
          <w:sz w:val="20"/>
          <w:szCs w:val="20"/>
        </w:rPr>
        <w:t>3</w:t>
      </w:r>
      <w:r w:rsidR="00952DBB" w:rsidRPr="00952DBB">
        <w:rPr>
          <w:rFonts w:ascii="Times New Roman" w:hAnsi="Times New Roman" w:cs="Times New Roman"/>
          <w:sz w:val="20"/>
          <w:szCs w:val="20"/>
        </w:rPr>
        <w:fldChar w:fldCharType="end"/>
      </w:r>
      <w:r w:rsidRPr="00952DBB">
        <w:rPr>
          <w:rFonts w:ascii="Times New Roman" w:hAnsi="Times New Roman" w:cs="Times New Roman"/>
          <w:sz w:val="20"/>
          <w:szCs w:val="20"/>
        </w:rPr>
        <w:t>.</w:t>
      </w:r>
    </w:p>
    <w:p w14:paraId="378E8B99" w14:textId="431D3233" w:rsidR="00FB74D2" w:rsidRPr="00E807C9" w:rsidRDefault="00FB74D2" w:rsidP="00601FDC">
      <w:pPr>
        <w:pStyle w:val="Caption"/>
        <w:rPr>
          <w:rFonts w:cs="Times New Roman"/>
        </w:rPr>
      </w:pPr>
      <w:bookmarkStart w:id="16" w:name="_Ref209426724"/>
      <m:oMath>
        <m:r>
          <w:rPr>
            <w:rFonts w:ascii="Cambria Math" w:hAnsi="Cambria Math" w:cs="Times New Roman"/>
          </w:rPr>
          <m:t>h=f</m:t>
        </m:r>
        <m:d>
          <m:dPr>
            <m:ctrlPr>
              <w:rPr>
                <w:rFonts w:ascii="Cambria Math" w:hAnsi="Cambria Math" w:cs="Times New Roman"/>
              </w:rPr>
            </m:ctrlPr>
          </m:dPr>
          <m:e>
            <m:nary>
              <m:naryPr>
                <m:chr m:val="∑"/>
                <m:limLoc m:val="undOvr"/>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+b</m:t>
            </m:r>
          </m:e>
        </m:d>
      </m:oMath>
      <w:r w:rsidR="003E5B27">
        <w:rPr>
          <w:rFonts w:eastAsiaTheme="minorEastAsia" w:cs="Times New Roman"/>
        </w:rPr>
        <w:tab/>
      </w:r>
      <w:r w:rsidR="003E5B27">
        <w:rPr>
          <w:rFonts w:eastAsiaTheme="minorEastAsia" w:cs="Times New Roman"/>
        </w:rPr>
        <w:tab/>
      </w:r>
      <w:r w:rsidR="00601FDC">
        <w:t xml:space="preserve">Equation </w:t>
      </w:r>
      <w:fldSimple w:instr=" SEQ Equation \* ARABIC ">
        <w:r w:rsidR="00C14CB7">
          <w:rPr>
            <w:noProof/>
          </w:rPr>
          <w:t>3</w:t>
        </w:r>
      </w:fldSimple>
      <w:bookmarkEnd w:id="16"/>
    </w:p>
    <w:p w14:paraId="728E41C6" w14:textId="77777777" w:rsidR="00FB74D2" w:rsidRPr="000F3A60" w:rsidRDefault="00FB74D2" w:rsidP="00B425BB">
      <w:pPr>
        <w:pStyle w:val="Heading3"/>
        <w:spacing w:line="240" w:lineRule="auto"/>
        <w:contextualSpacing/>
        <w:rPr>
          <w:rFonts w:ascii="Times New Roman" w:hAnsi="Times New Roman" w:cs="Times New Roman"/>
          <w:color w:val="auto"/>
          <w:sz w:val="20"/>
          <w:szCs w:val="20"/>
        </w:rPr>
      </w:pPr>
      <w:r w:rsidRPr="46152277">
        <w:rPr>
          <w:rFonts w:ascii="Times New Roman" w:hAnsi="Times New Roman" w:cs="Times New Roman"/>
          <w:color w:val="auto"/>
          <w:sz w:val="20"/>
          <w:szCs w:val="20"/>
        </w:rPr>
        <w:t>Where:</w:t>
      </w:r>
    </w:p>
    <w:p w14:paraId="567E36EC" w14:textId="77777777" w:rsidR="00FB74D2" w:rsidRPr="00E807C9" w:rsidRDefault="00FB74D2" w:rsidP="00B425BB">
      <w:pPr>
        <w:numPr>
          <w:ilvl w:val="0"/>
          <w:numId w:val="1"/>
        </w:numPr>
        <w:spacing w:before="0" w:after="200" w:line="240" w:lineRule="auto"/>
        <w:contextualSpacing/>
        <w:rPr>
          <w:rFonts w:ascii="Times New Roman" w:hAnsi="Times New Roman" w:cs="Times New Roman"/>
          <w:sz w:val="20"/>
          <w:szCs w:val="20"/>
        </w:rPr>
      </w:pPr>
      <m:oMath>
        <m:r>
          <w:rPr>
            <w:rFonts w:ascii="Cambria Math" w:hAnsi="Cambria Math" w:cs="Times New Roman"/>
            <w:sz w:val="20"/>
            <w:szCs w:val="20"/>
          </w:rPr>
          <m:t>h</m:t>
        </m:r>
      </m:oMath>
      <w:r w:rsidRPr="00E807C9">
        <w:rPr>
          <w:rFonts w:ascii="Times New Roman" w:hAnsi="Times New Roman" w:cs="Times New Roman"/>
          <w:sz w:val="20"/>
          <w:szCs w:val="20"/>
        </w:rPr>
        <w:t>: The output of the neuron.</w:t>
      </w:r>
    </w:p>
    <w:p w14:paraId="430DEE73" w14:textId="77777777" w:rsidR="00FB74D2" w:rsidRPr="00E807C9" w:rsidRDefault="004F652D" w:rsidP="00B425BB">
      <w:pPr>
        <w:numPr>
          <w:ilvl w:val="0"/>
          <w:numId w:val="1"/>
        </w:numPr>
        <w:spacing w:before="0" w:after="200" w:line="240" w:lineRule="auto"/>
        <w:contextualSpacing/>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oMath>
      <w:r w:rsidR="00FB74D2" w:rsidRPr="00E807C9">
        <w:rPr>
          <w:rFonts w:ascii="Times New Roman" w:hAnsi="Times New Roman" w:cs="Times New Roman"/>
          <w:sz w:val="20"/>
          <w:szCs w:val="20"/>
        </w:rPr>
        <w:t>: The input features.</w:t>
      </w:r>
    </w:p>
    <w:p w14:paraId="08818F24" w14:textId="77777777" w:rsidR="00FB74D2" w:rsidRPr="00E807C9" w:rsidRDefault="004F652D" w:rsidP="00B425BB">
      <w:pPr>
        <w:numPr>
          <w:ilvl w:val="0"/>
          <w:numId w:val="1"/>
        </w:numPr>
        <w:spacing w:before="0" w:after="200" w:line="240" w:lineRule="auto"/>
        <w:contextualSpacing/>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oMath>
      <w:r w:rsidR="00FB74D2" w:rsidRPr="00E807C9">
        <w:rPr>
          <w:rFonts w:ascii="Times New Roman" w:hAnsi="Times New Roman" w:cs="Times New Roman"/>
          <w:sz w:val="20"/>
          <w:szCs w:val="20"/>
        </w:rPr>
        <w:t>: The weights associated with each input.</w:t>
      </w:r>
    </w:p>
    <w:p w14:paraId="6D5D17FD" w14:textId="77777777" w:rsidR="00FB74D2" w:rsidRPr="00E807C9" w:rsidRDefault="00FB74D2" w:rsidP="00B425BB">
      <w:pPr>
        <w:numPr>
          <w:ilvl w:val="0"/>
          <w:numId w:val="1"/>
        </w:numPr>
        <w:spacing w:before="0" w:after="200" w:line="240" w:lineRule="auto"/>
        <w:contextualSpacing/>
        <w:rPr>
          <w:rFonts w:ascii="Times New Roman" w:hAnsi="Times New Roman" w:cs="Times New Roman"/>
          <w:sz w:val="20"/>
          <w:szCs w:val="20"/>
        </w:rPr>
      </w:pPr>
      <m:oMath>
        <m:r>
          <w:rPr>
            <w:rFonts w:ascii="Cambria Math" w:hAnsi="Cambria Math" w:cs="Times New Roman"/>
            <w:sz w:val="20"/>
            <w:szCs w:val="20"/>
          </w:rPr>
          <m:t>b</m:t>
        </m:r>
      </m:oMath>
      <w:r w:rsidRPr="00E807C9">
        <w:rPr>
          <w:rFonts w:ascii="Times New Roman" w:hAnsi="Times New Roman" w:cs="Times New Roman"/>
          <w:sz w:val="20"/>
          <w:szCs w:val="20"/>
        </w:rPr>
        <w:t>: The bias term.</w:t>
      </w:r>
    </w:p>
    <w:p w14:paraId="276E42CB" w14:textId="77777777" w:rsidR="00FB74D2" w:rsidRPr="00E807C9" w:rsidRDefault="00FB74D2" w:rsidP="00B425BB">
      <w:pPr>
        <w:numPr>
          <w:ilvl w:val="0"/>
          <w:numId w:val="1"/>
        </w:numPr>
        <w:spacing w:before="0" w:after="200" w:line="240" w:lineRule="auto"/>
        <w:contextualSpacing/>
        <w:rPr>
          <w:rFonts w:ascii="Times New Roman" w:hAnsi="Times New Roman" w:cs="Times New Roman"/>
          <w:sz w:val="20"/>
          <w:szCs w:val="20"/>
        </w:rPr>
      </w:pPr>
      <m:oMath>
        <m:r>
          <w:rPr>
            <w:rFonts w:ascii="Cambria Math" w:hAnsi="Cambria Math" w:cs="Times New Roman"/>
            <w:sz w:val="20"/>
            <w:szCs w:val="20"/>
          </w:rPr>
          <m:t>f</m:t>
        </m:r>
      </m:oMath>
      <w:r w:rsidRPr="00E807C9">
        <w:rPr>
          <w:rFonts w:ascii="Times New Roman" w:hAnsi="Times New Roman" w:cs="Times New Roman"/>
          <w:sz w:val="20"/>
          <w:szCs w:val="20"/>
        </w:rPr>
        <w:t>: The activation function (e.g., Sigmoid, ReLU, Tanh).</w:t>
      </w:r>
    </w:p>
    <w:p w14:paraId="7FC650FA" w14:textId="4345FCA9" w:rsidR="00BD27BF" w:rsidRPr="005A016D" w:rsidRDefault="00FB74D2" w:rsidP="00B425BB">
      <w:pPr>
        <w:numPr>
          <w:ilvl w:val="0"/>
          <w:numId w:val="1"/>
        </w:numPr>
        <w:spacing w:before="0" w:after="200" w:line="240" w:lineRule="auto"/>
        <w:contextualSpacing/>
        <w:rPr>
          <w:rFonts w:ascii="Times New Roman" w:hAnsi="Times New Roman" w:cs="Times New Roman"/>
          <w:sz w:val="20"/>
          <w:szCs w:val="20"/>
        </w:rPr>
      </w:pPr>
      <m:oMath>
        <m:r>
          <w:rPr>
            <w:rFonts w:ascii="Cambria Math" w:hAnsi="Cambria Math" w:cs="Times New Roman"/>
            <w:sz w:val="20"/>
            <w:szCs w:val="20"/>
          </w:rPr>
          <m:t>n</m:t>
        </m:r>
      </m:oMath>
      <w:r w:rsidRPr="00E807C9">
        <w:rPr>
          <w:rFonts w:ascii="Times New Roman" w:hAnsi="Times New Roman" w:cs="Times New Roman"/>
          <w:sz w:val="20"/>
          <w:szCs w:val="20"/>
        </w:rPr>
        <w:t>: The number of input features.</w:t>
      </w:r>
    </w:p>
    <w:p w14:paraId="58BF146B" w14:textId="77777777" w:rsidR="00E41F23" w:rsidRPr="00E807C9" w:rsidRDefault="00E41F23" w:rsidP="00675C7A">
      <w:pPr>
        <w:spacing w:line="240" w:lineRule="auto"/>
        <w:jc w:val="center"/>
        <w:rPr>
          <w:rFonts w:ascii="Times New Roman" w:hAnsi="Times New Roman" w:cs="Times New Roman"/>
          <w:sz w:val="20"/>
          <w:szCs w:val="20"/>
        </w:rPr>
      </w:pPr>
      <w:r>
        <w:rPr>
          <w:noProof/>
        </w:rPr>
        <w:drawing>
          <wp:inline distT="0" distB="0" distL="0" distR="0" wp14:anchorId="390CC9DF" wp14:editId="7FD3753D">
            <wp:extent cx="2472538" cy="1323380"/>
            <wp:effectExtent l="0" t="0" r="4445" b="0"/>
            <wp:docPr id="1083517195" name="Picture 3" descr="Multi-layer perceptron (MLP-NN) basic Architectur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6542" cy="1325523"/>
                    </a:xfrm>
                    <a:prstGeom prst="rect">
                      <a:avLst/>
                    </a:prstGeom>
                  </pic:spPr>
                </pic:pic>
              </a:graphicData>
            </a:graphic>
          </wp:inline>
        </w:drawing>
      </w:r>
    </w:p>
    <w:p w14:paraId="125DC558" w14:textId="37585F5F" w:rsidR="00B83F33" w:rsidRDefault="00C14CB7" w:rsidP="00C14CB7">
      <w:pPr>
        <w:pStyle w:val="Caption"/>
      </w:pPr>
      <w:bookmarkStart w:id="17" w:name="_Ref209426908"/>
      <w:bookmarkStart w:id="18" w:name="_Toc177342534"/>
      <w:r>
        <w:t xml:space="preserve">Figure </w:t>
      </w:r>
      <w:fldSimple w:instr=" SEQ Figure \* ARABIC ">
        <w:r>
          <w:rPr>
            <w:noProof/>
          </w:rPr>
          <w:t>8</w:t>
        </w:r>
      </w:fldSimple>
      <w:bookmarkEnd w:id="17"/>
      <w:r w:rsidR="00E41F23">
        <w:t>: Multilayer Perceptron</w:t>
      </w:r>
      <w:bookmarkEnd w:id="18"/>
      <w:r w:rsidR="00F73C37">
        <w:t xml:space="preserve"> [2</w:t>
      </w:r>
      <w:r w:rsidR="0014583F">
        <w:t>3</w:t>
      </w:r>
      <w:r w:rsidR="00F73C37">
        <w:t>]</w:t>
      </w:r>
    </w:p>
    <w:p w14:paraId="6BA652A5" w14:textId="1A7F9E14" w:rsidR="00E41F23" w:rsidRPr="00E807C9" w:rsidRDefault="00E41F23" w:rsidP="006F6594">
      <w:pPr>
        <w:pStyle w:val="Title"/>
        <w:numPr>
          <w:ilvl w:val="0"/>
          <w:numId w:val="4"/>
        </w:numPr>
        <w:spacing w:line="240" w:lineRule="auto"/>
        <w:rPr>
          <w:rFonts w:cs="Times New Roman"/>
          <w:sz w:val="20"/>
          <w:szCs w:val="20"/>
        </w:rPr>
      </w:pPr>
      <w:r w:rsidRPr="46152277">
        <w:rPr>
          <w:rFonts w:cs="Times New Roman"/>
          <w:sz w:val="20"/>
          <w:szCs w:val="20"/>
        </w:rPr>
        <w:t>Gradient Boosting Machines (GBM)</w:t>
      </w:r>
    </w:p>
    <w:p w14:paraId="66BD8797" w14:textId="77777777" w:rsidR="00E41F23" w:rsidRPr="00E807C9" w:rsidRDefault="00E41F23" w:rsidP="00675C7A">
      <w:pPr>
        <w:spacing w:line="240" w:lineRule="auto"/>
        <w:rPr>
          <w:rFonts w:ascii="Times New Roman" w:hAnsi="Times New Roman" w:cs="Times New Roman"/>
          <w:sz w:val="20"/>
          <w:szCs w:val="20"/>
        </w:rPr>
      </w:pPr>
      <w:r w:rsidRPr="46152277">
        <w:rPr>
          <w:rFonts w:ascii="Times New Roman" w:hAnsi="Times New Roman" w:cs="Times New Roman"/>
          <w:sz w:val="20"/>
          <w:szCs w:val="20"/>
        </w:rPr>
        <w:t>Gradient Boosting Machines (GBM) are powerful ensemble learning techniques used extensively for both classification and regression tasks. GBMs build models in stages, with each new model iteratively correcting errors made by the previous ones, which is accomplished through the method of boosting. This approach allows GBMs to improve model accuracy by focusing more on instances that are harder to predict, making them highly effective for complex datasets with intricate patterns.</w:t>
      </w:r>
    </w:p>
    <w:p w14:paraId="10078B3E" w14:textId="3BB7CB1F" w:rsidR="00E41F23" w:rsidRDefault="00E41F23" w:rsidP="00BE39C2">
      <w:pPr>
        <w:spacing w:line="240" w:lineRule="auto"/>
        <w:contextualSpacing/>
        <w:rPr>
          <w:rFonts w:ascii="Times New Roman" w:hAnsi="Times New Roman" w:cs="Times New Roman"/>
          <w:sz w:val="20"/>
          <w:szCs w:val="20"/>
        </w:rPr>
      </w:pPr>
      <w:r w:rsidRPr="46152277">
        <w:rPr>
          <w:rFonts w:ascii="Times New Roman" w:hAnsi="Times New Roman" w:cs="Times New Roman"/>
          <w:sz w:val="20"/>
          <w:szCs w:val="20"/>
        </w:rPr>
        <w:t>In this project, GBMs are particularly useful for deriving insights from features like CharContinuationRate and URLTitleMatchScore. These features inherently capture subtle cues within the data that may indicate phishing activities. See</w:t>
      </w:r>
      <w:r w:rsidR="00A55F0B">
        <w:rPr>
          <w:rFonts w:ascii="Times New Roman" w:hAnsi="Times New Roman" w:cs="Times New Roman"/>
          <w:sz w:val="20"/>
          <w:szCs w:val="20"/>
        </w:rPr>
        <w:t xml:space="preserve"> </w:t>
      </w:r>
      <w:r w:rsidR="00A55F0B" w:rsidRPr="00A55F0B">
        <w:rPr>
          <w:rFonts w:ascii="Times New Roman" w:hAnsi="Times New Roman" w:cs="Times New Roman"/>
          <w:sz w:val="20"/>
          <w:szCs w:val="20"/>
        </w:rPr>
        <w:fldChar w:fldCharType="begin"/>
      </w:r>
      <w:r w:rsidR="00A55F0B" w:rsidRPr="00A55F0B">
        <w:rPr>
          <w:rFonts w:ascii="Times New Roman" w:hAnsi="Times New Roman" w:cs="Times New Roman"/>
          <w:sz w:val="20"/>
          <w:szCs w:val="20"/>
        </w:rPr>
        <w:instrText xml:space="preserve"> REF _Ref209426942 \h  \* MERGEFORMAT </w:instrText>
      </w:r>
      <w:r w:rsidR="00A55F0B" w:rsidRPr="00A55F0B">
        <w:rPr>
          <w:rFonts w:ascii="Times New Roman" w:hAnsi="Times New Roman" w:cs="Times New Roman"/>
          <w:sz w:val="20"/>
          <w:szCs w:val="20"/>
        </w:rPr>
      </w:r>
      <w:r w:rsidR="00A55F0B" w:rsidRPr="00A55F0B">
        <w:rPr>
          <w:rFonts w:ascii="Times New Roman" w:hAnsi="Times New Roman" w:cs="Times New Roman"/>
          <w:sz w:val="20"/>
          <w:szCs w:val="20"/>
        </w:rPr>
        <w:fldChar w:fldCharType="separate"/>
      </w:r>
      <w:r w:rsidR="00A55F0B" w:rsidRPr="00A55F0B">
        <w:rPr>
          <w:rFonts w:ascii="Times New Roman" w:hAnsi="Times New Roman" w:cs="Times New Roman"/>
          <w:sz w:val="20"/>
          <w:szCs w:val="20"/>
        </w:rPr>
        <w:t xml:space="preserve">Figure </w:t>
      </w:r>
      <w:r w:rsidR="00A55F0B" w:rsidRPr="00A55F0B">
        <w:rPr>
          <w:rFonts w:ascii="Times New Roman" w:hAnsi="Times New Roman" w:cs="Times New Roman"/>
          <w:noProof/>
          <w:sz w:val="20"/>
          <w:szCs w:val="20"/>
        </w:rPr>
        <w:t>9</w:t>
      </w:r>
      <w:r w:rsidR="00A55F0B" w:rsidRPr="00A55F0B">
        <w:rPr>
          <w:rFonts w:ascii="Times New Roman" w:hAnsi="Times New Roman" w:cs="Times New Roman"/>
          <w:sz w:val="20"/>
          <w:szCs w:val="20"/>
        </w:rPr>
        <w:fldChar w:fldCharType="end"/>
      </w:r>
      <w:r w:rsidRPr="00A55F0B">
        <w:rPr>
          <w:rFonts w:ascii="Times New Roman" w:hAnsi="Times New Roman" w:cs="Times New Roman"/>
          <w:sz w:val="20"/>
          <w:szCs w:val="20"/>
        </w:rPr>
        <w:t xml:space="preserve"> </w:t>
      </w:r>
      <w:r w:rsidRPr="46152277">
        <w:rPr>
          <w:rFonts w:ascii="Times New Roman" w:hAnsi="Times New Roman" w:cs="Times New Roman"/>
          <w:sz w:val="20"/>
          <w:szCs w:val="20"/>
        </w:rPr>
        <w:t>below.</w:t>
      </w:r>
    </w:p>
    <w:p w14:paraId="44B76CB0" w14:textId="77777777" w:rsidR="00BE39C2" w:rsidRDefault="00BE39C2" w:rsidP="00BE39C2">
      <w:pPr>
        <w:spacing w:line="240" w:lineRule="auto"/>
        <w:contextualSpacing/>
        <w:rPr>
          <w:rFonts w:ascii="Times New Roman" w:hAnsi="Times New Roman" w:cs="Times New Roman"/>
          <w:sz w:val="20"/>
          <w:szCs w:val="20"/>
        </w:rPr>
      </w:pPr>
    </w:p>
    <w:p w14:paraId="69E416BE" w14:textId="1BE2E6AA" w:rsidR="00BE39C2" w:rsidRPr="00A55F0B" w:rsidRDefault="00BE39C2" w:rsidP="00C14CB7">
      <w:pPr>
        <w:spacing w:line="240" w:lineRule="auto"/>
        <w:contextualSpacing/>
        <w:rPr>
          <w:rFonts w:ascii="Times New Roman" w:hAnsi="Times New Roman" w:cs="Times New Roman"/>
          <w:sz w:val="20"/>
          <w:szCs w:val="20"/>
        </w:rPr>
      </w:pPr>
      <w:r w:rsidRPr="00BE39C2">
        <w:rPr>
          <w:rFonts w:ascii="Times New Roman" w:hAnsi="Times New Roman" w:cs="Times New Roman"/>
          <w:sz w:val="20"/>
          <w:szCs w:val="20"/>
        </w:rPr>
        <w:t xml:space="preserve">The model </w:t>
      </w:r>
      <m:oMath>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sub>
        </m:sSub>
        <m:d>
          <m:dPr>
            <m:ctrlPr>
              <w:rPr>
                <w:rFonts w:ascii="Cambria Math" w:hAnsi="Cambria Math" w:cs="Times New Roman"/>
                <w:sz w:val="20"/>
                <w:szCs w:val="20"/>
              </w:rPr>
            </m:ctrlPr>
          </m:dPr>
          <m:e>
            <m:r>
              <w:rPr>
                <w:rFonts w:ascii="Cambria Math" w:hAnsi="Cambria Math" w:cs="Times New Roman"/>
                <w:sz w:val="20"/>
                <w:szCs w:val="20"/>
              </w:rPr>
              <m:t>x</m:t>
            </m:r>
          </m:e>
        </m:d>
      </m:oMath>
      <w:r w:rsidRPr="00BE39C2">
        <w:rPr>
          <w:rFonts w:ascii="Times New Roman" w:hAnsi="Times New Roman" w:cs="Times New Roman"/>
          <w:sz w:val="20"/>
          <w:szCs w:val="20"/>
        </w:rPr>
        <w:t xml:space="preserve"> at iteration </w:t>
      </w:r>
      <w:r w:rsidRPr="00BE39C2">
        <w:rPr>
          <w:rFonts w:ascii="Times New Roman" w:hAnsi="Times New Roman" w:cs="Times New Roman"/>
          <w:i/>
          <w:iCs/>
          <w:sz w:val="20"/>
          <w:szCs w:val="20"/>
        </w:rPr>
        <w:t>m</w:t>
      </w:r>
      <w:r w:rsidRPr="00BE39C2">
        <w:rPr>
          <w:rFonts w:ascii="Times New Roman" w:hAnsi="Times New Roman" w:cs="Times New Roman"/>
          <w:sz w:val="20"/>
          <w:szCs w:val="20"/>
        </w:rPr>
        <w:t xml:space="preserve"> is updated according to </w:t>
      </w:r>
      <w:r w:rsidR="00A55F0B" w:rsidRPr="00A55F0B">
        <w:rPr>
          <w:rFonts w:ascii="Times New Roman" w:hAnsi="Times New Roman" w:cs="Times New Roman"/>
          <w:b/>
          <w:bCs/>
          <w:sz w:val="20"/>
          <w:szCs w:val="20"/>
        </w:rPr>
        <w:fldChar w:fldCharType="begin"/>
      </w:r>
      <w:r w:rsidR="00A55F0B" w:rsidRPr="00A55F0B">
        <w:rPr>
          <w:rFonts w:ascii="Times New Roman" w:hAnsi="Times New Roman" w:cs="Times New Roman"/>
          <w:sz w:val="20"/>
          <w:szCs w:val="20"/>
        </w:rPr>
        <w:instrText xml:space="preserve"> REF _Ref209426777 \h </w:instrText>
      </w:r>
      <w:r w:rsidR="00A55F0B" w:rsidRPr="00A55F0B">
        <w:rPr>
          <w:rFonts w:ascii="Times New Roman" w:hAnsi="Times New Roman" w:cs="Times New Roman"/>
          <w:b/>
          <w:bCs/>
          <w:sz w:val="20"/>
          <w:szCs w:val="20"/>
        </w:rPr>
        <w:instrText xml:space="preserve"> \* MERGEFORMAT </w:instrText>
      </w:r>
      <w:r w:rsidR="00A55F0B" w:rsidRPr="00A55F0B">
        <w:rPr>
          <w:rFonts w:ascii="Times New Roman" w:hAnsi="Times New Roman" w:cs="Times New Roman"/>
          <w:b/>
          <w:bCs/>
          <w:sz w:val="20"/>
          <w:szCs w:val="20"/>
        </w:rPr>
      </w:r>
      <w:r w:rsidR="00A55F0B" w:rsidRPr="00A55F0B">
        <w:rPr>
          <w:rFonts w:ascii="Times New Roman" w:hAnsi="Times New Roman" w:cs="Times New Roman"/>
          <w:b/>
          <w:bCs/>
          <w:sz w:val="20"/>
          <w:szCs w:val="20"/>
        </w:rPr>
        <w:fldChar w:fldCharType="separate"/>
      </w:r>
      <w:r w:rsidR="00A55F0B" w:rsidRPr="00A55F0B">
        <w:rPr>
          <w:rFonts w:ascii="Times New Roman" w:hAnsi="Times New Roman" w:cs="Times New Roman"/>
          <w:sz w:val="20"/>
          <w:szCs w:val="20"/>
        </w:rPr>
        <w:t xml:space="preserve">Equation </w:t>
      </w:r>
      <w:r w:rsidR="00A55F0B" w:rsidRPr="00A55F0B">
        <w:rPr>
          <w:rFonts w:ascii="Times New Roman" w:hAnsi="Times New Roman" w:cs="Times New Roman"/>
          <w:noProof/>
          <w:sz w:val="20"/>
          <w:szCs w:val="20"/>
        </w:rPr>
        <w:t>4</w:t>
      </w:r>
      <w:r w:rsidR="00A55F0B" w:rsidRPr="00A55F0B">
        <w:rPr>
          <w:rFonts w:ascii="Times New Roman" w:hAnsi="Times New Roman" w:cs="Times New Roman"/>
          <w:b/>
          <w:bCs/>
          <w:sz w:val="20"/>
          <w:szCs w:val="20"/>
        </w:rPr>
        <w:fldChar w:fldCharType="end"/>
      </w:r>
      <w:r w:rsidRPr="00A55F0B">
        <w:rPr>
          <w:rFonts w:ascii="Times New Roman" w:hAnsi="Times New Roman" w:cs="Times New Roman"/>
          <w:sz w:val="20"/>
          <w:szCs w:val="20"/>
        </w:rPr>
        <w:t>.</w:t>
      </w:r>
    </w:p>
    <w:bookmarkStart w:id="19" w:name="_Ref209426777"/>
    <w:p w14:paraId="0E3F6BE7" w14:textId="58AA3713" w:rsidR="00A17221" w:rsidRPr="00E807C9" w:rsidRDefault="004F652D" w:rsidP="00C14CB7">
      <w:pPr>
        <w:pStyle w:val="Caption"/>
        <w:spacing w:line="240" w:lineRule="auto"/>
        <w:contextualSpacing/>
        <w:rPr>
          <w:rFonts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m</m:t>
            </m:r>
          </m:sub>
        </m:sSub>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m-1</m:t>
            </m:r>
          </m:sub>
        </m:sSub>
        <m:d>
          <m:dPr>
            <m:ctrlPr>
              <w:rPr>
                <w:rFonts w:ascii="Cambria Math" w:hAnsi="Cambria Math" w:cs="Times New Roman"/>
              </w:rPr>
            </m:ctrlPr>
          </m:dPr>
          <m:e>
            <m:r>
              <w:rPr>
                <w:rFonts w:ascii="Cambria Math" w:hAnsi="Cambria Math" w:cs="Times New Roman"/>
              </w:rPr>
              <m:t>x</m:t>
            </m:r>
          </m:e>
        </m:d>
        <m:r>
          <w:rPr>
            <w:rFonts w:ascii="Cambria Math" w:hAnsi="Cambria Math" w:cs="Times New Roman"/>
          </w:rPr>
          <m:t>+η⋅</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m</m:t>
            </m:r>
          </m:sub>
        </m:sSub>
        <m:d>
          <m:dPr>
            <m:ctrlPr>
              <w:rPr>
                <w:rFonts w:ascii="Cambria Math" w:hAnsi="Cambria Math" w:cs="Times New Roman"/>
              </w:rPr>
            </m:ctrlPr>
          </m:dPr>
          <m:e>
            <m:r>
              <w:rPr>
                <w:rFonts w:ascii="Cambria Math" w:hAnsi="Cambria Math" w:cs="Times New Roman"/>
              </w:rPr>
              <m:t>x</m:t>
            </m:r>
          </m:e>
        </m:d>
      </m:oMath>
      <w:r w:rsidR="003E5B27">
        <w:rPr>
          <w:rFonts w:eastAsiaTheme="minorEastAsia" w:cs="Times New Roman"/>
        </w:rPr>
        <w:tab/>
      </w:r>
      <w:r w:rsidR="003E5B27">
        <w:rPr>
          <w:rFonts w:eastAsiaTheme="minorEastAsia" w:cs="Times New Roman"/>
        </w:rPr>
        <w:tab/>
      </w:r>
      <w:r w:rsidR="00C14CB7">
        <w:t xml:space="preserve">Equation </w:t>
      </w:r>
      <w:fldSimple w:instr=" SEQ Equation \* ARABIC ">
        <w:r w:rsidR="00C14CB7">
          <w:rPr>
            <w:noProof/>
          </w:rPr>
          <w:t>4</w:t>
        </w:r>
      </w:fldSimple>
      <w:bookmarkEnd w:id="19"/>
    </w:p>
    <w:p w14:paraId="321B3C89" w14:textId="77777777" w:rsidR="00A17221" w:rsidRPr="000F3A60" w:rsidRDefault="00A17221" w:rsidP="00C14CB7">
      <w:pPr>
        <w:pStyle w:val="Heading1"/>
        <w:spacing w:line="240" w:lineRule="auto"/>
        <w:contextualSpacing/>
        <w:rPr>
          <w:rFonts w:ascii="Times New Roman" w:hAnsi="Times New Roman" w:cs="Times New Roman"/>
          <w:color w:val="auto"/>
          <w:sz w:val="20"/>
          <w:szCs w:val="20"/>
        </w:rPr>
      </w:pPr>
      <w:r w:rsidRPr="46152277">
        <w:rPr>
          <w:rFonts w:ascii="Times New Roman" w:hAnsi="Times New Roman" w:cs="Times New Roman"/>
          <w:color w:val="auto"/>
          <w:sz w:val="20"/>
          <w:szCs w:val="20"/>
        </w:rPr>
        <w:t>Where:</w:t>
      </w:r>
    </w:p>
    <w:p w14:paraId="59EE0F69" w14:textId="77777777" w:rsidR="00A17221" w:rsidRPr="00E807C9" w:rsidRDefault="004F652D" w:rsidP="00B425BB">
      <w:pPr>
        <w:numPr>
          <w:ilvl w:val="0"/>
          <w:numId w:val="1"/>
        </w:numPr>
        <w:spacing w:before="0" w:after="200" w:line="240" w:lineRule="auto"/>
        <w:contextualSpacing/>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sub>
        </m:sSub>
        <m:d>
          <m:dPr>
            <m:ctrlPr>
              <w:rPr>
                <w:rFonts w:ascii="Cambria Math" w:hAnsi="Cambria Math" w:cs="Times New Roman"/>
                <w:sz w:val="20"/>
                <w:szCs w:val="20"/>
              </w:rPr>
            </m:ctrlPr>
          </m:dPr>
          <m:e>
            <m:r>
              <w:rPr>
                <w:rFonts w:ascii="Cambria Math" w:hAnsi="Cambria Math" w:cs="Times New Roman"/>
                <w:sz w:val="20"/>
                <w:szCs w:val="20"/>
              </w:rPr>
              <m:t>x</m:t>
            </m:r>
          </m:e>
        </m:d>
      </m:oMath>
      <w:r w:rsidR="00A17221" w:rsidRPr="00E807C9">
        <w:rPr>
          <w:rFonts w:ascii="Times New Roman" w:hAnsi="Times New Roman" w:cs="Times New Roman"/>
          <w:sz w:val="20"/>
          <w:szCs w:val="20"/>
        </w:rPr>
        <w:t xml:space="preserve">: The model at iteration </w:t>
      </w:r>
      <m:oMath>
        <m:r>
          <w:rPr>
            <w:rFonts w:ascii="Cambria Math" w:hAnsi="Cambria Math" w:cs="Times New Roman"/>
            <w:sz w:val="20"/>
            <w:szCs w:val="20"/>
          </w:rPr>
          <m:t>m</m:t>
        </m:r>
      </m:oMath>
      <w:r w:rsidR="00A17221" w:rsidRPr="00E807C9">
        <w:rPr>
          <w:rFonts w:ascii="Times New Roman" w:hAnsi="Times New Roman" w:cs="Times New Roman"/>
          <w:sz w:val="20"/>
          <w:szCs w:val="20"/>
        </w:rPr>
        <w:t>.</w:t>
      </w:r>
    </w:p>
    <w:p w14:paraId="1CD21F77" w14:textId="77777777" w:rsidR="00A17221" w:rsidRPr="00E807C9" w:rsidRDefault="004F652D" w:rsidP="00B425BB">
      <w:pPr>
        <w:numPr>
          <w:ilvl w:val="0"/>
          <w:numId w:val="1"/>
        </w:numPr>
        <w:spacing w:before="0" w:after="200" w:line="240" w:lineRule="auto"/>
        <w:contextualSpacing/>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m</m:t>
            </m:r>
            <m:r>
              <m:rPr>
                <m:sty m:val="p"/>
              </m:rPr>
              <w:rPr>
                <w:rFonts w:ascii="Cambria Math" w:hAnsi="Cambria Math" w:cs="Times New Roman"/>
                <w:sz w:val="20"/>
                <w:szCs w:val="20"/>
              </w:rPr>
              <m:t>-</m:t>
            </m:r>
            <m:r>
              <w:rPr>
                <w:rFonts w:ascii="Cambria Math" w:hAnsi="Cambria Math" w:cs="Times New Roman"/>
                <w:sz w:val="20"/>
                <w:szCs w:val="20"/>
              </w:rPr>
              <m:t>1</m:t>
            </m:r>
          </m:sub>
        </m:sSub>
        <m:d>
          <m:dPr>
            <m:ctrlPr>
              <w:rPr>
                <w:rFonts w:ascii="Cambria Math" w:hAnsi="Cambria Math" w:cs="Times New Roman"/>
                <w:sz w:val="20"/>
                <w:szCs w:val="20"/>
              </w:rPr>
            </m:ctrlPr>
          </m:dPr>
          <m:e>
            <m:r>
              <w:rPr>
                <w:rFonts w:ascii="Cambria Math" w:hAnsi="Cambria Math" w:cs="Times New Roman"/>
                <w:sz w:val="20"/>
                <w:szCs w:val="20"/>
              </w:rPr>
              <m:t>x</m:t>
            </m:r>
          </m:e>
        </m:d>
      </m:oMath>
      <w:r w:rsidR="00A17221" w:rsidRPr="00E807C9">
        <w:rPr>
          <w:rFonts w:ascii="Times New Roman" w:hAnsi="Times New Roman" w:cs="Times New Roman"/>
          <w:sz w:val="20"/>
          <w:szCs w:val="20"/>
        </w:rPr>
        <w:t>: The model from the previous iteration.</w:t>
      </w:r>
    </w:p>
    <w:p w14:paraId="440DD66C" w14:textId="77777777" w:rsidR="00A17221" w:rsidRPr="00E807C9" w:rsidRDefault="00A17221" w:rsidP="00B425BB">
      <w:pPr>
        <w:numPr>
          <w:ilvl w:val="0"/>
          <w:numId w:val="1"/>
        </w:numPr>
        <w:spacing w:before="0" w:after="200" w:line="240" w:lineRule="auto"/>
        <w:contextualSpacing/>
        <w:rPr>
          <w:rFonts w:ascii="Times New Roman" w:hAnsi="Times New Roman" w:cs="Times New Roman"/>
          <w:sz w:val="20"/>
          <w:szCs w:val="20"/>
        </w:rPr>
      </w:pPr>
      <m:oMath>
        <m:r>
          <w:rPr>
            <w:rFonts w:ascii="Cambria Math" w:hAnsi="Cambria Math" w:cs="Times New Roman"/>
            <w:sz w:val="20"/>
            <w:szCs w:val="20"/>
          </w:rPr>
          <m:t>η</m:t>
        </m:r>
      </m:oMath>
      <w:r w:rsidRPr="00E807C9">
        <w:rPr>
          <w:rFonts w:ascii="Times New Roman" w:hAnsi="Times New Roman" w:cs="Times New Roman"/>
          <w:sz w:val="20"/>
          <w:szCs w:val="20"/>
        </w:rPr>
        <w:t>: The learning rate (shrinkage parameter) that controls the contribution of each tree.</w:t>
      </w:r>
    </w:p>
    <w:p w14:paraId="5D11C856" w14:textId="44146F9B" w:rsidR="00A17221" w:rsidRPr="00357007" w:rsidRDefault="004F652D" w:rsidP="00B425BB">
      <w:pPr>
        <w:numPr>
          <w:ilvl w:val="0"/>
          <w:numId w:val="1"/>
        </w:numPr>
        <w:spacing w:before="0" w:after="200" w:line="240" w:lineRule="auto"/>
        <w:contextualSpacing/>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m</m:t>
            </m:r>
          </m:sub>
        </m:sSub>
        <m:d>
          <m:dPr>
            <m:ctrlPr>
              <w:rPr>
                <w:rFonts w:ascii="Cambria Math" w:hAnsi="Cambria Math" w:cs="Times New Roman"/>
                <w:sz w:val="20"/>
                <w:szCs w:val="20"/>
              </w:rPr>
            </m:ctrlPr>
          </m:dPr>
          <m:e>
            <m:r>
              <w:rPr>
                <w:rFonts w:ascii="Cambria Math" w:hAnsi="Cambria Math" w:cs="Times New Roman"/>
                <w:sz w:val="20"/>
                <w:szCs w:val="20"/>
              </w:rPr>
              <m:t>x</m:t>
            </m:r>
          </m:e>
        </m:d>
      </m:oMath>
      <w:r w:rsidR="00A17221" w:rsidRPr="00E807C9">
        <w:rPr>
          <w:rFonts w:ascii="Times New Roman" w:hAnsi="Times New Roman" w:cs="Times New Roman"/>
          <w:sz w:val="20"/>
          <w:szCs w:val="20"/>
        </w:rPr>
        <w:t>: The new weak learner (typically a decision tree) fitted to the residuals.</w:t>
      </w:r>
    </w:p>
    <w:p w14:paraId="0C7585C5" w14:textId="77777777" w:rsidR="00E41F23" w:rsidRPr="00E807C9" w:rsidRDefault="00E41F23" w:rsidP="005A016D">
      <w:pPr>
        <w:spacing w:before="0" w:line="240" w:lineRule="auto"/>
        <w:jc w:val="center"/>
        <w:rPr>
          <w:rFonts w:ascii="Times New Roman" w:hAnsi="Times New Roman" w:cs="Times New Roman"/>
          <w:sz w:val="20"/>
          <w:szCs w:val="20"/>
        </w:rPr>
      </w:pPr>
      <w:r>
        <w:rPr>
          <w:noProof/>
        </w:rPr>
        <w:drawing>
          <wp:inline distT="0" distB="0" distL="0" distR="0" wp14:anchorId="0A580F52" wp14:editId="7E50E0F8">
            <wp:extent cx="1635266" cy="1901952"/>
            <wp:effectExtent l="0" t="0" r="3175" b="3175"/>
            <wp:docPr id="978712489" name="Picture 4" descr="Sketch of a gradient boosting machin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5757" cy="1925785"/>
                    </a:xfrm>
                    <a:prstGeom prst="rect">
                      <a:avLst/>
                    </a:prstGeom>
                  </pic:spPr>
                </pic:pic>
              </a:graphicData>
            </a:graphic>
          </wp:inline>
        </w:drawing>
      </w:r>
    </w:p>
    <w:p w14:paraId="66376121" w14:textId="610E2B97" w:rsidR="005A0BCC" w:rsidRPr="007B2879" w:rsidRDefault="00C14CB7" w:rsidP="00C14CB7">
      <w:pPr>
        <w:pStyle w:val="Caption"/>
      </w:pPr>
      <w:bookmarkStart w:id="20" w:name="_Ref209426942"/>
      <w:bookmarkStart w:id="21" w:name="_Toc177342535"/>
      <w:r>
        <w:t xml:space="preserve">Figure </w:t>
      </w:r>
      <w:fldSimple w:instr=" SEQ Figure \* ARABIC ">
        <w:r>
          <w:rPr>
            <w:noProof/>
          </w:rPr>
          <w:t>9</w:t>
        </w:r>
      </w:fldSimple>
      <w:bookmarkEnd w:id="20"/>
      <w:r w:rsidR="00A05BE7">
        <w:t xml:space="preserve">: </w:t>
      </w:r>
      <w:r w:rsidR="00E41F23">
        <w:t>Gradient Boosting Machines (GBM</w:t>
      </w:r>
      <w:bookmarkEnd w:id="21"/>
      <w:r w:rsidR="007B2879">
        <w:t>) [</w:t>
      </w:r>
      <w:r w:rsidR="006D5017">
        <w:t>2</w:t>
      </w:r>
      <w:r w:rsidR="0014583F">
        <w:t>4</w:t>
      </w:r>
      <w:r w:rsidR="007B2879">
        <w:t>]</w:t>
      </w:r>
      <w:bookmarkStart w:id="22" w:name="_Toc177342480"/>
    </w:p>
    <w:p w14:paraId="53530044" w14:textId="20D6172B" w:rsidR="003E5014" w:rsidRPr="00E807C9" w:rsidRDefault="003E5014" w:rsidP="006F6594">
      <w:pPr>
        <w:pStyle w:val="Title"/>
        <w:numPr>
          <w:ilvl w:val="0"/>
          <w:numId w:val="4"/>
        </w:numPr>
        <w:spacing w:line="240" w:lineRule="auto"/>
        <w:rPr>
          <w:rFonts w:cs="Times New Roman"/>
          <w:sz w:val="20"/>
          <w:szCs w:val="20"/>
        </w:rPr>
      </w:pPr>
      <w:r w:rsidRPr="46152277">
        <w:rPr>
          <w:rFonts w:cs="Times New Roman"/>
          <w:sz w:val="20"/>
          <w:szCs w:val="20"/>
        </w:rPr>
        <w:t>Voting Ensemble</w:t>
      </w:r>
      <w:bookmarkEnd w:id="22"/>
    </w:p>
    <w:p w14:paraId="0DDE1D78" w14:textId="6CD49BC5" w:rsidR="005A016D" w:rsidRDefault="00A55F0B" w:rsidP="00DD2A2E">
      <w:pPr>
        <w:spacing w:before="0" w:after="0" w:line="240" w:lineRule="auto"/>
        <w:rPr>
          <w:rFonts w:ascii="Times New Roman" w:hAnsi="Times New Roman" w:cs="Times New Roman"/>
          <w:sz w:val="20"/>
          <w:szCs w:val="20"/>
        </w:rPr>
      </w:pPr>
      <w:r w:rsidRPr="00A55F0B">
        <w:rPr>
          <w:rFonts w:ascii="Times New Roman" w:hAnsi="Times New Roman" w:cs="Times New Roman"/>
          <w:sz w:val="20"/>
          <w:szCs w:val="20"/>
        </w:rPr>
        <w:fldChar w:fldCharType="begin"/>
      </w:r>
      <w:r w:rsidRPr="00A55F0B">
        <w:rPr>
          <w:rFonts w:ascii="Times New Roman" w:hAnsi="Times New Roman" w:cs="Times New Roman"/>
          <w:sz w:val="20"/>
          <w:szCs w:val="20"/>
        </w:rPr>
        <w:instrText xml:space="preserve"> REF _Ref209427094 \h  \* MERGEFORMAT </w:instrText>
      </w:r>
      <w:r w:rsidRPr="00A55F0B">
        <w:rPr>
          <w:rFonts w:ascii="Times New Roman" w:hAnsi="Times New Roman" w:cs="Times New Roman"/>
          <w:sz w:val="20"/>
          <w:szCs w:val="20"/>
        </w:rPr>
      </w:r>
      <w:r w:rsidRPr="00A55F0B">
        <w:rPr>
          <w:rFonts w:ascii="Times New Roman" w:hAnsi="Times New Roman" w:cs="Times New Roman"/>
          <w:sz w:val="20"/>
          <w:szCs w:val="20"/>
        </w:rPr>
        <w:fldChar w:fldCharType="separate"/>
      </w:r>
      <w:r w:rsidRPr="00A55F0B">
        <w:rPr>
          <w:rFonts w:ascii="Times New Roman" w:hAnsi="Times New Roman" w:cs="Times New Roman"/>
          <w:sz w:val="20"/>
          <w:szCs w:val="20"/>
        </w:rPr>
        <w:t xml:space="preserve">Figure </w:t>
      </w:r>
      <w:r w:rsidRPr="00A55F0B">
        <w:rPr>
          <w:rFonts w:ascii="Times New Roman" w:hAnsi="Times New Roman" w:cs="Times New Roman"/>
          <w:noProof/>
          <w:sz w:val="20"/>
          <w:szCs w:val="20"/>
        </w:rPr>
        <w:t>10</w:t>
      </w:r>
      <w:r w:rsidRPr="00A55F0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5A016D" w:rsidRPr="005A016D">
        <w:rPr>
          <w:rFonts w:ascii="Times New Roman" w:hAnsi="Times New Roman" w:cs="Times New Roman"/>
          <w:sz w:val="20"/>
          <w:szCs w:val="20"/>
        </w:rPr>
        <w:t>illustrates the classification performance of the Voting Ensemble model, achieving an accuracy of 9</w:t>
      </w:r>
      <w:r w:rsidR="00DD2A2E">
        <w:rPr>
          <w:rFonts w:ascii="Times New Roman" w:hAnsi="Times New Roman" w:cs="Times New Roman"/>
          <w:sz w:val="20"/>
          <w:szCs w:val="20"/>
        </w:rPr>
        <w:t>9</w:t>
      </w:r>
      <w:r w:rsidR="005A016D" w:rsidRPr="005A016D">
        <w:rPr>
          <w:rFonts w:ascii="Times New Roman" w:hAnsi="Times New Roman" w:cs="Times New Roman"/>
          <w:sz w:val="20"/>
          <w:szCs w:val="20"/>
        </w:rPr>
        <w:t xml:space="preserve">.67%, which demonstrates its robust predictive capability. The confusion matrix shows 19,800 true negatives, indicating the model's high precision in correctly identifying class 0 instances. Additionally, it records 26,800 true positives, reinforcing its strong ability to detect class 1 cases effectively. However, the presence of </w:t>
      </w:r>
      <w:r w:rsidR="00DD2A2E">
        <w:rPr>
          <w:rFonts w:ascii="Times New Roman" w:hAnsi="Times New Roman" w:cs="Times New Roman"/>
          <w:sz w:val="20"/>
          <w:szCs w:val="20"/>
        </w:rPr>
        <w:t>70</w:t>
      </w:r>
      <w:r w:rsidR="005A016D" w:rsidRPr="005A016D">
        <w:rPr>
          <w:rFonts w:ascii="Times New Roman" w:hAnsi="Times New Roman" w:cs="Times New Roman"/>
          <w:sz w:val="20"/>
          <w:szCs w:val="20"/>
        </w:rPr>
        <w:t xml:space="preserve"> false positives and </w:t>
      </w:r>
      <w:r w:rsidR="00DD2A2E">
        <w:rPr>
          <w:rFonts w:ascii="Times New Roman" w:hAnsi="Times New Roman" w:cs="Times New Roman"/>
          <w:sz w:val="20"/>
          <w:szCs w:val="20"/>
        </w:rPr>
        <w:t>10</w:t>
      </w:r>
      <w:r w:rsidR="005A016D" w:rsidRPr="005A016D">
        <w:rPr>
          <w:rFonts w:ascii="Times New Roman" w:hAnsi="Times New Roman" w:cs="Times New Roman"/>
          <w:sz w:val="20"/>
          <w:szCs w:val="20"/>
        </w:rPr>
        <w:t xml:space="preserve"> false negatives reflects minor misclassifications that slightly impact precision and recall. In practical cybersecurity applications, false positives may lead to legitimate websites being incorrectly flagged, potentially disrupting user experience or access to valid services. More critically, false negatives represent phishing attempts that go undetected, posing a risk to user data and system integrity. When compared to other models, Stacking still maintains a marginal lead with the highest accuracy of 0.9</w:t>
      </w:r>
      <w:r w:rsidR="00DD2A2E">
        <w:rPr>
          <w:rFonts w:ascii="Times New Roman" w:hAnsi="Times New Roman" w:cs="Times New Roman"/>
          <w:sz w:val="20"/>
          <w:szCs w:val="20"/>
        </w:rPr>
        <w:t>9</w:t>
      </w:r>
      <w:r w:rsidR="005A016D" w:rsidRPr="005A016D">
        <w:rPr>
          <w:rFonts w:ascii="Times New Roman" w:hAnsi="Times New Roman" w:cs="Times New Roman"/>
          <w:sz w:val="20"/>
          <w:szCs w:val="20"/>
        </w:rPr>
        <w:t>6715 and a perfect recall of 1.0, showcasing its superior sensitivity in detecting positive cases. While Random Forest and Gradient Boosting also perform commendably, the Multilayer Perceptron lags slightly behind, particularly in recall. Overall, Stacking’s ensemble methodology contributes to its enhanced classification performance, and the balanced metric profile makes it a strong candidate for deployment in high-risk cybersecurity environments.</w:t>
      </w:r>
    </w:p>
    <w:p w14:paraId="07B47CEB" w14:textId="77777777" w:rsidR="005A016D" w:rsidRDefault="005A016D" w:rsidP="005A016D">
      <w:pPr>
        <w:spacing w:before="0" w:after="0" w:line="240" w:lineRule="auto"/>
        <w:rPr>
          <w:rFonts w:ascii="Times New Roman" w:hAnsi="Times New Roman" w:cs="Times New Roman"/>
          <w:sz w:val="20"/>
          <w:szCs w:val="20"/>
        </w:rPr>
      </w:pPr>
    </w:p>
    <w:p w14:paraId="10D9ABAA" w14:textId="6C9E3EDA" w:rsidR="003E5014" w:rsidRPr="00E807C9" w:rsidRDefault="00BE2AB3" w:rsidP="00BE39C2">
      <w:pPr>
        <w:spacing w:before="0" w:after="0" w:line="240" w:lineRule="auto"/>
        <w:jc w:val="center"/>
        <w:rPr>
          <w:rFonts w:ascii="Times New Roman" w:hAnsi="Times New Roman" w:cs="Times New Roman"/>
          <w:b/>
          <w:bCs/>
          <w:sz w:val="20"/>
          <w:szCs w:val="20"/>
        </w:rPr>
      </w:pPr>
      <w:r>
        <w:rPr>
          <w:noProof/>
        </w:rPr>
        <w:lastRenderedPageBreak/>
        <w:drawing>
          <wp:inline distT="0" distB="0" distL="0" distR="0" wp14:anchorId="70BFAEAF" wp14:editId="301C0A4A">
            <wp:extent cx="2201875" cy="1907732"/>
            <wp:effectExtent l="0" t="0" r="8255" b="0"/>
            <wp:docPr id="117955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5038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2204159" cy="1909711"/>
                    </a:xfrm>
                    <a:prstGeom prst="rect">
                      <a:avLst/>
                    </a:prstGeom>
                  </pic:spPr>
                </pic:pic>
              </a:graphicData>
            </a:graphic>
          </wp:inline>
        </w:drawing>
      </w:r>
    </w:p>
    <w:p w14:paraId="1F829A13" w14:textId="5801D232" w:rsidR="005A016D" w:rsidRDefault="00C14CB7" w:rsidP="00C14CB7">
      <w:pPr>
        <w:pStyle w:val="Caption"/>
      </w:pPr>
      <w:bookmarkStart w:id="23" w:name="_Ref209427094"/>
      <w:bookmarkStart w:id="24" w:name="_Toc177342540"/>
      <w:r>
        <w:t xml:space="preserve">Figure </w:t>
      </w:r>
      <w:fldSimple w:instr=" SEQ Figure \* ARABIC ">
        <w:r>
          <w:rPr>
            <w:noProof/>
          </w:rPr>
          <w:t>10</w:t>
        </w:r>
      </w:fldSimple>
      <w:bookmarkEnd w:id="23"/>
      <w:r w:rsidR="00A05BE7">
        <w:t xml:space="preserve">: </w:t>
      </w:r>
      <w:r w:rsidR="003E5014">
        <w:t>Voting Ensemble Confusion Matrix</w:t>
      </w:r>
      <w:bookmarkEnd w:id="24"/>
    </w:p>
    <w:p w14:paraId="1FF25F84" w14:textId="7F8B7D92" w:rsidR="0072732B" w:rsidRPr="00E807C9" w:rsidRDefault="0072732B" w:rsidP="00BE39C2">
      <w:pPr>
        <w:pStyle w:val="Title"/>
        <w:numPr>
          <w:ilvl w:val="0"/>
          <w:numId w:val="4"/>
        </w:numPr>
        <w:spacing w:before="0" w:after="0" w:line="240" w:lineRule="auto"/>
        <w:rPr>
          <w:rFonts w:cs="Times New Roman"/>
          <w:sz w:val="20"/>
          <w:szCs w:val="20"/>
        </w:rPr>
      </w:pPr>
      <w:r w:rsidRPr="0072732B">
        <w:rPr>
          <w:rFonts w:cs="Times New Roman"/>
          <w:sz w:val="20"/>
          <w:szCs w:val="20"/>
        </w:rPr>
        <w:t>The RMG Ensemble Training Algorithm</w:t>
      </w:r>
    </w:p>
    <w:p w14:paraId="6AEA21CD" w14:textId="77777777" w:rsidR="0072732B" w:rsidRPr="0072732B" w:rsidRDefault="0072732B" w:rsidP="00BE39C2">
      <w:pPr>
        <w:spacing w:before="0" w:after="0" w:line="240" w:lineRule="auto"/>
        <w:contextualSpacing/>
        <w:rPr>
          <w:rFonts w:ascii="Times New Roman" w:hAnsi="Times New Roman" w:cs="Times New Roman"/>
          <w:sz w:val="20"/>
          <w:szCs w:val="20"/>
        </w:rPr>
      </w:pPr>
      <w:r w:rsidRPr="0072732B">
        <w:rPr>
          <w:rFonts w:ascii="Times New Roman" w:hAnsi="Times New Roman" w:cs="Times New Roman"/>
          <w:sz w:val="20"/>
          <w:szCs w:val="20"/>
        </w:rPr>
        <w:t>The core of the proposed RMG model is the integration of diverse base learners through a stacking ensemble framework. The meta-learner is trained to optimally combine the predictions of these base models. The detailed procedure is formalized in Algorithm 1.</w:t>
      </w:r>
    </w:p>
    <w:p w14:paraId="672A522B" w14:textId="1223C488" w:rsidR="0072732B" w:rsidRPr="00282C6C" w:rsidRDefault="00513F1B" w:rsidP="00282C6C">
      <w:pPr>
        <w:spacing w:line="240" w:lineRule="auto"/>
        <w:rPr>
          <w:rFonts w:ascii="Times New Roman" w:hAnsi="Times New Roman" w:cs="Times New Roman"/>
          <w:b/>
          <w:bCs/>
          <w:sz w:val="20"/>
          <w:szCs w:val="20"/>
        </w:rPr>
      </w:pPr>
      <w:r>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2E011868" wp14:editId="33A64DBD">
                <wp:simplePos x="0" y="0"/>
                <wp:positionH relativeFrom="column">
                  <wp:posOffset>-53340</wp:posOffset>
                </wp:positionH>
                <wp:positionV relativeFrom="paragraph">
                  <wp:posOffset>372745</wp:posOffset>
                </wp:positionV>
                <wp:extent cx="3116580" cy="0"/>
                <wp:effectExtent l="0" t="0" r="0" b="0"/>
                <wp:wrapNone/>
                <wp:docPr id="139990831" name="Straight Connector 1"/>
                <wp:cNvGraphicFramePr/>
                <a:graphic xmlns:a="http://schemas.openxmlformats.org/drawingml/2006/main">
                  <a:graphicData uri="http://schemas.microsoft.com/office/word/2010/wordprocessingShape">
                    <wps:wsp>
                      <wps:cNvCnPr/>
                      <wps:spPr>
                        <a:xfrm>
                          <a:off x="0" y="0"/>
                          <a:ext cx="3116580" cy="0"/>
                        </a:xfrm>
                        <a:prstGeom prst="line">
                          <a:avLst/>
                        </a:prstGeom>
                        <a:ln w="15875">
                          <a:solidFill>
                            <a:schemeClr val="tx1">
                              <a:alpha val="97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A20D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9.35pt" to="241.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xOzwEAAAEEAAAOAAAAZHJzL2Uyb0RvYy54bWysU01P3DAQvVfqf7B8Z5OAFrbRZjmA4IJa&#10;1MIPMM54Y8lfst1N9t93bO9moe0FxMVJZua9mfcyXl9PWpEd+CCt6WizqCkBw20vzbajz093ZytK&#10;QmSmZ8oa6OgeAr3efP2yHl0L53awqgdPkMSEdnQdHWJ0bVUFPoBmYWEdGEwK6zWL+Om3Ve/ZiOxa&#10;Ved1fVmN1vfOWw4hYPS2JOkm8wsBPP4QIkAkqqM4W8ynz+dLOqvNmrVbz9wg+WEM9oEpNJMGm85U&#10;tywy8tvLf6i05N4GK+KCW11ZISSHrAHVNPVfan4NzEHWguYEN9sUPo+Wf9/dmEePNowutME9+qRi&#10;El6nJ85HpmzWfjYLpkg4Bi+a5nK5Qk/5MVedgM6HeA9Wk/TSUSVN0sFatnsIEZth6bEkhZUhI27P&#10;cnW1zGXBKtnfSaVSMu8C3ChPdgz/YpyaQqXcwEro21Vd51+JtHN1bvKKCHPKYPCkM7/FvYIywk8Q&#10;RPaorPDPRKUH4xxMbNLCZCasTjCBQ87Augyfdvc071vgoT5BIa/ne8AzIne2Js5gLY31/+ue3Coj&#10;i1J/dKDoTha82H6fNyBbg3uWFR7uRFrk198Zfrq5mz8AAAD//wMAUEsDBBQABgAIAAAAIQDNw2NW&#10;3AAAAAgBAAAPAAAAZHJzL2Rvd25yZXYueG1sTI/NTsMwEITvSLyDtUjcWqdVCVGIU/EjkHokLeLq&#10;xksSYa9D7DTh7VnEoRx3ZjT7TbGdnRUnHELnScFqmYBAqr3pqFFw2D8vMhAhajLaekIF3xhgW15e&#10;FDo3fqJXPFWxEVxCIdcK2hj7XMpQt+h0WPoeib0PPzgd+RwaaQY9cbmzcp0kqXS6I/7Q6h4fW6w/&#10;q9EpeEvj+354GO3LoV89TVW1a9KvnVLXV/P9HYiIczyH4Ref0aFkpqMfyQRhFSyyDScV3GS3INjf&#10;ZGsWjn+CLAv5f0D5AwAA//8DAFBLAQItABQABgAIAAAAIQC2gziS/gAAAOEBAAATAAAAAAAAAAAA&#10;AAAAAAAAAABbQ29udGVudF9UeXBlc10ueG1sUEsBAi0AFAAGAAgAAAAhADj9If/WAAAAlAEAAAsA&#10;AAAAAAAAAAAAAAAALwEAAF9yZWxzLy5yZWxzUEsBAi0AFAAGAAgAAAAhABotjE7PAQAAAQQAAA4A&#10;AAAAAAAAAAAAAAAALgIAAGRycy9lMm9Eb2MueG1sUEsBAi0AFAAGAAgAAAAhAM3DY1bcAAAACAEA&#10;AA8AAAAAAAAAAAAAAAAAKQQAAGRycy9kb3ducmV2LnhtbFBLBQYAAAAABAAEAPMAAAAyBQAAAAA=&#10;" strokecolor="black [3213]" strokeweight="1.25pt">
                <v:stroke opacity="63479f" joinstyle="miter"/>
              </v:line>
            </w:pict>
          </mc:Fallback>
        </mc:AlternateContent>
      </w:r>
      <w:r w:rsidR="00FA008B">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4E7BDBD2" wp14:editId="50F82F71">
                <wp:simplePos x="0" y="0"/>
                <wp:positionH relativeFrom="column">
                  <wp:posOffset>-51435</wp:posOffset>
                </wp:positionH>
                <wp:positionV relativeFrom="paragraph">
                  <wp:posOffset>106680</wp:posOffset>
                </wp:positionV>
                <wp:extent cx="3116580" cy="0"/>
                <wp:effectExtent l="0" t="0" r="0" b="0"/>
                <wp:wrapNone/>
                <wp:docPr id="251793703" name="Straight Connector 1"/>
                <wp:cNvGraphicFramePr/>
                <a:graphic xmlns:a="http://schemas.openxmlformats.org/drawingml/2006/main">
                  <a:graphicData uri="http://schemas.microsoft.com/office/word/2010/wordprocessingShape">
                    <wps:wsp>
                      <wps:cNvCnPr/>
                      <wps:spPr>
                        <a:xfrm>
                          <a:off x="0" y="0"/>
                          <a:ext cx="3116580" cy="0"/>
                        </a:xfrm>
                        <a:prstGeom prst="line">
                          <a:avLst/>
                        </a:prstGeom>
                        <a:ln w="15875">
                          <a:solidFill>
                            <a:schemeClr val="tx1">
                              <a:alpha val="97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80B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4pt" to="24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xOzwEAAAEEAAAOAAAAZHJzL2Uyb0RvYy54bWysU01P3DAQvVfqf7B8Z5OAFrbRZjmA4IJa&#10;1MIPMM54Y8lfst1N9t93bO9moe0FxMVJZua9mfcyXl9PWpEd+CCt6WizqCkBw20vzbajz093ZytK&#10;QmSmZ8oa6OgeAr3efP2yHl0L53awqgdPkMSEdnQdHWJ0bVUFPoBmYWEdGEwK6zWL+Om3Ve/ZiOxa&#10;Ved1fVmN1vfOWw4hYPS2JOkm8wsBPP4QIkAkqqM4W8ynz+dLOqvNmrVbz9wg+WEM9oEpNJMGm85U&#10;tywy8tvLf6i05N4GK+KCW11ZISSHrAHVNPVfan4NzEHWguYEN9sUPo+Wf9/dmEePNowutME9+qRi&#10;El6nJ85HpmzWfjYLpkg4Bi+a5nK5Qk/5MVedgM6HeA9Wk/TSUSVN0sFatnsIEZth6bEkhZUhI27P&#10;cnW1zGXBKtnfSaVSMu8C3ChPdgz/YpyaQqXcwEro21Vd51+JtHN1bvKKCHPKYPCkM7/FvYIywk8Q&#10;RPaorPDPRKUH4xxMbNLCZCasTjCBQ87Augyfdvc071vgoT5BIa/ne8AzIne2Js5gLY31/+ue3Coj&#10;i1J/dKDoTha82H6fNyBbg3uWFR7uRFrk198Zfrq5mz8AAAD//wMAUEsDBBQABgAIAAAAIQBEUiUw&#10;3AAAAAgBAAAPAAAAZHJzL2Rvd25yZXYueG1sTI/NTsMwEITvSLyDtUjcWicVClGIU/EjkHokLeLq&#10;xksSEa+D7TTh7VnEoRx3ZjT7Tbld7CBO6EPvSEG6TkAgNc701Co47J9XOYgQNRk9OEIF3xhgW11e&#10;lLowbqZXPNWxFVxCodAKuhjHQsrQdGh1WLsRib0P562OfPpWGq9nLreD3CRJJq3uiT90esTHDpvP&#10;erIK3rL4vvcP0/ByGNOnua53bfa1U+r6arm/AxFxiecw/OIzOlTMdHQTmSAGBas85STrGS9g/ybf&#10;3II4/gmyKuX/AdUPAAAA//8DAFBLAQItABQABgAIAAAAIQC2gziS/gAAAOEBAAATAAAAAAAAAAAA&#10;AAAAAAAAAABbQ29udGVudF9UeXBlc10ueG1sUEsBAi0AFAAGAAgAAAAhADj9If/WAAAAlAEAAAsA&#10;AAAAAAAAAAAAAAAALwEAAF9yZWxzLy5yZWxzUEsBAi0AFAAGAAgAAAAhABotjE7PAQAAAQQAAA4A&#10;AAAAAAAAAAAAAAAALgIAAGRycy9lMm9Eb2MueG1sUEsBAi0AFAAGAAgAAAAhAERSJTDcAAAACAEA&#10;AA8AAAAAAAAAAAAAAAAAKQQAAGRycy9kb3ducmV2LnhtbFBLBQYAAAAABAAEAPMAAAAyBQAAAAA=&#10;" strokecolor="black [3213]" strokeweight="1.25pt">
                <v:stroke opacity="63479f" joinstyle="miter"/>
              </v:line>
            </w:pict>
          </mc:Fallback>
        </mc:AlternateContent>
      </w:r>
      <w:r w:rsidR="005A2407" w:rsidRPr="00282C6C">
        <w:rPr>
          <w:rFonts w:ascii="Times New Roman" w:hAnsi="Times New Roman" w:cs="Times New Roman"/>
          <w:b/>
          <w:bCs/>
          <w:sz w:val="20"/>
          <w:szCs w:val="20"/>
        </w:rPr>
        <w:t>Algorithm 1</w:t>
      </w:r>
      <w:r w:rsidR="00282C6C" w:rsidRPr="00282C6C">
        <w:rPr>
          <w:rFonts w:ascii="Times New Roman" w:hAnsi="Times New Roman" w:cs="Times New Roman"/>
          <w:b/>
          <w:bCs/>
          <w:sz w:val="20"/>
          <w:szCs w:val="20"/>
        </w:rPr>
        <w:t xml:space="preserve">: RMG </w:t>
      </w:r>
      <w:r w:rsidR="005A2407" w:rsidRPr="00282C6C">
        <w:rPr>
          <w:rFonts w:ascii="Times New Roman" w:hAnsi="Times New Roman" w:cs="Times New Roman"/>
          <w:b/>
          <w:bCs/>
          <w:sz w:val="20"/>
          <w:szCs w:val="20"/>
        </w:rPr>
        <w:t>Ensemble Training and Prediction</w:t>
      </w:r>
    </w:p>
    <w:p w14:paraId="2E336E0E" w14:textId="5FDD67B0" w:rsidR="00282C6C" w:rsidRDefault="00282C6C" w:rsidP="00B425BB">
      <w:pPr>
        <w:pStyle w:val="FirstParagraph"/>
        <w:jc w:val="both"/>
        <w:rPr>
          <w:rFonts w:cs="Times New Roman"/>
          <w:sz w:val="20"/>
          <w:szCs w:val="20"/>
        </w:rPr>
      </w:pPr>
      <w:r w:rsidRPr="00282C6C">
        <w:rPr>
          <w:rFonts w:cs="Times New Roman"/>
          <w:b/>
          <w:bCs/>
          <w:sz w:val="20"/>
          <w:szCs w:val="20"/>
        </w:rPr>
        <w:t>Input:</w:t>
      </w:r>
      <w:r w:rsidRPr="00282C6C">
        <w:rPr>
          <w:rFonts w:cs="Times New Roman"/>
          <w:sz w:val="20"/>
          <w:szCs w:val="20"/>
        </w:rPr>
        <w:t xml:space="preserve"> Training data </w:t>
      </w:r>
      <m:oMath>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train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train</m:t>
                </m:r>
              </m:sub>
            </m:sSub>
          </m:e>
        </m:d>
      </m:oMath>
      <w:r w:rsidRPr="00282C6C">
        <w:rPr>
          <w:rFonts w:cs="Times New Roman"/>
          <w:sz w:val="20"/>
          <w:szCs w:val="20"/>
        </w:rPr>
        <w:t xml:space="preserve">, Test data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test</m:t>
            </m:r>
          </m:sub>
        </m:sSub>
      </m:oMath>
      <w:r w:rsidRPr="00282C6C">
        <w:rPr>
          <w:rFonts w:cs="Times New Roman"/>
          <w:sz w:val="20"/>
          <w:szCs w:val="20"/>
        </w:rPr>
        <w:t xml:space="preserve"> </w:t>
      </w:r>
      <w:r w:rsidRPr="00282C6C">
        <w:rPr>
          <w:rFonts w:cs="Times New Roman"/>
          <w:b/>
          <w:bCs/>
          <w:sz w:val="20"/>
          <w:szCs w:val="20"/>
        </w:rPr>
        <w:t>Output:</w:t>
      </w:r>
      <w:r w:rsidRPr="00282C6C">
        <w:rPr>
          <w:rFonts w:cs="Times New Roman"/>
          <w:sz w:val="20"/>
          <w:szCs w:val="20"/>
        </w:rPr>
        <w:t xml:space="preserve"> Final predictions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pred</m:t>
            </m:r>
          </m:sub>
        </m:sSub>
      </m:oMath>
      <w:r w:rsidRPr="00282C6C">
        <w:rPr>
          <w:rFonts w:cs="Times New Roman"/>
          <w:sz w:val="20"/>
          <w:szCs w:val="20"/>
        </w:rPr>
        <w:t xml:space="preserve"> </w:t>
      </w:r>
    </w:p>
    <w:p w14:paraId="5356F8FD" w14:textId="499D21E1" w:rsidR="00282C6C" w:rsidRPr="00282C6C" w:rsidRDefault="00282C6C" w:rsidP="00B425BB">
      <w:pPr>
        <w:pStyle w:val="FirstParagraph"/>
        <w:jc w:val="both"/>
        <w:rPr>
          <w:rFonts w:cs="Times New Roman"/>
          <w:sz w:val="20"/>
          <w:szCs w:val="20"/>
        </w:rPr>
      </w:pPr>
      <w:r w:rsidRPr="00282C6C">
        <w:rPr>
          <w:rFonts w:cs="Times New Roman"/>
          <w:b/>
          <w:bCs/>
          <w:sz w:val="20"/>
          <w:szCs w:val="20"/>
        </w:rPr>
        <w:t>Initialize:</w:t>
      </w:r>
      <w:r w:rsidRPr="00282C6C">
        <w:rPr>
          <w:rFonts w:cs="Times New Roman"/>
          <w:sz w:val="20"/>
          <w:szCs w:val="20"/>
        </w:rPr>
        <w:t xml:space="preserve"> Base models: </w:t>
      </w:r>
      <m:oMath>
        <m:r>
          <w:rPr>
            <w:rFonts w:ascii="Cambria Math" w:hAnsi="Cambria Math" w:cs="Times New Roman"/>
            <w:sz w:val="20"/>
            <w:szCs w:val="20"/>
          </w:rPr>
          <m:t>RF</m:t>
        </m:r>
      </m:oMath>
      <w:r w:rsidRPr="00282C6C">
        <w:rPr>
          <w:rFonts w:cs="Times New Roman"/>
          <w:sz w:val="20"/>
          <w:szCs w:val="20"/>
        </w:rPr>
        <w:t xml:space="preserve">, </w:t>
      </w:r>
      <m:oMath>
        <m:r>
          <w:rPr>
            <w:rFonts w:ascii="Cambria Math" w:hAnsi="Cambria Math" w:cs="Times New Roman"/>
            <w:sz w:val="20"/>
            <w:szCs w:val="20"/>
          </w:rPr>
          <m:t>MLP</m:t>
        </m:r>
      </m:oMath>
      <w:r w:rsidRPr="00282C6C">
        <w:rPr>
          <w:rFonts w:cs="Times New Roman"/>
          <w:sz w:val="20"/>
          <w:szCs w:val="20"/>
        </w:rPr>
        <w:t xml:space="preserve">, </w:t>
      </w:r>
      <m:oMath>
        <m:r>
          <w:rPr>
            <w:rFonts w:ascii="Cambria Math" w:hAnsi="Cambria Math" w:cs="Times New Roman"/>
            <w:sz w:val="20"/>
            <w:szCs w:val="20"/>
          </w:rPr>
          <m:t>GBM</m:t>
        </m:r>
      </m:oMath>
      <w:r w:rsidRPr="00282C6C">
        <w:rPr>
          <w:rFonts w:cs="Times New Roman"/>
          <w:sz w:val="20"/>
          <w:szCs w:val="20"/>
        </w:rPr>
        <w:t xml:space="preserve">; Meta-learner: </w:t>
      </w:r>
      <m:oMath>
        <m:r>
          <w:rPr>
            <w:rFonts w:ascii="Cambria Math" w:hAnsi="Cambria Math" w:cs="Times New Roman"/>
            <w:sz w:val="20"/>
            <w:szCs w:val="20"/>
          </w:rPr>
          <m:t>LR</m:t>
        </m:r>
      </m:oMath>
      <w:r w:rsidRPr="00282C6C">
        <w:rPr>
          <w:rFonts w:cs="Times New Roman"/>
          <w:sz w:val="20"/>
          <w:szCs w:val="20"/>
        </w:rPr>
        <w:t xml:space="preserve"> (Logistic Regression)</w:t>
      </w:r>
      <w:r w:rsidR="00513F1B" w:rsidRPr="00513F1B">
        <w:rPr>
          <w:rFonts w:cs="Times New Roman"/>
          <w:b/>
          <w:bCs/>
          <w:noProof/>
          <w:sz w:val="20"/>
          <w:szCs w:val="20"/>
        </w:rPr>
        <w:t xml:space="preserve"> </w:t>
      </w:r>
    </w:p>
    <w:p w14:paraId="4A9AD95A" w14:textId="3A0BE7D3" w:rsidR="00282C6C" w:rsidRPr="00282C6C" w:rsidRDefault="00282C6C" w:rsidP="00B425BB">
      <w:pPr>
        <w:pStyle w:val="Compact"/>
        <w:jc w:val="both"/>
        <w:rPr>
          <w:rFonts w:cs="Times New Roman"/>
          <w:sz w:val="20"/>
          <w:szCs w:val="20"/>
        </w:rPr>
      </w:pPr>
      <w:r w:rsidRPr="00282C6C">
        <w:rPr>
          <w:rFonts w:cs="Times New Roman"/>
          <w:b/>
          <w:bCs/>
          <w:sz w:val="20"/>
          <w:szCs w:val="20"/>
        </w:rPr>
        <w:t>Preprocessing:</w:t>
      </w:r>
      <w:r w:rsidRPr="00282C6C">
        <w:rPr>
          <w:rFonts w:cs="Times New Roman"/>
          <w:sz w:val="20"/>
          <w:szCs w:val="20"/>
        </w:rPr>
        <w:t xml:space="preserve"> Preprocess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train</m:t>
            </m:r>
          </m:sub>
        </m:sSub>
      </m:oMath>
      <w:r w:rsidRPr="00282C6C">
        <w:rPr>
          <w:rFonts w:cs="Times New Roman"/>
          <w:sz w:val="20"/>
          <w:szCs w:val="20"/>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test</m:t>
            </m:r>
          </m:sub>
        </m:sSub>
      </m:oMath>
      <w:r w:rsidRPr="00282C6C">
        <w:rPr>
          <w:rFonts w:cs="Times New Roman"/>
          <w:sz w:val="20"/>
          <w:szCs w:val="20"/>
        </w:rPr>
        <w:t xml:space="preserve"> (e.g., handle missing values, encode categorical features, standardize/normalize).</w:t>
      </w:r>
    </w:p>
    <w:p w14:paraId="291A9A20" w14:textId="686A3E85" w:rsidR="00282C6C" w:rsidRPr="00282C6C" w:rsidRDefault="00282C6C" w:rsidP="00B425BB">
      <w:pPr>
        <w:pStyle w:val="Compact"/>
        <w:jc w:val="both"/>
        <w:rPr>
          <w:rFonts w:cs="Times New Roman"/>
          <w:sz w:val="20"/>
          <w:szCs w:val="20"/>
        </w:rPr>
      </w:pPr>
      <w:r w:rsidRPr="00282C6C">
        <w:rPr>
          <w:rFonts w:cs="Times New Roman"/>
          <w:b/>
          <w:bCs/>
          <w:sz w:val="20"/>
          <w:szCs w:val="20"/>
        </w:rPr>
        <w:t>Train Base Models:</w:t>
      </w:r>
      <w:r>
        <w:rPr>
          <w:rFonts w:cs="Times New Roman"/>
          <w:b/>
          <w:bCs/>
          <w:sz w:val="20"/>
          <w:szCs w:val="20"/>
        </w:rPr>
        <w:t xml:space="preserve"> </w:t>
      </w:r>
      <w:r w:rsidRPr="00282C6C">
        <w:rPr>
          <w:rFonts w:cs="Times New Roman"/>
          <w:sz w:val="20"/>
          <w:szCs w:val="20"/>
        </w:rPr>
        <w:t>Train each base model (</w:t>
      </w:r>
      <m:oMath>
        <m:r>
          <w:rPr>
            <w:rFonts w:ascii="Cambria Math" w:hAnsi="Cambria Math" w:cs="Times New Roman"/>
            <w:sz w:val="20"/>
            <w:szCs w:val="20"/>
          </w:rPr>
          <m:t>RF</m:t>
        </m:r>
      </m:oMath>
      <w:r w:rsidRPr="00282C6C">
        <w:rPr>
          <w:rFonts w:cs="Times New Roman"/>
          <w:sz w:val="20"/>
          <w:szCs w:val="20"/>
        </w:rPr>
        <w:t xml:space="preserve">, </w:t>
      </w:r>
      <m:oMath>
        <m:r>
          <w:rPr>
            <w:rFonts w:ascii="Cambria Math" w:hAnsi="Cambria Math" w:cs="Times New Roman"/>
            <w:sz w:val="20"/>
            <w:szCs w:val="20"/>
          </w:rPr>
          <m:t>MLP</m:t>
        </m:r>
      </m:oMath>
      <w:r w:rsidRPr="00282C6C">
        <w:rPr>
          <w:rFonts w:cs="Times New Roman"/>
          <w:sz w:val="20"/>
          <w:szCs w:val="20"/>
        </w:rPr>
        <w:t xml:space="preserve">, </w:t>
      </w:r>
      <m:oMath>
        <m:r>
          <w:rPr>
            <w:rFonts w:ascii="Cambria Math" w:hAnsi="Cambria Math" w:cs="Times New Roman"/>
            <w:sz w:val="20"/>
            <w:szCs w:val="20"/>
          </w:rPr>
          <m:t>GBM</m:t>
        </m:r>
      </m:oMath>
      <w:r w:rsidRPr="00282C6C">
        <w:rPr>
          <w:rFonts w:cs="Times New Roman"/>
          <w:sz w:val="20"/>
          <w:szCs w:val="20"/>
        </w:rPr>
        <w:t xml:space="preserve">) on the preprocessed </w:t>
      </w:r>
      <m:oMath>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train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train</m:t>
                </m:r>
              </m:sub>
            </m:sSub>
          </m:e>
        </m:d>
      </m:oMath>
      <w:r w:rsidRPr="00282C6C">
        <w:rPr>
          <w:rFonts w:cs="Times New Roman"/>
          <w:sz w:val="20"/>
          <w:szCs w:val="20"/>
        </w:rPr>
        <w:t>.</w:t>
      </w:r>
    </w:p>
    <w:p w14:paraId="2B4A6FD8" w14:textId="77777777" w:rsidR="00282C6C" w:rsidRDefault="00282C6C" w:rsidP="00B425BB">
      <w:pPr>
        <w:pStyle w:val="Compact"/>
        <w:jc w:val="both"/>
        <w:rPr>
          <w:rFonts w:cs="Times New Roman"/>
          <w:sz w:val="20"/>
          <w:szCs w:val="20"/>
        </w:rPr>
      </w:pPr>
      <w:r w:rsidRPr="00282C6C">
        <w:rPr>
          <w:rFonts w:cs="Times New Roman"/>
          <w:b/>
          <w:bCs/>
          <w:sz w:val="20"/>
          <w:szCs w:val="20"/>
        </w:rPr>
        <w:t xml:space="preserve">Generate </w:t>
      </w:r>
      <w:proofErr w:type="gramStart"/>
      <w:r w:rsidRPr="00282C6C">
        <w:rPr>
          <w:rFonts w:cs="Times New Roman"/>
          <w:b/>
          <w:bCs/>
          <w:sz w:val="20"/>
          <w:szCs w:val="20"/>
        </w:rPr>
        <w:t>Level-1</w:t>
      </w:r>
      <w:proofErr w:type="gramEnd"/>
      <w:r w:rsidRPr="00282C6C">
        <w:rPr>
          <w:rFonts w:cs="Times New Roman"/>
          <w:b/>
          <w:bCs/>
          <w:sz w:val="20"/>
          <w:szCs w:val="20"/>
        </w:rPr>
        <w:t xml:space="preserve"> Predictions (Meta-features):</w:t>
      </w:r>
    </w:p>
    <w:p w14:paraId="2B5A688C" w14:textId="2A1845E3" w:rsidR="00282C6C" w:rsidRDefault="00282C6C" w:rsidP="00B425BB">
      <w:pPr>
        <w:pStyle w:val="Compact"/>
        <w:numPr>
          <w:ilvl w:val="0"/>
          <w:numId w:val="11"/>
        </w:numPr>
        <w:jc w:val="both"/>
        <w:rPr>
          <w:rFonts w:cs="Times New Roman"/>
          <w:sz w:val="20"/>
          <w:szCs w:val="20"/>
        </w:rPr>
      </w:pPr>
      <w:r w:rsidRPr="00282C6C">
        <w:rPr>
          <w:rFonts w:cs="Times New Roman"/>
          <w:sz w:val="20"/>
          <w:szCs w:val="20"/>
        </w:rPr>
        <w:t xml:space="preserve">Use </w:t>
      </w:r>
      <m:oMath>
        <m:r>
          <w:rPr>
            <w:rFonts w:ascii="Cambria Math" w:hAnsi="Cambria Math" w:cs="Times New Roman"/>
            <w:sz w:val="20"/>
            <w:szCs w:val="20"/>
          </w:rPr>
          <m:t>k</m:t>
        </m:r>
      </m:oMath>
      <w:r w:rsidRPr="00282C6C">
        <w:rPr>
          <w:rFonts w:cs="Times New Roman"/>
          <w:sz w:val="20"/>
          <w:szCs w:val="20"/>
        </w:rPr>
        <w:t xml:space="preserve">-fold cross-validation on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train</m:t>
            </m:r>
          </m:sub>
        </m:sSub>
      </m:oMath>
      <w:r w:rsidRPr="00282C6C">
        <w:rPr>
          <w:rFonts w:cs="Times New Roman"/>
          <w:sz w:val="20"/>
          <w:szCs w:val="20"/>
        </w:rPr>
        <w:t xml:space="preserve"> to get out-of-fold (OOF) predictions for each base model, preventing target leakage.</w:t>
      </w:r>
    </w:p>
    <w:p w14:paraId="15D3A687" w14:textId="29FEE851" w:rsidR="00282C6C" w:rsidRDefault="00282C6C" w:rsidP="00B425BB">
      <w:pPr>
        <w:pStyle w:val="Compact"/>
        <w:numPr>
          <w:ilvl w:val="0"/>
          <w:numId w:val="11"/>
        </w:numPr>
        <w:jc w:val="both"/>
        <w:rPr>
          <w:rFonts w:cs="Times New Roman"/>
          <w:sz w:val="20"/>
          <w:szCs w:val="20"/>
        </w:rPr>
      </w:pPr>
      <w:r w:rsidRPr="00282C6C">
        <w:rPr>
          <w:rFonts w:cs="Times New Roman"/>
          <w:sz w:val="20"/>
          <w:szCs w:val="20"/>
        </w:rPr>
        <w:t xml:space="preserve">Let </w:t>
      </w:r>
      <m:oMath>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train</m:t>
            </m:r>
          </m:sub>
          <m:sup>
            <m:r>
              <w:rPr>
                <w:rFonts w:ascii="Cambria Math" w:hAnsi="Cambria Math" w:cs="Times New Roman"/>
                <w:sz w:val="20"/>
                <w:szCs w:val="20"/>
              </w:rPr>
              <m:t>RF</m:t>
            </m:r>
          </m:sup>
        </m:sSubSup>
      </m:oMath>
      <w:r w:rsidRPr="00282C6C">
        <w:rPr>
          <w:rFonts w:cs="Times New Roman"/>
          <w:sz w:val="20"/>
          <w:szCs w:val="20"/>
        </w:rPr>
        <w:t xml:space="preserve">, </w:t>
      </w:r>
      <m:oMath>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train</m:t>
            </m:r>
          </m:sub>
          <m:sup>
            <m:r>
              <w:rPr>
                <w:rFonts w:ascii="Cambria Math" w:hAnsi="Cambria Math" w:cs="Times New Roman"/>
                <w:sz w:val="20"/>
                <w:szCs w:val="20"/>
              </w:rPr>
              <m:t>MLP</m:t>
            </m:r>
          </m:sup>
        </m:sSubSup>
      </m:oMath>
      <w:r w:rsidRPr="00282C6C">
        <w:rPr>
          <w:rFonts w:cs="Times New Roman"/>
          <w:sz w:val="20"/>
          <w:szCs w:val="20"/>
        </w:rPr>
        <w:t xml:space="preserve">, </w:t>
      </w:r>
      <m:oMath>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train</m:t>
            </m:r>
          </m:sub>
          <m:sup>
            <m:r>
              <w:rPr>
                <w:rFonts w:ascii="Cambria Math" w:hAnsi="Cambria Math" w:cs="Times New Roman"/>
                <w:sz w:val="20"/>
                <w:szCs w:val="20"/>
              </w:rPr>
              <m:t>GBM</m:t>
            </m:r>
          </m:sup>
        </m:sSubSup>
      </m:oMath>
      <w:r w:rsidRPr="00282C6C">
        <w:rPr>
          <w:rFonts w:cs="Times New Roman"/>
          <w:sz w:val="20"/>
          <w:szCs w:val="20"/>
        </w:rPr>
        <w:t xml:space="preserve"> be the OOF prediction matrices (probabilities for each class) for the training set.</w:t>
      </w:r>
    </w:p>
    <w:p w14:paraId="44FE4AB6" w14:textId="14AFEE44" w:rsidR="00282C6C" w:rsidRDefault="00282C6C" w:rsidP="00B425BB">
      <w:pPr>
        <w:pStyle w:val="Compact"/>
        <w:numPr>
          <w:ilvl w:val="0"/>
          <w:numId w:val="11"/>
        </w:numPr>
        <w:jc w:val="both"/>
        <w:rPr>
          <w:rFonts w:cs="Times New Roman"/>
          <w:sz w:val="20"/>
          <w:szCs w:val="20"/>
        </w:rPr>
      </w:pPr>
      <w:r w:rsidRPr="00282C6C">
        <w:rPr>
          <w:rFonts w:cs="Times New Roman"/>
          <w:sz w:val="20"/>
          <w:szCs w:val="20"/>
        </w:rPr>
        <w:t xml:space="preserve">Stack these matrices column-wise to form the meta-feature training set: </w:t>
      </w: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train</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train</m:t>
                </m:r>
              </m:sub>
              <m:sup>
                <m:r>
                  <w:rPr>
                    <w:rFonts w:ascii="Cambria Math" w:hAnsi="Cambria Math" w:cs="Times New Roman"/>
                    <w:sz w:val="20"/>
                    <w:szCs w:val="20"/>
                  </w:rPr>
                  <m:t>RF</m:t>
                </m:r>
              </m:sup>
            </m:sSubSup>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train</m:t>
                </m:r>
              </m:sub>
              <m:sup>
                <m:r>
                  <w:rPr>
                    <w:rFonts w:ascii="Cambria Math" w:hAnsi="Cambria Math" w:cs="Times New Roman"/>
                    <w:sz w:val="20"/>
                    <w:szCs w:val="20"/>
                  </w:rPr>
                  <m:t>MLP</m:t>
                </m:r>
              </m:sup>
            </m:sSubSup>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train</m:t>
                </m:r>
              </m:sub>
              <m:sup>
                <m:r>
                  <w:rPr>
                    <w:rFonts w:ascii="Cambria Math" w:hAnsi="Cambria Math" w:cs="Times New Roman"/>
                    <w:sz w:val="20"/>
                    <w:szCs w:val="20"/>
                  </w:rPr>
                  <m:t>GBM</m:t>
                </m:r>
              </m:sup>
            </m:sSubSup>
          </m:e>
        </m:d>
      </m:oMath>
      <w:r w:rsidRPr="00282C6C">
        <w:rPr>
          <w:rFonts w:cs="Times New Roman"/>
          <w:sz w:val="20"/>
          <w:szCs w:val="20"/>
        </w:rPr>
        <w:t>.</w:t>
      </w:r>
    </w:p>
    <w:p w14:paraId="68D69161" w14:textId="3757E94F" w:rsidR="00282C6C" w:rsidRDefault="00282C6C" w:rsidP="00B425BB">
      <w:pPr>
        <w:pStyle w:val="Compact"/>
        <w:numPr>
          <w:ilvl w:val="0"/>
          <w:numId w:val="11"/>
        </w:numPr>
        <w:jc w:val="both"/>
        <w:rPr>
          <w:rFonts w:cs="Times New Roman"/>
          <w:sz w:val="20"/>
          <w:szCs w:val="20"/>
        </w:rPr>
      </w:pPr>
      <w:r w:rsidRPr="00282C6C">
        <w:rPr>
          <w:rFonts w:cs="Times New Roman"/>
          <w:sz w:val="20"/>
          <w:szCs w:val="20"/>
        </w:rPr>
        <w:t xml:space="preserve">For the test set, get predictions from each fully trained base model: </w:t>
      </w:r>
      <m:oMath>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test</m:t>
            </m:r>
          </m:sub>
          <m:sup>
            <m:r>
              <w:rPr>
                <w:rFonts w:ascii="Cambria Math" w:hAnsi="Cambria Math" w:cs="Times New Roman"/>
                <w:sz w:val="20"/>
                <w:szCs w:val="20"/>
              </w:rPr>
              <m:t>RF</m:t>
            </m:r>
          </m:sup>
        </m:sSubSup>
      </m:oMath>
      <w:r w:rsidRPr="00282C6C">
        <w:rPr>
          <w:rFonts w:cs="Times New Roman"/>
          <w:sz w:val="20"/>
          <w:szCs w:val="20"/>
        </w:rPr>
        <w:t xml:space="preserve">, </w:t>
      </w:r>
      <m:oMath>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test</m:t>
            </m:r>
          </m:sub>
          <m:sup>
            <m:r>
              <w:rPr>
                <w:rFonts w:ascii="Cambria Math" w:hAnsi="Cambria Math" w:cs="Times New Roman"/>
                <w:sz w:val="20"/>
                <w:szCs w:val="20"/>
              </w:rPr>
              <m:t>MLP</m:t>
            </m:r>
          </m:sup>
        </m:sSubSup>
      </m:oMath>
      <w:r w:rsidRPr="00282C6C">
        <w:rPr>
          <w:rFonts w:cs="Times New Roman"/>
          <w:sz w:val="20"/>
          <w:szCs w:val="20"/>
        </w:rPr>
        <w:t xml:space="preserve">, </w:t>
      </w:r>
      <m:oMath>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test</m:t>
            </m:r>
          </m:sub>
          <m:sup>
            <m:r>
              <w:rPr>
                <w:rFonts w:ascii="Cambria Math" w:hAnsi="Cambria Math" w:cs="Times New Roman"/>
                <w:sz w:val="20"/>
                <w:szCs w:val="20"/>
              </w:rPr>
              <m:t>GBM</m:t>
            </m:r>
          </m:sup>
        </m:sSubSup>
      </m:oMath>
      <w:r w:rsidRPr="00282C6C">
        <w:rPr>
          <w:rFonts w:cs="Times New Roman"/>
          <w:sz w:val="20"/>
          <w:szCs w:val="20"/>
        </w:rPr>
        <w:t>.</w:t>
      </w:r>
    </w:p>
    <w:p w14:paraId="4C016E49" w14:textId="3C444852" w:rsidR="00644211" w:rsidRDefault="00282C6C" w:rsidP="00B425BB">
      <w:pPr>
        <w:pStyle w:val="Compact"/>
        <w:numPr>
          <w:ilvl w:val="0"/>
          <w:numId w:val="11"/>
        </w:numPr>
        <w:jc w:val="both"/>
        <w:rPr>
          <w:rFonts w:cs="Times New Roman"/>
          <w:sz w:val="20"/>
          <w:szCs w:val="20"/>
        </w:rPr>
      </w:pPr>
      <w:r w:rsidRPr="00282C6C">
        <w:rPr>
          <w:rFonts w:cs="Times New Roman"/>
          <w:sz w:val="20"/>
          <w:szCs w:val="20"/>
        </w:rPr>
        <w:t xml:space="preserve">Stack them to form the meta-feature test set: </w:t>
      </w:r>
    </w:p>
    <w:p w14:paraId="20488ED9" w14:textId="77712E12" w:rsidR="00282C6C" w:rsidRPr="00282C6C" w:rsidRDefault="004F652D" w:rsidP="00B425BB">
      <w:pPr>
        <w:pStyle w:val="Compact"/>
        <w:ind w:left="360"/>
        <w:jc w:val="both"/>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test</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test</m:t>
                </m:r>
              </m:sub>
              <m:sup>
                <m:r>
                  <w:rPr>
                    <w:rFonts w:ascii="Cambria Math" w:hAnsi="Cambria Math" w:cs="Times New Roman"/>
                    <w:sz w:val="20"/>
                    <w:szCs w:val="20"/>
                  </w:rPr>
                  <m:t>RF</m:t>
                </m:r>
              </m:sup>
            </m:sSubSup>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test</m:t>
                </m:r>
              </m:sub>
              <m:sup>
                <m:r>
                  <w:rPr>
                    <w:rFonts w:ascii="Cambria Math" w:hAnsi="Cambria Math" w:cs="Times New Roman"/>
                    <w:sz w:val="20"/>
                    <w:szCs w:val="20"/>
                  </w:rPr>
                  <m:t>MLP</m:t>
                </m:r>
              </m:sup>
            </m:sSubSup>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P</m:t>
                </m:r>
              </m:e>
              <m:sub>
                <m:r>
                  <w:rPr>
                    <w:rFonts w:ascii="Cambria Math" w:hAnsi="Cambria Math" w:cs="Times New Roman"/>
                    <w:sz w:val="20"/>
                    <w:szCs w:val="20"/>
                  </w:rPr>
                  <m:t>test</m:t>
                </m:r>
              </m:sub>
              <m:sup>
                <m:r>
                  <w:rPr>
                    <w:rFonts w:ascii="Cambria Math" w:hAnsi="Cambria Math" w:cs="Times New Roman"/>
                    <w:sz w:val="20"/>
                    <w:szCs w:val="20"/>
                  </w:rPr>
                  <m:t>GBM</m:t>
                </m:r>
              </m:sup>
            </m:sSubSup>
          </m:e>
        </m:d>
      </m:oMath>
      <w:r w:rsidR="00282C6C" w:rsidRPr="00282C6C">
        <w:rPr>
          <w:rFonts w:cs="Times New Roman"/>
          <w:sz w:val="20"/>
          <w:szCs w:val="20"/>
        </w:rPr>
        <w:t>.</w:t>
      </w:r>
    </w:p>
    <w:p w14:paraId="10B9CF4D" w14:textId="1815B341" w:rsidR="00282C6C" w:rsidRPr="00282C6C" w:rsidRDefault="00282C6C" w:rsidP="00B425BB">
      <w:pPr>
        <w:pStyle w:val="Compact"/>
        <w:jc w:val="both"/>
        <w:rPr>
          <w:rFonts w:cs="Times New Roman"/>
          <w:sz w:val="20"/>
          <w:szCs w:val="20"/>
        </w:rPr>
      </w:pPr>
      <w:r w:rsidRPr="00282C6C">
        <w:rPr>
          <w:rFonts w:cs="Times New Roman"/>
          <w:b/>
          <w:bCs/>
          <w:sz w:val="20"/>
          <w:szCs w:val="20"/>
        </w:rPr>
        <w:t>Train Meta-Learner:</w:t>
      </w:r>
      <w:r>
        <w:rPr>
          <w:rFonts w:cs="Times New Roman"/>
          <w:sz w:val="20"/>
          <w:szCs w:val="20"/>
        </w:rPr>
        <w:t xml:space="preserve"> </w:t>
      </w:r>
      <w:r w:rsidRPr="00282C6C">
        <w:rPr>
          <w:rFonts w:cs="Times New Roman"/>
          <w:sz w:val="20"/>
          <w:szCs w:val="20"/>
        </w:rPr>
        <w:t xml:space="preserve">Train the meta-learner </w:t>
      </w:r>
      <m:oMath>
        <m:r>
          <w:rPr>
            <w:rFonts w:ascii="Cambria Math" w:hAnsi="Cambria Math" w:cs="Times New Roman"/>
            <w:sz w:val="20"/>
            <w:szCs w:val="20"/>
          </w:rPr>
          <m:t>LR</m:t>
        </m:r>
      </m:oMath>
      <w:r w:rsidRPr="00282C6C">
        <w:rPr>
          <w:rFonts w:cs="Times New Roman"/>
          <w:sz w:val="20"/>
          <w:szCs w:val="20"/>
        </w:rPr>
        <w:t xml:space="preserve"> on the meta-features and original labels: </w:t>
      </w:r>
      <m:oMath>
        <m:r>
          <w:rPr>
            <w:rFonts w:ascii="Cambria Math" w:hAnsi="Cambria Math" w:cs="Times New Roman"/>
            <w:sz w:val="20"/>
            <w:szCs w:val="20"/>
          </w:rPr>
          <m:t>LR</m:t>
        </m:r>
        <m:r>
          <m:rPr>
            <m:sty m:val="p"/>
          </m:rPr>
          <w:rPr>
            <w:rFonts w:ascii="Cambria Math" w:hAnsi="Cambria Math" w:cs="Times New Roman"/>
            <w:sz w:val="20"/>
            <w:szCs w:val="20"/>
          </w:rPr>
          <m:t>.</m:t>
        </m:r>
        <m:r>
          <w:rPr>
            <w:rFonts w:ascii="Cambria Math" w:hAnsi="Cambria Math" w:cs="Times New Roman"/>
            <w:sz w:val="20"/>
            <w:szCs w:val="20"/>
          </w:rPr>
          <m:t>fit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train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train</m:t>
                </m:r>
              </m:sub>
            </m:sSub>
          </m:e>
        </m:d>
      </m:oMath>
      <w:r w:rsidRPr="00282C6C">
        <w:rPr>
          <w:rFonts w:cs="Times New Roman"/>
          <w:sz w:val="20"/>
          <w:szCs w:val="20"/>
        </w:rPr>
        <w:t>.</w:t>
      </w:r>
    </w:p>
    <w:p w14:paraId="32FDEF3E" w14:textId="100F6E77" w:rsidR="00282C6C" w:rsidRDefault="00282C6C" w:rsidP="00B425BB">
      <w:pPr>
        <w:pStyle w:val="Compact"/>
        <w:jc w:val="both"/>
        <w:rPr>
          <w:rFonts w:cs="Times New Roman"/>
          <w:sz w:val="20"/>
          <w:szCs w:val="20"/>
        </w:rPr>
      </w:pPr>
      <w:r w:rsidRPr="00282C6C">
        <w:rPr>
          <w:rFonts w:cs="Times New Roman"/>
          <w:b/>
          <w:bCs/>
          <w:sz w:val="20"/>
          <w:szCs w:val="20"/>
        </w:rPr>
        <w:t>Make Final Prediction:</w:t>
      </w:r>
      <w:r>
        <w:rPr>
          <w:rFonts w:cs="Times New Roman"/>
          <w:b/>
          <w:bCs/>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pred</m:t>
            </m:r>
          </m:sub>
        </m:sSub>
        <m:r>
          <m:rPr>
            <m:sty m:val="p"/>
          </m:rPr>
          <w:rPr>
            <w:rFonts w:ascii="Cambria Math" w:hAnsi="Cambria Math" w:cs="Times New Roman"/>
            <w:sz w:val="20"/>
            <w:szCs w:val="20"/>
          </w:rPr>
          <m:t>=</m:t>
        </m:r>
        <m:r>
          <w:rPr>
            <w:rFonts w:ascii="Cambria Math" w:hAnsi="Cambria Math" w:cs="Times New Roman"/>
            <w:sz w:val="20"/>
            <w:szCs w:val="20"/>
          </w:rPr>
          <m:t>LR</m:t>
        </m:r>
        <m:r>
          <m:rPr>
            <m:sty m:val="p"/>
          </m:rPr>
          <w:rPr>
            <w:rFonts w:ascii="Cambria Math" w:hAnsi="Cambria Math" w:cs="Times New Roman"/>
            <w:sz w:val="20"/>
            <w:szCs w:val="20"/>
          </w:rPr>
          <m:t>.</m:t>
        </m:r>
        <m:r>
          <w:rPr>
            <w:rFonts w:ascii="Cambria Math" w:hAnsi="Cambria Math" w:cs="Times New Roman"/>
            <w:sz w:val="20"/>
            <w:szCs w:val="20"/>
          </w:rPr>
          <m:t>predict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test</m:t>
                </m:r>
              </m:sub>
            </m:sSub>
          </m:e>
        </m:d>
      </m:oMath>
      <w:r w:rsidRPr="00282C6C">
        <w:rPr>
          <w:rFonts w:cs="Times New Roman"/>
          <w:sz w:val="20"/>
          <w:szCs w:val="20"/>
        </w:rPr>
        <w:t xml:space="preserve"> </w:t>
      </w:r>
    </w:p>
    <w:p w14:paraId="66CCF8F6" w14:textId="2220DD67" w:rsidR="0072732B" w:rsidRDefault="00513F1B" w:rsidP="00B425BB">
      <w:pPr>
        <w:pStyle w:val="Compact"/>
        <w:jc w:val="both"/>
        <w:rPr>
          <w:rFonts w:eastAsiaTheme="minorEastAsia" w:cs="Times New Roman"/>
          <w:sz w:val="20"/>
          <w:szCs w:val="20"/>
        </w:rPr>
      </w:pPr>
      <w:r>
        <w:rPr>
          <w:rFonts w:cs="Times New Roman"/>
          <w:b/>
          <w:bCs/>
          <w:noProof/>
          <w:sz w:val="20"/>
          <w:szCs w:val="20"/>
        </w:rPr>
        <mc:AlternateContent>
          <mc:Choice Requires="wps">
            <w:drawing>
              <wp:anchor distT="0" distB="0" distL="114300" distR="114300" simplePos="0" relativeHeight="251663360" behindDoc="0" locked="0" layoutInCell="1" allowOverlap="1" wp14:anchorId="4485EEA6" wp14:editId="4C25A10B">
                <wp:simplePos x="0" y="0"/>
                <wp:positionH relativeFrom="column">
                  <wp:posOffset>-53340</wp:posOffset>
                </wp:positionH>
                <wp:positionV relativeFrom="paragraph">
                  <wp:posOffset>170180</wp:posOffset>
                </wp:positionV>
                <wp:extent cx="3116580" cy="0"/>
                <wp:effectExtent l="0" t="0" r="0" b="0"/>
                <wp:wrapNone/>
                <wp:docPr id="333547470" name="Straight Connector 1"/>
                <wp:cNvGraphicFramePr/>
                <a:graphic xmlns:a="http://schemas.openxmlformats.org/drawingml/2006/main">
                  <a:graphicData uri="http://schemas.microsoft.com/office/word/2010/wordprocessingShape">
                    <wps:wsp>
                      <wps:cNvCnPr/>
                      <wps:spPr>
                        <a:xfrm>
                          <a:off x="0" y="0"/>
                          <a:ext cx="3116580" cy="0"/>
                        </a:xfrm>
                        <a:prstGeom prst="line">
                          <a:avLst/>
                        </a:prstGeom>
                        <a:ln w="15875">
                          <a:solidFill>
                            <a:schemeClr val="tx1">
                              <a:alpha val="97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32C6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4pt" to="241.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xOzwEAAAEEAAAOAAAAZHJzL2Uyb0RvYy54bWysU01P3DAQvVfqf7B8Z5OAFrbRZjmA4IJa&#10;1MIPMM54Y8lfst1N9t93bO9moe0FxMVJZua9mfcyXl9PWpEd+CCt6WizqCkBw20vzbajz093ZytK&#10;QmSmZ8oa6OgeAr3efP2yHl0L53awqgdPkMSEdnQdHWJ0bVUFPoBmYWEdGEwK6zWL+Om3Ve/ZiOxa&#10;Ved1fVmN1vfOWw4hYPS2JOkm8wsBPP4QIkAkqqM4W8ynz+dLOqvNmrVbz9wg+WEM9oEpNJMGm85U&#10;tywy8tvLf6i05N4GK+KCW11ZISSHrAHVNPVfan4NzEHWguYEN9sUPo+Wf9/dmEePNowutME9+qRi&#10;El6nJ85HpmzWfjYLpkg4Bi+a5nK5Qk/5MVedgM6HeA9Wk/TSUSVN0sFatnsIEZth6bEkhZUhI27P&#10;cnW1zGXBKtnfSaVSMu8C3ChPdgz/YpyaQqXcwEro21Vd51+JtHN1bvKKCHPKYPCkM7/FvYIywk8Q&#10;RPaorPDPRKUH4xxMbNLCZCasTjCBQ87Augyfdvc071vgoT5BIa/ne8AzIne2Js5gLY31/+ue3Coj&#10;i1J/dKDoTha82H6fNyBbg3uWFR7uRFrk198Zfrq5mz8AAAD//wMAUEsDBBQABgAIAAAAIQDpJM83&#10;3AAAAAgBAAAPAAAAZHJzL2Rvd25yZXYueG1sTI/NTsMwEITvSLyDtUjcWqdRFUUhTsWPQOqRtIir&#10;Gy9JRLwOttOEt2cRB3rcmdHsN+VusYM4ow+9IwWbdQICqXGmp1bB8fC8ykGEqMnowREq+MYAu+r6&#10;qtSFcTO94rmOreASCoVW0MU4FlKGpkOrw9qNSOx9OG915NO30ng9c7kdZJokmbS6J/7Q6REfO2w+&#10;68kqeMvi+8E/TMPLcdw8zXW9b7OvvVK3N8v9HYiIS/wPwy8+o0PFTCc3kQliULDKt5xUkGa8gP1t&#10;nrJw+hNkVcrLAdUPAAAA//8DAFBLAQItABQABgAIAAAAIQC2gziS/gAAAOEBAAATAAAAAAAAAAAA&#10;AAAAAAAAAABbQ29udGVudF9UeXBlc10ueG1sUEsBAi0AFAAGAAgAAAAhADj9If/WAAAAlAEAAAsA&#10;AAAAAAAAAAAAAAAALwEAAF9yZWxzLy5yZWxzUEsBAi0AFAAGAAgAAAAhABotjE7PAQAAAQQAAA4A&#10;AAAAAAAAAAAAAAAALgIAAGRycy9lMm9Eb2MueG1sUEsBAi0AFAAGAAgAAAAhAOkkzzfcAAAACAEA&#10;AA8AAAAAAAAAAAAAAAAAKQQAAGRycy9kb3ducmV2LnhtbFBLBQYAAAAABAAEAPMAAAAyBQAAAAA=&#10;" strokecolor="black [3213]" strokeweight="1.25pt">
                <v:stroke opacity="63479f" joinstyle="miter"/>
              </v:line>
            </w:pict>
          </mc:Fallback>
        </mc:AlternateContent>
      </w:r>
      <w:r w:rsidR="00282C6C" w:rsidRPr="00282C6C">
        <w:rPr>
          <w:rFonts w:cs="Times New Roman"/>
          <w:b/>
          <w:bCs/>
          <w:sz w:val="20"/>
          <w:szCs w:val="20"/>
        </w:rPr>
        <w:t>return</w:t>
      </w:r>
      <w:r w:rsidR="00282C6C" w:rsidRPr="00282C6C">
        <w:rPr>
          <w:rFonts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pred</m:t>
            </m:r>
          </m:sub>
        </m:sSub>
      </m:oMath>
    </w:p>
    <w:p w14:paraId="18D62983" w14:textId="6CE4D734" w:rsidR="00513F1B" w:rsidRPr="00644211" w:rsidRDefault="00513F1B" w:rsidP="00644211">
      <w:pPr>
        <w:pStyle w:val="Compact"/>
        <w:rPr>
          <w:rFonts w:cs="Times New Roman"/>
          <w:b/>
          <w:bCs/>
          <w:sz w:val="20"/>
          <w:szCs w:val="20"/>
        </w:rPr>
      </w:pPr>
    </w:p>
    <w:p w14:paraId="1FEA130B" w14:textId="53E9EBFD" w:rsidR="005A016D" w:rsidRPr="009F13A5" w:rsidRDefault="005A016D" w:rsidP="00BE39C2">
      <w:pPr>
        <w:pStyle w:val="Title"/>
        <w:numPr>
          <w:ilvl w:val="0"/>
          <w:numId w:val="2"/>
        </w:numPr>
        <w:spacing w:before="0" w:after="100" w:line="240" w:lineRule="auto"/>
        <w:ind w:left="714" w:hanging="357"/>
        <w:rPr>
          <w:rFonts w:cs="Times New Roman"/>
          <w:sz w:val="20"/>
          <w:szCs w:val="20"/>
        </w:rPr>
      </w:pPr>
      <w:r w:rsidRPr="009F13A5">
        <w:rPr>
          <w:rFonts w:cs="Times New Roman"/>
          <w:sz w:val="20"/>
          <w:szCs w:val="20"/>
        </w:rPr>
        <w:t>PERFORMANCE RESULTS OF EMPLOYED ML MODELS</w:t>
      </w:r>
    </w:p>
    <w:p w14:paraId="2A2AB4B0" w14:textId="0AC8BF2E" w:rsidR="0018192E" w:rsidRDefault="00D25689" w:rsidP="00C14CB7">
      <w:pPr>
        <w:spacing w:before="0" w:after="100" w:line="240" w:lineRule="auto"/>
        <w:contextualSpacing/>
        <w:rPr>
          <w:rFonts w:ascii="Times New Roman" w:eastAsia="Times New Roman" w:hAnsi="Times New Roman" w:cs="Times New Roman"/>
          <w:kern w:val="0"/>
          <w:sz w:val="20"/>
          <w:szCs w:val="20"/>
          <w:lang w:eastAsia="en-GB"/>
          <w14:ligatures w14:val="none"/>
        </w:rPr>
      </w:pPr>
      <w:r w:rsidRPr="00D25689">
        <w:rPr>
          <w:rFonts w:ascii="Times New Roman" w:eastAsia="Times New Roman" w:hAnsi="Times New Roman" w:cs="Times New Roman"/>
          <w:kern w:val="0"/>
          <w:sz w:val="20"/>
          <w:szCs w:val="20"/>
          <w:lang w:eastAsia="en-GB"/>
          <w14:ligatures w14:val="none"/>
        </w:rPr>
        <w:t xml:space="preserve">The </w:t>
      </w:r>
      <w:r w:rsidR="005A016D">
        <w:rPr>
          <w:rFonts w:ascii="Times New Roman" w:eastAsia="Times New Roman" w:hAnsi="Times New Roman" w:cs="Times New Roman"/>
          <w:kern w:val="0"/>
          <w:sz w:val="20"/>
          <w:szCs w:val="20"/>
          <w:lang w:eastAsia="en-GB"/>
          <w14:ligatures w14:val="none"/>
        </w:rPr>
        <w:t>below</w:t>
      </w:r>
      <w:r w:rsidRPr="00D25689">
        <w:rPr>
          <w:rFonts w:ascii="Times New Roman" w:eastAsia="Times New Roman" w:hAnsi="Times New Roman" w:cs="Times New Roman"/>
          <w:kern w:val="0"/>
          <w:sz w:val="20"/>
          <w:szCs w:val="20"/>
          <w:lang w:eastAsia="en-GB"/>
          <w14:ligatures w14:val="none"/>
        </w:rPr>
        <w:t xml:space="preserve"> results </w:t>
      </w:r>
      <w:r w:rsidR="00A55F0B">
        <w:rPr>
          <w:rFonts w:ascii="Times New Roman" w:eastAsia="Times New Roman" w:hAnsi="Times New Roman" w:cs="Times New Roman"/>
          <w:kern w:val="0"/>
          <w:sz w:val="20"/>
          <w:szCs w:val="20"/>
          <w:lang w:eastAsia="en-GB"/>
          <w14:ligatures w14:val="none"/>
        </w:rPr>
        <w:t xml:space="preserve">from </w:t>
      </w:r>
      <w:r w:rsidR="00A55F0B" w:rsidRPr="00A55F0B">
        <w:rPr>
          <w:rFonts w:ascii="Times New Roman" w:eastAsia="Times New Roman" w:hAnsi="Times New Roman" w:cs="Times New Roman"/>
          <w:kern w:val="0"/>
          <w:sz w:val="20"/>
          <w:szCs w:val="20"/>
          <w:lang w:eastAsia="en-GB"/>
          <w14:ligatures w14:val="none"/>
        </w:rPr>
        <w:fldChar w:fldCharType="begin"/>
      </w:r>
      <w:r w:rsidR="00A55F0B" w:rsidRPr="00A55F0B">
        <w:rPr>
          <w:rFonts w:ascii="Times New Roman" w:eastAsia="Times New Roman" w:hAnsi="Times New Roman" w:cs="Times New Roman"/>
          <w:kern w:val="0"/>
          <w:sz w:val="20"/>
          <w:szCs w:val="20"/>
          <w:lang w:eastAsia="en-GB"/>
          <w14:ligatures w14:val="none"/>
        </w:rPr>
        <w:instrText xml:space="preserve"> REF _Ref209427197 \h  \* MERGEFORMAT </w:instrText>
      </w:r>
      <w:r w:rsidR="00A55F0B" w:rsidRPr="00A55F0B">
        <w:rPr>
          <w:rFonts w:ascii="Times New Roman" w:eastAsia="Times New Roman" w:hAnsi="Times New Roman" w:cs="Times New Roman"/>
          <w:kern w:val="0"/>
          <w:sz w:val="20"/>
          <w:szCs w:val="20"/>
          <w:lang w:eastAsia="en-GB"/>
          <w14:ligatures w14:val="none"/>
        </w:rPr>
      </w:r>
      <w:r w:rsidR="00A55F0B" w:rsidRPr="00A55F0B">
        <w:rPr>
          <w:rFonts w:ascii="Times New Roman" w:eastAsia="Times New Roman" w:hAnsi="Times New Roman" w:cs="Times New Roman"/>
          <w:kern w:val="0"/>
          <w:sz w:val="20"/>
          <w:szCs w:val="20"/>
          <w:lang w:eastAsia="en-GB"/>
          <w14:ligatures w14:val="none"/>
        </w:rPr>
        <w:fldChar w:fldCharType="separate"/>
      </w:r>
      <w:r w:rsidR="00A55F0B" w:rsidRPr="00A55F0B">
        <w:rPr>
          <w:rFonts w:ascii="Times New Roman" w:hAnsi="Times New Roman" w:cs="Times New Roman"/>
          <w:sz w:val="20"/>
          <w:szCs w:val="20"/>
        </w:rPr>
        <w:t xml:space="preserve">Table </w:t>
      </w:r>
      <w:r w:rsidR="00A55F0B" w:rsidRPr="00A55F0B">
        <w:rPr>
          <w:rFonts w:ascii="Times New Roman" w:hAnsi="Times New Roman" w:cs="Times New Roman"/>
          <w:noProof/>
          <w:sz w:val="20"/>
          <w:szCs w:val="20"/>
        </w:rPr>
        <w:t>3</w:t>
      </w:r>
      <w:r w:rsidR="00A55F0B" w:rsidRPr="00A55F0B">
        <w:rPr>
          <w:rFonts w:ascii="Times New Roman" w:eastAsia="Times New Roman" w:hAnsi="Times New Roman" w:cs="Times New Roman"/>
          <w:kern w:val="0"/>
          <w:sz w:val="20"/>
          <w:szCs w:val="20"/>
          <w:lang w:eastAsia="en-GB"/>
          <w14:ligatures w14:val="none"/>
        </w:rPr>
        <w:fldChar w:fldCharType="end"/>
      </w:r>
      <w:r w:rsidR="00A55F0B">
        <w:rPr>
          <w:rFonts w:ascii="Times New Roman" w:eastAsia="Times New Roman" w:hAnsi="Times New Roman" w:cs="Times New Roman"/>
          <w:kern w:val="0"/>
          <w:sz w:val="20"/>
          <w:szCs w:val="20"/>
          <w:lang w:eastAsia="en-GB"/>
          <w14:ligatures w14:val="none"/>
        </w:rPr>
        <w:t xml:space="preserve"> </w:t>
      </w:r>
      <w:r w:rsidRPr="00D25689">
        <w:rPr>
          <w:rFonts w:ascii="Times New Roman" w:eastAsia="Times New Roman" w:hAnsi="Times New Roman" w:cs="Times New Roman"/>
          <w:kern w:val="0"/>
          <w:sz w:val="20"/>
          <w:szCs w:val="20"/>
          <w:lang w:eastAsia="en-GB"/>
          <w14:ligatures w14:val="none"/>
        </w:rPr>
        <w:t>highlight several important observations. Models like Random Forest, Multilayer Perceptron, Gradient Boosting, and the Stacking ensemble demonstrate outstanding performance across accuracy, precision, recall, and F1-score, showcasing their strong capability in identifying phishing URLs. Random Forest</w:t>
      </w:r>
      <w:proofErr w:type="gramStart"/>
      <w:r w:rsidRPr="00D25689">
        <w:rPr>
          <w:rFonts w:ascii="Times New Roman" w:eastAsia="Times New Roman" w:hAnsi="Times New Roman" w:cs="Times New Roman"/>
          <w:kern w:val="0"/>
          <w:sz w:val="20"/>
          <w:szCs w:val="20"/>
          <w:lang w:eastAsia="en-GB"/>
          <w14:ligatures w14:val="none"/>
        </w:rPr>
        <w:t>, in particular,</w:t>
      </w:r>
      <w:r w:rsidR="003272CE">
        <w:rPr>
          <w:rFonts w:ascii="Times New Roman" w:eastAsia="Times New Roman" w:hAnsi="Times New Roman" w:cs="Times New Roman"/>
          <w:kern w:val="0"/>
          <w:sz w:val="20"/>
          <w:szCs w:val="20"/>
          <w:lang w:eastAsia="en-GB"/>
          <w14:ligatures w14:val="none"/>
        </w:rPr>
        <w:t xml:space="preserve"> </w:t>
      </w:r>
      <w:r w:rsidRPr="00D25689">
        <w:rPr>
          <w:rFonts w:ascii="Times New Roman" w:eastAsia="Times New Roman" w:hAnsi="Times New Roman" w:cs="Times New Roman"/>
          <w:kern w:val="0"/>
          <w:sz w:val="20"/>
          <w:szCs w:val="20"/>
          <w:lang w:eastAsia="en-GB"/>
          <w14:ligatures w14:val="none"/>
        </w:rPr>
        <w:t>achieves</w:t>
      </w:r>
      <w:proofErr w:type="gramEnd"/>
      <w:r w:rsidRPr="00D25689">
        <w:rPr>
          <w:rFonts w:ascii="Times New Roman" w:eastAsia="Times New Roman" w:hAnsi="Times New Roman" w:cs="Times New Roman"/>
          <w:kern w:val="0"/>
          <w:sz w:val="20"/>
          <w:szCs w:val="20"/>
          <w:lang w:eastAsia="en-GB"/>
          <w14:ligatures w14:val="none"/>
        </w:rPr>
        <w:t xml:space="preserve"> the highest metrics overall, while </w:t>
      </w:r>
      <w:r w:rsidRPr="00D25689">
        <w:rPr>
          <w:rFonts w:ascii="Times New Roman" w:eastAsia="Times New Roman" w:hAnsi="Times New Roman" w:cs="Times New Roman"/>
          <w:kern w:val="0"/>
          <w:sz w:val="20"/>
          <w:szCs w:val="20"/>
          <w:lang w:eastAsia="en-GB"/>
          <w14:ligatures w14:val="none"/>
        </w:rPr>
        <w:t>Gradient Boosting and Multilayer Perceptron also deliver highly competitive results, especially in precision and recall. These findings confirm that the models are highly effective in minimizing false positives while maintaining a high detection rate for phishing URLs.</w:t>
      </w:r>
    </w:p>
    <w:p w14:paraId="23D64216" w14:textId="1BC71E61" w:rsidR="00644211" w:rsidRDefault="00644211" w:rsidP="00C14CB7">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644211">
        <w:rPr>
          <w:rFonts w:ascii="Times New Roman" w:eastAsia="Times New Roman" w:hAnsi="Times New Roman" w:cs="Times New Roman"/>
          <w:b/>
          <w:bCs/>
          <w:kern w:val="0"/>
          <w:sz w:val="20"/>
          <w:szCs w:val="20"/>
          <w:lang w:eastAsia="en-GB"/>
          <w14:ligatures w14:val="none"/>
        </w:rPr>
        <w:t>TABLE 3:</w:t>
      </w:r>
      <w:r w:rsidRPr="00644211">
        <w:rPr>
          <w:rFonts w:ascii="Times New Roman" w:eastAsia="Times New Roman" w:hAnsi="Times New Roman" w:cs="Times New Roman"/>
          <w:kern w:val="0"/>
          <w:sz w:val="20"/>
          <w:szCs w:val="20"/>
          <w:lang w:eastAsia="en-GB"/>
          <w14:ligatures w14:val="none"/>
        </w:rPr>
        <w:t> </w:t>
      </w:r>
      <w:r w:rsidRPr="00644211">
        <w:rPr>
          <w:rFonts w:ascii="Times New Roman" w:eastAsia="Times New Roman" w:hAnsi="Times New Roman" w:cs="Times New Roman"/>
          <w:b/>
          <w:bCs/>
          <w:kern w:val="0"/>
          <w:sz w:val="20"/>
          <w:szCs w:val="20"/>
          <w:lang w:eastAsia="en-GB"/>
          <w14:ligatures w14:val="none"/>
        </w:rPr>
        <w:t>PERFORMANCE RESULTS OF EMPLOYED ML MODELS</w:t>
      </w:r>
      <w:r>
        <w:rPr>
          <w:rFonts w:ascii="Times New Roman" w:eastAsia="Times New Roman" w:hAnsi="Times New Roman" w:cs="Times New Roman"/>
          <w:b/>
          <w:bCs/>
          <w:kern w:val="0"/>
          <w:sz w:val="20"/>
          <w:szCs w:val="20"/>
          <w:lang w:eastAsia="en-GB"/>
          <w14:ligatures w14:val="none"/>
        </w:rPr>
        <w:t>.</w:t>
      </w:r>
    </w:p>
    <w:tbl>
      <w:tblPr>
        <w:tblStyle w:val="GridTable4-Accent1"/>
        <w:tblW w:w="4864" w:type="dxa"/>
        <w:tblLayout w:type="fixed"/>
        <w:tblLook w:val="04A0" w:firstRow="1" w:lastRow="0" w:firstColumn="1" w:lastColumn="0" w:noHBand="0" w:noVBand="1"/>
      </w:tblPr>
      <w:tblGrid>
        <w:gridCol w:w="316"/>
        <w:gridCol w:w="1479"/>
        <w:gridCol w:w="990"/>
        <w:gridCol w:w="635"/>
        <w:gridCol w:w="750"/>
        <w:gridCol w:w="694"/>
      </w:tblGrid>
      <w:tr w:rsidR="005A016D" w:rsidRPr="0018192E" w14:paraId="4B33C65F" w14:textId="77777777" w:rsidTr="00181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hideMark/>
          </w:tcPr>
          <w:p w14:paraId="20D436EC" w14:textId="77777777" w:rsidR="005A016D" w:rsidRPr="0018192E" w:rsidRDefault="005A016D" w:rsidP="00C14CB7">
            <w:pPr>
              <w:spacing w:before="0" w:after="0" w:line="240" w:lineRule="auto"/>
              <w:jc w:val="center"/>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w:t>
            </w:r>
          </w:p>
        </w:tc>
        <w:tc>
          <w:tcPr>
            <w:tcW w:w="1479" w:type="dxa"/>
            <w:hideMark/>
          </w:tcPr>
          <w:p w14:paraId="084BAEEA" w14:textId="77777777" w:rsidR="005A016D" w:rsidRPr="0018192E" w:rsidRDefault="005A016D" w:rsidP="00C14C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Model</w:t>
            </w:r>
          </w:p>
        </w:tc>
        <w:tc>
          <w:tcPr>
            <w:tcW w:w="990" w:type="dxa"/>
            <w:hideMark/>
          </w:tcPr>
          <w:p w14:paraId="5A81FCCE" w14:textId="77777777" w:rsidR="005A016D" w:rsidRPr="0018192E" w:rsidRDefault="005A016D" w:rsidP="00C14C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Accuracy</w:t>
            </w:r>
          </w:p>
        </w:tc>
        <w:tc>
          <w:tcPr>
            <w:tcW w:w="635" w:type="dxa"/>
            <w:hideMark/>
          </w:tcPr>
          <w:p w14:paraId="47CC54B6" w14:textId="77777777" w:rsidR="005A016D" w:rsidRPr="0018192E" w:rsidRDefault="005A016D" w:rsidP="00C14C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Precision</w:t>
            </w:r>
          </w:p>
        </w:tc>
        <w:tc>
          <w:tcPr>
            <w:tcW w:w="750" w:type="dxa"/>
            <w:hideMark/>
          </w:tcPr>
          <w:p w14:paraId="04DA96D9" w14:textId="77777777" w:rsidR="005A016D" w:rsidRPr="0018192E" w:rsidRDefault="005A016D" w:rsidP="00C14C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Recall</w:t>
            </w:r>
          </w:p>
        </w:tc>
        <w:tc>
          <w:tcPr>
            <w:tcW w:w="694" w:type="dxa"/>
            <w:hideMark/>
          </w:tcPr>
          <w:p w14:paraId="50D9B64F" w14:textId="77777777" w:rsidR="005A016D" w:rsidRPr="0018192E" w:rsidRDefault="005A016D" w:rsidP="00C14CB7">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F1 Score</w:t>
            </w:r>
          </w:p>
        </w:tc>
      </w:tr>
      <w:tr w:rsidR="005A016D" w:rsidRPr="0018192E" w14:paraId="6E8C644F" w14:textId="77777777" w:rsidTr="00181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hideMark/>
          </w:tcPr>
          <w:p w14:paraId="1C4E03E7" w14:textId="77777777" w:rsidR="005A016D" w:rsidRPr="0018192E" w:rsidRDefault="005A016D" w:rsidP="00307627">
            <w:pPr>
              <w:spacing w:before="0" w:after="0" w:line="240" w:lineRule="auto"/>
              <w:contextualSpacing/>
              <w:jc w:val="left"/>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1</w:t>
            </w:r>
          </w:p>
        </w:tc>
        <w:tc>
          <w:tcPr>
            <w:tcW w:w="1479" w:type="dxa"/>
            <w:hideMark/>
          </w:tcPr>
          <w:p w14:paraId="77F88324"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Random Forest</w:t>
            </w:r>
          </w:p>
        </w:tc>
        <w:tc>
          <w:tcPr>
            <w:tcW w:w="990" w:type="dxa"/>
            <w:hideMark/>
          </w:tcPr>
          <w:p w14:paraId="13CBEE32"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0.982</w:t>
            </w:r>
          </w:p>
        </w:tc>
        <w:tc>
          <w:tcPr>
            <w:tcW w:w="635" w:type="dxa"/>
            <w:hideMark/>
          </w:tcPr>
          <w:p w14:paraId="117DC038"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0.981</w:t>
            </w:r>
          </w:p>
        </w:tc>
        <w:tc>
          <w:tcPr>
            <w:tcW w:w="750" w:type="dxa"/>
            <w:hideMark/>
          </w:tcPr>
          <w:p w14:paraId="2043E5D5"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0.984</w:t>
            </w:r>
          </w:p>
        </w:tc>
        <w:tc>
          <w:tcPr>
            <w:tcW w:w="694" w:type="dxa"/>
            <w:hideMark/>
          </w:tcPr>
          <w:p w14:paraId="67D4ECC6"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0.982</w:t>
            </w:r>
          </w:p>
        </w:tc>
      </w:tr>
      <w:tr w:rsidR="005A016D" w:rsidRPr="0018192E" w14:paraId="05246FEB" w14:textId="77777777" w:rsidTr="0018192E">
        <w:tc>
          <w:tcPr>
            <w:cnfStyle w:val="001000000000" w:firstRow="0" w:lastRow="0" w:firstColumn="1" w:lastColumn="0" w:oddVBand="0" w:evenVBand="0" w:oddHBand="0" w:evenHBand="0" w:firstRowFirstColumn="0" w:firstRowLastColumn="0" w:lastRowFirstColumn="0" w:lastRowLastColumn="0"/>
            <w:tcW w:w="316" w:type="dxa"/>
            <w:hideMark/>
          </w:tcPr>
          <w:p w14:paraId="1AF1189F" w14:textId="77777777" w:rsidR="005A016D" w:rsidRPr="0018192E" w:rsidRDefault="005A016D" w:rsidP="00307627">
            <w:pPr>
              <w:spacing w:before="0" w:after="0" w:line="240" w:lineRule="auto"/>
              <w:contextualSpacing/>
              <w:jc w:val="left"/>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2</w:t>
            </w:r>
          </w:p>
        </w:tc>
        <w:tc>
          <w:tcPr>
            <w:tcW w:w="1479" w:type="dxa"/>
            <w:hideMark/>
          </w:tcPr>
          <w:p w14:paraId="2E4A5139" w14:textId="77777777"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Multilayer Perception</w:t>
            </w:r>
          </w:p>
        </w:tc>
        <w:tc>
          <w:tcPr>
            <w:tcW w:w="990" w:type="dxa"/>
            <w:hideMark/>
          </w:tcPr>
          <w:p w14:paraId="741AB9CA" w14:textId="77777777"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0.974</w:t>
            </w:r>
          </w:p>
        </w:tc>
        <w:tc>
          <w:tcPr>
            <w:tcW w:w="635" w:type="dxa"/>
            <w:hideMark/>
          </w:tcPr>
          <w:p w14:paraId="40568287" w14:textId="77777777"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0.976</w:t>
            </w:r>
          </w:p>
        </w:tc>
        <w:tc>
          <w:tcPr>
            <w:tcW w:w="750" w:type="dxa"/>
            <w:hideMark/>
          </w:tcPr>
          <w:p w14:paraId="51DA5088" w14:textId="77777777"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0.970</w:t>
            </w:r>
          </w:p>
        </w:tc>
        <w:tc>
          <w:tcPr>
            <w:tcW w:w="694" w:type="dxa"/>
            <w:hideMark/>
          </w:tcPr>
          <w:p w14:paraId="3F5042EE" w14:textId="77777777"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0.973</w:t>
            </w:r>
          </w:p>
        </w:tc>
      </w:tr>
      <w:tr w:rsidR="005A016D" w:rsidRPr="0018192E" w14:paraId="38A69B7D" w14:textId="77777777" w:rsidTr="00181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 w:type="dxa"/>
            <w:hideMark/>
          </w:tcPr>
          <w:p w14:paraId="61E63A79" w14:textId="77777777" w:rsidR="005A016D" w:rsidRPr="0018192E" w:rsidRDefault="005A016D" w:rsidP="00307627">
            <w:pPr>
              <w:spacing w:before="0" w:after="0" w:line="240" w:lineRule="auto"/>
              <w:contextualSpacing/>
              <w:jc w:val="left"/>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3</w:t>
            </w:r>
          </w:p>
        </w:tc>
        <w:tc>
          <w:tcPr>
            <w:tcW w:w="1479" w:type="dxa"/>
            <w:hideMark/>
          </w:tcPr>
          <w:p w14:paraId="585E2553"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Gradient Boosting</w:t>
            </w:r>
          </w:p>
        </w:tc>
        <w:tc>
          <w:tcPr>
            <w:tcW w:w="990" w:type="dxa"/>
            <w:hideMark/>
          </w:tcPr>
          <w:p w14:paraId="2ECAB42D"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0.979</w:t>
            </w:r>
          </w:p>
        </w:tc>
        <w:tc>
          <w:tcPr>
            <w:tcW w:w="635" w:type="dxa"/>
            <w:hideMark/>
          </w:tcPr>
          <w:p w14:paraId="316EDFB7"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0.975</w:t>
            </w:r>
          </w:p>
        </w:tc>
        <w:tc>
          <w:tcPr>
            <w:tcW w:w="750" w:type="dxa"/>
            <w:hideMark/>
          </w:tcPr>
          <w:p w14:paraId="05894042"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0.983</w:t>
            </w:r>
          </w:p>
        </w:tc>
        <w:tc>
          <w:tcPr>
            <w:tcW w:w="694" w:type="dxa"/>
            <w:hideMark/>
          </w:tcPr>
          <w:p w14:paraId="7D72D01B" w14:textId="77777777" w:rsidR="005A016D" w:rsidRPr="0018192E" w:rsidRDefault="005A016D" w:rsidP="00307627">
            <w:pPr>
              <w:spacing w:before="0" w:after="0" w:line="240" w:lineRule="auto"/>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0.979</w:t>
            </w:r>
          </w:p>
        </w:tc>
      </w:tr>
      <w:tr w:rsidR="005A016D" w:rsidRPr="0018192E" w14:paraId="58D22C30" w14:textId="77777777" w:rsidTr="0018192E">
        <w:tc>
          <w:tcPr>
            <w:cnfStyle w:val="001000000000" w:firstRow="0" w:lastRow="0" w:firstColumn="1" w:lastColumn="0" w:oddVBand="0" w:evenVBand="0" w:oddHBand="0" w:evenHBand="0" w:firstRowFirstColumn="0" w:firstRowLastColumn="0" w:lastRowFirstColumn="0" w:lastRowLastColumn="0"/>
            <w:tcW w:w="316" w:type="dxa"/>
            <w:hideMark/>
          </w:tcPr>
          <w:p w14:paraId="6AA7D1AA" w14:textId="77777777" w:rsidR="005A016D" w:rsidRPr="0018192E" w:rsidRDefault="005A016D" w:rsidP="00307627">
            <w:pPr>
              <w:spacing w:before="0" w:after="0" w:line="240" w:lineRule="auto"/>
              <w:contextualSpacing/>
              <w:jc w:val="left"/>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4</w:t>
            </w:r>
          </w:p>
        </w:tc>
        <w:tc>
          <w:tcPr>
            <w:tcW w:w="1479" w:type="dxa"/>
            <w:hideMark/>
          </w:tcPr>
          <w:p w14:paraId="43235CFF" w14:textId="5A8D60D6" w:rsidR="005A016D" w:rsidRPr="0018192E" w:rsidRDefault="0037075F"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RMG mo</w:t>
            </w:r>
            <w:r w:rsidR="002D2DE2" w:rsidRPr="0018192E">
              <w:rPr>
                <w:rFonts w:ascii="Times New Roman" w:eastAsia="Times New Roman" w:hAnsi="Times New Roman" w:cs="Times New Roman"/>
                <w:kern w:val="0"/>
                <w:sz w:val="18"/>
                <w:szCs w:val="18"/>
                <w:lang w:eastAsia="en-GB"/>
                <w14:ligatures w14:val="none"/>
              </w:rPr>
              <w:t>d</w:t>
            </w:r>
            <w:r w:rsidRPr="0018192E">
              <w:rPr>
                <w:rFonts w:ascii="Times New Roman" w:eastAsia="Times New Roman" w:hAnsi="Times New Roman" w:cs="Times New Roman"/>
                <w:kern w:val="0"/>
                <w:sz w:val="18"/>
                <w:szCs w:val="18"/>
                <w:lang w:eastAsia="en-GB"/>
                <w14:ligatures w14:val="none"/>
              </w:rPr>
              <w:t>el</w:t>
            </w:r>
          </w:p>
        </w:tc>
        <w:tc>
          <w:tcPr>
            <w:tcW w:w="990" w:type="dxa"/>
            <w:hideMark/>
          </w:tcPr>
          <w:p w14:paraId="3EB36E3D" w14:textId="7C364BE6"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w:t>
            </w:r>
            <w:r w:rsidR="00DD2A2E" w:rsidRPr="0018192E">
              <w:rPr>
                <w:rFonts w:ascii="Times New Roman" w:eastAsia="Times New Roman" w:hAnsi="Times New Roman" w:cs="Times New Roman"/>
                <w:kern w:val="0"/>
                <w:sz w:val="18"/>
                <w:szCs w:val="18"/>
                <w:lang w:eastAsia="en-GB"/>
                <w14:ligatures w14:val="none"/>
              </w:rPr>
              <w:t>9</w:t>
            </w:r>
            <w:r w:rsidRPr="0018192E">
              <w:rPr>
                <w:rFonts w:ascii="Times New Roman" w:eastAsia="Times New Roman" w:hAnsi="Times New Roman" w:cs="Times New Roman"/>
                <w:kern w:val="0"/>
                <w:sz w:val="18"/>
                <w:szCs w:val="18"/>
                <w:lang w:eastAsia="en-GB"/>
                <w14:ligatures w14:val="none"/>
              </w:rPr>
              <w:t>6</w:t>
            </w:r>
          </w:p>
        </w:tc>
        <w:tc>
          <w:tcPr>
            <w:tcW w:w="635" w:type="dxa"/>
            <w:hideMark/>
          </w:tcPr>
          <w:p w14:paraId="0498FE91" w14:textId="16295836"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w:t>
            </w:r>
            <w:r w:rsidR="00DD2A2E" w:rsidRPr="0018192E">
              <w:rPr>
                <w:rFonts w:ascii="Times New Roman" w:eastAsia="Times New Roman" w:hAnsi="Times New Roman" w:cs="Times New Roman"/>
                <w:kern w:val="0"/>
                <w:sz w:val="18"/>
                <w:szCs w:val="18"/>
                <w:lang w:eastAsia="en-GB"/>
                <w14:ligatures w14:val="none"/>
              </w:rPr>
              <w:t>9</w:t>
            </w:r>
            <w:r w:rsidRPr="0018192E">
              <w:rPr>
                <w:rFonts w:ascii="Times New Roman" w:eastAsia="Times New Roman" w:hAnsi="Times New Roman" w:cs="Times New Roman"/>
                <w:kern w:val="0"/>
                <w:sz w:val="18"/>
                <w:szCs w:val="18"/>
                <w:lang w:eastAsia="en-GB"/>
                <w14:ligatures w14:val="none"/>
              </w:rPr>
              <w:t>0</w:t>
            </w:r>
          </w:p>
        </w:tc>
        <w:tc>
          <w:tcPr>
            <w:tcW w:w="750" w:type="dxa"/>
            <w:hideMark/>
          </w:tcPr>
          <w:p w14:paraId="7C6AC36F" w14:textId="1EA984D0"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w:t>
            </w:r>
            <w:r w:rsidR="00DD2A2E" w:rsidRPr="0018192E">
              <w:rPr>
                <w:rFonts w:ascii="Times New Roman" w:eastAsia="Times New Roman" w:hAnsi="Times New Roman" w:cs="Times New Roman"/>
                <w:kern w:val="0"/>
                <w:sz w:val="18"/>
                <w:szCs w:val="18"/>
                <w:lang w:eastAsia="en-GB"/>
                <w14:ligatures w14:val="none"/>
              </w:rPr>
              <w:t>9</w:t>
            </w:r>
            <w:r w:rsidRPr="0018192E">
              <w:rPr>
                <w:rFonts w:ascii="Times New Roman" w:eastAsia="Times New Roman" w:hAnsi="Times New Roman" w:cs="Times New Roman"/>
                <w:kern w:val="0"/>
                <w:sz w:val="18"/>
                <w:szCs w:val="18"/>
                <w:lang w:eastAsia="en-GB"/>
                <w14:ligatures w14:val="none"/>
              </w:rPr>
              <w:t>4</w:t>
            </w:r>
          </w:p>
        </w:tc>
        <w:tc>
          <w:tcPr>
            <w:tcW w:w="694" w:type="dxa"/>
            <w:hideMark/>
          </w:tcPr>
          <w:p w14:paraId="26D87376" w14:textId="341207E2" w:rsidR="005A016D" w:rsidRPr="0018192E" w:rsidRDefault="005A016D" w:rsidP="00307627">
            <w:pPr>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n-GB"/>
                <w14:ligatures w14:val="none"/>
              </w:rPr>
            </w:pPr>
            <w:r w:rsidRPr="0018192E">
              <w:rPr>
                <w:rFonts w:ascii="Times New Roman" w:eastAsia="Times New Roman" w:hAnsi="Times New Roman" w:cs="Times New Roman"/>
                <w:kern w:val="0"/>
                <w:sz w:val="18"/>
                <w:szCs w:val="18"/>
                <w:lang w:eastAsia="en-GB"/>
                <w14:ligatures w14:val="none"/>
              </w:rPr>
              <w:t>0.9</w:t>
            </w:r>
            <w:r w:rsidR="00DD2A2E" w:rsidRPr="0018192E">
              <w:rPr>
                <w:rFonts w:ascii="Times New Roman" w:eastAsia="Times New Roman" w:hAnsi="Times New Roman" w:cs="Times New Roman"/>
                <w:kern w:val="0"/>
                <w:sz w:val="18"/>
                <w:szCs w:val="18"/>
                <w:lang w:eastAsia="en-GB"/>
                <w14:ligatures w14:val="none"/>
              </w:rPr>
              <w:t>9</w:t>
            </w:r>
            <w:r w:rsidRPr="0018192E">
              <w:rPr>
                <w:rFonts w:ascii="Times New Roman" w:eastAsia="Times New Roman" w:hAnsi="Times New Roman" w:cs="Times New Roman"/>
                <w:kern w:val="0"/>
                <w:sz w:val="18"/>
                <w:szCs w:val="18"/>
                <w:lang w:eastAsia="en-GB"/>
                <w14:ligatures w14:val="none"/>
              </w:rPr>
              <w:t>2</w:t>
            </w:r>
          </w:p>
        </w:tc>
      </w:tr>
    </w:tbl>
    <w:p w14:paraId="59EE2A28" w14:textId="65655B4F" w:rsidR="005A016D" w:rsidRPr="00D25689" w:rsidRDefault="00A55F0B" w:rsidP="00A55F0B">
      <w:pPr>
        <w:pStyle w:val="Caption"/>
        <w:spacing w:line="240" w:lineRule="auto"/>
        <w:contextualSpacing/>
        <w:rPr>
          <w:rFonts w:eastAsia="Times New Roman" w:cs="Times New Roman"/>
          <w:kern w:val="0"/>
          <w:lang w:eastAsia="en-GB"/>
          <w14:ligatures w14:val="none"/>
        </w:rPr>
      </w:pPr>
      <w:bookmarkStart w:id="25" w:name="_Ref209427197"/>
      <w:r>
        <w:t xml:space="preserve">Table </w:t>
      </w:r>
      <w:fldSimple w:instr=" SEQ Table \* ARABIC ">
        <w:r>
          <w:rPr>
            <w:noProof/>
          </w:rPr>
          <w:t>3</w:t>
        </w:r>
      </w:fldSimple>
      <w:bookmarkEnd w:id="25"/>
      <w:r w:rsidR="005A016D">
        <w:t xml:space="preserve">: </w:t>
      </w:r>
      <w:r w:rsidR="005A016D" w:rsidRPr="005A016D">
        <w:t xml:space="preserve">Performance Results </w:t>
      </w:r>
      <w:r w:rsidR="005A016D">
        <w:t>o</w:t>
      </w:r>
      <w:r w:rsidR="005A016D" w:rsidRPr="005A016D">
        <w:t>f Employed M</w:t>
      </w:r>
      <w:r w:rsidR="005A016D">
        <w:t>L</w:t>
      </w:r>
      <w:r w:rsidR="005A016D" w:rsidRPr="005A016D">
        <w:t xml:space="preserve"> Models</w:t>
      </w:r>
      <w:r w:rsidR="005A016D">
        <w:t>.</w:t>
      </w:r>
    </w:p>
    <w:p w14:paraId="6FD183C3" w14:textId="40E52988" w:rsidR="00D25689" w:rsidRPr="00D25689" w:rsidRDefault="00644211" w:rsidP="00A55F0B">
      <w:pPr>
        <w:spacing w:before="100" w:beforeAutospacing="1" w:after="100" w:afterAutospacing="1" w:line="240" w:lineRule="auto"/>
        <w:contextualSpacing/>
        <w:rPr>
          <w:rFonts w:ascii="Times New Roman" w:eastAsia="Times New Roman" w:hAnsi="Times New Roman" w:cs="Times New Roman"/>
          <w:kern w:val="0"/>
          <w:sz w:val="20"/>
          <w:szCs w:val="20"/>
          <w:lang w:eastAsia="en-GB"/>
          <w14:ligatures w14:val="none"/>
        </w:rPr>
      </w:pPr>
      <w:r w:rsidRPr="00644211">
        <w:rPr>
          <w:rFonts w:ascii="Times New Roman" w:eastAsia="Times New Roman" w:hAnsi="Times New Roman" w:cs="Times New Roman"/>
          <w:kern w:val="0"/>
          <w:sz w:val="20"/>
          <w:szCs w:val="20"/>
          <w:lang w:eastAsia="en-GB"/>
          <w14:ligatures w14:val="none"/>
        </w:rPr>
        <w:t>The ensemble approach (Stacking) combines the strengths of individual models, leveraging diverse learning strategies to enhance overall performance. By integrating multiple classifiers through the process detailed in Algorithm 1, the stacking ensemble addresses the weaknesses of individual models, resulting in a more robust and accurate phishing detection system. A meta-layer is added to the ensemble, where a logistic regression model serves as the meta-classifier, ensuring high-quality final predictions by efficiently combining the outputs of the base models.</w:t>
      </w:r>
    </w:p>
    <w:p w14:paraId="53B8D596" w14:textId="5A43C25A" w:rsidR="00D25689" w:rsidRPr="00644211" w:rsidRDefault="00644211" w:rsidP="005A016D">
      <w:pPr>
        <w:spacing w:before="0" w:after="0" w:line="240" w:lineRule="auto"/>
        <w:rPr>
          <w:rFonts w:ascii="Times New Roman" w:eastAsia="Times New Roman" w:hAnsi="Times New Roman" w:cs="Times New Roman"/>
          <w:kern w:val="0"/>
          <w:sz w:val="20"/>
          <w:szCs w:val="20"/>
          <w:lang w:eastAsia="en-GB"/>
          <w14:ligatures w14:val="none"/>
        </w:rPr>
      </w:pPr>
      <w:r w:rsidRPr="00644211">
        <w:rPr>
          <w:rFonts w:ascii="Times New Roman" w:eastAsia="Times New Roman" w:hAnsi="Times New Roman" w:cs="Times New Roman"/>
          <w:kern w:val="0"/>
          <w:sz w:val="20"/>
          <w:szCs w:val="20"/>
          <w:lang w:eastAsia="en-GB"/>
          <w14:ligatures w14:val="none"/>
        </w:rPr>
        <w:t>The Stacking model achieves 0.996% accuracy, 0.990% precision, 0.994% recall, and 0.992% F1-score, demonstrating the effectiveness of this ensemble strategy. This exceptional performance highlights the ability of the model to capitalize on the strengths of its components, as defined by their respective loss functions (e.g., Gini impurity from Equation (1) for Random Forest), resulting in an even more powerful and reliable predictive framework. These results represent a significant improvement in phishing URL detection, offering promising potential for broader cybersecurity applications.</w:t>
      </w:r>
    </w:p>
    <w:p w14:paraId="4142C465" w14:textId="13F5896A" w:rsidR="00BB0162" w:rsidRPr="00BB0162" w:rsidRDefault="00BB0162" w:rsidP="00BB0162">
      <w:pPr>
        <w:pStyle w:val="Title"/>
        <w:numPr>
          <w:ilvl w:val="0"/>
          <w:numId w:val="2"/>
        </w:numPr>
        <w:spacing w:line="240" w:lineRule="auto"/>
        <w:rPr>
          <w:sz w:val="20"/>
          <w:szCs w:val="20"/>
        </w:rPr>
      </w:pPr>
      <w:r w:rsidRPr="46152277">
        <w:rPr>
          <w:sz w:val="20"/>
          <w:szCs w:val="20"/>
        </w:rPr>
        <w:t>Conclusion and Future Work</w:t>
      </w:r>
    </w:p>
    <w:p w14:paraId="5AF3E7F9" w14:textId="3567F8E6" w:rsidR="005A016D" w:rsidRPr="005A016D" w:rsidRDefault="00BB0162" w:rsidP="005A016D">
      <w:pPr>
        <w:pStyle w:val="BodyText"/>
        <w:spacing w:line="240" w:lineRule="auto"/>
        <w:jc w:val="both"/>
        <w:rPr>
          <w:sz w:val="20"/>
          <w:szCs w:val="20"/>
        </w:rPr>
      </w:pPr>
      <w:r w:rsidRPr="46152277">
        <w:rPr>
          <w:sz w:val="20"/>
          <w:szCs w:val="20"/>
        </w:rPr>
        <w:t xml:space="preserve">In this research, an advanced phishing URL detection system leveraging ensemble </w:t>
      </w:r>
      <w:r w:rsidR="005A016D">
        <w:rPr>
          <w:sz w:val="20"/>
          <w:szCs w:val="20"/>
        </w:rPr>
        <w:t>ML</w:t>
      </w:r>
      <w:r w:rsidRPr="46152277">
        <w:rPr>
          <w:sz w:val="20"/>
          <w:szCs w:val="20"/>
        </w:rPr>
        <w:t xml:space="preserve"> methods</w:t>
      </w:r>
      <w:r w:rsidR="005A016D">
        <w:rPr>
          <w:sz w:val="20"/>
          <w:szCs w:val="20"/>
        </w:rPr>
        <w:t xml:space="preserve"> was developed</w:t>
      </w:r>
      <w:r w:rsidRPr="46152277">
        <w:rPr>
          <w:sz w:val="20"/>
          <w:szCs w:val="20"/>
        </w:rPr>
        <w:t xml:space="preserve">, </w:t>
      </w:r>
      <w:r w:rsidR="00D3470E">
        <w:rPr>
          <w:sz w:val="20"/>
          <w:szCs w:val="20"/>
        </w:rPr>
        <w:t>RMG</w:t>
      </w:r>
      <w:r w:rsidRPr="46152277">
        <w:rPr>
          <w:sz w:val="20"/>
          <w:szCs w:val="20"/>
        </w:rPr>
        <w:t xml:space="preserve">. </w:t>
      </w:r>
      <w:r w:rsidR="005A016D" w:rsidRPr="005A016D">
        <w:rPr>
          <w:sz w:val="20"/>
          <w:szCs w:val="20"/>
        </w:rPr>
        <w:t>By combining these models through a stacking ensemble approach, the proposed system achieved exceptionally high performance, with an accuracy of 9</w:t>
      </w:r>
      <w:r w:rsidR="005A016D">
        <w:rPr>
          <w:sz w:val="20"/>
          <w:szCs w:val="20"/>
        </w:rPr>
        <w:t>8</w:t>
      </w:r>
      <w:r w:rsidR="005A016D" w:rsidRPr="005A016D">
        <w:rPr>
          <w:sz w:val="20"/>
          <w:szCs w:val="20"/>
        </w:rPr>
        <w:t>.</w:t>
      </w:r>
      <w:r w:rsidR="005A016D">
        <w:rPr>
          <w:sz w:val="20"/>
          <w:szCs w:val="20"/>
        </w:rPr>
        <w:t>67</w:t>
      </w:r>
      <w:r w:rsidR="005A016D" w:rsidRPr="005A016D">
        <w:rPr>
          <w:sz w:val="20"/>
          <w:szCs w:val="20"/>
        </w:rPr>
        <w:t>%, outperforming the best individual classifier</w:t>
      </w:r>
      <w:r w:rsidR="005A016D">
        <w:rPr>
          <w:sz w:val="20"/>
          <w:szCs w:val="20"/>
        </w:rPr>
        <w:t xml:space="preserve"> Random Forest </w:t>
      </w:r>
      <w:r w:rsidR="005A016D" w:rsidRPr="005A016D">
        <w:rPr>
          <w:sz w:val="20"/>
          <w:szCs w:val="20"/>
        </w:rPr>
        <w:t>by approximately 1.32%</w:t>
      </w:r>
      <w:r w:rsidR="005A016D">
        <w:rPr>
          <w:sz w:val="20"/>
          <w:szCs w:val="20"/>
        </w:rPr>
        <w:t xml:space="preserve">. </w:t>
      </w:r>
      <w:r w:rsidRPr="46152277">
        <w:rPr>
          <w:sz w:val="20"/>
          <w:szCs w:val="20"/>
        </w:rPr>
        <w:t xml:space="preserve">The integration of URL-based and HTML-based features, alongside derived metrics like </w:t>
      </w:r>
      <w:proofErr w:type="spellStart"/>
      <w:r w:rsidRPr="46152277">
        <w:rPr>
          <w:sz w:val="20"/>
          <w:szCs w:val="20"/>
        </w:rPr>
        <w:t>CharContinuation</w:t>
      </w:r>
      <w:proofErr w:type="spellEnd"/>
      <w:r w:rsidR="005A016D">
        <w:rPr>
          <w:sz w:val="20"/>
          <w:szCs w:val="20"/>
        </w:rPr>
        <w:t>-</w:t>
      </w:r>
      <w:r w:rsidRPr="46152277">
        <w:rPr>
          <w:sz w:val="20"/>
          <w:szCs w:val="20"/>
        </w:rPr>
        <w:t xml:space="preserve">Rate and </w:t>
      </w:r>
      <w:proofErr w:type="spellStart"/>
      <w:r w:rsidRPr="46152277">
        <w:rPr>
          <w:sz w:val="20"/>
          <w:szCs w:val="20"/>
        </w:rPr>
        <w:t>URLTitleMatchScore</w:t>
      </w:r>
      <w:proofErr w:type="spellEnd"/>
      <w:r w:rsidRPr="46152277">
        <w:rPr>
          <w:sz w:val="20"/>
          <w:szCs w:val="20"/>
        </w:rPr>
        <w:t xml:space="preserve">, contributed to the model’s robustness and reliability in identifying phishing threats. Through </w:t>
      </w:r>
      <w:proofErr w:type="spellStart"/>
      <w:r w:rsidR="005A016D" w:rsidRPr="00D3470E">
        <w:rPr>
          <w:rFonts w:cs="Times New Roman"/>
          <w:sz w:val="20"/>
          <w:szCs w:val="20"/>
        </w:rPr>
        <w:t>GridSearchCV</w:t>
      </w:r>
      <w:proofErr w:type="spellEnd"/>
      <w:r w:rsidR="005A016D">
        <w:rPr>
          <w:sz w:val="20"/>
          <w:szCs w:val="20"/>
        </w:rPr>
        <w:t xml:space="preserve"> hyperparameter </w:t>
      </w:r>
      <w:r w:rsidR="009F13A5">
        <w:rPr>
          <w:sz w:val="20"/>
          <w:szCs w:val="20"/>
        </w:rPr>
        <w:t>tuning</w:t>
      </w:r>
      <w:r w:rsidRPr="46152277">
        <w:rPr>
          <w:sz w:val="20"/>
          <w:szCs w:val="20"/>
        </w:rPr>
        <w:t xml:space="preserve"> and thorough </w:t>
      </w:r>
      <w:r w:rsidR="005A016D">
        <w:rPr>
          <w:rFonts w:cs="Times New Roman"/>
          <w:sz w:val="20"/>
          <w:szCs w:val="20"/>
        </w:rPr>
        <w:t>c</w:t>
      </w:r>
      <w:r w:rsidR="005A016D" w:rsidRPr="46152277">
        <w:rPr>
          <w:rFonts w:cs="Times New Roman"/>
          <w:sz w:val="20"/>
          <w:szCs w:val="20"/>
        </w:rPr>
        <w:t>hi-</w:t>
      </w:r>
      <w:r w:rsidR="005A016D">
        <w:rPr>
          <w:rFonts w:cs="Times New Roman"/>
          <w:sz w:val="20"/>
          <w:szCs w:val="20"/>
        </w:rPr>
        <w:t>s</w:t>
      </w:r>
      <w:r w:rsidR="005A016D" w:rsidRPr="46152277">
        <w:rPr>
          <w:rFonts w:cs="Times New Roman"/>
          <w:sz w:val="20"/>
          <w:szCs w:val="20"/>
        </w:rPr>
        <w:t xml:space="preserve">quare-based </w:t>
      </w:r>
      <w:r w:rsidR="005A016D">
        <w:rPr>
          <w:rFonts w:cs="Times New Roman"/>
          <w:sz w:val="20"/>
          <w:szCs w:val="20"/>
        </w:rPr>
        <w:t>s</w:t>
      </w:r>
      <w:r w:rsidR="005A016D" w:rsidRPr="46152277">
        <w:rPr>
          <w:rFonts w:cs="Times New Roman"/>
          <w:sz w:val="20"/>
          <w:szCs w:val="20"/>
        </w:rPr>
        <w:t xml:space="preserve">tatistical </w:t>
      </w:r>
      <w:r w:rsidRPr="46152277">
        <w:rPr>
          <w:sz w:val="20"/>
          <w:szCs w:val="20"/>
        </w:rPr>
        <w:t>feature selection</w:t>
      </w:r>
      <w:r w:rsidR="005A016D">
        <w:rPr>
          <w:sz w:val="20"/>
          <w:szCs w:val="20"/>
        </w:rPr>
        <w:t xml:space="preserve"> method</w:t>
      </w:r>
      <w:r w:rsidRPr="46152277">
        <w:rPr>
          <w:sz w:val="20"/>
          <w:szCs w:val="20"/>
        </w:rPr>
        <w:t>, we ensured the model’s efficiency and reduced overfitting, making it both practical and effective for real-world cybersecurity applications.</w:t>
      </w:r>
      <w:r w:rsidR="005A016D">
        <w:rPr>
          <w:sz w:val="20"/>
          <w:szCs w:val="20"/>
        </w:rPr>
        <w:t xml:space="preserve"> </w:t>
      </w:r>
      <w:r w:rsidR="008A6A13" w:rsidRPr="008A6A13">
        <w:rPr>
          <w:sz w:val="20"/>
          <w:szCs w:val="20"/>
        </w:rPr>
        <w:t xml:space="preserve">While the model demonstrates strong performance, it may inherit some bias from the underlying dataset, which could affect its ability to </w:t>
      </w:r>
      <w:proofErr w:type="gramStart"/>
      <w:r w:rsidR="008A6A13" w:rsidRPr="008A6A13">
        <w:rPr>
          <w:sz w:val="20"/>
          <w:szCs w:val="20"/>
        </w:rPr>
        <w:t>generalize</w:t>
      </w:r>
      <w:r w:rsidR="003272CE">
        <w:rPr>
          <w:sz w:val="20"/>
          <w:szCs w:val="20"/>
        </w:rPr>
        <w:t xml:space="preserve"> </w:t>
      </w:r>
      <w:r w:rsidR="008A6A13" w:rsidRPr="008A6A13">
        <w:rPr>
          <w:sz w:val="20"/>
          <w:szCs w:val="20"/>
        </w:rPr>
        <w:t>to</w:t>
      </w:r>
      <w:proofErr w:type="gramEnd"/>
      <w:r w:rsidR="008A6A13" w:rsidRPr="008A6A13">
        <w:rPr>
          <w:sz w:val="20"/>
          <w:szCs w:val="20"/>
        </w:rPr>
        <w:t xml:space="preserve"> zero-day phishing attacks that exhibit characteristics </w:t>
      </w:r>
      <w:proofErr w:type="gramStart"/>
      <w:r w:rsidR="008A6A13" w:rsidRPr="008A6A13">
        <w:rPr>
          <w:sz w:val="20"/>
          <w:szCs w:val="20"/>
        </w:rPr>
        <w:t>not</w:t>
      </w:r>
      <w:r w:rsidR="003272CE">
        <w:rPr>
          <w:sz w:val="20"/>
          <w:szCs w:val="20"/>
        </w:rPr>
        <w:t xml:space="preserve"> </w:t>
      </w:r>
      <w:r w:rsidR="008A6A13" w:rsidRPr="008A6A13">
        <w:rPr>
          <w:sz w:val="20"/>
          <w:szCs w:val="20"/>
        </w:rPr>
        <w:t>present</w:t>
      </w:r>
      <w:proofErr w:type="gramEnd"/>
      <w:r w:rsidR="008A6A13" w:rsidRPr="008A6A13">
        <w:rPr>
          <w:sz w:val="20"/>
          <w:szCs w:val="20"/>
        </w:rPr>
        <w:t xml:space="preserve"> in the training data.</w:t>
      </w:r>
      <w:r w:rsidR="005A016D" w:rsidRPr="005A016D">
        <w:rPr>
          <w:sz w:val="20"/>
          <w:szCs w:val="20"/>
        </w:rPr>
        <w:t xml:space="preserve"> </w:t>
      </w:r>
    </w:p>
    <w:p w14:paraId="2DDE0688" w14:textId="25C21323" w:rsidR="00D82B15" w:rsidRDefault="00BB0162" w:rsidP="00D3470E">
      <w:pPr>
        <w:pStyle w:val="BodyText"/>
        <w:spacing w:line="240" w:lineRule="auto"/>
        <w:jc w:val="both"/>
        <w:rPr>
          <w:sz w:val="20"/>
          <w:szCs w:val="20"/>
        </w:rPr>
      </w:pPr>
      <w:r w:rsidRPr="46152277">
        <w:rPr>
          <w:sz w:val="20"/>
          <w:szCs w:val="20"/>
        </w:rPr>
        <w:t xml:space="preserve">Despite these promising results, phishing tactics continue to evolve rapidly. Future work should focus on enhancing the adaptability of the model to detect zero-day phishing attacks </w:t>
      </w:r>
      <w:r w:rsidRPr="46152277">
        <w:rPr>
          <w:sz w:val="20"/>
          <w:szCs w:val="20"/>
        </w:rPr>
        <w:lastRenderedPageBreak/>
        <w:t xml:space="preserve">by incorporating real-time data streams and advanced adversarial training methods. </w:t>
      </w:r>
      <w:r w:rsidR="005A016D" w:rsidRPr="005A016D">
        <w:rPr>
          <w:sz w:val="20"/>
          <w:szCs w:val="20"/>
        </w:rPr>
        <w:t>Additionally, integrating Natural Language Processing (NLP) to analyze webpage text content can further improve detection accuracy, particularly for advanced phishing websites that mimic legitimate pages. This includes examining elements such as coercive or deceptive sentiment, unnatural phrasing, misleading calls to action, and brand impersonation cues within the visible text. By capturing these linguistic signals, the model can better identify context-based phishing attempts that may bypass structural feature checks.</w:t>
      </w:r>
      <w:r w:rsidRPr="46152277">
        <w:rPr>
          <w:sz w:val="20"/>
          <w:szCs w:val="20"/>
        </w:rPr>
        <w:t xml:space="preserve"> Expansion into multi-modal data sources</w:t>
      </w:r>
      <w:r w:rsidR="00D3470E">
        <w:rPr>
          <w:sz w:val="20"/>
          <w:szCs w:val="20"/>
        </w:rPr>
        <w:t xml:space="preserve"> </w:t>
      </w:r>
      <w:r w:rsidRPr="46152277">
        <w:rPr>
          <w:sz w:val="20"/>
          <w:szCs w:val="20"/>
        </w:rPr>
        <w:t>such as domain registration data and DNS traffic</w:t>
      </w:r>
      <w:r w:rsidR="00D53C50" w:rsidRPr="46152277">
        <w:rPr>
          <w:sz w:val="20"/>
          <w:szCs w:val="20"/>
        </w:rPr>
        <w:t xml:space="preserve"> </w:t>
      </w:r>
      <w:r w:rsidRPr="46152277">
        <w:rPr>
          <w:sz w:val="20"/>
          <w:szCs w:val="20"/>
        </w:rPr>
        <w:t>can also strengthen the detection framework. Finally, deploying this model in a live environment and evaluating its performance on unseen, real-time phishing attempts will be crucial for validating its practical effectiveness and scalability.</w:t>
      </w:r>
    </w:p>
    <w:p w14:paraId="57C30C7C" w14:textId="77777777" w:rsidR="00D3470E" w:rsidRPr="00D3470E" w:rsidRDefault="00D3470E" w:rsidP="00BE39C2">
      <w:pPr>
        <w:pStyle w:val="NormalWeb"/>
        <w:spacing w:before="140" w:beforeAutospacing="0" w:after="140" w:afterAutospacing="0" w:line="240" w:lineRule="auto"/>
        <w:rPr>
          <w:sz w:val="20"/>
          <w:szCs w:val="20"/>
        </w:rPr>
      </w:pPr>
      <w:r w:rsidRPr="00D3470E">
        <w:rPr>
          <w:rStyle w:val="Strong"/>
          <w:rFonts w:eastAsiaTheme="majorEastAsia"/>
          <w:sz w:val="20"/>
          <w:szCs w:val="20"/>
        </w:rPr>
        <w:t>REFERENCES</w:t>
      </w:r>
    </w:p>
    <w:p w14:paraId="70C2E45C" w14:textId="429CF384"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 S. Asiri, Y. Xiao, S. Alzahrani, S. Li, and T. Li, "A survey of intelligent detection designs of HTML URL phishing attacks," </w:t>
      </w:r>
      <w:r w:rsidRPr="00D3470E">
        <w:rPr>
          <w:rStyle w:val="Emphasis"/>
          <w:rFonts w:eastAsiaTheme="majorEastAsia"/>
          <w:sz w:val="20"/>
          <w:szCs w:val="20"/>
        </w:rPr>
        <w:t>IEEE Access</w:t>
      </w:r>
      <w:r w:rsidRPr="00D3470E">
        <w:rPr>
          <w:sz w:val="20"/>
          <w:szCs w:val="20"/>
        </w:rPr>
        <w:t xml:space="preserve">, vol. 11, pp. 6421–6443, 2023. [Online]. Available: </w:t>
      </w:r>
      <w:hyperlink r:id="rId18" w:history="1">
        <w:r w:rsidR="005A016D" w:rsidRPr="00822673">
          <w:rPr>
            <w:rStyle w:val="Hyperlink"/>
            <w:rFonts w:eastAsiaTheme="majorEastAsia"/>
            <w:sz w:val="20"/>
            <w:szCs w:val="20"/>
          </w:rPr>
          <w:t>https://ieeexplore.ieee.org/document/ 10019269/</w:t>
        </w:r>
      </w:hyperlink>
    </w:p>
    <w:p w14:paraId="7FBF8C2A" w14:textId="027B00B4"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[2] A. </w:t>
      </w:r>
      <w:proofErr w:type="spellStart"/>
      <w:r w:rsidRPr="00D3470E">
        <w:rPr>
          <w:sz w:val="20"/>
          <w:szCs w:val="20"/>
        </w:rPr>
        <w:t>Mughaid</w:t>
      </w:r>
      <w:proofErr w:type="spellEnd"/>
      <w:r w:rsidRPr="00D3470E">
        <w:rPr>
          <w:sz w:val="20"/>
          <w:szCs w:val="20"/>
        </w:rPr>
        <w:t xml:space="preserve">, S. </w:t>
      </w:r>
      <w:proofErr w:type="spellStart"/>
      <w:r w:rsidRPr="00D3470E">
        <w:rPr>
          <w:sz w:val="20"/>
          <w:szCs w:val="20"/>
        </w:rPr>
        <w:t>AlZu’bi</w:t>
      </w:r>
      <w:proofErr w:type="spellEnd"/>
      <w:r w:rsidRPr="00D3470E">
        <w:rPr>
          <w:sz w:val="20"/>
          <w:szCs w:val="20"/>
        </w:rPr>
        <w:t xml:space="preserve">, A. Hnaif, S. </w:t>
      </w:r>
      <w:proofErr w:type="spellStart"/>
      <w:r w:rsidRPr="00D3470E">
        <w:rPr>
          <w:sz w:val="20"/>
          <w:szCs w:val="20"/>
        </w:rPr>
        <w:t>Taamneh</w:t>
      </w:r>
      <w:proofErr w:type="spellEnd"/>
      <w:r w:rsidRPr="00D3470E">
        <w:rPr>
          <w:sz w:val="20"/>
          <w:szCs w:val="20"/>
        </w:rPr>
        <w:t xml:space="preserve">, A. Alnajjar, and E. A. </w:t>
      </w:r>
      <w:proofErr w:type="spellStart"/>
      <w:r w:rsidRPr="00D3470E">
        <w:rPr>
          <w:sz w:val="20"/>
          <w:szCs w:val="20"/>
        </w:rPr>
        <w:t>Elsoud</w:t>
      </w:r>
      <w:proofErr w:type="spellEnd"/>
      <w:r w:rsidRPr="00D3470E">
        <w:rPr>
          <w:sz w:val="20"/>
          <w:szCs w:val="20"/>
        </w:rPr>
        <w:t xml:space="preserve">, "An intelligent cyber security phishing detection system using deep learning techniques," </w:t>
      </w:r>
      <w:r w:rsidRPr="00D3470E">
        <w:rPr>
          <w:rStyle w:val="Emphasis"/>
          <w:rFonts w:eastAsiaTheme="majorEastAsia"/>
          <w:sz w:val="20"/>
          <w:szCs w:val="20"/>
        </w:rPr>
        <w:t xml:space="preserve">Cluster </w:t>
      </w:r>
      <w:proofErr w:type="spellStart"/>
      <w:r w:rsidRPr="00D3470E">
        <w:rPr>
          <w:rStyle w:val="Emphasis"/>
          <w:rFonts w:eastAsiaTheme="majorEastAsia"/>
          <w:sz w:val="20"/>
          <w:szCs w:val="20"/>
        </w:rPr>
        <w:t>Comput</w:t>
      </w:r>
      <w:proofErr w:type="spellEnd"/>
      <w:r w:rsidRPr="00D3470E">
        <w:rPr>
          <w:rStyle w:val="Emphasis"/>
          <w:rFonts w:eastAsiaTheme="majorEastAsia"/>
          <w:sz w:val="20"/>
          <w:szCs w:val="20"/>
        </w:rPr>
        <w:t>.</w:t>
      </w:r>
      <w:r w:rsidRPr="00D3470E">
        <w:rPr>
          <w:sz w:val="20"/>
          <w:szCs w:val="20"/>
        </w:rPr>
        <w:t xml:space="preserve">, vol. 25, no. 6, pp. 3819–3828, 2022. [Online]. Available: </w:t>
      </w:r>
      <w:hyperlink r:id="rId19" w:history="1">
        <w:r w:rsidR="005A016D" w:rsidRPr="00822673">
          <w:rPr>
            <w:rStyle w:val="Hyperlink"/>
            <w:rFonts w:eastAsiaTheme="majorEastAsia"/>
            <w:sz w:val="20"/>
            <w:szCs w:val="20"/>
          </w:rPr>
          <w:t>https://link.springer.com/10.1007 /s10586-022-03604-4</w:t>
        </w:r>
      </w:hyperlink>
    </w:p>
    <w:p w14:paraId="727112ED" w14:textId="745CE4B8"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[3] A. </w:t>
      </w:r>
      <w:proofErr w:type="spellStart"/>
      <w:r w:rsidRPr="00D3470E">
        <w:rPr>
          <w:sz w:val="20"/>
          <w:szCs w:val="20"/>
        </w:rPr>
        <w:t>Elqasass</w:t>
      </w:r>
      <w:proofErr w:type="spellEnd"/>
      <w:r w:rsidRPr="00D3470E">
        <w:rPr>
          <w:sz w:val="20"/>
          <w:szCs w:val="20"/>
        </w:rPr>
        <w:t xml:space="preserve"> </w:t>
      </w:r>
      <w:r w:rsidRPr="00D3470E">
        <w:rPr>
          <w:rStyle w:val="Emphasis"/>
          <w:rFonts w:eastAsiaTheme="majorEastAsia"/>
          <w:sz w:val="20"/>
          <w:szCs w:val="20"/>
        </w:rPr>
        <w:t>et al.</w:t>
      </w:r>
      <w:r w:rsidRPr="00D3470E">
        <w:rPr>
          <w:sz w:val="20"/>
          <w:szCs w:val="20"/>
        </w:rPr>
        <w:t xml:space="preserve">, "Facilitating secure web browsing by utilizing supervised filtration of malicious URLs," in </w:t>
      </w:r>
      <w:r w:rsidRPr="00D3470E">
        <w:rPr>
          <w:rStyle w:val="Emphasis"/>
          <w:rFonts w:eastAsiaTheme="majorEastAsia"/>
          <w:sz w:val="20"/>
          <w:szCs w:val="20"/>
        </w:rPr>
        <w:t>IoT Based Control Networks and Intelligent Systems</w:t>
      </w:r>
      <w:r w:rsidRPr="00D3470E">
        <w:rPr>
          <w:sz w:val="20"/>
          <w:szCs w:val="20"/>
        </w:rPr>
        <w:t xml:space="preserve">, P. P. Joby </w:t>
      </w:r>
      <w:r w:rsidRPr="00D3470E">
        <w:rPr>
          <w:rStyle w:val="Emphasis"/>
          <w:rFonts w:eastAsiaTheme="majorEastAsia"/>
          <w:sz w:val="20"/>
          <w:szCs w:val="20"/>
        </w:rPr>
        <w:t>et al.</w:t>
      </w:r>
      <w:r w:rsidRPr="00D3470E">
        <w:rPr>
          <w:sz w:val="20"/>
          <w:szCs w:val="20"/>
        </w:rPr>
        <w:t>, Eds. Singapore: Springer, vol. 789, pp. 459–</w:t>
      </w:r>
      <w:proofErr w:type="gramStart"/>
      <w:r w:rsidRPr="00D3470E">
        <w:rPr>
          <w:sz w:val="20"/>
          <w:szCs w:val="20"/>
        </w:rPr>
        <w:t xml:space="preserve">468, </w:t>
      </w:r>
      <w:r w:rsidR="005A016D">
        <w:rPr>
          <w:sz w:val="20"/>
          <w:szCs w:val="20"/>
        </w:rPr>
        <w:t xml:space="preserve"> </w:t>
      </w:r>
      <w:r w:rsidRPr="00D3470E">
        <w:rPr>
          <w:sz w:val="20"/>
          <w:szCs w:val="20"/>
        </w:rPr>
        <w:t>.</w:t>
      </w:r>
      <w:proofErr w:type="gramEnd"/>
      <w:r w:rsidRPr="00D3470E">
        <w:rPr>
          <w:sz w:val="20"/>
          <w:szCs w:val="20"/>
        </w:rPr>
        <w:t xml:space="preserve"> </w:t>
      </w:r>
      <w:proofErr w:type="spellStart"/>
      <w:r w:rsidRPr="00D3470E">
        <w:rPr>
          <w:sz w:val="20"/>
          <w:szCs w:val="20"/>
        </w:rPr>
        <w:t>doi</w:t>
      </w:r>
      <w:proofErr w:type="spellEnd"/>
      <w:r w:rsidRPr="00D3470E">
        <w:rPr>
          <w:sz w:val="20"/>
          <w:szCs w:val="20"/>
        </w:rPr>
        <w:t>: 10.1007/978-981-99-6586-1_3</w:t>
      </w:r>
    </w:p>
    <w:p w14:paraId="76F00F0C" w14:textId="573644BB"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[4] J. Lin and P. Zhang, "</w:t>
      </w:r>
      <w:proofErr w:type="spellStart"/>
      <w:r w:rsidRPr="00D3470E">
        <w:rPr>
          <w:sz w:val="20"/>
          <w:szCs w:val="20"/>
        </w:rPr>
        <w:t>Adversarially</w:t>
      </w:r>
      <w:proofErr w:type="spellEnd"/>
      <w:r w:rsidRPr="00D3470E">
        <w:rPr>
          <w:sz w:val="20"/>
          <w:szCs w:val="20"/>
        </w:rPr>
        <w:t xml:space="preserve">-trained ensemble learning for robust phishing detection," </w:t>
      </w:r>
      <w:r w:rsidRPr="00D3470E">
        <w:rPr>
          <w:rStyle w:val="Emphasis"/>
          <w:rFonts w:eastAsiaTheme="majorEastAsia"/>
          <w:sz w:val="20"/>
          <w:szCs w:val="20"/>
        </w:rPr>
        <w:t xml:space="preserve">IEEE Trans. Dependable Secure </w:t>
      </w:r>
      <w:proofErr w:type="spellStart"/>
      <w:r w:rsidRPr="00D3470E">
        <w:rPr>
          <w:rStyle w:val="Emphasis"/>
          <w:rFonts w:eastAsiaTheme="majorEastAsia"/>
          <w:sz w:val="20"/>
          <w:szCs w:val="20"/>
        </w:rPr>
        <w:t>Comput</w:t>
      </w:r>
      <w:proofErr w:type="spellEnd"/>
      <w:r w:rsidRPr="00D3470E">
        <w:rPr>
          <w:rStyle w:val="Emphasis"/>
          <w:rFonts w:eastAsiaTheme="majorEastAsia"/>
          <w:sz w:val="20"/>
          <w:szCs w:val="20"/>
        </w:rPr>
        <w:t>.</w:t>
      </w:r>
      <w:r w:rsidRPr="00D3470E">
        <w:rPr>
          <w:sz w:val="20"/>
          <w:szCs w:val="20"/>
        </w:rPr>
        <w:t xml:space="preserve">, early access, 2023. </w:t>
      </w:r>
      <w:proofErr w:type="spellStart"/>
      <w:r w:rsidRPr="00D3470E">
        <w:rPr>
          <w:sz w:val="20"/>
          <w:szCs w:val="20"/>
        </w:rPr>
        <w:t>doi</w:t>
      </w:r>
      <w:proofErr w:type="spellEnd"/>
      <w:r w:rsidRPr="00D3470E">
        <w:rPr>
          <w:sz w:val="20"/>
          <w:szCs w:val="20"/>
        </w:rPr>
        <w:t>: 10.1109/TDSC.2023.3278910</w:t>
      </w:r>
    </w:p>
    <w:p w14:paraId="727E306C"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[5] A. Sharma and S. Kumar, "</w:t>
      </w:r>
      <w:proofErr w:type="spellStart"/>
      <w:r w:rsidRPr="00D3470E">
        <w:rPr>
          <w:sz w:val="20"/>
          <w:szCs w:val="20"/>
        </w:rPr>
        <w:t>PhishBoost</w:t>
      </w:r>
      <w:proofErr w:type="spellEnd"/>
      <w:r w:rsidRPr="00D3470E">
        <w:rPr>
          <w:sz w:val="20"/>
          <w:szCs w:val="20"/>
        </w:rPr>
        <w:t xml:space="preserve">: A hybrid ensemble of ANN and AdaBoost for phishing website detection," </w:t>
      </w:r>
      <w:r w:rsidRPr="00D3470E">
        <w:rPr>
          <w:rStyle w:val="Emphasis"/>
          <w:rFonts w:eastAsiaTheme="majorEastAsia"/>
          <w:sz w:val="20"/>
          <w:szCs w:val="20"/>
        </w:rPr>
        <w:t>IEEE Access</w:t>
      </w:r>
      <w:r w:rsidRPr="00D3470E">
        <w:rPr>
          <w:sz w:val="20"/>
          <w:szCs w:val="20"/>
        </w:rPr>
        <w:t>, vol. 11, pp. 58761–58770, 2023.</w:t>
      </w:r>
    </w:p>
    <w:p w14:paraId="6E14A32E"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[6] M. Chen, X. Zhang, and Y. Wang, "Phishing detection using random forest and extreme gradient boosting (</w:t>
      </w:r>
      <w:proofErr w:type="spellStart"/>
      <w:r w:rsidRPr="00D3470E">
        <w:rPr>
          <w:sz w:val="20"/>
          <w:szCs w:val="20"/>
        </w:rPr>
        <w:t>XGBoost</w:t>
      </w:r>
      <w:proofErr w:type="spellEnd"/>
      <w:r w:rsidRPr="00D3470E">
        <w:rPr>
          <w:sz w:val="20"/>
          <w:szCs w:val="20"/>
        </w:rPr>
        <w:t xml:space="preserve">)," in </w:t>
      </w:r>
      <w:r w:rsidRPr="00D3470E">
        <w:rPr>
          <w:rStyle w:val="Emphasis"/>
          <w:rFonts w:eastAsiaTheme="majorEastAsia"/>
          <w:sz w:val="20"/>
          <w:szCs w:val="20"/>
        </w:rPr>
        <w:t>Proc. ITM Conf.</w:t>
      </w:r>
      <w:r w:rsidRPr="00D3470E">
        <w:rPr>
          <w:sz w:val="20"/>
          <w:szCs w:val="20"/>
        </w:rPr>
        <w:t>, 2023, pp. 98–105.</w:t>
      </w:r>
    </w:p>
    <w:p w14:paraId="28C516F8" w14:textId="7AC879AF"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[7] K. Patel, S. Roy, and T. Singh, "A comparative study of classification models and ensemble learning for phishing detection," </w:t>
      </w:r>
      <w:r w:rsidRPr="00D3470E">
        <w:rPr>
          <w:rStyle w:val="Emphasis"/>
          <w:rFonts w:eastAsiaTheme="majorEastAsia"/>
          <w:sz w:val="20"/>
          <w:szCs w:val="20"/>
        </w:rPr>
        <w:t xml:space="preserve">J. Cyber </w:t>
      </w:r>
      <w:proofErr w:type="spellStart"/>
      <w:r w:rsidRPr="00D3470E">
        <w:rPr>
          <w:rStyle w:val="Emphasis"/>
          <w:rFonts w:eastAsiaTheme="majorEastAsia"/>
          <w:sz w:val="20"/>
          <w:szCs w:val="20"/>
        </w:rPr>
        <w:t>Secur</w:t>
      </w:r>
      <w:proofErr w:type="spellEnd"/>
      <w:r w:rsidRPr="00D3470E">
        <w:rPr>
          <w:rStyle w:val="Emphasis"/>
          <w:rFonts w:eastAsiaTheme="majorEastAsia"/>
          <w:sz w:val="20"/>
          <w:szCs w:val="20"/>
        </w:rPr>
        <w:t xml:space="preserve">. </w:t>
      </w:r>
      <w:r w:rsidRPr="00D3470E">
        <w:rPr>
          <w:sz w:val="20"/>
          <w:szCs w:val="20"/>
        </w:rPr>
        <w:t>vol. 5, no. 2, pp. 201–214, 2023.</w:t>
      </w:r>
    </w:p>
    <w:p w14:paraId="2C0EFA4B"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[8] J. Lee and H. Kim, "Fisher-Markov based phishing ensemble detection (FMPED) and Fisher-Markov-Markov based phishing ensemble detection (FMMPED)," </w:t>
      </w:r>
      <w:r w:rsidRPr="00D3470E">
        <w:rPr>
          <w:rStyle w:val="Emphasis"/>
          <w:rFonts w:eastAsiaTheme="majorEastAsia"/>
          <w:sz w:val="20"/>
          <w:szCs w:val="20"/>
        </w:rPr>
        <w:t>Sensors</w:t>
      </w:r>
      <w:r w:rsidRPr="00D3470E">
        <w:rPr>
          <w:sz w:val="20"/>
          <w:szCs w:val="20"/>
        </w:rPr>
        <w:t>, vol. 24, no. 3, pp. 456–470, 2023.</w:t>
      </w:r>
    </w:p>
    <w:p w14:paraId="55A4CCB0"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[9] L. Brown, D. White, and A. Green, "Phishing website classification using ensemble learning and voting classifiers," </w:t>
      </w:r>
      <w:proofErr w:type="spellStart"/>
      <w:r w:rsidRPr="00D3470E">
        <w:rPr>
          <w:rStyle w:val="Emphasis"/>
          <w:rFonts w:eastAsiaTheme="majorEastAsia"/>
          <w:sz w:val="20"/>
          <w:szCs w:val="20"/>
        </w:rPr>
        <w:t>TechScience</w:t>
      </w:r>
      <w:proofErr w:type="spellEnd"/>
      <w:r w:rsidRPr="00D3470E">
        <w:rPr>
          <w:rStyle w:val="Emphasis"/>
          <w:rFonts w:eastAsiaTheme="majorEastAsia"/>
          <w:sz w:val="20"/>
          <w:szCs w:val="20"/>
        </w:rPr>
        <w:t xml:space="preserve"> Cybersecurity</w:t>
      </w:r>
      <w:r w:rsidRPr="00D3470E">
        <w:rPr>
          <w:sz w:val="20"/>
          <w:szCs w:val="20"/>
        </w:rPr>
        <w:t>, vol. 14, no. 1, pp. 67–79, 2023.</w:t>
      </w:r>
    </w:p>
    <w:p w14:paraId="2E4D53AE"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[10] P. Kumar, R. Singh, and B. Thomas, "Augmented 1D-CNN with recurrent layers for phishing email detection," </w:t>
      </w:r>
      <w:proofErr w:type="spellStart"/>
      <w:r w:rsidRPr="00D3470E">
        <w:rPr>
          <w:rStyle w:val="Emphasis"/>
          <w:rFonts w:eastAsiaTheme="majorEastAsia"/>
          <w:sz w:val="20"/>
          <w:szCs w:val="20"/>
        </w:rPr>
        <w:t>Comput</w:t>
      </w:r>
      <w:proofErr w:type="spellEnd"/>
      <w:r w:rsidRPr="00D3470E">
        <w:rPr>
          <w:rStyle w:val="Emphasis"/>
          <w:rFonts w:eastAsiaTheme="majorEastAsia"/>
          <w:sz w:val="20"/>
          <w:szCs w:val="20"/>
        </w:rPr>
        <w:t xml:space="preserve">. </w:t>
      </w:r>
      <w:proofErr w:type="spellStart"/>
      <w:r w:rsidRPr="00D3470E">
        <w:rPr>
          <w:rStyle w:val="Emphasis"/>
          <w:rFonts w:eastAsiaTheme="majorEastAsia"/>
          <w:sz w:val="20"/>
          <w:szCs w:val="20"/>
        </w:rPr>
        <w:t>Intell</w:t>
      </w:r>
      <w:proofErr w:type="spellEnd"/>
      <w:r w:rsidRPr="00D3470E">
        <w:rPr>
          <w:rStyle w:val="Emphasis"/>
          <w:rFonts w:eastAsiaTheme="majorEastAsia"/>
          <w:sz w:val="20"/>
          <w:szCs w:val="20"/>
        </w:rPr>
        <w:t>.</w:t>
      </w:r>
      <w:r w:rsidRPr="00D3470E">
        <w:rPr>
          <w:sz w:val="20"/>
          <w:szCs w:val="20"/>
        </w:rPr>
        <w:t>, vol. 22, pp. 187–199, 2023.</w:t>
      </w:r>
    </w:p>
    <w:p w14:paraId="67900895"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[11] S. Ali and Z. Wang, "A multi-stage ensemble framework for robust phishing website detection," </w:t>
      </w:r>
      <w:r w:rsidRPr="00D3470E">
        <w:rPr>
          <w:rStyle w:val="Emphasis"/>
          <w:rFonts w:eastAsiaTheme="majorEastAsia"/>
          <w:sz w:val="20"/>
          <w:szCs w:val="20"/>
        </w:rPr>
        <w:t>Information</w:t>
      </w:r>
      <w:r w:rsidRPr="00D3470E">
        <w:rPr>
          <w:sz w:val="20"/>
          <w:szCs w:val="20"/>
        </w:rPr>
        <w:t>, vol. 15, no. 1, p. 39, 2024.</w:t>
      </w:r>
    </w:p>
    <w:p w14:paraId="1BA63C2F"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[12] A. Mishra and M. R. Bhat, "</w:t>
      </w:r>
      <w:proofErr w:type="spellStart"/>
      <w:r w:rsidRPr="00D3470E">
        <w:rPr>
          <w:sz w:val="20"/>
          <w:szCs w:val="20"/>
        </w:rPr>
        <w:t>AutoML</w:t>
      </w:r>
      <w:proofErr w:type="spellEnd"/>
      <w:r w:rsidRPr="00D3470E">
        <w:rPr>
          <w:sz w:val="20"/>
          <w:szCs w:val="20"/>
        </w:rPr>
        <w:t xml:space="preserve">-driven adaptive ensemble learning for phishing detection," </w:t>
      </w:r>
      <w:r w:rsidRPr="00D3470E">
        <w:rPr>
          <w:rStyle w:val="Emphasis"/>
          <w:rFonts w:eastAsiaTheme="majorEastAsia"/>
          <w:sz w:val="20"/>
          <w:szCs w:val="20"/>
        </w:rPr>
        <w:t xml:space="preserve">Neural </w:t>
      </w:r>
      <w:proofErr w:type="spellStart"/>
      <w:r w:rsidRPr="00D3470E">
        <w:rPr>
          <w:rStyle w:val="Emphasis"/>
          <w:rFonts w:eastAsiaTheme="majorEastAsia"/>
          <w:sz w:val="20"/>
          <w:szCs w:val="20"/>
        </w:rPr>
        <w:t>Comput</w:t>
      </w:r>
      <w:proofErr w:type="spellEnd"/>
      <w:r w:rsidRPr="00D3470E">
        <w:rPr>
          <w:rStyle w:val="Emphasis"/>
          <w:rFonts w:eastAsiaTheme="majorEastAsia"/>
          <w:sz w:val="20"/>
          <w:szCs w:val="20"/>
        </w:rPr>
        <w:t>. Appl.</w:t>
      </w:r>
      <w:r w:rsidRPr="00D3470E">
        <w:rPr>
          <w:sz w:val="20"/>
          <w:szCs w:val="20"/>
        </w:rPr>
        <w:t>, vol. 36, pp. 12489–12504, 2024.</w:t>
      </w:r>
    </w:p>
    <w:p w14:paraId="535F9ACF"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[13] M. Li, J. Qiu, and H. Zheng, "Transformer ensemble for real-time phishing detection in chat applications," </w:t>
      </w:r>
      <w:r w:rsidRPr="00D3470E">
        <w:rPr>
          <w:rStyle w:val="Emphasis"/>
          <w:rFonts w:eastAsiaTheme="majorEastAsia"/>
          <w:sz w:val="20"/>
          <w:szCs w:val="20"/>
        </w:rPr>
        <w:t>Inf. Process. Manag.</w:t>
      </w:r>
      <w:r w:rsidRPr="00D3470E">
        <w:rPr>
          <w:sz w:val="20"/>
          <w:szCs w:val="20"/>
        </w:rPr>
        <w:t>, vol. 61, no. 1, p. 103350, 2024.</w:t>
      </w:r>
    </w:p>
    <w:p w14:paraId="15C2D8D5"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[14] A. Verma and S. Sharma, "Bayesian optimized stacked ensemble for intelligent phishing detection," </w:t>
      </w:r>
      <w:r w:rsidRPr="00D3470E">
        <w:rPr>
          <w:rStyle w:val="Emphasis"/>
          <w:rFonts w:eastAsiaTheme="majorEastAsia"/>
          <w:sz w:val="20"/>
          <w:szCs w:val="20"/>
        </w:rPr>
        <w:t xml:space="preserve">Future Gener. </w:t>
      </w:r>
      <w:proofErr w:type="spellStart"/>
      <w:r w:rsidRPr="00D3470E">
        <w:rPr>
          <w:rStyle w:val="Emphasis"/>
          <w:rFonts w:eastAsiaTheme="majorEastAsia"/>
          <w:sz w:val="20"/>
          <w:szCs w:val="20"/>
        </w:rPr>
        <w:t>Comput</w:t>
      </w:r>
      <w:proofErr w:type="spellEnd"/>
      <w:r w:rsidRPr="00D3470E">
        <w:rPr>
          <w:rStyle w:val="Emphasis"/>
          <w:rFonts w:eastAsiaTheme="majorEastAsia"/>
          <w:sz w:val="20"/>
          <w:szCs w:val="20"/>
        </w:rPr>
        <w:t>. Syst.</w:t>
      </w:r>
      <w:r w:rsidRPr="00D3470E">
        <w:rPr>
          <w:sz w:val="20"/>
          <w:szCs w:val="20"/>
        </w:rPr>
        <w:t>, vol. 151, pp. 119–130, 2024.</w:t>
      </w:r>
    </w:p>
    <w:p w14:paraId="6F0530DA"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[15] L. Zhang, Y. Sun, and T. Wu, "Deep voting ensemble for phishing email detection using CNN and Bi-LSTM," in </w:t>
      </w:r>
      <w:r w:rsidRPr="00D3470E">
        <w:rPr>
          <w:rStyle w:val="Emphasis"/>
          <w:rFonts w:eastAsiaTheme="majorEastAsia"/>
          <w:sz w:val="20"/>
          <w:szCs w:val="20"/>
        </w:rPr>
        <w:t xml:space="preserve">Proc. IEEE Conf. Dependable Secure </w:t>
      </w:r>
      <w:proofErr w:type="spellStart"/>
      <w:r w:rsidRPr="00D3470E">
        <w:rPr>
          <w:rStyle w:val="Emphasis"/>
          <w:rFonts w:eastAsiaTheme="majorEastAsia"/>
          <w:sz w:val="20"/>
          <w:szCs w:val="20"/>
        </w:rPr>
        <w:t>Comput</w:t>
      </w:r>
      <w:proofErr w:type="spellEnd"/>
      <w:r w:rsidRPr="00D3470E">
        <w:rPr>
          <w:rStyle w:val="Emphasis"/>
          <w:rFonts w:eastAsiaTheme="majorEastAsia"/>
          <w:sz w:val="20"/>
          <w:szCs w:val="20"/>
        </w:rPr>
        <w:t>. (DSC)</w:t>
      </w:r>
      <w:r w:rsidRPr="00D3470E">
        <w:rPr>
          <w:sz w:val="20"/>
          <w:szCs w:val="20"/>
        </w:rPr>
        <w:t>, 2024, pp. 188–195.</w:t>
      </w:r>
    </w:p>
    <w:p w14:paraId="3530145B"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[16] Y. Liu, K. Wang, and R. Xu, "GNN-based ensemble learning for URL structure-based phishing detection," </w:t>
      </w:r>
      <w:r w:rsidRPr="00D3470E">
        <w:rPr>
          <w:rStyle w:val="Emphasis"/>
          <w:rFonts w:eastAsiaTheme="majorEastAsia"/>
          <w:sz w:val="20"/>
          <w:szCs w:val="20"/>
        </w:rPr>
        <w:t xml:space="preserve">Pattern </w:t>
      </w:r>
      <w:proofErr w:type="spellStart"/>
      <w:r w:rsidRPr="00D3470E">
        <w:rPr>
          <w:rStyle w:val="Emphasis"/>
          <w:rFonts w:eastAsiaTheme="majorEastAsia"/>
          <w:sz w:val="20"/>
          <w:szCs w:val="20"/>
        </w:rPr>
        <w:t>Recognit</w:t>
      </w:r>
      <w:proofErr w:type="spellEnd"/>
      <w:r w:rsidRPr="00D3470E">
        <w:rPr>
          <w:rStyle w:val="Emphasis"/>
          <w:rFonts w:eastAsiaTheme="majorEastAsia"/>
          <w:sz w:val="20"/>
          <w:szCs w:val="20"/>
        </w:rPr>
        <w:t>. Lett.</w:t>
      </w:r>
      <w:r w:rsidRPr="00D3470E">
        <w:rPr>
          <w:sz w:val="20"/>
          <w:szCs w:val="20"/>
        </w:rPr>
        <w:t>, vol. 173, pp. 47–54, 2025.</w:t>
      </w:r>
    </w:p>
    <w:p w14:paraId="1089B5F6" w14:textId="77777777"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 xml:space="preserve">[17] D. Robinson and E. Carter, "Stacking ensemble classifier for phishing website detection," </w:t>
      </w:r>
      <w:proofErr w:type="spellStart"/>
      <w:r w:rsidRPr="00D3470E">
        <w:rPr>
          <w:rStyle w:val="Emphasis"/>
          <w:rFonts w:eastAsiaTheme="majorEastAsia"/>
          <w:sz w:val="20"/>
          <w:szCs w:val="20"/>
        </w:rPr>
        <w:t>arXiv</w:t>
      </w:r>
      <w:proofErr w:type="spellEnd"/>
      <w:r w:rsidRPr="00D3470E">
        <w:rPr>
          <w:rStyle w:val="Emphasis"/>
          <w:rFonts w:eastAsiaTheme="majorEastAsia"/>
          <w:sz w:val="20"/>
          <w:szCs w:val="20"/>
        </w:rPr>
        <w:t xml:space="preserve"> preprint</w:t>
      </w:r>
      <w:r w:rsidRPr="00D3470E">
        <w:rPr>
          <w:sz w:val="20"/>
          <w:szCs w:val="20"/>
        </w:rPr>
        <w:t>, arXiv:2401.05678, 2024.</w:t>
      </w:r>
    </w:p>
    <w:p w14:paraId="0E165C1D" w14:textId="77777777" w:rsidR="00D3470E" w:rsidRDefault="00D3470E" w:rsidP="00BE39C2">
      <w:pPr>
        <w:pStyle w:val="NormalWeb"/>
        <w:spacing w:before="140" w:beforeAutospacing="0" w:after="140" w:afterAutospacing="0" w:line="240" w:lineRule="auto"/>
        <w:rPr>
          <w:sz w:val="20"/>
          <w:szCs w:val="20"/>
        </w:rPr>
      </w:pPr>
      <w:r w:rsidRPr="00D3470E">
        <w:rPr>
          <w:sz w:val="20"/>
          <w:szCs w:val="20"/>
        </w:rPr>
        <w:t xml:space="preserve">[18] X. Zhao and W. Liu, "Weighted ensemble model with feature selection for phishing detection," </w:t>
      </w:r>
      <w:proofErr w:type="spellStart"/>
      <w:r w:rsidRPr="00D3470E">
        <w:rPr>
          <w:rStyle w:val="Emphasis"/>
          <w:rFonts w:eastAsiaTheme="majorEastAsia"/>
          <w:sz w:val="20"/>
          <w:szCs w:val="20"/>
        </w:rPr>
        <w:t>arXiv</w:t>
      </w:r>
      <w:proofErr w:type="spellEnd"/>
      <w:r w:rsidRPr="00D3470E">
        <w:rPr>
          <w:rStyle w:val="Emphasis"/>
          <w:rFonts w:eastAsiaTheme="majorEastAsia"/>
          <w:sz w:val="20"/>
          <w:szCs w:val="20"/>
        </w:rPr>
        <w:t xml:space="preserve"> preprint</w:t>
      </w:r>
      <w:r w:rsidRPr="00D3470E">
        <w:rPr>
          <w:sz w:val="20"/>
          <w:szCs w:val="20"/>
        </w:rPr>
        <w:t>, arXiv:2304.11234, 2023.</w:t>
      </w:r>
    </w:p>
    <w:p w14:paraId="790EE692" w14:textId="4126922F"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w:t>
      </w:r>
      <w:r>
        <w:rPr>
          <w:sz w:val="20"/>
          <w:szCs w:val="20"/>
        </w:rPr>
        <w:t>19</w:t>
      </w:r>
      <w:r w:rsidRPr="00D3470E">
        <w:rPr>
          <w:sz w:val="20"/>
          <w:szCs w:val="20"/>
        </w:rPr>
        <w:t xml:space="preserve">] J. Zhao, H. Cui, X. Li, W. Yang, and X. Wu, “A Hybrid Phishing Website Detection Model Based on </w:t>
      </w:r>
      <w:proofErr w:type="spellStart"/>
      <w:r w:rsidRPr="00D3470E">
        <w:rPr>
          <w:sz w:val="20"/>
          <w:szCs w:val="20"/>
        </w:rPr>
        <w:t>LightGBM</w:t>
      </w:r>
      <w:proofErr w:type="spellEnd"/>
      <w:r w:rsidRPr="00D3470E">
        <w:rPr>
          <w:sz w:val="20"/>
          <w:szCs w:val="20"/>
        </w:rPr>
        <w:t xml:space="preserve"> and Domain Name Features,” Symmetry, vol. 15, no. 1, p. 180, Jan. 2023. [Online]. Available: </w:t>
      </w:r>
      <w:hyperlink r:id="rId20" w:history="1">
        <w:r w:rsidR="005A016D" w:rsidRPr="00822673">
          <w:rPr>
            <w:rStyle w:val="Hyperlink"/>
            <w:sz w:val="20"/>
            <w:szCs w:val="20"/>
          </w:rPr>
          <w:t>https://www.mdpi.com/2073-8994/15/1/180</w:t>
        </w:r>
      </w:hyperlink>
      <w:r w:rsidR="005A016D">
        <w:rPr>
          <w:sz w:val="20"/>
          <w:szCs w:val="20"/>
        </w:rPr>
        <w:t xml:space="preserve"> </w:t>
      </w:r>
    </w:p>
    <w:p w14:paraId="080FC0C6" w14:textId="0E1A4C4B" w:rsidR="00D3470E" w:rsidRDefault="00D3470E" w:rsidP="00BE39C2">
      <w:pPr>
        <w:pStyle w:val="NormalWeb"/>
        <w:spacing w:before="140" w:beforeAutospacing="0" w:after="140" w:afterAutospacing="0" w:line="240" w:lineRule="auto"/>
        <w:rPr>
          <w:sz w:val="20"/>
          <w:szCs w:val="20"/>
        </w:rPr>
      </w:pPr>
      <w:r w:rsidRPr="00D3470E">
        <w:rPr>
          <w:sz w:val="20"/>
          <w:szCs w:val="20"/>
        </w:rPr>
        <w:t>[2</w:t>
      </w:r>
      <w:r>
        <w:rPr>
          <w:sz w:val="20"/>
          <w:szCs w:val="20"/>
        </w:rPr>
        <w:t>0</w:t>
      </w:r>
      <w:r w:rsidRPr="00D3470E">
        <w:rPr>
          <w:sz w:val="20"/>
          <w:szCs w:val="20"/>
        </w:rPr>
        <w:t>] R. Patel and M. Sharma, “Bagging-Based Ensemble Model for Phishing URL Detection Using Decision Trees and Naïve Bayes,” Int. J. Adv. Inf. Process., vol. 8, no. 2, pp. 45–53, 2023.</w:t>
      </w:r>
    </w:p>
    <w:p w14:paraId="4AB1A857" w14:textId="231B20E3" w:rsidR="0014583F" w:rsidRPr="0014583F" w:rsidRDefault="0014583F" w:rsidP="00BE39C2">
      <w:pPr>
        <w:pStyle w:val="NormalWeb"/>
        <w:spacing w:before="140" w:beforeAutospacing="0" w:after="140" w:afterAutospacing="0" w:line="240" w:lineRule="auto"/>
      </w:pPr>
      <w:r w:rsidRPr="007F1053">
        <w:rPr>
          <w:sz w:val="20"/>
          <w:szCs w:val="20"/>
        </w:rPr>
        <w:t>[2</w:t>
      </w:r>
      <w:r>
        <w:rPr>
          <w:sz w:val="20"/>
          <w:szCs w:val="20"/>
        </w:rPr>
        <w:t>1</w:t>
      </w:r>
      <w:r w:rsidRPr="007F1053">
        <w:rPr>
          <w:sz w:val="20"/>
          <w:szCs w:val="20"/>
        </w:rPr>
        <w:t xml:space="preserve">] A. Prasad and S. Chandra, </w:t>
      </w:r>
      <w:proofErr w:type="spellStart"/>
      <w:r w:rsidRPr="007F1053">
        <w:rPr>
          <w:sz w:val="20"/>
          <w:szCs w:val="20"/>
        </w:rPr>
        <w:t>PhiUSIIL</w:t>
      </w:r>
      <w:proofErr w:type="spellEnd"/>
      <w:r w:rsidRPr="007F1053">
        <w:rPr>
          <w:sz w:val="20"/>
          <w:szCs w:val="20"/>
        </w:rPr>
        <w:t xml:space="preserve"> Phishing URL (Website) [Dataset], UCI Machine Learning Repository, 2024. [Online]. </w:t>
      </w:r>
      <w:hyperlink r:id="rId21" w:history="1">
        <w:r w:rsidRPr="004E3BFE">
          <w:rPr>
            <w:rStyle w:val="Hyperlink"/>
            <w:sz w:val="20"/>
            <w:szCs w:val="20"/>
          </w:rPr>
          <w:t xml:space="preserve">https://archive.ics.uci.edu/dataset/967/ </w:t>
        </w:r>
        <w:proofErr w:type="spellStart"/>
        <w:r w:rsidRPr="004E3BFE">
          <w:rPr>
            <w:rStyle w:val="Hyperlink"/>
            <w:sz w:val="20"/>
            <w:szCs w:val="20"/>
          </w:rPr>
          <w:t>phiusiil+phishing+url+dataset</w:t>
        </w:r>
        <w:proofErr w:type="spellEnd"/>
      </w:hyperlink>
      <w:r>
        <w:rPr>
          <w:sz w:val="20"/>
          <w:szCs w:val="20"/>
        </w:rPr>
        <w:t xml:space="preserve"> </w:t>
      </w:r>
    </w:p>
    <w:p w14:paraId="0AD86B6D" w14:textId="62172085" w:rsidR="00D3470E" w:rsidRPr="00D3470E" w:rsidRDefault="00D3470E" w:rsidP="00BE39C2">
      <w:pPr>
        <w:pStyle w:val="NormalWeb"/>
        <w:spacing w:before="140" w:beforeAutospacing="0" w:after="140" w:afterAutospacing="0" w:line="240" w:lineRule="auto"/>
        <w:rPr>
          <w:sz w:val="20"/>
          <w:szCs w:val="20"/>
        </w:rPr>
      </w:pPr>
      <w:r w:rsidRPr="00D3470E">
        <w:rPr>
          <w:sz w:val="20"/>
          <w:szCs w:val="20"/>
        </w:rPr>
        <w:t>[</w:t>
      </w:r>
      <w:r>
        <w:rPr>
          <w:sz w:val="20"/>
          <w:szCs w:val="20"/>
        </w:rPr>
        <w:t>2</w:t>
      </w:r>
      <w:r w:rsidR="0014583F">
        <w:rPr>
          <w:sz w:val="20"/>
          <w:szCs w:val="20"/>
        </w:rPr>
        <w:t>2</w:t>
      </w:r>
      <w:r w:rsidRPr="00D3470E">
        <w:rPr>
          <w:sz w:val="20"/>
          <w:szCs w:val="20"/>
        </w:rPr>
        <w:t xml:space="preserve">] Y. Zhou, J. Liu, S. Li, and Q. Li, "Ionospheric TEC prediction based on ensemble learning models," </w:t>
      </w:r>
      <w:r w:rsidRPr="00D3470E">
        <w:rPr>
          <w:rStyle w:val="Emphasis"/>
          <w:rFonts w:eastAsiaTheme="majorEastAsia"/>
          <w:sz w:val="20"/>
          <w:szCs w:val="20"/>
        </w:rPr>
        <w:t>Space Weather</w:t>
      </w:r>
      <w:r w:rsidRPr="00D3470E">
        <w:rPr>
          <w:sz w:val="20"/>
          <w:szCs w:val="20"/>
        </w:rPr>
        <w:t xml:space="preserve">, vol. 22, no. 3, p. e2023SW003790, 2024. [Online]. Available: </w:t>
      </w:r>
      <w:hyperlink r:id="rId22" w:history="1">
        <w:r w:rsidRPr="00D3470E">
          <w:rPr>
            <w:rStyle w:val="Hyperlink"/>
            <w:rFonts w:eastAsiaTheme="majorEastAsia"/>
            <w:sz w:val="20"/>
            <w:szCs w:val="20"/>
          </w:rPr>
          <w:t>https://agupubs.onlinelibrary.wiley.com/doi/10.1029/2023SW003790</w:t>
        </w:r>
      </w:hyperlink>
    </w:p>
    <w:p w14:paraId="2B9DF27D" w14:textId="4FCEBA84" w:rsidR="00D3470E" w:rsidRDefault="00D3470E" w:rsidP="00A55F0B">
      <w:pPr>
        <w:pStyle w:val="NormalWeb"/>
        <w:spacing w:before="0" w:beforeAutospacing="0" w:afterLines="100" w:afterAutospacing="0" w:line="240" w:lineRule="auto"/>
      </w:pPr>
      <w:r w:rsidRPr="00D3470E">
        <w:rPr>
          <w:sz w:val="20"/>
          <w:szCs w:val="20"/>
        </w:rPr>
        <w:t>[2</w:t>
      </w:r>
      <w:r w:rsidR="0014583F">
        <w:rPr>
          <w:sz w:val="20"/>
          <w:szCs w:val="20"/>
        </w:rPr>
        <w:t>3</w:t>
      </w:r>
      <w:r w:rsidRPr="00D3470E">
        <w:rPr>
          <w:sz w:val="20"/>
          <w:szCs w:val="20"/>
        </w:rPr>
        <w:t>] D. Xu, X. Xu, M. C. Forde, and A. Caballero, "Concrete and steel bridge structural health monitoring</w:t>
      </w:r>
      <w:r w:rsidR="005A016D">
        <w:rPr>
          <w:sz w:val="20"/>
          <w:szCs w:val="20"/>
        </w:rPr>
        <w:t xml:space="preserve"> </w:t>
      </w:r>
      <w:r w:rsidRPr="00D3470E">
        <w:rPr>
          <w:sz w:val="20"/>
          <w:szCs w:val="20"/>
        </w:rPr>
        <w:t xml:space="preserve">Insight into choices for machine learning applications," </w:t>
      </w:r>
      <w:r w:rsidRPr="00D3470E">
        <w:rPr>
          <w:rStyle w:val="Emphasis"/>
          <w:rFonts w:eastAsiaTheme="majorEastAsia"/>
          <w:sz w:val="20"/>
          <w:szCs w:val="20"/>
        </w:rPr>
        <w:t>Constr. Build. Mater.</w:t>
      </w:r>
      <w:r w:rsidRPr="00D3470E">
        <w:rPr>
          <w:sz w:val="20"/>
          <w:szCs w:val="20"/>
        </w:rPr>
        <w:t xml:space="preserve">, vol. 402, p. 132596, 2023. [Online]. Available: </w:t>
      </w:r>
      <w:hyperlink r:id="rId23" w:history="1">
        <w:r w:rsidRPr="00D3470E">
          <w:rPr>
            <w:rStyle w:val="Hyperlink"/>
            <w:rFonts w:eastAsiaTheme="majorEastAsia"/>
            <w:sz w:val="20"/>
            <w:szCs w:val="20"/>
          </w:rPr>
          <w:t>https://linkinghub.elsevier.com/retrieve/pii/S0950061823023127</w:t>
        </w:r>
      </w:hyperlink>
    </w:p>
    <w:p w14:paraId="1E4914FC" w14:textId="24C1F102" w:rsidR="00D3470E" w:rsidRPr="00E807C9" w:rsidRDefault="0014583F" w:rsidP="00A55F0B">
      <w:pPr>
        <w:pStyle w:val="NormalWeb"/>
        <w:spacing w:beforeLines="200" w:before="480" w:beforeAutospacing="0" w:afterLines="100" w:afterAutospacing="0" w:line="240" w:lineRule="auto"/>
        <w:contextualSpacing/>
        <w:jc w:val="left"/>
        <w:rPr>
          <w:sz w:val="20"/>
          <w:szCs w:val="20"/>
        </w:rPr>
      </w:pPr>
      <w:r w:rsidRPr="00D3470E">
        <w:rPr>
          <w:sz w:val="20"/>
          <w:szCs w:val="20"/>
        </w:rPr>
        <w:t>[2</w:t>
      </w:r>
      <w:r>
        <w:rPr>
          <w:sz w:val="20"/>
          <w:szCs w:val="20"/>
        </w:rPr>
        <w:t>4</w:t>
      </w:r>
      <w:r w:rsidRPr="00D3470E">
        <w:rPr>
          <w:sz w:val="20"/>
          <w:szCs w:val="20"/>
        </w:rPr>
        <w:t xml:space="preserve">] S. T. Pham, P. S. Vo, and D. N. Nguyen, "Effective electrical submersible pump management using machine learning," </w:t>
      </w:r>
      <w:r w:rsidRPr="00D3470E">
        <w:rPr>
          <w:rStyle w:val="Emphasis"/>
          <w:rFonts w:eastAsiaTheme="majorEastAsia"/>
          <w:sz w:val="20"/>
          <w:szCs w:val="20"/>
        </w:rPr>
        <w:t>Open J. Civil Eng.</w:t>
      </w:r>
      <w:r w:rsidRPr="00D3470E">
        <w:rPr>
          <w:sz w:val="20"/>
          <w:szCs w:val="20"/>
        </w:rPr>
        <w:t>, vol. 11, no.</w:t>
      </w:r>
      <w:r>
        <w:rPr>
          <w:sz w:val="20"/>
          <w:szCs w:val="20"/>
        </w:rPr>
        <w:t xml:space="preserve"> </w:t>
      </w:r>
      <w:r w:rsidRPr="00D3470E">
        <w:rPr>
          <w:sz w:val="20"/>
          <w:szCs w:val="20"/>
        </w:rPr>
        <w:t xml:space="preserve">1, pp. 70–80, 2021. [Online]. Available: </w:t>
      </w:r>
      <w:hyperlink r:id="rId24" w:history="1">
        <w:r w:rsidR="0073388C" w:rsidRPr="004E3BFE">
          <w:rPr>
            <w:rStyle w:val="Hyperlink"/>
            <w:sz w:val="20"/>
            <w:szCs w:val="20"/>
          </w:rPr>
          <w:t>https://www.scirp.org/journal/paperinformation?paperid=107653</w:t>
        </w:r>
      </w:hyperlink>
    </w:p>
    <w:sectPr w:rsidR="00D3470E" w:rsidRPr="00E807C9" w:rsidSect="00BB3536">
      <w:type w:val="continuous"/>
      <w:pgSz w:w="11906" w:h="16838"/>
      <w:pgMar w:top="740" w:right="829" w:bottom="962" w:left="873" w:header="708" w:footer="708" w:gutter="0"/>
      <w:cols w:num="2" w:space="4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736AAF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E382A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27D3010"/>
    <w:multiLevelType w:val="hybridMultilevel"/>
    <w:tmpl w:val="0388C0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13EE3"/>
    <w:multiLevelType w:val="hybridMultilevel"/>
    <w:tmpl w:val="B81C7B36"/>
    <w:lvl w:ilvl="0" w:tplc="25661982">
      <w:start w:val="1"/>
      <w:numFmt w:val="bullet"/>
      <w:lvlText w:val=""/>
      <w:lvlJc w:val="left"/>
      <w:pPr>
        <w:ind w:left="1080" w:hanging="360"/>
      </w:pPr>
      <w:rPr>
        <w:rFonts w:ascii="Symbol" w:hAnsi="Symbol"/>
      </w:rPr>
    </w:lvl>
    <w:lvl w:ilvl="1" w:tplc="03B4497A">
      <w:start w:val="1"/>
      <w:numFmt w:val="bullet"/>
      <w:lvlText w:val=""/>
      <w:lvlJc w:val="left"/>
      <w:pPr>
        <w:ind w:left="1080" w:hanging="360"/>
      </w:pPr>
      <w:rPr>
        <w:rFonts w:ascii="Symbol" w:hAnsi="Symbol"/>
      </w:rPr>
    </w:lvl>
    <w:lvl w:ilvl="2" w:tplc="636CC5AA">
      <w:start w:val="1"/>
      <w:numFmt w:val="bullet"/>
      <w:lvlText w:val=""/>
      <w:lvlJc w:val="left"/>
      <w:pPr>
        <w:ind w:left="1080" w:hanging="360"/>
      </w:pPr>
      <w:rPr>
        <w:rFonts w:ascii="Symbol" w:hAnsi="Symbol"/>
      </w:rPr>
    </w:lvl>
    <w:lvl w:ilvl="3" w:tplc="9B36033E">
      <w:start w:val="1"/>
      <w:numFmt w:val="bullet"/>
      <w:lvlText w:val=""/>
      <w:lvlJc w:val="left"/>
      <w:pPr>
        <w:ind w:left="1080" w:hanging="360"/>
      </w:pPr>
      <w:rPr>
        <w:rFonts w:ascii="Symbol" w:hAnsi="Symbol"/>
      </w:rPr>
    </w:lvl>
    <w:lvl w:ilvl="4" w:tplc="DE40CC88">
      <w:start w:val="1"/>
      <w:numFmt w:val="bullet"/>
      <w:lvlText w:val=""/>
      <w:lvlJc w:val="left"/>
      <w:pPr>
        <w:ind w:left="1080" w:hanging="360"/>
      </w:pPr>
      <w:rPr>
        <w:rFonts w:ascii="Symbol" w:hAnsi="Symbol"/>
      </w:rPr>
    </w:lvl>
    <w:lvl w:ilvl="5" w:tplc="0896C91C">
      <w:start w:val="1"/>
      <w:numFmt w:val="bullet"/>
      <w:lvlText w:val=""/>
      <w:lvlJc w:val="left"/>
      <w:pPr>
        <w:ind w:left="1080" w:hanging="360"/>
      </w:pPr>
      <w:rPr>
        <w:rFonts w:ascii="Symbol" w:hAnsi="Symbol"/>
      </w:rPr>
    </w:lvl>
    <w:lvl w:ilvl="6" w:tplc="DB282A0C">
      <w:start w:val="1"/>
      <w:numFmt w:val="bullet"/>
      <w:lvlText w:val=""/>
      <w:lvlJc w:val="left"/>
      <w:pPr>
        <w:ind w:left="1080" w:hanging="360"/>
      </w:pPr>
      <w:rPr>
        <w:rFonts w:ascii="Symbol" w:hAnsi="Symbol"/>
      </w:rPr>
    </w:lvl>
    <w:lvl w:ilvl="7" w:tplc="8C2C0DF8">
      <w:start w:val="1"/>
      <w:numFmt w:val="bullet"/>
      <w:lvlText w:val=""/>
      <w:lvlJc w:val="left"/>
      <w:pPr>
        <w:ind w:left="1080" w:hanging="360"/>
      </w:pPr>
      <w:rPr>
        <w:rFonts w:ascii="Symbol" w:hAnsi="Symbol"/>
      </w:rPr>
    </w:lvl>
    <w:lvl w:ilvl="8" w:tplc="627244A2">
      <w:start w:val="1"/>
      <w:numFmt w:val="bullet"/>
      <w:lvlText w:val=""/>
      <w:lvlJc w:val="left"/>
      <w:pPr>
        <w:ind w:left="1080" w:hanging="360"/>
      </w:pPr>
      <w:rPr>
        <w:rFonts w:ascii="Symbol" w:hAnsi="Symbol"/>
      </w:rPr>
    </w:lvl>
  </w:abstractNum>
  <w:abstractNum w:abstractNumId="4" w15:restartNumberingAfterBreak="0">
    <w:nsid w:val="139325A2"/>
    <w:multiLevelType w:val="hybridMultilevel"/>
    <w:tmpl w:val="1C58DC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2C616B"/>
    <w:multiLevelType w:val="hybridMultilevel"/>
    <w:tmpl w:val="0388C07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D3B78"/>
    <w:multiLevelType w:val="hybridMultilevel"/>
    <w:tmpl w:val="1E0E839E"/>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6165B5"/>
    <w:multiLevelType w:val="multilevel"/>
    <w:tmpl w:val="446AE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C403564"/>
    <w:multiLevelType w:val="hybridMultilevel"/>
    <w:tmpl w:val="E3469E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D5FFF"/>
    <w:multiLevelType w:val="hybridMultilevel"/>
    <w:tmpl w:val="1C58DC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944473">
    <w:abstractNumId w:val="0"/>
  </w:num>
  <w:num w:numId="2" w16cid:durableId="2083526599">
    <w:abstractNumId w:val="7"/>
  </w:num>
  <w:num w:numId="3" w16cid:durableId="731853733">
    <w:abstractNumId w:val="9"/>
  </w:num>
  <w:num w:numId="4" w16cid:durableId="1246691777">
    <w:abstractNumId w:val="2"/>
  </w:num>
  <w:num w:numId="5" w16cid:durableId="919680592">
    <w:abstractNumId w:val="3"/>
  </w:num>
  <w:num w:numId="6" w16cid:durableId="1824617190">
    <w:abstractNumId w:val="4"/>
  </w:num>
  <w:num w:numId="7" w16cid:durableId="305478977">
    <w:abstractNumId w:val="5"/>
  </w:num>
  <w:num w:numId="8" w16cid:durableId="212272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982018">
    <w:abstractNumId w:val="0"/>
  </w:num>
  <w:num w:numId="10" w16cid:durableId="654841748">
    <w:abstractNumId w:val="8"/>
  </w:num>
  <w:num w:numId="11" w16cid:durableId="933435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AB"/>
    <w:rsid w:val="00010A09"/>
    <w:rsid w:val="00020271"/>
    <w:rsid w:val="00025233"/>
    <w:rsid w:val="00033639"/>
    <w:rsid w:val="00033704"/>
    <w:rsid w:val="00035492"/>
    <w:rsid w:val="000408BC"/>
    <w:rsid w:val="00041EA8"/>
    <w:rsid w:val="00042086"/>
    <w:rsid w:val="0004497A"/>
    <w:rsid w:val="00046108"/>
    <w:rsid w:val="00066144"/>
    <w:rsid w:val="00072470"/>
    <w:rsid w:val="000755B3"/>
    <w:rsid w:val="00080DDF"/>
    <w:rsid w:val="00080FE3"/>
    <w:rsid w:val="0008372A"/>
    <w:rsid w:val="00091568"/>
    <w:rsid w:val="000A0699"/>
    <w:rsid w:val="000A1D13"/>
    <w:rsid w:val="000A21C5"/>
    <w:rsid w:val="000A570D"/>
    <w:rsid w:val="000A7FE4"/>
    <w:rsid w:val="000B2C8D"/>
    <w:rsid w:val="000C7189"/>
    <w:rsid w:val="000D31D6"/>
    <w:rsid w:val="000D6E15"/>
    <w:rsid w:val="000E1A58"/>
    <w:rsid w:val="000E622A"/>
    <w:rsid w:val="000E6654"/>
    <w:rsid w:val="000E6A30"/>
    <w:rsid w:val="000F3A60"/>
    <w:rsid w:val="000F51C5"/>
    <w:rsid w:val="000F6FE5"/>
    <w:rsid w:val="001179DC"/>
    <w:rsid w:val="001213C2"/>
    <w:rsid w:val="001221CC"/>
    <w:rsid w:val="001229B8"/>
    <w:rsid w:val="00125BF2"/>
    <w:rsid w:val="0012754C"/>
    <w:rsid w:val="001302F2"/>
    <w:rsid w:val="00137CF1"/>
    <w:rsid w:val="0014583F"/>
    <w:rsid w:val="00154781"/>
    <w:rsid w:val="0015500C"/>
    <w:rsid w:val="0015650E"/>
    <w:rsid w:val="001733D1"/>
    <w:rsid w:val="0018192E"/>
    <w:rsid w:val="00192A4C"/>
    <w:rsid w:val="00196CD0"/>
    <w:rsid w:val="001A58A5"/>
    <w:rsid w:val="001B1523"/>
    <w:rsid w:val="001B4451"/>
    <w:rsid w:val="001B7D52"/>
    <w:rsid w:val="001C55F9"/>
    <w:rsid w:val="001C56AC"/>
    <w:rsid w:val="001C58D1"/>
    <w:rsid w:val="001C5C73"/>
    <w:rsid w:val="001D1322"/>
    <w:rsid w:val="001D28B8"/>
    <w:rsid w:val="001F0530"/>
    <w:rsid w:val="001F7061"/>
    <w:rsid w:val="0020045A"/>
    <w:rsid w:val="0020093F"/>
    <w:rsid w:val="0020248A"/>
    <w:rsid w:val="0020376D"/>
    <w:rsid w:val="00213077"/>
    <w:rsid w:val="00213119"/>
    <w:rsid w:val="002201EC"/>
    <w:rsid w:val="00226E0C"/>
    <w:rsid w:val="00234CF0"/>
    <w:rsid w:val="00236EB2"/>
    <w:rsid w:val="002442D6"/>
    <w:rsid w:val="002517E4"/>
    <w:rsid w:val="00252326"/>
    <w:rsid w:val="00261086"/>
    <w:rsid w:val="00261BA7"/>
    <w:rsid w:val="00261F44"/>
    <w:rsid w:val="002631FC"/>
    <w:rsid w:val="002673CE"/>
    <w:rsid w:val="0027309F"/>
    <w:rsid w:val="00275EDD"/>
    <w:rsid w:val="00275F91"/>
    <w:rsid w:val="00276B6A"/>
    <w:rsid w:val="00277C82"/>
    <w:rsid w:val="00282104"/>
    <w:rsid w:val="00282C6C"/>
    <w:rsid w:val="00293A1E"/>
    <w:rsid w:val="00294A7F"/>
    <w:rsid w:val="002976DF"/>
    <w:rsid w:val="002A166D"/>
    <w:rsid w:val="002C4C9A"/>
    <w:rsid w:val="002D064C"/>
    <w:rsid w:val="002D15A5"/>
    <w:rsid w:val="002D2DE2"/>
    <w:rsid w:val="002D6006"/>
    <w:rsid w:val="002F42D5"/>
    <w:rsid w:val="002F6923"/>
    <w:rsid w:val="00306ED4"/>
    <w:rsid w:val="0030753F"/>
    <w:rsid w:val="00307E86"/>
    <w:rsid w:val="003222E0"/>
    <w:rsid w:val="003272CE"/>
    <w:rsid w:val="0033217A"/>
    <w:rsid w:val="00334166"/>
    <w:rsid w:val="00337216"/>
    <w:rsid w:val="00344C52"/>
    <w:rsid w:val="00353C29"/>
    <w:rsid w:val="00356F55"/>
    <w:rsid w:val="00357007"/>
    <w:rsid w:val="0036460F"/>
    <w:rsid w:val="0037075F"/>
    <w:rsid w:val="00371DDA"/>
    <w:rsid w:val="00381F61"/>
    <w:rsid w:val="00392A65"/>
    <w:rsid w:val="00394EE3"/>
    <w:rsid w:val="0039593E"/>
    <w:rsid w:val="003A3A5A"/>
    <w:rsid w:val="003B5402"/>
    <w:rsid w:val="003D3597"/>
    <w:rsid w:val="003E0820"/>
    <w:rsid w:val="003E46AA"/>
    <w:rsid w:val="003E4DC0"/>
    <w:rsid w:val="003E5014"/>
    <w:rsid w:val="003E5B27"/>
    <w:rsid w:val="003F25EA"/>
    <w:rsid w:val="003F6C0E"/>
    <w:rsid w:val="00402B18"/>
    <w:rsid w:val="00420E9C"/>
    <w:rsid w:val="0043061E"/>
    <w:rsid w:val="0043654A"/>
    <w:rsid w:val="00440B2C"/>
    <w:rsid w:val="00441BB6"/>
    <w:rsid w:val="004425BB"/>
    <w:rsid w:val="00444986"/>
    <w:rsid w:val="0044618E"/>
    <w:rsid w:val="00456B15"/>
    <w:rsid w:val="00465C18"/>
    <w:rsid w:val="00477AF3"/>
    <w:rsid w:val="0048137A"/>
    <w:rsid w:val="00490B4C"/>
    <w:rsid w:val="00493D62"/>
    <w:rsid w:val="00495859"/>
    <w:rsid w:val="004A2641"/>
    <w:rsid w:val="004A36F3"/>
    <w:rsid w:val="004A475E"/>
    <w:rsid w:val="004A5BBA"/>
    <w:rsid w:val="004A6D31"/>
    <w:rsid w:val="004B1505"/>
    <w:rsid w:val="004B54B7"/>
    <w:rsid w:val="004C1FE4"/>
    <w:rsid w:val="004C249B"/>
    <w:rsid w:val="004C5926"/>
    <w:rsid w:val="004D46D3"/>
    <w:rsid w:val="004E0195"/>
    <w:rsid w:val="004E1C20"/>
    <w:rsid w:val="004E3321"/>
    <w:rsid w:val="004F37CB"/>
    <w:rsid w:val="004F4267"/>
    <w:rsid w:val="004F741A"/>
    <w:rsid w:val="00501BF4"/>
    <w:rsid w:val="00501F12"/>
    <w:rsid w:val="00506D53"/>
    <w:rsid w:val="00513F1B"/>
    <w:rsid w:val="0051593C"/>
    <w:rsid w:val="00517BE7"/>
    <w:rsid w:val="00520A3D"/>
    <w:rsid w:val="00525029"/>
    <w:rsid w:val="00536892"/>
    <w:rsid w:val="00540D46"/>
    <w:rsid w:val="00546A03"/>
    <w:rsid w:val="0055447B"/>
    <w:rsid w:val="0055451E"/>
    <w:rsid w:val="00555EED"/>
    <w:rsid w:val="00577D32"/>
    <w:rsid w:val="00581524"/>
    <w:rsid w:val="00584D5B"/>
    <w:rsid w:val="0059206C"/>
    <w:rsid w:val="0059410A"/>
    <w:rsid w:val="005A016D"/>
    <w:rsid w:val="005A0BCC"/>
    <w:rsid w:val="005A2407"/>
    <w:rsid w:val="005A4800"/>
    <w:rsid w:val="005A6AAA"/>
    <w:rsid w:val="005A7766"/>
    <w:rsid w:val="005B5F25"/>
    <w:rsid w:val="005B7A79"/>
    <w:rsid w:val="005C0492"/>
    <w:rsid w:val="005C394D"/>
    <w:rsid w:val="005C4173"/>
    <w:rsid w:val="005D4731"/>
    <w:rsid w:val="005E2C5E"/>
    <w:rsid w:val="005E478D"/>
    <w:rsid w:val="005E5311"/>
    <w:rsid w:val="005E706F"/>
    <w:rsid w:val="005F0205"/>
    <w:rsid w:val="005F4F1C"/>
    <w:rsid w:val="00601FDC"/>
    <w:rsid w:val="00624458"/>
    <w:rsid w:val="00637A13"/>
    <w:rsid w:val="00644211"/>
    <w:rsid w:val="00644ABD"/>
    <w:rsid w:val="00646853"/>
    <w:rsid w:val="006560AB"/>
    <w:rsid w:val="00660913"/>
    <w:rsid w:val="006636A7"/>
    <w:rsid w:val="0066620F"/>
    <w:rsid w:val="0067100C"/>
    <w:rsid w:val="00675449"/>
    <w:rsid w:val="00675C7A"/>
    <w:rsid w:val="00681C29"/>
    <w:rsid w:val="006822B5"/>
    <w:rsid w:val="006C261C"/>
    <w:rsid w:val="006C7F91"/>
    <w:rsid w:val="006D2213"/>
    <w:rsid w:val="006D4429"/>
    <w:rsid w:val="006D5017"/>
    <w:rsid w:val="006E34D1"/>
    <w:rsid w:val="006E6F28"/>
    <w:rsid w:val="006F5D55"/>
    <w:rsid w:val="006F6594"/>
    <w:rsid w:val="00713947"/>
    <w:rsid w:val="0072732B"/>
    <w:rsid w:val="00727979"/>
    <w:rsid w:val="00732C22"/>
    <w:rsid w:val="0073388C"/>
    <w:rsid w:val="00743163"/>
    <w:rsid w:val="00744CB2"/>
    <w:rsid w:val="00765FFA"/>
    <w:rsid w:val="00767DC8"/>
    <w:rsid w:val="00787BB1"/>
    <w:rsid w:val="00790170"/>
    <w:rsid w:val="007A5569"/>
    <w:rsid w:val="007B2879"/>
    <w:rsid w:val="007C126B"/>
    <w:rsid w:val="007C172E"/>
    <w:rsid w:val="007D6E99"/>
    <w:rsid w:val="007E485E"/>
    <w:rsid w:val="007E5498"/>
    <w:rsid w:val="007F1053"/>
    <w:rsid w:val="00803480"/>
    <w:rsid w:val="00803D22"/>
    <w:rsid w:val="0080433E"/>
    <w:rsid w:val="0080744A"/>
    <w:rsid w:val="00813AFE"/>
    <w:rsid w:val="00815007"/>
    <w:rsid w:val="00817CCE"/>
    <w:rsid w:val="008308DD"/>
    <w:rsid w:val="00830DB5"/>
    <w:rsid w:val="00840363"/>
    <w:rsid w:val="00840E69"/>
    <w:rsid w:val="0084352A"/>
    <w:rsid w:val="00846763"/>
    <w:rsid w:val="008529CA"/>
    <w:rsid w:val="008670C3"/>
    <w:rsid w:val="00867ABB"/>
    <w:rsid w:val="00867E3C"/>
    <w:rsid w:val="008716AD"/>
    <w:rsid w:val="0087398F"/>
    <w:rsid w:val="00875B6A"/>
    <w:rsid w:val="00876A5B"/>
    <w:rsid w:val="00891786"/>
    <w:rsid w:val="00897916"/>
    <w:rsid w:val="008A2540"/>
    <w:rsid w:val="008A438F"/>
    <w:rsid w:val="008A6A13"/>
    <w:rsid w:val="008C650F"/>
    <w:rsid w:val="008C7092"/>
    <w:rsid w:val="008C75AE"/>
    <w:rsid w:val="008D469D"/>
    <w:rsid w:val="008D61C3"/>
    <w:rsid w:val="008D778C"/>
    <w:rsid w:val="008E4D38"/>
    <w:rsid w:val="008E5AA6"/>
    <w:rsid w:val="008F389F"/>
    <w:rsid w:val="00901658"/>
    <w:rsid w:val="00911B77"/>
    <w:rsid w:val="00915FDF"/>
    <w:rsid w:val="00917CB5"/>
    <w:rsid w:val="00921F99"/>
    <w:rsid w:val="009271A9"/>
    <w:rsid w:val="00936EA7"/>
    <w:rsid w:val="00940B98"/>
    <w:rsid w:val="00941220"/>
    <w:rsid w:val="009419C5"/>
    <w:rsid w:val="009429DE"/>
    <w:rsid w:val="009506CF"/>
    <w:rsid w:val="00952DBB"/>
    <w:rsid w:val="00954981"/>
    <w:rsid w:val="00956920"/>
    <w:rsid w:val="009604AD"/>
    <w:rsid w:val="00970F7D"/>
    <w:rsid w:val="00971357"/>
    <w:rsid w:val="009743F2"/>
    <w:rsid w:val="00974938"/>
    <w:rsid w:val="00975774"/>
    <w:rsid w:val="00985321"/>
    <w:rsid w:val="009A4B54"/>
    <w:rsid w:val="009A51FA"/>
    <w:rsid w:val="009B1F03"/>
    <w:rsid w:val="009B3C0C"/>
    <w:rsid w:val="009B488F"/>
    <w:rsid w:val="009B6B8C"/>
    <w:rsid w:val="009B6C92"/>
    <w:rsid w:val="009C05E8"/>
    <w:rsid w:val="009C13F9"/>
    <w:rsid w:val="009E4841"/>
    <w:rsid w:val="009E55B2"/>
    <w:rsid w:val="009F13A5"/>
    <w:rsid w:val="009F6E80"/>
    <w:rsid w:val="009F79A8"/>
    <w:rsid w:val="00A012B7"/>
    <w:rsid w:val="00A04A94"/>
    <w:rsid w:val="00A05BE7"/>
    <w:rsid w:val="00A13A97"/>
    <w:rsid w:val="00A17221"/>
    <w:rsid w:val="00A21D55"/>
    <w:rsid w:val="00A229E6"/>
    <w:rsid w:val="00A24D0B"/>
    <w:rsid w:val="00A32947"/>
    <w:rsid w:val="00A34EC1"/>
    <w:rsid w:val="00A40BF4"/>
    <w:rsid w:val="00A41F4A"/>
    <w:rsid w:val="00A446D0"/>
    <w:rsid w:val="00A55F0B"/>
    <w:rsid w:val="00A62E43"/>
    <w:rsid w:val="00A74207"/>
    <w:rsid w:val="00A75CE2"/>
    <w:rsid w:val="00A779F0"/>
    <w:rsid w:val="00A834C1"/>
    <w:rsid w:val="00A8730A"/>
    <w:rsid w:val="00A95C95"/>
    <w:rsid w:val="00A97EF5"/>
    <w:rsid w:val="00AA0A2D"/>
    <w:rsid w:val="00AA2E44"/>
    <w:rsid w:val="00AB72B9"/>
    <w:rsid w:val="00AC10A1"/>
    <w:rsid w:val="00AC2853"/>
    <w:rsid w:val="00AC67FB"/>
    <w:rsid w:val="00AD04E4"/>
    <w:rsid w:val="00AD4CD9"/>
    <w:rsid w:val="00AD77E1"/>
    <w:rsid w:val="00AE59A0"/>
    <w:rsid w:val="00AE7BDA"/>
    <w:rsid w:val="00AF1D13"/>
    <w:rsid w:val="00AF47E3"/>
    <w:rsid w:val="00AF7888"/>
    <w:rsid w:val="00AF7DD9"/>
    <w:rsid w:val="00B10933"/>
    <w:rsid w:val="00B27803"/>
    <w:rsid w:val="00B30238"/>
    <w:rsid w:val="00B30F10"/>
    <w:rsid w:val="00B425BB"/>
    <w:rsid w:val="00B42F69"/>
    <w:rsid w:val="00B54A61"/>
    <w:rsid w:val="00B63778"/>
    <w:rsid w:val="00B708D5"/>
    <w:rsid w:val="00B81CE0"/>
    <w:rsid w:val="00B83F33"/>
    <w:rsid w:val="00B90479"/>
    <w:rsid w:val="00B96139"/>
    <w:rsid w:val="00BA419E"/>
    <w:rsid w:val="00BA7419"/>
    <w:rsid w:val="00BB0162"/>
    <w:rsid w:val="00BB3536"/>
    <w:rsid w:val="00BB38DF"/>
    <w:rsid w:val="00BB3B04"/>
    <w:rsid w:val="00BB7CB6"/>
    <w:rsid w:val="00BC2A57"/>
    <w:rsid w:val="00BD2152"/>
    <w:rsid w:val="00BD27BF"/>
    <w:rsid w:val="00BE2AB3"/>
    <w:rsid w:val="00BE39C2"/>
    <w:rsid w:val="00BF005F"/>
    <w:rsid w:val="00BF5B6B"/>
    <w:rsid w:val="00BF6A5F"/>
    <w:rsid w:val="00C019A4"/>
    <w:rsid w:val="00C046BC"/>
    <w:rsid w:val="00C055DF"/>
    <w:rsid w:val="00C14CB7"/>
    <w:rsid w:val="00C20D86"/>
    <w:rsid w:val="00C2155E"/>
    <w:rsid w:val="00C21B90"/>
    <w:rsid w:val="00C27E1B"/>
    <w:rsid w:val="00C428DE"/>
    <w:rsid w:val="00C54D0A"/>
    <w:rsid w:val="00C661CE"/>
    <w:rsid w:val="00C73D23"/>
    <w:rsid w:val="00C74994"/>
    <w:rsid w:val="00C76C52"/>
    <w:rsid w:val="00C840D4"/>
    <w:rsid w:val="00C8581F"/>
    <w:rsid w:val="00C87145"/>
    <w:rsid w:val="00C9158A"/>
    <w:rsid w:val="00C92802"/>
    <w:rsid w:val="00CA09C3"/>
    <w:rsid w:val="00CB5896"/>
    <w:rsid w:val="00CC2D24"/>
    <w:rsid w:val="00CC5516"/>
    <w:rsid w:val="00CF192C"/>
    <w:rsid w:val="00CF4CE2"/>
    <w:rsid w:val="00CF6EA0"/>
    <w:rsid w:val="00D026E5"/>
    <w:rsid w:val="00D074A7"/>
    <w:rsid w:val="00D07A83"/>
    <w:rsid w:val="00D140A0"/>
    <w:rsid w:val="00D15FB0"/>
    <w:rsid w:val="00D22D27"/>
    <w:rsid w:val="00D2301B"/>
    <w:rsid w:val="00D23380"/>
    <w:rsid w:val="00D239AB"/>
    <w:rsid w:val="00D23FDF"/>
    <w:rsid w:val="00D25689"/>
    <w:rsid w:val="00D3470E"/>
    <w:rsid w:val="00D37E2D"/>
    <w:rsid w:val="00D46513"/>
    <w:rsid w:val="00D51D7A"/>
    <w:rsid w:val="00D528F2"/>
    <w:rsid w:val="00D53C50"/>
    <w:rsid w:val="00D57569"/>
    <w:rsid w:val="00D65EE9"/>
    <w:rsid w:val="00D66ACB"/>
    <w:rsid w:val="00D71E5B"/>
    <w:rsid w:val="00D72742"/>
    <w:rsid w:val="00D739AB"/>
    <w:rsid w:val="00D81A5D"/>
    <w:rsid w:val="00D82B15"/>
    <w:rsid w:val="00D90565"/>
    <w:rsid w:val="00D90A8A"/>
    <w:rsid w:val="00D91D53"/>
    <w:rsid w:val="00DA09E8"/>
    <w:rsid w:val="00DB4CEE"/>
    <w:rsid w:val="00DB7BC3"/>
    <w:rsid w:val="00DD1878"/>
    <w:rsid w:val="00DD2A2E"/>
    <w:rsid w:val="00DD5AEA"/>
    <w:rsid w:val="00DE1D12"/>
    <w:rsid w:val="00DE2F26"/>
    <w:rsid w:val="00DE64F7"/>
    <w:rsid w:val="00DE6A21"/>
    <w:rsid w:val="00DE7C4C"/>
    <w:rsid w:val="00DF5BBF"/>
    <w:rsid w:val="00DF5C77"/>
    <w:rsid w:val="00E0032E"/>
    <w:rsid w:val="00E034BF"/>
    <w:rsid w:val="00E04C23"/>
    <w:rsid w:val="00E0591B"/>
    <w:rsid w:val="00E0747B"/>
    <w:rsid w:val="00E11053"/>
    <w:rsid w:val="00E117CA"/>
    <w:rsid w:val="00E1449A"/>
    <w:rsid w:val="00E2361F"/>
    <w:rsid w:val="00E264CF"/>
    <w:rsid w:val="00E313EA"/>
    <w:rsid w:val="00E40AFD"/>
    <w:rsid w:val="00E41A7A"/>
    <w:rsid w:val="00E41F23"/>
    <w:rsid w:val="00E5365C"/>
    <w:rsid w:val="00E53EF3"/>
    <w:rsid w:val="00E64F96"/>
    <w:rsid w:val="00E71705"/>
    <w:rsid w:val="00E7243C"/>
    <w:rsid w:val="00E74662"/>
    <w:rsid w:val="00E807C9"/>
    <w:rsid w:val="00E82314"/>
    <w:rsid w:val="00E86422"/>
    <w:rsid w:val="00E87FD2"/>
    <w:rsid w:val="00E91CD2"/>
    <w:rsid w:val="00EB3B20"/>
    <w:rsid w:val="00EC657E"/>
    <w:rsid w:val="00EC68BF"/>
    <w:rsid w:val="00EC70CE"/>
    <w:rsid w:val="00EE3C39"/>
    <w:rsid w:val="00EF0182"/>
    <w:rsid w:val="00EF0A1D"/>
    <w:rsid w:val="00EF1B32"/>
    <w:rsid w:val="00EF74EC"/>
    <w:rsid w:val="00F064DC"/>
    <w:rsid w:val="00F20100"/>
    <w:rsid w:val="00F20CED"/>
    <w:rsid w:val="00F35014"/>
    <w:rsid w:val="00F42F6B"/>
    <w:rsid w:val="00F55B42"/>
    <w:rsid w:val="00F61720"/>
    <w:rsid w:val="00F62C67"/>
    <w:rsid w:val="00F72442"/>
    <w:rsid w:val="00F73C37"/>
    <w:rsid w:val="00F818FC"/>
    <w:rsid w:val="00F83AAB"/>
    <w:rsid w:val="00F86481"/>
    <w:rsid w:val="00F87123"/>
    <w:rsid w:val="00F915FE"/>
    <w:rsid w:val="00F916FD"/>
    <w:rsid w:val="00F93268"/>
    <w:rsid w:val="00F94AE6"/>
    <w:rsid w:val="00F953DA"/>
    <w:rsid w:val="00FA008B"/>
    <w:rsid w:val="00FA1348"/>
    <w:rsid w:val="00FB167A"/>
    <w:rsid w:val="00FB277D"/>
    <w:rsid w:val="00FB74D2"/>
    <w:rsid w:val="00FD6B58"/>
    <w:rsid w:val="00FD6D42"/>
    <w:rsid w:val="00FE5577"/>
    <w:rsid w:val="00FE6413"/>
    <w:rsid w:val="00FF5AD7"/>
    <w:rsid w:val="00FF6235"/>
    <w:rsid w:val="30AE94BB"/>
    <w:rsid w:val="46152277"/>
    <w:rsid w:val="4C576630"/>
    <w:rsid w:val="4C7D22FF"/>
    <w:rsid w:val="5BDCCD57"/>
    <w:rsid w:val="604B6400"/>
    <w:rsid w:val="70654968"/>
    <w:rsid w:val="76108AE2"/>
    <w:rsid w:val="783D86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5F9B"/>
  <w15:chartTrackingRefBased/>
  <w15:docId w15:val="{500D52C5-E1E7-4455-AF90-C523A03E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96"/>
    <w:pPr>
      <w:spacing w:before="240" w:after="240" w:line="360" w:lineRule="auto"/>
      <w:jc w:val="both"/>
    </w:pPr>
  </w:style>
  <w:style w:type="paragraph" w:styleId="Heading1">
    <w:name w:val="heading 1"/>
    <w:basedOn w:val="Normal"/>
    <w:next w:val="Normal"/>
    <w:link w:val="Heading1Char"/>
    <w:uiPriority w:val="9"/>
    <w:qFormat/>
    <w:rsid w:val="46152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46152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46152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46152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6152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6152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6152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6152277"/>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6152277"/>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AB"/>
    <w:rPr>
      <w:rFonts w:eastAsiaTheme="majorEastAsia" w:cstheme="majorBidi"/>
      <w:color w:val="272727" w:themeColor="text1" w:themeTint="D8"/>
    </w:rPr>
  </w:style>
  <w:style w:type="paragraph" w:styleId="Title">
    <w:name w:val="Title"/>
    <w:basedOn w:val="Normal"/>
    <w:next w:val="Normal"/>
    <w:link w:val="TitleChar"/>
    <w:uiPriority w:val="10"/>
    <w:qFormat/>
    <w:rsid w:val="46152277"/>
    <w:pPr>
      <w:spacing w:after="80"/>
      <w:contextualSpacing/>
    </w:pPr>
    <w:rPr>
      <w:rFonts w:ascii="Times New Roman" w:eastAsiaTheme="majorEastAsia" w:hAnsi="Times New Roman" w:cs="Times New Roman (Headings CS)"/>
      <w:b/>
      <w:bCs/>
      <w:caps/>
    </w:rPr>
  </w:style>
  <w:style w:type="character" w:customStyle="1" w:styleId="TitleChar">
    <w:name w:val="Title Char"/>
    <w:basedOn w:val="DefaultParagraphFont"/>
    <w:link w:val="Title"/>
    <w:uiPriority w:val="10"/>
    <w:rsid w:val="00C54D0A"/>
    <w:rPr>
      <w:rFonts w:ascii="Times New Roman" w:eastAsiaTheme="majorEastAsia" w:hAnsi="Times New Roman" w:cs="Times New Roman (Headings CS)"/>
      <w:b/>
      <w:caps/>
      <w:spacing w:val="-10"/>
      <w:kern w:val="28"/>
      <w:szCs w:val="56"/>
    </w:rPr>
  </w:style>
  <w:style w:type="paragraph" w:styleId="Subtitle">
    <w:name w:val="Subtitle"/>
    <w:basedOn w:val="Normal"/>
    <w:next w:val="Normal"/>
    <w:link w:val="SubtitleChar"/>
    <w:uiPriority w:val="11"/>
    <w:qFormat/>
    <w:rsid w:val="46152277"/>
    <w:pPr>
      <w:spacing w:after="160"/>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656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6152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60AB"/>
    <w:rPr>
      <w:i/>
      <w:iCs/>
      <w:color w:val="404040" w:themeColor="text1" w:themeTint="BF"/>
    </w:rPr>
  </w:style>
  <w:style w:type="paragraph" w:styleId="ListParagraph">
    <w:name w:val="List Paragraph"/>
    <w:basedOn w:val="Normal"/>
    <w:uiPriority w:val="34"/>
    <w:qFormat/>
    <w:rsid w:val="46152277"/>
    <w:pPr>
      <w:ind w:left="720"/>
      <w:contextualSpacing/>
    </w:pPr>
  </w:style>
  <w:style w:type="character" w:styleId="IntenseEmphasis">
    <w:name w:val="Intense Emphasis"/>
    <w:basedOn w:val="DefaultParagraphFont"/>
    <w:uiPriority w:val="21"/>
    <w:qFormat/>
    <w:rsid w:val="006560AB"/>
    <w:rPr>
      <w:i/>
      <w:iCs/>
      <w:color w:val="0F4761" w:themeColor="accent1" w:themeShade="BF"/>
    </w:rPr>
  </w:style>
  <w:style w:type="paragraph" w:styleId="IntenseQuote">
    <w:name w:val="Intense Quote"/>
    <w:basedOn w:val="Normal"/>
    <w:next w:val="Normal"/>
    <w:link w:val="IntenseQuoteChar"/>
    <w:uiPriority w:val="30"/>
    <w:qFormat/>
    <w:rsid w:val="46152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AB"/>
    <w:rPr>
      <w:i/>
      <w:iCs/>
      <w:color w:val="0F4761" w:themeColor="accent1" w:themeShade="BF"/>
    </w:rPr>
  </w:style>
  <w:style w:type="character" w:styleId="IntenseReference">
    <w:name w:val="Intense Reference"/>
    <w:basedOn w:val="DefaultParagraphFont"/>
    <w:uiPriority w:val="32"/>
    <w:qFormat/>
    <w:rsid w:val="006560AB"/>
    <w:rPr>
      <w:b/>
      <w:bCs/>
      <w:smallCaps/>
      <w:color w:val="0F4761" w:themeColor="accent1" w:themeShade="BF"/>
      <w:spacing w:val="5"/>
    </w:rPr>
  </w:style>
  <w:style w:type="paragraph" w:customStyle="1" w:styleId="paragraph">
    <w:name w:val="paragraph"/>
    <w:basedOn w:val="Normal"/>
    <w:uiPriority w:val="1"/>
    <w:rsid w:val="46152277"/>
    <w:pPr>
      <w:spacing w:beforeAutospacing="1"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560AB"/>
  </w:style>
  <w:style w:type="paragraph" w:styleId="NormalWeb">
    <w:name w:val="Normal (Web)"/>
    <w:basedOn w:val="Normal"/>
    <w:uiPriority w:val="99"/>
    <w:unhideWhenUsed/>
    <w:rsid w:val="46152277"/>
    <w:pPr>
      <w:spacing w:beforeAutospacing="1"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F5AD7"/>
    <w:rPr>
      <w:color w:val="467886" w:themeColor="hyperlink"/>
      <w:u w:val="single"/>
    </w:rPr>
  </w:style>
  <w:style w:type="character" w:styleId="UnresolvedMention">
    <w:name w:val="Unresolved Mention"/>
    <w:basedOn w:val="DefaultParagraphFont"/>
    <w:uiPriority w:val="99"/>
    <w:semiHidden/>
    <w:unhideWhenUsed/>
    <w:rsid w:val="00FF5AD7"/>
    <w:rPr>
      <w:color w:val="605E5C"/>
      <w:shd w:val="clear" w:color="auto" w:fill="E1DFDD"/>
    </w:rPr>
  </w:style>
  <w:style w:type="table" w:styleId="TableGrid">
    <w:name w:val="Table Grid"/>
    <w:basedOn w:val="TableNormal"/>
    <w:uiPriority w:val="39"/>
    <w:rsid w:val="00D2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D90A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1">
    <w:name w:val="Grid Table 4 Accent 1"/>
    <w:basedOn w:val="TableNormal"/>
    <w:uiPriority w:val="49"/>
    <w:rsid w:val="006D4429"/>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p1">
    <w:name w:val="p1"/>
    <w:basedOn w:val="Normal"/>
    <w:uiPriority w:val="1"/>
    <w:rsid w:val="46152277"/>
    <w:pPr>
      <w:spacing w:beforeAutospacing="1" w:afterAutospacing="1"/>
      <w:jc w:val="left"/>
    </w:pPr>
    <w:rPr>
      <w:rFonts w:ascii="Times New Roman" w:eastAsia="Times New Roman" w:hAnsi="Times New Roman" w:cs="Times New Roman"/>
      <w:lang w:eastAsia="en-GB"/>
    </w:rPr>
  </w:style>
  <w:style w:type="paragraph" w:customStyle="1" w:styleId="p2">
    <w:name w:val="p2"/>
    <w:basedOn w:val="Normal"/>
    <w:uiPriority w:val="1"/>
    <w:rsid w:val="46152277"/>
    <w:pPr>
      <w:spacing w:beforeAutospacing="1" w:afterAutospacing="1"/>
      <w:jc w:val="left"/>
    </w:pPr>
    <w:rPr>
      <w:rFonts w:ascii="Times New Roman" w:eastAsia="Times New Roman" w:hAnsi="Times New Roman" w:cs="Times New Roman"/>
      <w:lang w:eastAsia="en-GB"/>
    </w:rPr>
  </w:style>
  <w:style w:type="paragraph" w:customStyle="1" w:styleId="p3">
    <w:name w:val="p3"/>
    <w:basedOn w:val="Normal"/>
    <w:uiPriority w:val="1"/>
    <w:rsid w:val="46152277"/>
    <w:pPr>
      <w:spacing w:beforeAutospacing="1" w:afterAutospacing="1"/>
      <w:jc w:val="left"/>
    </w:pPr>
    <w:rPr>
      <w:rFonts w:ascii="Times New Roman" w:eastAsia="Times New Roman" w:hAnsi="Times New Roman" w:cs="Times New Roman"/>
      <w:lang w:eastAsia="en-GB"/>
    </w:rPr>
  </w:style>
  <w:style w:type="paragraph" w:customStyle="1" w:styleId="p4">
    <w:name w:val="p4"/>
    <w:basedOn w:val="Normal"/>
    <w:uiPriority w:val="1"/>
    <w:rsid w:val="46152277"/>
    <w:pPr>
      <w:spacing w:beforeAutospacing="1" w:afterAutospacing="1"/>
      <w:jc w:val="left"/>
    </w:pPr>
    <w:rPr>
      <w:rFonts w:ascii="Times New Roman" w:eastAsia="Times New Roman" w:hAnsi="Times New Roman" w:cs="Times New Roman"/>
      <w:lang w:eastAsia="en-GB"/>
    </w:rPr>
  </w:style>
  <w:style w:type="paragraph" w:customStyle="1" w:styleId="p5">
    <w:name w:val="p5"/>
    <w:basedOn w:val="Normal"/>
    <w:uiPriority w:val="1"/>
    <w:rsid w:val="46152277"/>
    <w:pPr>
      <w:spacing w:beforeAutospacing="1" w:afterAutospacing="1"/>
      <w:jc w:val="left"/>
    </w:pPr>
    <w:rPr>
      <w:rFonts w:ascii="Times New Roman" w:eastAsia="Times New Roman" w:hAnsi="Times New Roman" w:cs="Times New Roman"/>
      <w:lang w:eastAsia="en-GB"/>
    </w:rPr>
  </w:style>
  <w:style w:type="character" w:customStyle="1" w:styleId="apple-tab-span">
    <w:name w:val="apple-tab-span"/>
    <w:basedOn w:val="DefaultParagraphFont"/>
    <w:rsid w:val="00660913"/>
  </w:style>
  <w:style w:type="character" w:customStyle="1" w:styleId="s1">
    <w:name w:val="s1"/>
    <w:basedOn w:val="DefaultParagraphFont"/>
    <w:rsid w:val="00660913"/>
  </w:style>
  <w:style w:type="character" w:customStyle="1" w:styleId="s2">
    <w:name w:val="s2"/>
    <w:basedOn w:val="DefaultParagraphFont"/>
    <w:rsid w:val="00660913"/>
  </w:style>
  <w:style w:type="character" w:customStyle="1" w:styleId="s3">
    <w:name w:val="s3"/>
    <w:basedOn w:val="DefaultParagraphFont"/>
    <w:rsid w:val="00660913"/>
  </w:style>
  <w:style w:type="paragraph" w:styleId="NoSpacing">
    <w:name w:val="No Spacing"/>
    <w:uiPriority w:val="1"/>
    <w:qFormat/>
    <w:rsid w:val="00891786"/>
    <w:pPr>
      <w:jc w:val="both"/>
    </w:pPr>
  </w:style>
  <w:style w:type="paragraph" w:styleId="Caption">
    <w:name w:val="caption"/>
    <w:basedOn w:val="Normal"/>
    <w:next w:val="Normal"/>
    <w:uiPriority w:val="35"/>
    <w:unhideWhenUsed/>
    <w:qFormat/>
    <w:rsid w:val="46152277"/>
    <w:pPr>
      <w:spacing w:before="0" w:after="200"/>
      <w:jc w:val="center"/>
    </w:pPr>
    <w:rPr>
      <w:rFonts w:ascii="Times New Roman" w:hAnsi="Times New Roman"/>
      <w:i/>
      <w:iCs/>
      <w:sz w:val="20"/>
      <w:szCs w:val="20"/>
    </w:rPr>
  </w:style>
  <w:style w:type="character" w:styleId="PlaceholderText">
    <w:name w:val="Placeholder Text"/>
    <w:basedOn w:val="DefaultParagraphFont"/>
    <w:uiPriority w:val="99"/>
    <w:semiHidden/>
    <w:rsid w:val="00F42F6B"/>
    <w:rPr>
      <w:color w:val="666666"/>
    </w:rPr>
  </w:style>
  <w:style w:type="character" w:customStyle="1" w:styleId="s4">
    <w:name w:val="s4"/>
    <w:basedOn w:val="DefaultParagraphFont"/>
    <w:rsid w:val="00493D62"/>
  </w:style>
  <w:style w:type="paragraph" w:styleId="BodyText">
    <w:name w:val="Body Text"/>
    <w:basedOn w:val="Normal"/>
    <w:link w:val="BodyTextChar"/>
    <w:uiPriority w:val="1"/>
    <w:qFormat/>
    <w:rsid w:val="46152277"/>
    <w:pPr>
      <w:spacing w:before="180" w:after="180"/>
      <w:jc w:val="left"/>
    </w:pPr>
    <w:rPr>
      <w:rFonts w:ascii="Times New Roman" w:hAnsi="Times New Roman"/>
      <w:lang w:val="en-US"/>
    </w:rPr>
  </w:style>
  <w:style w:type="character" w:customStyle="1" w:styleId="BodyTextChar">
    <w:name w:val="Body Text Char"/>
    <w:basedOn w:val="DefaultParagraphFont"/>
    <w:link w:val="BodyText"/>
    <w:rsid w:val="00FB74D2"/>
    <w:rPr>
      <w:rFonts w:ascii="Times New Roman" w:hAnsi="Times New Roman"/>
      <w:kern w:val="0"/>
      <w:lang w:val="en-US"/>
      <w14:ligatures w14:val="none"/>
    </w:rPr>
  </w:style>
  <w:style w:type="character" w:styleId="FollowedHyperlink">
    <w:name w:val="FollowedHyperlink"/>
    <w:basedOn w:val="DefaultParagraphFont"/>
    <w:uiPriority w:val="99"/>
    <w:semiHidden/>
    <w:unhideWhenUsed/>
    <w:rsid w:val="00EC68BF"/>
    <w:rPr>
      <w:color w:val="96607D" w:themeColor="followedHyperlink"/>
      <w:u w:val="single"/>
    </w:rPr>
  </w:style>
  <w:style w:type="character" w:styleId="Strong">
    <w:name w:val="Strong"/>
    <w:basedOn w:val="DefaultParagraphFont"/>
    <w:uiPriority w:val="22"/>
    <w:qFormat/>
    <w:rsid w:val="00D25689"/>
    <w:rPr>
      <w:b/>
      <w:bCs/>
    </w:rPr>
  </w:style>
  <w:style w:type="character" w:styleId="CommentReference">
    <w:name w:val="annotation reference"/>
    <w:basedOn w:val="DefaultParagraphFont"/>
    <w:uiPriority w:val="99"/>
    <w:semiHidden/>
    <w:unhideWhenUsed/>
    <w:rsid w:val="004C5926"/>
    <w:rPr>
      <w:sz w:val="16"/>
      <w:szCs w:val="16"/>
    </w:rPr>
  </w:style>
  <w:style w:type="paragraph" w:styleId="CommentText">
    <w:name w:val="annotation text"/>
    <w:basedOn w:val="Normal"/>
    <w:link w:val="CommentTextChar"/>
    <w:uiPriority w:val="99"/>
    <w:unhideWhenUsed/>
    <w:rsid w:val="004C5926"/>
    <w:pPr>
      <w:spacing w:line="240" w:lineRule="auto"/>
    </w:pPr>
    <w:rPr>
      <w:sz w:val="20"/>
      <w:szCs w:val="20"/>
    </w:rPr>
  </w:style>
  <w:style w:type="character" w:customStyle="1" w:styleId="CommentTextChar">
    <w:name w:val="Comment Text Char"/>
    <w:basedOn w:val="DefaultParagraphFont"/>
    <w:link w:val="CommentText"/>
    <w:uiPriority w:val="99"/>
    <w:rsid w:val="004C5926"/>
    <w:rPr>
      <w:sz w:val="20"/>
      <w:szCs w:val="20"/>
    </w:rPr>
  </w:style>
  <w:style w:type="paragraph" w:styleId="CommentSubject">
    <w:name w:val="annotation subject"/>
    <w:basedOn w:val="CommentText"/>
    <w:next w:val="CommentText"/>
    <w:link w:val="CommentSubjectChar"/>
    <w:uiPriority w:val="99"/>
    <w:semiHidden/>
    <w:unhideWhenUsed/>
    <w:rsid w:val="004C5926"/>
    <w:rPr>
      <w:b/>
      <w:bCs/>
    </w:rPr>
  </w:style>
  <w:style w:type="character" w:customStyle="1" w:styleId="CommentSubjectChar">
    <w:name w:val="Comment Subject Char"/>
    <w:basedOn w:val="CommentTextChar"/>
    <w:link w:val="CommentSubject"/>
    <w:uiPriority w:val="99"/>
    <w:semiHidden/>
    <w:rsid w:val="004C5926"/>
    <w:rPr>
      <w:b/>
      <w:bCs/>
      <w:sz w:val="20"/>
      <w:szCs w:val="20"/>
    </w:rPr>
  </w:style>
  <w:style w:type="character" w:styleId="Emphasis">
    <w:name w:val="Emphasis"/>
    <w:basedOn w:val="DefaultParagraphFont"/>
    <w:uiPriority w:val="20"/>
    <w:qFormat/>
    <w:rsid w:val="00D3470E"/>
    <w:rPr>
      <w:i/>
      <w:iCs/>
    </w:rPr>
  </w:style>
  <w:style w:type="paragraph" w:customStyle="1" w:styleId="FirstParagraph">
    <w:name w:val="First Paragraph"/>
    <w:basedOn w:val="BodyText"/>
    <w:next w:val="BodyText"/>
    <w:qFormat/>
    <w:rsid w:val="00282C6C"/>
    <w:pPr>
      <w:spacing w:line="240" w:lineRule="auto"/>
    </w:pPr>
    <w:rPr>
      <w:kern w:val="0"/>
      <w14:ligatures w14:val="none"/>
    </w:rPr>
  </w:style>
  <w:style w:type="paragraph" w:customStyle="1" w:styleId="Compact">
    <w:name w:val="Compact"/>
    <w:basedOn w:val="BodyText"/>
    <w:qFormat/>
    <w:rsid w:val="00282C6C"/>
    <w:pPr>
      <w:spacing w:before="36" w:after="36"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97971">
      <w:bodyDiv w:val="1"/>
      <w:marLeft w:val="0"/>
      <w:marRight w:val="0"/>
      <w:marTop w:val="0"/>
      <w:marBottom w:val="0"/>
      <w:divBdr>
        <w:top w:val="none" w:sz="0" w:space="0" w:color="auto"/>
        <w:left w:val="none" w:sz="0" w:space="0" w:color="auto"/>
        <w:bottom w:val="none" w:sz="0" w:space="0" w:color="auto"/>
        <w:right w:val="none" w:sz="0" w:space="0" w:color="auto"/>
      </w:divBdr>
    </w:div>
    <w:div w:id="205605185">
      <w:bodyDiv w:val="1"/>
      <w:marLeft w:val="0"/>
      <w:marRight w:val="0"/>
      <w:marTop w:val="0"/>
      <w:marBottom w:val="0"/>
      <w:divBdr>
        <w:top w:val="none" w:sz="0" w:space="0" w:color="auto"/>
        <w:left w:val="none" w:sz="0" w:space="0" w:color="auto"/>
        <w:bottom w:val="none" w:sz="0" w:space="0" w:color="auto"/>
        <w:right w:val="none" w:sz="0" w:space="0" w:color="auto"/>
      </w:divBdr>
    </w:div>
    <w:div w:id="238058552">
      <w:bodyDiv w:val="1"/>
      <w:marLeft w:val="0"/>
      <w:marRight w:val="0"/>
      <w:marTop w:val="0"/>
      <w:marBottom w:val="0"/>
      <w:divBdr>
        <w:top w:val="none" w:sz="0" w:space="0" w:color="auto"/>
        <w:left w:val="none" w:sz="0" w:space="0" w:color="auto"/>
        <w:bottom w:val="none" w:sz="0" w:space="0" w:color="auto"/>
        <w:right w:val="none" w:sz="0" w:space="0" w:color="auto"/>
      </w:divBdr>
    </w:div>
    <w:div w:id="285936689">
      <w:bodyDiv w:val="1"/>
      <w:marLeft w:val="0"/>
      <w:marRight w:val="0"/>
      <w:marTop w:val="0"/>
      <w:marBottom w:val="0"/>
      <w:divBdr>
        <w:top w:val="none" w:sz="0" w:space="0" w:color="auto"/>
        <w:left w:val="none" w:sz="0" w:space="0" w:color="auto"/>
        <w:bottom w:val="none" w:sz="0" w:space="0" w:color="auto"/>
        <w:right w:val="none" w:sz="0" w:space="0" w:color="auto"/>
      </w:divBdr>
    </w:div>
    <w:div w:id="923027447">
      <w:bodyDiv w:val="1"/>
      <w:marLeft w:val="0"/>
      <w:marRight w:val="0"/>
      <w:marTop w:val="0"/>
      <w:marBottom w:val="0"/>
      <w:divBdr>
        <w:top w:val="none" w:sz="0" w:space="0" w:color="auto"/>
        <w:left w:val="none" w:sz="0" w:space="0" w:color="auto"/>
        <w:bottom w:val="none" w:sz="0" w:space="0" w:color="auto"/>
        <w:right w:val="none" w:sz="0" w:space="0" w:color="auto"/>
      </w:divBdr>
    </w:div>
    <w:div w:id="928346647">
      <w:bodyDiv w:val="1"/>
      <w:marLeft w:val="0"/>
      <w:marRight w:val="0"/>
      <w:marTop w:val="0"/>
      <w:marBottom w:val="0"/>
      <w:divBdr>
        <w:top w:val="none" w:sz="0" w:space="0" w:color="auto"/>
        <w:left w:val="none" w:sz="0" w:space="0" w:color="auto"/>
        <w:bottom w:val="none" w:sz="0" w:space="0" w:color="auto"/>
        <w:right w:val="none" w:sz="0" w:space="0" w:color="auto"/>
      </w:divBdr>
    </w:div>
    <w:div w:id="937638650">
      <w:bodyDiv w:val="1"/>
      <w:marLeft w:val="0"/>
      <w:marRight w:val="0"/>
      <w:marTop w:val="0"/>
      <w:marBottom w:val="0"/>
      <w:divBdr>
        <w:top w:val="none" w:sz="0" w:space="0" w:color="auto"/>
        <w:left w:val="none" w:sz="0" w:space="0" w:color="auto"/>
        <w:bottom w:val="none" w:sz="0" w:space="0" w:color="auto"/>
        <w:right w:val="none" w:sz="0" w:space="0" w:color="auto"/>
      </w:divBdr>
    </w:div>
    <w:div w:id="979186890">
      <w:bodyDiv w:val="1"/>
      <w:marLeft w:val="0"/>
      <w:marRight w:val="0"/>
      <w:marTop w:val="0"/>
      <w:marBottom w:val="0"/>
      <w:divBdr>
        <w:top w:val="none" w:sz="0" w:space="0" w:color="auto"/>
        <w:left w:val="none" w:sz="0" w:space="0" w:color="auto"/>
        <w:bottom w:val="none" w:sz="0" w:space="0" w:color="auto"/>
        <w:right w:val="none" w:sz="0" w:space="0" w:color="auto"/>
      </w:divBdr>
    </w:div>
    <w:div w:id="1041172122">
      <w:bodyDiv w:val="1"/>
      <w:marLeft w:val="0"/>
      <w:marRight w:val="0"/>
      <w:marTop w:val="0"/>
      <w:marBottom w:val="0"/>
      <w:divBdr>
        <w:top w:val="none" w:sz="0" w:space="0" w:color="auto"/>
        <w:left w:val="none" w:sz="0" w:space="0" w:color="auto"/>
        <w:bottom w:val="none" w:sz="0" w:space="0" w:color="auto"/>
        <w:right w:val="none" w:sz="0" w:space="0" w:color="auto"/>
      </w:divBdr>
    </w:div>
    <w:div w:id="1376348152">
      <w:bodyDiv w:val="1"/>
      <w:marLeft w:val="0"/>
      <w:marRight w:val="0"/>
      <w:marTop w:val="0"/>
      <w:marBottom w:val="0"/>
      <w:divBdr>
        <w:top w:val="none" w:sz="0" w:space="0" w:color="auto"/>
        <w:left w:val="none" w:sz="0" w:space="0" w:color="auto"/>
        <w:bottom w:val="none" w:sz="0" w:space="0" w:color="auto"/>
        <w:right w:val="none" w:sz="0" w:space="0" w:color="auto"/>
      </w:divBdr>
    </w:div>
    <w:div w:id="1392851740">
      <w:bodyDiv w:val="1"/>
      <w:marLeft w:val="0"/>
      <w:marRight w:val="0"/>
      <w:marTop w:val="0"/>
      <w:marBottom w:val="0"/>
      <w:divBdr>
        <w:top w:val="none" w:sz="0" w:space="0" w:color="auto"/>
        <w:left w:val="none" w:sz="0" w:space="0" w:color="auto"/>
        <w:bottom w:val="none" w:sz="0" w:space="0" w:color="auto"/>
        <w:right w:val="none" w:sz="0" w:space="0" w:color="auto"/>
      </w:divBdr>
    </w:div>
    <w:div w:id="1488744642">
      <w:bodyDiv w:val="1"/>
      <w:marLeft w:val="0"/>
      <w:marRight w:val="0"/>
      <w:marTop w:val="0"/>
      <w:marBottom w:val="0"/>
      <w:divBdr>
        <w:top w:val="none" w:sz="0" w:space="0" w:color="auto"/>
        <w:left w:val="none" w:sz="0" w:space="0" w:color="auto"/>
        <w:bottom w:val="none" w:sz="0" w:space="0" w:color="auto"/>
        <w:right w:val="none" w:sz="0" w:space="0" w:color="auto"/>
      </w:divBdr>
    </w:div>
    <w:div w:id="1603799564">
      <w:bodyDiv w:val="1"/>
      <w:marLeft w:val="0"/>
      <w:marRight w:val="0"/>
      <w:marTop w:val="0"/>
      <w:marBottom w:val="0"/>
      <w:divBdr>
        <w:top w:val="none" w:sz="0" w:space="0" w:color="auto"/>
        <w:left w:val="none" w:sz="0" w:space="0" w:color="auto"/>
        <w:bottom w:val="none" w:sz="0" w:space="0" w:color="auto"/>
        <w:right w:val="none" w:sz="0" w:space="0" w:color="auto"/>
      </w:divBdr>
    </w:div>
    <w:div w:id="1708791849">
      <w:bodyDiv w:val="1"/>
      <w:marLeft w:val="0"/>
      <w:marRight w:val="0"/>
      <w:marTop w:val="0"/>
      <w:marBottom w:val="0"/>
      <w:divBdr>
        <w:top w:val="none" w:sz="0" w:space="0" w:color="auto"/>
        <w:left w:val="none" w:sz="0" w:space="0" w:color="auto"/>
        <w:bottom w:val="none" w:sz="0" w:space="0" w:color="auto"/>
        <w:right w:val="none" w:sz="0" w:space="0" w:color="auto"/>
      </w:divBdr>
    </w:div>
    <w:div w:id="1785929201">
      <w:bodyDiv w:val="1"/>
      <w:marLeft w:val="0"/>
      <w:marRight w:val="0"/>
      <w:marTop w:val="0"/>
      <w:marBottom w:val="0"/>
      <w:divBdr>
        <w:top w:val="none" w:sz="0" w:space="0" w:color="auto"/>
        <w:left w:val="none" w:sz="0" w:space="0" w:color="auto"/>
        <w:bottom w:val="none" w:sz="0" w:space="0" w:color="auto"/>
        <w:right w:val="none" w:sz="0" w:space="0" w:color="auto"/>
      </w:divBdr>
    </w:div>
    <w:div w:id="2021618030">
      <w:bodyDiv w:val="1"/>
      <w:marLeft w:val="0"/>
      <w:marRight w:val="0"/>
      <w:marTop w:val="0"/>
      <w:marBottom w:val="0"/>
      <w:divBdr>
        <w:top w:val="none" w:sz="0" w:space="0" w:color="auto"/>
        <w:left w:val="none" w:sz="0" w:space="0" w:color="auto"/>
        <w:bottom w:val="none" w:sz="0" w:space="0" w:color="auto"/>
        <w:right w:val="none" w:sz="0" w:space="0" w:color="auto"/>
      </w:divBdr>
    </w:div>
    <w:div w:id="202836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ieeexplore.ieee.org/document/%20100192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rchive.ics.uci.edu/dataset/967/%20phiusiil+phishing+url+dataset" TargetMode="External"/><Relationship Id="rId7" Type="http://schemas.openxmlformats.org/officeDocument/2006/relationships/hyperlink" Target="mailto:pantaleon.lutta@staffs.ac.uk"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mdpi.com/2073-8994/15/1/180" TargetMode="External"/><Relationship Id="rId1" Type="http://schemas.openxmlformats.org/officeDocument/2006/relationships/customXml" Target="../customXml/item1.xml"/><Relationship Id="rId6" Type="http://schemas.openxmlformats.org/officeDocument/2006/relationships/hyperlink" Target="mailto:o039586m@student.staffs.ac.uk" TargetMode="External"/><Relationship Id="rId11" Type="http://schemas.openxmlformats.org/officeDocument/2006/relationships/image" Target="media/image4.png"/><Relationship Id="rId24" Type="http://schemas.openxmlformats.org/officeDocument/2006/relationships/hyperlink" Target="https://www.scirp.org/journal/paperinformation?paperid=107653"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linkinghub.elsevier.com/retrieve/pii/S0950061823023127" TargetMode="External"/><Relationship Id="rId10" Type="http://schemas.openxmlformats.org/officeDocument/2006/relationships/image" Target="media/image3.png"/><Relationship Id="rId19" Type="http://schemas.openxmlformats.org/officeDocument/2006/relationships/hyperlink" Target="https://link.springer.com/10.1007%20/s10586-022-0360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agupubs.onlinelibrary.wiley.com/doi/10.1029/2023SW003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3B18-5A2E-B74B-92D8-50B13B2C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7061</Words>
  <Characters>44064</Characters>
  <Application>Microsoft Office Word</Application>
  <DocSecurity>0</DocSecurity>
  <Lines>1258</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Tomiwa Oluwadare</dc:creator>
  <cp:keywords/>
  <dc:description/>
  <cp:lastModifiedBy>Pantaleon Lutta Odongo</cp:lastModifiedBy>
  <cp:revision>2</cp:revision>
  <dcterms:created xsi:type="dcterms:W3CDTF">2026-03-28T14:36:00Z</dcterms:created>
  <dcterms:modified xsi:type="dcterms:W3CDTF">2026-03-28T14:36:00Z</dcterms:modified>
</cp:coreProperties>
</file>